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762" w:rsidRDefault="00480762">
      <w:pPr>
        <w:spacing w:after="200" w:line="276" w:lineRule="auto"/>
      </w:pPr>
      <w:bookmarkStart w:id="0" w:name="_GoBack"/>
      <w:bookmarkEnd w:id="0"/>
    </w:p>
    <w:p w:rsidR="002174BB" w:rsidRDefault="002174BB"/>
    <w:p w:rsidR="002174BB" w:rsidRDefault="002174BB"/>
    <w:p w:rsidR="002174BB" w:rsidRDefault="002174BB"/>
    <w:p w:rsidR="002174BB" w:rsidRDefault="002174BB"/>
    <w:p w:rsidR="002174BB" w:rsidRDefault="002174BB"/>
    <w:p w:rsidR="002174BB" w:rsidRDefault="002174BB" w:rsidP="002174BB">
      <w:pPr>
        <w:spacing w:line="276" w:lineRule="auto"/>
        <w:jc w:val="center"/>
        <w:rPr>
          <w:b/>
          <w:sz w:val="32"/>
        </w:rPr>
      </w:pPr>
    </w:p>
    <w:p w:rsidR="002174BB" w:rsidRDefault="002174BB" w:rsidP="002174BB">
      <w:pPr>
        <w:spacing w:line="276" w:lineRule="auto"/>
        <w:jc w:val="center"/>
        <w:rPr>
          <w:b/>
          <w:sz w:val="32"/>
        </w:rPr>
      </w:pPr>
      <w:r>
        <w:rPr>
          <w:b/>
          <w:noProof/>
          <w:sz w:val="32"/>
        </w:rPr>
        <w:drawing>
          <wp:inline distT="0" distB="0" distL="0" distR="0" wp14:anchorId="2432D75F" wp14:editId="4D7D1D58">
            <wp:extent cx="1170305" cy="177419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774190"/>
                    </a:xfrm>
                    <a:prstGeom prst="rect">
                      <a:avLst/>
                    </a:prstGeom>
                    <a:noFill/>
                  </pic:spPr>
                </pic:pic>
              </a:graphicData>
            </a:graphic>
          </wp:inline>
        </w:drawing>
      </w:r>
    </w:p>
    <w:p w:rsidR="002174BB" w:rsidRDefault="002174BB" w:rsidP="002174BB">
      <w:pPr>
        <w:tabs>
          <w:tab w:val="left" w:pos="795"/>
          <w:tab w:val="left" w:pos="1155"/>
        </w:tabs>
        <w:spacing w:line="276" w:lineRule="auto"/>
        <w:rPr>
          <w:b/>
          <w:sz w:val="32"/>
        </w:rPr>
      </w:pPr>
      <w:r>
        <w:rPr>
          <w:b/>
          <w:sz w:val="32"/>
        </w:rPr>
        <w:tab/>
      </w:r>
      <w:r>
        <w:rPr>
          <w:b/>
          <w:sz w:val="32"/>
        </w:rPr>
        <w:tab/>
      </w:r>
    </w:p>
    <w:p w:rsidR="002174BB" w:rsidRDefault="002174BB" w:rsidP="002174BB">
      <w:pPr>
        <w:tabs>
          <w:tab w:val="left" w:pos="1155"/>
        </w:tabs>
        <w:spacing w:line="276" w:lineRule="auto"/>
        <w:rPr>
          <w:b/>
          <w:sz w:val="32"/>
        </w:rPr>
      </w:pPr>
    </w:p>
    <w:p w:rsidR="002174BB" w:rsidRDefault="002174BB" w:rsidP="002174BB">
      <w:pPr>
        <w:tabs>
          <w:tab w:val="left" w:pos="1440"/>
        </w:tabs>
        <w:spacing w:line="276" w:lineRule="auto"/>
        <w:rPr>
          <w:b/>
          <w:sz w:val="32"/>
        </w:rPr>
      </w:pPr>
      <w:r>
        <w:rPr>
          <w:b/>
          <w:sz w:val="32"/>
        </w:rPr>
        <w:tab/>
      </w:r>
    </w:p>
    <w:p w:rsidR="002174BB" w:rsidRDefault="002174BB" w:rsidP="002174BB">
      <w:pPr>
        <w:spacing w:line="276" w:lineRule="auto"/>
        <w:jc w:val="center"/>
        <w:rPr>
          <w:b/>
          <w:sz w:val="32"/>
        </w:rPr>
      </w:pPr>
    </w:p>
    <w:p w:rsidR="002174BB" w:rsidRPr="00B07678" w:rsidRDefault="002174BB" w:rsidP="002174BB">
      <w:pPr>
        <w:spacing w:line="276" w:lineRule="auto"/>
        <w:rPr>
          <w:b/>
          <w:color w:val="0070C0"/>
          <w:sz w:val="32"/>
        </w:rPr>
      </w:pPr>
    </w:p>
    <w:p w:rsidR="002174BB" w:rsidRPr="003007D4" w:rsidRDefault="002174BB" w:rsidP="002174BB">
      <w:pPr>
        <w:spacing w:line="276" w:lineRule="auto"/>
        <w:jc w:val="center"/>
        <w:rPr>
          <w:b/>
          <w:sz w:val="32"/>
        </w:rPr>
      </w:pPr>
      <w:r w:rsidRPr="003007D4">
        <w:rPr>
          <w:b/>
          <w:sz w:val="32"/>
        </w:rPr>
        <w:t>SOPRONI SZC</w:t>
      </w:r>
    </w:p>
    <w:p w:rsidR="002174BB" w:rsidRPr="003007D4" w:rsidRDefault="002174BB" w:rsidP="002174BB">
      <w:pPr>
        <w:spacing w:line="276" w:lineRule="auto"/>
        <w:jc w:val="center"/>
        <w:rPr>
          <w:b/>
          <w:sz w:val="32"/>
        </w:rPr>
      </w:pPr>
    </w:p>
    <w:p w:rsidR="002174BB" w:rsidRPr="003007D4" w:rsidRDefault="002174BB" w:rsidP="002174BB">
      <w:pPr>
        <w:spacing w:line="276" w:lineRule="auto"/>
        <w:jc w:val="center"/>
        <w:rPr>
          <w:b/>
          <w:sz w:val="32"/>
        </w:rPr>
      </w:pPr>
      <w:r w:rsidRPr="003007D4">
        <w:rPr>
          <w:b/>
          <w:sz w:val="32"/>
        </w:rPr>
        <w:t>HUNYADI JÁNOS TECHNIKUM</w:t>
      </w:r>
    </w:p>
    <w:p w:rsidR="002174BB" w:rsidRPr="003007D4" w:rsidRDefault="002174BB" w:rsidP="002174BB">
      <w:pPr>
        <w:spacing w:line="276" w:lineRule="auto"/>
        <w:jc w:val="center"/>
        <w:rPr>
          <w:b/>
          <w:sz w:val="32"/>
        </w:rPr>
      </w:pPr>
    </w:p>
    <w:p w:rsidR="002174BB" w:rsidRPr="003007D4" w:rsidRDefault="002174BB" w:rsidP="002174BB">
      <w:pPr>
        <w:spacing w:line="276" w:lineRule="auto"/>
        <w:jc w:val="center"/>
        <w:rPr>
          <w:b/>
          <w:sz w:val="32"/>
        </w:rPr>
      </w:pPr>
      <w:r w:rsidRPr="003007D4">
        <w:rPr>
          <w:b/>
          <w:sz w:val="32"/>
        </w:rPr>
        <w:t>SZAKMAI PROGRAMJA</w:t>
      </w:r>
    </w:p>
    <w:p w:rsidR="002174BB" w:rsidRPr="003007D4" w:rsidRDefault="002174BB" w:rsidP="002174BB">
      <w:pPr>
        <w:spacing w:line="276" w:lineRule="auto"/>
        <w:jc w:val="center"/>
        <w:rPr>
          <w:b/>
          <w:sz w:val="32"/>
        </w:rPr>
      </w:pPr>
    </w:p>
    <w:p w:rsidR="002174BB" w:rsidRDefault="002174BB" w:rsidP="002174BB">
      <w:pPr>
        <w:spacing w:line="276" w:lineRule="auto"/>
        <w:jc w:val="center"/>
        <w:rPr>
          <w:b/>
          <w:sz w:val="32"/>
        </w:rPr>
      </w:pPr>
    </w:p>
    <w:p w:rsidR="002174BB" w:rsidRDefault="002174BB" w:rsidP="002174BB">
      <w:pPr>
        <w:spacing w:line="276" w:lineRule="auto"/>
        <w:jc w:val="center"/>
        <w:rPr>
          <w:b/>
          <w:noProof/>
          <w:sz w:val="32"/>
        </w:rPr>
      </w:pPr>
    </w:p>
    <w:p w:rsidR="002174BB" w:rsidRDefault="002174BB" w:rsidP="002174BB">
      <w:pPr>
        <w:spacing w:line="276" w:lineRule="auto"/>
        <w:jc w:val="center"/>
        <w:rPr>
          <w:b/>
          <w:sz w:val="32"/>
        </w:rPr>
      </w:pPr>
      <w:r w:rsidRPr="00996ABF">
        <w:rPr>
          <w:b/>
          <w:noProof/>
          <w:sz w:val="32"/>
        </w:rPr>
        <w:drawing>
          <wp:inline distT="0" distB="0" distL="0" distR="0" wp14:anchorId="53DB9DE5" wp14:editId="2B454DBB">
            <wp:extent cx="1619250" cy="1619250"/>
            <wp:effectExtent l="0" t="0" r="0" b="0"/>
            <wp:docPr id="2" name="Kép 2" descr="C:\Users\Angi\Desktop\logó\sszc_ujlogo_kortipo-rgb-digita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i\Desktop\logó\sszc_ujlogo_kortipo-rgb-digitali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rsidR="002174BB" w:rsidRDefault="002174BB" w:rsidP="002174BB">
      <w:pPr>
        <w:spacing w:line="276" w:lineRule="auto"/>
        <w:jc w:val="center"/>
        <w:rPr>
          <w:b/>
          <w:sz w:val="32"/>
        </w:rPr>
      </w:pPr>
    </w:p>
    <w:p w:rsidR="002174BB" w:rsidRDefault="00FB4B69" w:rsidP="003007D4">
      <w:pPr>
        <w:spacing w:after="200" w:line="276" w:lineRule="auto"/>
        <w:rPr>
          <w:b/>
          <w:sz w:val="32"/>
        </w:rPr>
      </w:pPr>
      <w:r>
        <w:rPr>
          <w:b/>
          <w:sz w:val="32"/>
        </w:rPr>
        <w:br w:type="page"/>
      </w:r>
    </w:p>
    <w:sdt>
      <w:sdtPr>
        <w:rPr>
          <w:rFonts w:ascii="Times New Roman" w:eastAsia="Times New Roman" w:hAnsi="Times New Roman"/>
          <w:b w:val="0"/>
          <w:bCs w:val="0"/>
          <w:color w:val="auto"/>
          <w:sz w:val="20"/>
          <w:szCs w:val="20"/>
        </w:rPr>
        <w:id w:val="-1626308830"/>
        <w:docPartObj>
          <w:docPartGallery w:val="Table of Contents"/>
          <w:docPartUnique/>
        </w:docPartObj>
      </w:sdtPr>
      <w:sdtEndPr/>
      <w:sdtContent>
        <w:p w:rsidR="00604F5B" w:rsidRDefault="00604F5B">
          <w:pPr>
            <w:pStyle w:val="Tartalomjegyzkcmsora"/>
          </w:pPr>
          <w:r>
            <w:t>Tartalom</w:t>
          </w:r>
        </w:p>
        <w:p w:rsidR="003A1EAD" w:rsidRDefault="00604F5B">
          <w:pPr>
            <w:pStyle w:val="TJ3"/>
            <w:tabs>
              <w:tab w:val="right" w:leader="dot" w:pos="9770"/>
            </w:tabs>
            <w:rPr>
              <w:rFonts w:asciiTheme="minorHAnsi" w:eastAsiaTheme="minorEastAsia" w:hAnsiTheme="minorHAnsi" w:cstheme="minorBidi"/>
              <w:noProof/>
              <w:lang w:eastAsia="hu-HU"/>
            </w:rPr>
          </w:pPr>
          <w:r>
            <w:fldChar w:fldCharType="begin"/>
          </w:r>
          <w:r>
            <w:instrText xml:space="preserve"> TOC \o "1-3" \h \z \u </w:instrText>
          </w:r>
          <w:r>
            <w:fldChar w:fldCharType="separate"/>
          </w:r>
          <w:hyperlink w:anchor="_Toc115441233" w:history="1">
            <w:r w:rsidR="003A1EAD" w:rsidRPr="00D37012">
              <w:rPr>
                <w:rStyle w:val="Hiperhivatkozs"/>
                <w:noProof/>
              </w:rPr>
              <w:t>Bevezetés</w:t>
            </w:r>
            <w:r w:rsidR="003A1EAD">
              <w:rPr>
                <w:noProof/>
                <w:webHidden/>
              </w:rPr>
              <w:tab/>
            </w:r>
            <w:r w:rsidR="003A1EAD">
              <w:rPr>
                <w:noProof/>
                <w:webHidden/>
              </w:rPr>
              <w:fldChar w:fldCharType="begin"/>
            </w:r>
            <w:r w:rsidR="003A1EAD">
              <w:rPr>
                <w:noProof/>
                <w:webHidden/>
              </w:rPr>
              <w:instrText xml:space="preserve"> PAGEREF _Toc115441233 \h </w:instrText>
            </w:r>
            <w:r w:rsidR="003A1EAD">
              <w:rPr>
                <w:noProof/>
                <w:webHidden/>
              </w:rPr>
            </w:r>
            <w:r w:rsidR="003A1EAD">
              <w:rPr>
                <w:noProof/>
                <w:webHidden/>
              </w:rPr>
              <w:fldChar w:fldCharType="separate"/>
            </w:r>
            <w:r w:rsidR="003A1EAD">
              <w:rPr>
                <w:noProof/>
                <w:webHidden/>
              </w:rPr>
              <w:t>4</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34" w:history="1">
            <w:r w:rsidR="003A1EAD" w:rsidRPr="00D37012">
              <w:rPr>
                <w:rStyle w:val="Hiperhivatkozs"/>
                <w:noProof/>
              </w:rPr>
              <w:t>Köszöntő</w:t>
            </w:r>
            <w:r w:rsidR="003A1EAD">
              <w:rPr>
                <w:noProof/>
                <w:webHidden/>
              </w:rPr>
              <w:tab/>
            </w:r>
            <w:r w:rsidR="003A1EAD">
              <w:rPr>
                <w:noProof/>
                <w:webHidden/>
              </w:rPr>
              <w:fldChar w:fldCharType="begin"/>
            </w:r>
            <w:r w:rsidR="003A1EAD">
              <w:rPr>
                <w:noProof/>
                <w:webHidden/>
              </w:rPr>
              <w:instrText xml:space="preserve"> PAGEREF _Toc115441234 \h </w:instrText>
            </w:r>
            <w:r w:rsidR="003A1EAD">
              <w:rPr>
                <w:noProof/>
                <w:webHidden/>
              </w:rPr>
            </w:r>
            <w:r w:rsidR="003A1EAD">
              <w:rPr>
                <w:noProof/>
                <w:webHidden/>
              </w:rPr>
              <w:fldChar w:fldCharType="separate"/>
            </w:r>
            <w:r w:rsidR="003A1EAD">
              <w:rPr>
                <w:noProof/>
                <w:webHidden/>
              </w:rPr>
              <w:t>5</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35" w:history="1">
            <w:r w:rsidR="003A1EAD" w:rsidRPr="00D37012">
              <w:rPr>
                <w:rStyle w:val="Hiperhivatkozs"/>
                <w:noProof/>
              </w:rPr>
              <w:t>Helyzetelemzés</w:t>
            </w:r>
            <w:r w:rsidR="003A1EAD">
              <w:rPr>
                <w:noProof/>
                <w:webHidden/>
              </w:rPr>
              <w:tab/>
            </w:r>
            <w:r w:rsidR="003A1EAD">
              <w:rPr>
                <w:noProof/>
                <w:webHidden/>
              </w:rPr>
              <w:fldChar w:fldCharType="begin"/>
            </w:r>
            <w:r w:rsidR="003A1EAD">
              <w:rPr>
                <w:noProof/>
                <w:webHidden/>
              </w:rPr>
              <w:instrText xml:space="preserve"> PAGEREF _Toc115441235 \h </w:instrText>
            </w:r>
            <w:r w:rsidR="003A1EAD">
              <w:rPr>
                <w:noProof/>
                <w:webHidden/>
              </w:rPr>
            </w:r>
            <w:r w:rsidR="003A1EAD">
              <w:rPr>
                <w:noProof/>
                <w:webHidden/>
              </w:rPr>
              <w:fldChar w:fldCharType="separate"/>
            </w:r>
            <w:r w:rsidR="003A1EAD">
              <w:rPr>
                <w:noProof/>
                <w:webHidden/>
              </w:rPr>
              <w:t>6</w:t>
            </w:r>
            <w:r w:rsidR="003A1EAD">
              <w:rPr>
                <w:noProof/>
                <w:webHidden/>
              </w:rPr>
              <w:fldChar w:fldCharType="end"/>
            </w:r>
          </w:hyperlink>
        </w:p>
        <w:p w:rsidR="003A1EAD" w:rsidRDefault="007132F5">
          <w:pPr>
            <w:pStyle w:val="TJ1"/>
            <w:rPr>
              <w:rFonts w:asciiTheme="minorHAnsi" w:eastAsiaTheme="minorEastAsia" w:hAnsiTheme="minorHAnsi" w:cstheme="minorBidi"/>
              <w:b w:val="0"/>
              <w:i w:val="0"/>
              <w:w w:val="100"/>
              <w:kern w:val="0"/>
              <w:lang w:eastAsia="hu-HU" w:bidi="ar-SA"/>
            </w:rPr>
          </w:pPr>
          <w:hyperlink w:anchor="_Toc115441236" w:history="1">
            <w:r w:rsidR="003A1EAD" w:rsidRPr="00D37012">
              <w:rPr>
                <w:rStyle w:val="Hiperhivatkozs"/>
              </w:rPr>
              <w:t>I. NEVELÉSI PROGRAM</w:t>
            </w:r>
            <w:r w:rsidR="003A1EAD">
              <w:rPr>
                <w:webHidden/>
              </w:rPr>
              <w:tab/>
            </w:r>
            <w:r w:rsidR="003A1EAD">
              <w:rPr>
                <w:webHidden/>
              </w:rPr>
              <w:fldChar w:fldCharType="begin"/>
            </w:r>
            <w:r w:rsidR="003A1EAD">
              <w:rPr>
                <w:webHidden/>
              </w:rPr>
              <w:instrText xml:space="preserve"> PAGEREF _Toc115441236 \h </w:instrText>
            </w:r>
            <w:r w:rsidR="003A1EAD">
              <w:rPr>
                <w:webHidden/>
              </w:rPr>
            </w:r>
            <w:r w:rsidR="003A1EAD">
              <w:rPr>
                <w:webHidden/>
              </w:rPr>
              <w:fldChar w:fldCharType="separate"/>
            </w:r>
            <w:r w:rsidR="003A1EAD">
              <w:rPr>
                <w:webHidden/>
              </w:rPr>
              <w:t>7</w:t>
            </w:r>
            <w:r w:rsidR="003A1EAD">
              <w:rPr>
                <w:webHidden/>
              </w:rPr>
              <w:fldChar w:fldCharType="end"/>
            </w:r>
          </w:hyperlink>
        </w:p>
        <w:p w:rsidR="003A1EAD" w:rsidRDefault="007132F5">
          <w:pPr>
            <w:pStyle w:val="TJ3"/>
            <w:tabs>
              <w:tab w:val="left" w:pos="880"/>
              <w:tab w:val="right" w:leader="dot" w:pos="9770"/>
            </w:tabs>
            <w:rPr>
              <w:rFonts w:asciiTheme="minorHAnsi" w:eastAsiaTheme="minorEastAsia" w:hAnsiTheme="minorHAnsi" w:cstheme="minorBidi"/>
              <w:noProof/>
              <w:lang w:eastAsia="hu-HU"/>
            </w:rPr>
          </w:pPr>
          <w:hyperlink w:anchor="_Toc115441237" w:history="1">
            <w:r w:rsidR="003A1EAD" w:rsidRPr="00D37012">
              <w:rPr>
                <w:rStyle w:val="Hiperhivatkozs"/>
                <w:noProof/>
              </w:rPr>
              <w:t>1.</w:t>
            </w:r>
            <w:r w:rsidR="003A1EAD">
              <w:rPr>
                <w:rFonts w:asciiTheme="minorHAnsi" w:eastAsiaTheme="minorEastAsia" w:hAnsiTheme="minorHAnsi" w:cstheme="minorBidi"/>
                <w:noProof/>
                <w:lang w:eastAsia="hu-HU"/>
              </w:rPr>
              <w:tab/>
            </w:r>
            <w:r w:rsidR="003A1EAD" w:rsidRPr="00D37012">
              <w:rPr>
                <w:rStyle w:val="Hiperhivatkozs"/>
                <w:noProof/>
              </w:rPr>
              <w:t>A szakmai oktatás pedagógiai alapelvei, értékei céljai, feladatai, eszközei, eljárásai</w:t>
            </w:r>
            <w:r w:rsidR="003A1EAD">
              <w:rPr>
                <w:noProof/>
                <w:webHidden/>
              </w:rPr>
              <w:tab/>
            </w:r>
            <w:r w:rsidR="003A1EAD">
              <w:rPr>
                <w:noProof/>
                <w:webHidden/>
              </w:rPr>
              <w:fldChar w:fldCharType="begin"/>
            </w:r>
            <w:r w:rsidR="003A1EAD">
              <w:rPr>
                <w:noProof/>
                <w:webHidden/>
              </w:rPr>
              <w:instrText xml:space="preserve"> PAGEREF _Toc115441237 \h </w:instrText>
            </w:r>
            <w:r w:rsidR="003A1EAD">
              <w:rPr>
                <w:noProof/>
                <w:webHidden/>
              </w:rPr>
            </w:r>
            <w:r w:rsidR="003A1EAD">
              <w:rPr>
                <w:noProof/>
                <w:webHidden/>
              </w:rPr>
              <w:fldChar w:fldCharType="separate"/>
            </w:r>
            <w:r w:rsidR="003A1EAD">
              <w:rPr>
                <w:noProof/>
                <w:webHidden/>
              </w:rPr>
              <w:t>7</w:t>
            </w:r>
            <w:r w:rsidR="003A1EAD">
              <w:rPr>
                <w:noProof/>
                <w:webHidden/>
              </w:rPr>
              <w:fldChar w:fldCharType="end"/>
            </w:r>
          </w:hyperlink>
        </w:p>
        <w:p w:rsidR="003A1EAD" w:rsidRDefault="007132F5">
          <w:pPr>
            <w:pStyle w:val="TJ3"/>
            <w:tabs>
              <w:tab w:val="left" w:pos="880"/>
              <w:tab w:val="right" w:leader="dot" w:pos="9770"/>
            </w:tabs>
            <w:rPr>
              <w:rFonts w:asciiTheme="minorHAnsi" w:eastAsiaTheme="minorEastAsia" w:hAnsiTheme="minorHAnsi" w:cstheme="minorBidi"/>
              <w:noProof/>
              <w:lang w:eastAsia="hu-HU"/>
            </w:rPr>
          </w:pPr>
          <w:hyperlink w:anchor="_Toc115441238" w:history="1">
            <w:r w:rsidR="003A1EAD" w:rsidRPr="00D37012">
              <w:rPr>
                <w:rStyle w:val="Hiperhivatkozs"/>
                <w:noProof/>
              </w:rPr>
              <w:t>2.</w:t>
            </w:r>
            <w:r w:rsidR="003A1EAD">
              <w:rPr>
                <w:rFonts w:asciiTheme="minorHAnsi" w:eastAsiaTheme="minorEastAsia" w:hAnsiTheme="minorHAnsi" w:cstheme="minorBidi"/>
                <w:noProof/>
                <w:lang w:eastAsia="hu-HU"/>
              </w:rPr>
              <w:tab/>
            </w:r>
            <w:r w:rsidR="003A1EAD" w:rsidRPr="00D37012">
              <w:rPr>
                <w:rStyle w:val="Hiperhivatkozs"/>
                <w:noProof/>
              </w:rPr>
              <w:t>A személyiségfejlesztéssel kapcsolatos pedagógiai feladatok</w:t>
            </w:r>
            <w:r w:rsidR="003A1EAD">
              <w:rPr>
                <w:noProof/>
                <w:webHidden/>
              </w:rPr>
              <w:tab/>
            </w:r>
            <w:r w:rsidR="003A1EAD">
              <w:rPr>
                <w:noProof/>
                <w:webHidden/>
              </w:rPr>
              <w:fldChar w:fldCharType="begin"/>
            </w:r>
            <w:r w:rsidR="003A1EAD">
              <w:rPr>
                <w:noProof/>
                <w:webHidden/>
              </w:rPr>
              <w:instrText xml:space="preserve"> PAGEREF _Toc115441238 \h </w:instrText>
            </w:r>
            <w:r w:rsidR="003A1EAD">
              <w:rPr>
                <w:noProof/>
                <w:webHidden/>
              </w:rPr>
            </w:r>
            <w:r w:rsidR="003A1EAD">
              <w:rPr>
                <w:noProof/>
                <w:webHidden/>
              </w:rPr>
              <w:fldChar w:fldCharType="separate"/>
            </w:r>
            <w:r w:rsidR="003A1EAD">
              <w:rPr>
                <w:noProof/>
                <w:webHidden/>
              </w:rPr>
              <w:t>9</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39" w:history="1">
            <w:r w:rsidR="003A1EAD" w:rsidRPr="00D37012">
              <w:rPr>
                <w:rStyle w:val="Hiperhivatkozs"/>
                <w:noProof/>
              </w:rPr>
              <w:t>3.     A közösségfejlesztéssel, a szakképző intézmény szereplőinek együttműködésével kapcsolatos feladatok</w:t>
            </w:r>
            <w:r w:rsidR="003A1EAD">
              <w:rPr>
                <w:noProof/>
                <w:webHidden/>
              </w:rPr>
              <w:tab/>
            </w:r>
            <w:r w:rsidR="003A1EAD">
              <w:rPr>
                <w:noProof/>
                <w:webHidden/>
              </w:rPr>
              <w:fldChar w:fldCharType="begin"/>
            </w:r>
            <w:r w:rsidR="003A1EAD">
              <w:rPr>
                <w:noProof/>
                <w:webHidden/>
              </w:rPr>
              <w:instrText xml:space="preserve"> PAGEREF _Toc115441239 \h </w:instrText>
            </w:r>
            <w:r w:rsidR="003A1EAD">
              <w:rPr>
                <w:noProof/>
                <w:webHidden/>
              </w:rPr>
            </w:r>
            <w:r w:rsidR="003A1EAD">
              <w:rPr>
                <w:noProof/>
                <w:webHidden/>
              </w:rPr>
              <w:fldChar w:fldCharType="separate"/>
            </w:r>
            <w:r w:rsidR="003A1EAD">
              <w:rPr>
                <w:noProof/>
                <w:webHidden/>
              </w:rPr>
              <w:t>10</w:t>
            </w:r>
            <w:r w:rsidR="003A1EAD">
              <w:rPr>
                <w:noProof/>
                <w:webHidden/>
              </w:rPr>
              <w:fldChar w:fldCharType="end"/>
            </w:r>
          </w:hyperlink>
        </w:p>
        <w:p w:rsidR="003A1EAD" w:rsidRDefault="007132F5">
          <w:pPr>
            <w:pStyle w:val="TJ3"/>
            <w:tabs>
              <w:tab w:val="left" w:pos="880"/>
              <w:tab w:val="right" w:leader="dot" w:pos="9770"/>
            </w:tabs>
            <w:rPr>
              <w:rFonts w:asciiTheme="minorHAnsi" w:eastAsiaTheme="minorEastAsia" w:hAnsiTheme="minorHAnsi" w:cstheme="minorBidi"/>
              <w:noProof/>
              <w:lang w:eastAsia="hu-HU"/>
            </w:rPr>
          </w:pPr>
          <w:hyperlink w:anchor="_Toc115441240" w:history="1">
            <w:r w:rsidR="003A1EAD" w:rsidRPr="00D37012">
              <w:rPr>
                <w:rStyle w:val="Hiperhivatkozs"/>
                <w:noProof/>
              </w:rPr>
              <w:t>4.</w:t>
            </w:r>
            <w:r w:rsidR="003A1EAD">
              <w:rPr>
                <w:rFonts w:asciiTheme="minorHAnsi" w:eastAsiaTheme="minorEastAsia" w:hAnsiTheme="minorHAnsi" w:cstheme="minorBidi"/>
                <w:noProof/>
                <w:lang w:eastAsia="hu-HU"/>
              </w:rPr>
              <w:tab/>
            </w:r>
            <w:r w:rsidR="003A1EAD" w:rsidRPr="00D37012">
              <w:rPr>
                <w:rStyle w:val="Hiperhivatkozs"/>
                <w:noProof/>
              </w:rPr>
              <w:t>Az oktatók feladatai, az osztályfőnöki munka tartalma és feladatai</w:t>
            </w:r>
            <w:r w:rsidR="003A1EAD">
              <w:rPr>
                <w:noProof/>
                <w:webHidden/>
              </w:rPr>
              <w:tab/>
            </w:r>
            <w:r w:rsidR="003A1EAD">
              <w:rPr>
                <w:noProof/>
                <w:webHidden/>
              </w:rPr>
              <w:fldChar w:fldCharType="begin"/>
            </w:r>
            <w:r w:rsidR="003A1EAD">
              <w:rPr>
                <w:noProof/>
                <w:webHidden/>
              </w:rPr>
              <w:instrText xml:space="preserve"> PAGEREF _Toc115441240 \h </w:instrText>
            </w:r>
            <w:r w:rsidR="003A1EAD">
              <w:rPr>
                <w:noProof/>
                <w:webHidden/>
              </w:rPr>
            </w:r>
            <w:r w:rsidR="003A1EAD">
              <w:rPr>
                <w:noProof/>
                <w:webHidden/>
              </w:rPr>
              <w:fldChar w:fldCharType="separate"/>
            </w:r>
            <w:r w:rsidR="003A1EAD">
              <w:rPr>
                <w:noProof/>
                <w:webHidden/>
              </w:rPr>
              <w:t>12</w:t>
            </w:r>
            <w:r w:rsidR="003A1EAD">
              <w:rPr>
                <w:noProof/>
                <w:webHidden/>
              </w:rPr>
              <w:fldChar w:fldCharType="end"/>
            </w:r>
          </w:hyperlink>
        </w:p>
        <w:p w:rsidR="003A1EAD" w:rsidRDefault="007132F5">
          <w:pPr>
            <w:pStyle w:val="TJ3"/>
            <w:tabs>
              <w:tab w:val="left" w:pos="880"/>
              <w:tab w:val="right" w:leader="dot" w:pos="9770"/>
            </w:tabs>
            <w:rPr>
              <w:rFonts w:asciiTheme="minorHAnsi" w:eastAsiaTheme="minorEastAsia" w:hAnsiTheme="minorHAnsi" w:cstheme="minorBidi"/>
              <w:noProof/>
              <w:lang w:eastAsia="hu-HU"/>
            </w:rPr>
          </w:pPr>
          <w:hyperlink w:anchor="_Toc115441241" w:history="1">
            <w:r w:rsidR="003A1EAD" w:rsidRPr="00D37012">
              <w:rPr>
                <w:rStyle w:val="Hiperhivatkozs"/>
                <w:noProof/>
              </w:rPr>
              <w:t>5.</w:t>
            </w:r>
            <w:r w:rsidR="003A1EAD">
              <w:rPr>
                <w:rFonts w:asciiTheme="minorHAnsi" w:eastAsiaTheme="minorEastAsia" w:hAnsiTheme="minorHAnsi" w:cstheme="minorBidi"/>
                <w:noProof/>
                <w:lang w:eastAsia="hu-HU"/>
              </w:rPr>
              <w:tab/>
            </w:r>
            <w:r w:rsidR="003A1EAD" w:rsidRPr="00D37012">
              <w:rPr>
                <w:rStyle w:val="Hiperhivatkozs"/>
                <w:noProof/>
              </w:rPr>
              <w:t>A kiemelt figyelmet igénylő tanulókkal kapcsolatos pedagógiai tevékenység helyi rendje</w:t>
            </w:r>
            <w:r w:rsidR="003A1EAD">
              <w:rPr>
                <w:noProof/>
                <w:webHidden/>
              </w:rPr>
              <w:tab/>
            </w:r>
            <w:r w:rsidR="003A1EAD">
              <w:rPr>
                <w:noProof/>
                <w:webHidden/>
              </w:rPr>
              <w:fldChar w:fldCharType="begin"/>
            </w:r>
            <w:r w:rsidR="003A1EAD">
              <w:rPr>
                <w:noProof/>
                <w:webHidden/>
              </w:rPr>
              <w:instrText xml:space="preserve"> PAGEREF _Toc115441241 \h </w:instrText>
            </w:r>
            <w:r w:rsidR="003A1EAD">
              <w:rPr>
                <w:noProof/>
                <w:webHidden/>
              </w:rPr>
            </w:r>
            <w:r w:rsidR="003A1EAD">
              <w:rPr>
                <w:noProof/>
                <w:webHidden/>
              </w:rPr>
              <w:fldChar w:fldCharType="separate"/>
            </w:r>
            <w:r w:rsidR="003A1EAD">
              <w:rPr>
                <w:noProof/>
                <w:webHidden/>
              </w:rPr>
              <w:t>13</w:t>
            </w:r>
            <w:r w:rsidR="003A1EAD">
              <w:rPr>
                <w:noProof/>
                <w:webHidden/>
              </w:rPr>
              <w:fldChar w:fldCharType="end"/>
            </w:r>
          </w:hyperlink>
        </w:p>
        <w:p w:rsidR="003A1EAD" w:rsidRDefault="007132F5">
          <w:pPr>
            <w:pStyle w:val="TJ3"/>
            <w:tabs>
              <w:tab w:val="left" w:pos="880"/>
              <w:tab w:val="right" w:leader="dot" w:pos="9770"/>
            </w:tabs>
            <w:rPr>
              <w:rFonts w:asciiTheme="minorHAnsi" w:eastAsiaTheme="minorEastAsia" w:hAnsiTheme="minorHAnsi" w:cstheme="minorBidi"/>
              <w:noProof/>
              <w:lang w:eastAsia="hu-HU"/>
            </w:rPr>
          </w:pPr>
          <w:hyperlink w:anchor="_Toc115441242" w:history="1">
            <w:r w:rsidR="003A1EAD" w:rsidRPr="00D37012">
              <w:rPr>
                <w:rStyle w:val="Hiperhivatkozs"/>
                <w:rFonts w:ascii="Arial" w:hAnsi="Arial" w:cs="Arial"/>
                <w:noProof/>
              </w:rPr>
              <w:t>6.</w:t>
            </w:r>
            <w:r w:rsidR="003A1EAD">
              <w:rPr>
                <w:rFonts w:asciiTheme="minorHAnsi" w:eastAsiaTheme="minorEastAsia" w:hAnsiTheme="minorHAnsi" w:cstheme="minorBidi"/>
                <w:noProof/>
                <w:lang w:eastAsia="hu-HU"/>
              </w:rPr>
              <w:tab/>
            </w:r>
            <w:r w:rsidR="003A1EAD" w:rsidRPr="00D37012">
              <w:rPr>
                <w:rStyle w:val="Hiperhivatkozs"/>
                <w:noProof/>
              </w:rPr>
              <w:t>A tehetség</w:t>
            </w:r>
            <w:r w:rsidR="003A1EAD" w:rsidRPr="00D37012">
              <w:rPr>
                <w:rStyle w:val="Hiperhivatkozs"/>
                <w:rFonts w:ascii="Arial" w:hAnsi="Arial" w:cs="Arial"/>
                <w:noProof/>
                <w:shd w:val="clear" w:color="auto" w:fill="FFFFFF"/>
              </w:rPr>
              <w:t xml:space="preserve"> </w:t>
            </w:r>
            <w:r w:rsidR="003A1EAD" w:rsidRPr="00D37012">
              <w:rPr>
                <w:rStyle w:val="Hiperhivatkozs"/>
                <w:noProof/>
              </w:rPr>
              <w:t>kibontakoztatását és felzárkóztatását segítő tevékenység</w:t>
            </w:r>
            <w:r w:rsidR="003A1EAD">
              <w:rPr>
                <w:noProof/>
                <w:webHidden/>
              </w:rPr>
              <w:tab/>
            </w:r>
            <w:r w:rsidR="003A1EAD">
              <w:rPr>
                <w:noProof/>
                <w:webHidden/>
              </w:rPr>
              <w:fldChar w:fldCharType="begin"/>
            </w:r>
            <w:r w:rsidR="003A1EAD">
              <w:rPr>
                <w:noProof/>
                <w:webHidden/>
              </w:rPr>
              <w:instrText xml:space="preserve"> PAGEREF _Toc115441242 \h </w:instrText>
            </w:r>
            <w:r w:rsidR="003A1EAD">
              <w:rPr>
                <w:noProof/>
                <w:webHidden/>
              </w:rPr>
            </w:r>
            <w:r w:rsidR="003A1EAD">
              <w:rPr>
                <w:noProof/>
                <w:webHidden/>
              </w:rPr>
              <w:fldChar w:fldCharType="separate"/>
            </w:r>
            <w:r w:rsidR="003A1EAD">
              <w:rPr>
                <w:noProof/>
                <w:webHidden/>
              </w:rPr>
              <w:t>16</w:t>
            </w:r>
            <w:r w:rsidR="003A1EAD">
              <w:rPr>
                <w:noProof/>
                <w:webHidden/>
              </w:rPr>
              <w:fldChar w:fldCharType="end"/>
            </w:r>
          </w:hyperlink>
        </w:p>
        <w:p w:rsidR="003A1EAD" w:rsidRDefault="007132F5">
          <w:pPr>
            <w:pStyle w:val="TJ3"/>
            <w:tabs>
              <w:tab w:val="left" w:pos="880"/>
              <w:tab w:val="right" w:leader="dot" w:pos="9770"/>
            </w:tabs>
            <w:rPr>
              <w:rFonts w:asciiTheme="minorHAnsi" w:eastAsiaTheme="minorEastAsia" w:hAnsiTheme="minorHAnsi" w:cstheme="minorBidi"/>
              <w:noProof/>
              <w:lang w:eastAsia="hu-HU"/>
            </w:rPr>
          </w:pPr>
          <w:hyperlink w:anchor="_Toc115441243" w:history="1">
            <w:r w:rsidR="003A1EAD" w:rsidRPr="00D37012">
              <w:rPr>
                <w:rStyle w:val="Hiperhivatkozs"/>
                <w:noProof/>
              </w:rPr>
              <w:t>7.</w:t>
            </w:r>
            <w:r w:rsidR="003A1EAD">
              <w:rPr>
                <w:rFonts w:asciiTheme="minorHAnsi" w:eastAsiaTheme="minorEastAsia" w:hAnsiTheme="minorHAnsi" w:cstheme="minorBidi"/>
                <w:noProof/>
                <w:lang w:eastAsia="hu-HU"/>
              </w:rPr>
              <w:tab/>
            </w:r>
            <w:r w:rsidR="003A1EAD" w:rsidRPr="00D37012">
              <w:rPr>
                <w:rStyle w:val="Hiperhivatkozs"/>
                <w:noProof/>
              </w:rPr>
              <w:t>A tanulási kudarcnak kitett tanulók felzárkózását fejlesztését segítő program</w:t>
            </w:r>
            <w:r w:rsidR="003A1EAD">
              <w:rPr>
                <w:noProof/>
                <w:webHidden/>
              </w:rPr>
              <w:tab/>
            </w:r>
            <w:r w:rsidR="003A1EAD">
              <w:rPr>
                <w:noProof/>
                <w:webHidden/>
              </w:rPr>
              <w:fldChar w:fldCharType="begin"/>
            </w:r>
            <w:r w:rsidR="003A1EAD">
              <w:rPr>
                <w:noProof/>
                <w:webHidden/>
              </w:rPr>
              <w:instrText xml:space="preserve"> PAGEREF _Toc115441243 \h </w:instrText>
            </w:r>
            <w:r w:rsidR="003A1EAD">
              <w:rPr>
                <w:noProof/>
                <w:webHidden/>
              </w:rPr>
            </w:r>
            <w:r w:rsidR="003A1EAD">
              <w:rPr>
                <w:noProof/>
                <w:webHidden/>
              </w:rPr>
              <w:fldChar w:fldCharType="separate"/>
            </w:r>
            <w:r w:rsidR="003A1EAD">
              <w:rPr>
                <w:noProof/>
                <w:webHidden/>
              </w:rPr>
              <w:t>17</w:t>
            </w:r>
            <w:r w:rsidR="003A1EAD">
              <w:rPr>
                <w:noProof/>
                <w:webHidden/>
              </w:rPr>
              <w:fldChar w:fldCharType="end"/>
            </w:r>
          </w:hyperlink>
        </w:p>
        <w:p w:rsidR="003A1EAD" w:rsidRDefault="007132F5">
          <w:pPr>
            <w:pStyle w:val="TJ3"/>
            <w:tabs>
              <w:tab w:val="left" w:pos="880"/>
              <w:tab w:val="right" w:leader="dot" w:pos="9770"/>
            </w:tabs>
            <w:rPr>
              <w:rFonts w:asciiTheme="minorHAnsi" w:eastAsiaTheme="minorEastAsia" w:hAnsiTheme="minorHAnsi" w:cstheme="minorBidi"/>
              <w:noProof/>
              <w:lang w:eastAsia="hu-HU"/>
            </w:rPr>
          </w:pPr>
          <w:hyperlink w:anchor="_Toc115441244" w:history="1">
            <w:r w:rsidR="003A1EAD" w:rsidRPr="00D37012">
              <w:rPr>
                <w:rStyle w:val="Hiperhivatkozs"/>
                <w:noProof/>
              </w:rPr>
              <w:t>8.</w:t>
            </w:r>
            <w:r w:rsidR="003A1EAD">
              <w:rPr>
                <w:rFonts w:asciiTheme="minorHAnsi" w:eastAsiaTheme="minorEastAsia" w:hAnsiTheme="minorHAnsi" w:cstheme="minorBidi"/>
                <w:noProof/>
                <w:lang w:eastAsia="hu-HU"/>
              </w:rPr>
              <w:tab/>
            </w:r>
            <w:r w:rsidR="003A1EAD" w:rsidRPr="00D37012">
              <w:rPr>
                <w:rStyle w:val="Hiperhivatkozs"/>
                <w:noProof/>
              </w:rPr>
              <w:t>A beilleszkedési, magatartási és tanulási nehézségekkel küzdő tanulók segítése</w:t>
            </w:r>
            <w:r w:rsidR="003A1EAD">
              <w:rPr>
                <w:noProof/>
                <w:webHidden/>
              </w:rPr>
              <w:tab/>
            </w:r>
            <w:r w:rsidR="003A1EAD">
              <w:rPr>
                <w:noProof/>
                <w:webHidden/>
              </w:rPr>
              <w:fldChar w:fldCharType="begin"/>
            </w:r>
            <w:r w:rsidR="003A1EAD">
              <w:rPr>
                <w:noProof/>
                <w:webHidden/>
              </w:rPr>
              <w:instrText xml:space="preserve"> PAGEREF _Toc115441244 \h </w:instrText>
            </w:r>
            <w:r w:rsidR="003A1EAD">
              <w:rPr>
                <w:noProof/>
                <w:webHidden/>
              </w:rPr>
            </w:r>
            <w:r w:rsidR="003A1EAD">
              <w:rPr>
                <w:noProof/>
                <w:webHidden/>
              </w:rPr>
              <w:fldChar w:fldCharType="separate"/>
            </w:r>
            <w:r w:rsidR="003A1EAD">
              <w:rPr>
                <w:noProof/>
                <w:webHidden/>
              </w:rPr>
              <w:t>19</w:t>
            </w:r>
            <w:r w:rsidR="003A1EAD">
              <w:rPr>
                <w:noProof/>
                <w:webHidden/>
              </w:rPr>
              <w:fldChar w:fldCharType="end"/>
            </w:r>
          </w:hyperlink>
        </w:p>
        <w:p w:rsidR="003A1EAD" w:rsidRDefault="007132F5">
          <w:pPr>
            <w:pStyle w:val="TJ3"/>
            <w:tabs>
              <w:tab w:val="left" w:pos="880"/>
              <w:tab w:val="right" w:leader="dot" w:pos="9770"/>
            </w:tabs>
            <w:rPr>
              <w:rFonts w:asciiTheme="minorHAnsi" w:eastAsiaTheme="minorEastAsia" w:hAnsiTheme="minorHAnsi" w:cstheme="minorBidi"/>
              <w:noProof/>
              <w:lang w:eastAsia="hu-HU"/>
            </w:rPr>
          </w:pPr>
          <w:hyperlink w:anchor="_Toc115441245" w:history="1">
            <w:r w:rsidR="003A1EAD" w:rsidRPr="00D37012">
              <w:rPr>
                <w:rStyle w:val="Hiperhivatkozs"/>
                <w:noProof/>
              </w:rPr>
              <w:t>9.</w:t>
            </w:r>
            <w:r w:rsidR="003A1EAD">
              <w:rPr>
                <w:rFonts w:asciiTheme="minorHAnsi" w:eastAsiaTheme="minorEastAsia" w:hAnsiTheme="minorHAnsi" w:cstheme="minorBidi"/>
                <w:noProof/>
                <w:lang w:eastAsia="hu-HU"/>
              </w:rPr>
              <w:tab/>
            </w:r>
            <w:r w:rsidR="003A1EAD" w:rsidRPr="00D37012">
              <w:rPr>
                <w:rStyle w:val="Hiperhivatkozs"/>
                <w:noProof/>
              </w:rPr>
              <w:t>Ifjúságvédelmi feladatok ellátása</w:t>
            </w:r>
            <w:r w:rsidR="003A1EAD">
              <w:rPr>
                <w:noProof/>
                <w:webHidden/>
              </w:rPr>
              <w:tab/>
            </w:r>
            <w:r w:rsidR="003A1EAD">
              <w:rPr>
                <w:noProof/>
                <w:webHidden/>
              </w:rPr>
              <w:fldChar w:fldCharType="begin"/>
            </w:r>
            <w:r w:rsidR="003A1EAD">
              <w:rPr>
                <w:noProof/>
                <w:webHidden/>
              </w:rPr>
              <w:instrText xml:space="preserve"> PAGEREF _Toc115441245 \h </w:instrText>
            </w:r>
            <w:r w:rsidR="003A1EAD">
              <w:rPr>
                <w:noProof/>
                <w:webHidden/>
              </w:rPr>
            </w:r>
            <w:r w:rsidR="003A1EAD">
              <w:rPr>
                <w:noProof/>
                <w:webHidden/>
              </w:rPr>
              <w:fldChar w:fldCharType="separate"/>
            </w:r>
            <w:r w:rsidR="003A1EAD">
              <w:rPr>
                <w:noProof/>
                <w:webHidden/>
              </w:rPr>
              <w:t>20</w:t>
            </w:r>
            <w:r w:rsidR="003A1EAD">
              <w:rPr>
                <w:noProof/>
                <w:webHidden/>
              </w:rPr>
              <w:fldChar w:fldCharType="end"/>
            </w:r>
          </w:hyperlink>
        </w:p>
        <w:p w:rsidR="003A1EAD" w:rsidRDefault="007132F5">
          <w:pPr>
            <w:pStyle w:val="TJ3"/>
            <w:tabs>
              <w:tab w:val="left" w:pos="1100"/>
              <w:tab w:val="right" w:leader="dot" w:pos="9770"/>
            </w:tabs>
            <w:rPr>
              <w:rFonts w:asciiTheme="minorHAnsi" w:eastAsiaTheme="minorEastAsia" w:hAnsiTheme="minorHAnsi" w:cstheme="minorBidi"/>
              <w:noProof/>
              <w:lang w:eastAsia="hu-HU"/>
            </w:rPr>
          </w:pPr>
          <w:hyperlink w:anchor="_Toc115441246" w:history="1">
            <w:r w:rsidR="003A1EAD" w:rsidRPr="00D37012">
              <w:rPr>
                <w:rStyle w:val="Hiperhivatkozs"/>
                <w:noProof/>
              </w:rPr>
              <w:t>10.</w:t>
            </w:r>
            <w:r w:rsidR="003A1EAD">
              <w:rPr>
                <w:rFonts w:asciiTheme="minorHAnsi" w:eastAsiaTheme="minorEastAsia" w:hAnsiTheme="minorHAnsi" w:cstheme="minorBidi"/>
                <w:noProof/>
                <w:lang w:eastAsia="hu-HU"/>
              </w:rPr>
              <w:tab/>
            </w:r>
            <w:r w:rsidR="003A1EAD" w:rsidRPr="00D37012">
              <w:rPr>
                <w:rStyle w:val="Hiperhivatkozs"/>
                <w:noProof/>
              </w:rPr>
              <w:t>A tanulóknak a szakképző intézmény döntési folyamataiban való részvételi joga gyakorlásának rendje</w:t>
            </w:r>
            <w:r w:rsidR="003A1EAD">
              <w:rPr>
                <w:noProof/>
                <w:webHidden/>
              </w:rPr>
              <w:tab/>
            </w:r>
            <w:r w:rsidR="003A1EAD">
              <w:rPr>
                <w:noProof/>
                <w:webHidden/>
              </w:rPr>
              <w:fldChar w:fldCharType="begin"/>
            </w:r>
            <w:r w:rsidR="003A1EAD">
              <w:rPr>
                <w:noProof/>
                <w:webHidden/>
              </w:rPr>
              <w:instrText xml:space="preserve"> PAGEREF _Toc115441246 \h </w:instrText>
            </w:r>
            <w:r w:rsidR="003A1EAD">
              <w:rPr>
                <w:noProof/>
                <w:webHidden/>
              </w:rPr>
            </w:r>
            <w:r w:rsidR="003A1EAD">
              <w:rPr>
                <w:noProof/>
                <w:webHidden/>
              </w:rPr>
              <w:fldChar w:fldCharType="separate"/>
            </w:r>
            <w:r w:rsidR="003A1EAD">
              <w:rPr>
                <w:noProof/>
                <w:webHidden/>
              </w:rPr>
              <w:t>21</w:t>
            </w:r>
            <w:r w:rsidR="003A1EAD">
              <w:rPr>
                <w:noProof/>
                <w:webHidden/>
              </w:rPr>
              <w:fldChar w:fldCharType="end"/>
            </w:r>
          </w:hyperlink>
        </w:p>
        <w:p w:rsidR="003A1EAD" w:rsidRDefault="007132F5">
          <w:pPr>
            <w:pStyle w:val="TJ3"/>
            <w:tabs>
              <w:tab w:val="left" w:pos="1100"/>
              <w:tab w:val="right" w:leader="dot" w:pos="9770"/>
            </w:tabs>
            <w:rPr>
              <w:rFonts w:asciiTheme="minorHAnsi" w:eastAsiaTheme="minorEastAsia" w:hAnsiTheme="minorHAnsi" w:cstheme="minorBidi"/>
              <w:noProof/>
              <w:lang w:eastAsia="hu-HU"/>
            </w:rPr>
          </w:pPr>
          <w:hyperlink w:anchor="_Toc115441247" w:history="1">
            <w:r w:rsidR="003A1EAD" w:rsidRPr="00D37012">
              <w:rPr>
                <w:rStyle w:val="Hiperhivatkozs"/>
                <w:noProof/>
              </w:rPr>
              <w:t>11.</w:t>
            </w:r>
            <w:r w:rsidR="003A1EAD">
              <w:rPr>
                <w:rFonts w:asciiTheme="minorHAnsi" w:eastAsiaTheme="minorEastAsia" w:hAnsiTheme="minorHAnsi" w:cstheme="minorBidi"/>
                <w:noProof/>
                <w:lang w:eastAsia="hu-HU"/>
              </w:rPr>
              <w:tab/>
            </w:r>
            <w:r w:rsidR="003A1EAD" w:rsidRPr="00D37012">
              <w:rPr>
                <w:rStyle w:val="Hiperhivatkozs"/>
                <w:noProof/>
              </w:rPr>
              <w:t>A tanuló, a kiskorú tanuló törvényes képviselője, az oktató és a szakképző intézmény partnerei kapcsolattartásának formái</w:t>
            </w:r>
            <w:r w:rsidR="003A1EAD">
              <w:rPr>
                <w:noProof/>
                <w:webHidden/>
              </w:rPr>
              <w:tab/>
            </w:r>
            <w:r w:rsidR="003A1EAD">
              <w:rPr>
                <w:noProof/>
                <w:webHidden/>
              </w:rPr>
              <w:fldChar w:fldCharType="begin"/>
            </w:r>
            <w:r w:rsidR="003A1EAD">
              <w:rPr>
                <w:noProof/>
                <w:webHidden/>
              </w:rPr>
              <w:instrText xml:space="preserve"> PAGEREF _Toc115441247 \h </w:instrText>
            </w:r>
            <w:r w:rsidR="003A1EAD">
              <w:rPr>
                <w:noProof/>
                <w:webHidden/>
              </w:rPr>
            </w:r>
            <w:r w:rsidR="003A1EAD">
              <w:rPr>
                <w:noProof/>
                <w:webHidden/>
              </w:rPr>
              <w:fldChar w:fldCharType="separate"/>
            </w:r>
            <w:r w:rsidR="003A1EAD">
              <w:rPr>
                <w:noProof/>
                <w:webHidden/>
              </w:rPr>
              <w:t>24</w:t>
            </w:r>
            <w:r w:rsidR="003A1EAD">
              <w:rPr>
                <w:noProof/>
                <w:webHidden/>
              </w:rPr>
              <w:fldChar w:fldCharType="end"/>
            </w:r>
          </w:hyperlink>
        </w:p>
        <w:p w:rsidR="003A1EAD" w:rsidRDefault="007132F5">
          <w:pPr>
            <w:pStyle w:val="TJ3"/>
            <w:tabs>
              <w:tab w:val="left" w:pos="1100"/>
              <w:tab w:val="right" w:leader="dot" w:pos="9770"/>
            </w:tabs>
            <w:rPr>
              <w:rFonts w:asciiTheme="minorHAnsi" w:eastAsiaTheme="minorEastAsia" w:hAnsiTheme="minorHAnsi" w:cstheme="minorBidi"/>
              <w:noProof/>
              <w:lang w:eastAsia="hu-HU"/>
            </w:rPr>
          </w:pPr>
          <w:hyperlink w:anchor="_Toc115441248" w:history="1">
            <w:r w:rsidR="003A1EAD" w:rsidRPr="00D37012">
              <w:rPr>
                <w:rStyle w:val="Hiperhivatkozs"/>
                <w:noProof/>
              </w:rPr>
              <w:t>12.</w:t>
            </w:r>
            <w:r w:rsidR="003A1EAD">
              <w:rPr>
                <w:rFonts w:asciiTheme="minorHAnsi" w:eastAsiaTheme="minorEastAsia" w:hAnsiTheme="minorHAnsi" w:cstheme="minorBidi"/>
                <w:noProof/>
                <w:lang w:eastAsia="hu-HU"/>
              </w:rPr>
              <w:tab/>
            </w:r>
            <w:r w:rsidR="003A1EAD" w:rsidRPr="00D37012">
              <w:rPr>
                <w:rStyle w:val="Hiperhivatkozs"/>
                <w:noProof/>
              </w:rPr>
              <w:t>A tanulmányok alatti vizsga szabályai, valamint a szóbeli felvételi vizsga követelményei</w:t>
            </w:r>
            <w:r w:rsidR="003A1EAD">
              <w:rPr>
                <w:noProof/>
                <w:webHidden/>
              </w:rPr>
              <w:tab/>
            </w:r>
            <w:r w:rsidR="003A1EAD">
              <w:rPr>
                <w:noProof/>
                <w:webHidden/>
              </w:rPr>
              <w:fldChar w:fldCharType="begin"/>
            </w:r>
            <w:r w:rsidR="003A1EAD">
              <w:rPr>
                <w:noProof/>
                <w:webHidden/>
              </w:rPr>
              <w:instrText xml:space="preserve"> PAGEREF _Toc115441248 \h </w:instrText>
            </w:r>
            <w:r w:rsidR="003A1EAD">
              <w:rPr>
                <w:noProof/>
                <w:webHidden/>
              </w:rPr>
            </w:r>
            <w:r w:rsidR="003A1EAD">
              <w:rPr>
                <w:noProof/>
                <w:webHidden/>
              </w:rPr>
              <w:fldChar w:fldCharType="separate"/>
            </w:r>
            <w:r w:rsidR="003A1EAD">
              <w:rPr>
                <w:noProof/>
                <w:webHidden/>
              </w:rPr>
              <w:t>27</w:t>
            </w:r>
            <w:r w:rsidR="003A1EAD">
              <w:rPr>
                <w:noProof/>
                <w:webHidden/>
              </w:rPr>
              <w:fldChar w:fldCharType="end"/>
            </w:r>
          </w:hyperlink>
        </w:p>
        <w:p w:rsidR="003A1EAD" w:rsidRDefault="007132F5">
          <w:pPr>
            <w:pStyle w:val="TJ3"/>
            <w:tabs>
              <w:tab w:val="left" w:pos="1100"/>
              <w:tab w:val="right" w:leader="dot" w:pos="9770"/>
            </w:tabs>
            <w:rPr>
              <w:rFonts w:asciiTheme="minorHAnsi" w:eastAsiaTheme="minorEastAsia" w:hAnsiTheme="minorHAnsi" w:cstheme="minorBidi"/>
              <w:noProof/>
              <w:lang w:eastAsia="hu-HU"/>
            </w:rPr>
          </w:pPr>
          <w:hyperlink w:anchor="_Toc115441249" w:history="1">
            <w:r w:rsidR="003A1EAD" w:rsidRPr="00D37012">
              <w:rPr>
                <w:rStyle w:val="Hiperhivatkozs"/>
                <w:noProof/>
              </w:rPr>
              <w:t>13.</w:t>
            </w:r>
            <w:r w:rsidR="003A1EAD">
              <w:rPr>
                <w:rFonts w:asciiTheme="minorHAnsi" w:eastAsiaTheme="minorEastAsia" w:hAnsiTheme="minorHAnsi" w:cstheme="minorBidi"/>
                <w:noProof/>
                <w:lang w:eastAsia="hu-HU"/>
              </w:rPr>
              <w:tab/>
            </w:r>
            <w:r w:rsidR="003A1EAD" w:rsidRPr="00D37012">
              <w:rPr>
                <w:rStyle w:val="Hiperhivatkozs"/>
                <w:noProof/>
              </w:rPr>
              <w:t>A felvétel és az átvétel helyi szabályai</w:t>
            </w:r>
            <w:r w:rsidR="003A1EAD">
              <w:rPr>
                <w:noProof/>
                <w:webHidden/>
              </w:rPr>
              <w:tab/>
            </w:r>
            <w:r w:rsidR="003A1EAD">
              <w:rPr>
                <w:noProof/>
                <w:webHidden/>
              </w:rPr>
              <w:fldChar w:fldCharType="begin"/>
            </w:r>
            <w:r w:rsidR="003A1EAD">
              <w:rPr>
                <w:noProof/>
                <w:webHidden/>
              </w:rPr>
              <w:instrText xml:space="preserve"> PAGEREF _Toc115441249 \h </w:instrText>
            </w:r>
            <w:r w:rsidR="003A1EAD">
              <w:rPr>
                <w:noProof/>
                <w:webHidden/>
              </w:rPr>
            </w:r>
            <w:r w:rsidR="003A1EAD">
              <w:rPr>
                <w:noProof/>
                <w:webHidden/>
              </w:rPr>
              <w:fldChar w:fldCharType="separate"/>
            </w:r>
            <w:r w:rsidR="003A1EAD">
              <w:rPr>
                <w:noProof/>
                <w:webHidden/>
              </w:rPr>
              <w:t>31</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50" w:history="1">
            <w:r w:rsidR="003A1EAD" w:rsidRPr="00D37012">
              <w:rPr>
                <w:rStyle w:val="Hiperhivatkozs"/>
                <w:noProof/>
              </w:rPr>
              <w:t>14. GINOP 6.2.3-17-2017-0003 pályázat keretében – a lemorzsolódás csökkentése érdekében végzett és tervezett tevékenységek</w:t>
            </w:r>
            <w:r w:rsidR="003A1EAD">
              <w:rPr>
                <w:noProof/>
                <w:webHidden/>
              </w:rPr>
              <w:tab/>
            </w:r>
            <w:r w:rsidR="003A1EAD">
              <w:rPr>
                <w:noProof/>
                <w:webHidden/>
              </w:rPr>
              <w:fldChar w:fldCharType="begin"/>
            </w:r>
            <w:r w:rsidR="003A1EAD">
              <w:rPr>
                <w:noProof/>
                <w:webHidden/>
              </w:rPr>
              <w:instrText xml:space="preserve"> PAGEREF _Toc115441250 \h </w:instrText>
            </w:r>
            <w:r w:rsidR="003A1EAD">
              <w:rPr>
                <w:noProof/>
                <w:webHidden/>
              </w:rPr>
            </w:r>
            <w:r w:rsidR="003A1EAD">
              <w:rPr>
                <w:noProof/>
                <w:webHidden/>
              </w:rPr>
              <w:fldChar w:fldCharType="separate"/>
            </w:r>
            <w:r w:rsidR="003A1EAD">
              <w:rPr>
                <w:noProof/>
                <w:webHidden/>
              </w:rPr>
              <w:t>34</w:t>
            </w:r>
            <w:r w:rsidR="003A1EAD">
              <w:rPr>
                <w:noProof/>
                <w:webHidden/>
              </w:rPr>
              <w:fldChar w:fldCharType="end"/>
            </w:r>
          </w:hyperlink>
        </w:p>
        <w:p w:rsidR="003A1EAD" w:rsidRDefault="007132F5">
          <w:pPr>
            <w:pStyle w:val="TJ1"/>
            <w:rPr>
              <w:rFonts w:asciiTheme="minorHAnsi" w:eastAsiaTheme="minorEastAsia" w:hAnsiTheme="minorHAnsi" w:cstheme="minorBidi"/>
              <w:b w:val="0"/>
              <w:i w:val="0"/>
              <w:w w:val="100"/>
              <w:kern w:val="0"/>
              <w:lang w:eastAsia="hu-HU" w:bidi="ar-SA"/>
            </w:rPr>
          </w:pPr>
          <w:hyperlink w:anchor="_Toc115441251" w:history="1">
            <w:r w:rsidR="003A1EAD" w:rsidRPr="00D37012">
              <w:rPr>
                <w:rStyle w:val="Hiperhivatkozs"/>
              </w:rPr>
              <w:t>II. EGÉSZSÉGFEJLESZTÉSI PROGRAM</w:t>
            </w:r>
            <w:r w:rsidR="003A1EAD">
              <w:rPr>
                <w:webHidden/>
              </w:rPr>
              <w:tab/>
            </w:r>
            <w:r w:rsidR="003A1EAD">
              <w:rPr>
                <w:webHidden/>
              </w:rPr>
              <w:fldChar w:fldCharType="begin"/>
            </w:r>
            <w:r w:rsidR="003A1EAD">
              <w:rPr>
                <w:webHidden/>
              </w:rPr>
              <w:instrText xml:space="preserve"> PAGEREF _Toc115441251 \h </w:instrText>
            </w:r>
            <w:r w:rsidR="003A1EAD">
              <w:rPr>
                <w:webHidden/>
              </w:rPr>
            </w:r>
            <w:r w:rsidR="003A1EAD">
              <w:rPr>
                <w:webHidden/>
              </w:rPr>
              <w:fldChar w:fldCharType="separate"/>
            </w:r>
            <w:r w:rsidR="003A1EAD">
              <w:rPr>
                <w:webHidden/>
              </w:rPr>
              <w:t>52</w:t>
            </w:r>
            <w:r w:rsidR="003A1EAD">
              <w:rPr>
                <w:webHidden/>
              </w:rPr>
              <w:fldChar w:fldCharType="end"/>
            </w:r>
          </w:hyperlink>
        </w:p>
        <w:p w:rsidR="003A1EAD" w:rsidRDefault="007132F5">
          <w:pPr>
            <w:pStyle w:val="TJ3"/>
            <w:tabs>
              <w:tab w:val="left" w:pos="880"/>
              <w:tab w:val="right" w:leader="dot" w:pos="9770"/>
            </w:tabs>
            <w:rPr>
              <w:rFonts w:asciiTheme="minorHAnsi" w:eastAsiaTheme="minorEastAsia" w:hAnsiTheme="minorHAnsi" w:cstheme="minorBidi"/>
              <w:noProof/>
              <w:lang w:eastAsia="hu-HU"/>
            </w:rPr>
          </w:pPr>
          <w:hyperlink w:anchor="_Toc115441252" w:history="1">
            <w:r w:rsidR="003A1EAD" w:rsidRPr="00D37012">
              <w:rPr>
                <w:rStyle w:val="Hiperhivatkozs"/>
                <w:noProof/>
              </w:rPr>
              <w:t>1.</w:t>
            </w:r>
            <w:r w:rsidR="003A1EAD">
              <w:rPr>
                <w:rFonts w:asciiTheme="minorHAnsi" w:eastAsiaTheme="minorEastAsia" w:hAnsiTheme="minorHAnsi" w:cstheme="minorBidi"/>
                <w:noProof/>
                <w:lang w:eastAsia="hu-HU"/>
              </w:rPr>
              <w:tab/>
            </w:r>
            <w:r w:rsidR="003A1EAD" w:rsidRPr="00D37012">
              <w:rPr>
                <w:rStyle w:val="Hiperhivatkozs"/>
                <w:noProof/>
              </w:rPr>
              <w:t>Az egészségfejlesztés iskola feladatai</w:t>
            </w:r>
            <w:r w:rsidR="003A1EAD">
              <w:rPr>
                <w:noProof/>
                <w:webHidden/>
              </w:rPr>
              <w:tab/>
            </w:r>
            <w:r w:rsidR="003A1EAD">
              <w:rPr>
                <w:noProof/>
                <w:webHidden/>
              </w:rPr>
              <w:fldChar w:fldCharType="begin"/>
            </w:r>
            <w:r w:rsidR="003A1EAD">
              <w:rPr>
                <w:noProof/>
                <w:webHidden/>
              </w:rPr>
              <w:instrText xml:space="preserve"> PAGEREF _Toc115441252 \h </w:instrText>
            </w:r>
            <w:r w:rsidR="003A1EAD">
              <w:rPr>
                <w:noProof/>
                <w:webHidden/>
              </w:rPr>
            </w:r>
            <w:r w:rsidR="003A1EAD">
              <w:rPr>
                <w:noProof/>
                <w:webHidden/>
              </w:rPr>
              <w:fldChar w:fldCharType="separate"/>
            </w:r>
            <w:r w:rsidR="003A1EAD">
              <w:rPr>
                <w:noProof/>
                <w:webHidden/>
              </w:rPr>
              <w:t>52</w:t>
            </w:r>
            <w:r w:rsidR="003A1EAD">
              <w:rPr>
                <w:noProof/>
                <w:webHidden/>
              </w:rPr>
              <w:fldChar w:fldCharType="end"/>
            </w:r>
          </w:hyperlink>
        </w:p>
        <w:p w:rsidR="003A1EAD" w:rsidRDefault="007132F5">
          <w:pPr>
            <w:pStyle w:val="TJ3"/>
            <w:tabs>
              <w:tab w:val="left" w:pos="880"/>
              <w:tab w:val="right" w:leader="dot" w:pos="9770"/>
            </w:tabs>
            <w:rPr>
              <w:rFonts w:asciiTheme="minorHAnsi" w:eastAsiaTheme="minorEastAsia" w:hAnsiTheme="minorHAnsi" w:cstheme="minorBidi"/>
              <w:noProof/>
              <w:lang w:eastAsia="hu-HU"/>
            </w:rPr>
          </w:pPr>
          <w:hyperlink w:anchor="_Toc115441253" w:history="1">
            <w:r w:rsidR="003A1EAD" w:rsidRPr="00D37012">
              <w:rPr>
                <w:rStyle w:val="Hiperhivatkozs"/>
                <w:noProof/>
              </w:rPr>
              <w:t>2.</w:t>
            </w:r>
            <w:r w:rsidR="003A1EAD">
              <w:rPr>
                <w:rFonts w:asciiTheme="minorHAnsi" w:eastAsiaTheme="minorEastAsia" w:hAnsiTheme="minorHAnsi" w:cstheme="minorBidi"/>
                <w:noProof/>
                <w:lang w:eastAsia="hu-HU"/>
              </w:rPr>
              <w:tab/>
            </w:r>
            <w:r w:rsidR="003A1EAD" w:rsidRPr="00D37012">
              <w:rPr>
                <w:rStyle w:val="Hiperhivatkozs"/>
                <w:noProof/>
              </w:rPr>
              <w:t>Az egészségfejlesztési feladatok megoldása során az iskola</w:t>
            </w:r>
            <w:r w:rsidR="003A1EAD">
              <w:rPr>
                <w:noProof/>
                <w:webHidden/>
              </w:rPr>
              <w:tab/>
            </w:r>
            <w:r w:rsidR="003A1EAD">
              <w:rPr>
                <w:noProof/>
                <w:webHidden/>
              </w:rPr>
              <w:fldChar w:fldCharType="begin"/>
            </w:r>
            <w:r w:rsidR="003A1EAD">
              <w:rPr>
                <w:noProof/>
                <w:webHidden/>
              </w:rPr>
              <w:instrText xml:space="preserve"> PAGEREF _Toc115441253 \h </w:instrText>
            </w:r>
            <w:r w:rsidR="003A1EAD">
              <w:rPr>
                <w:noProof/>
                <w:webHidden/>
              </w:rPr>
            </w:r>
            <w:r w:rsidR="003A1EAD">
              <w:rPr>
                <w:noProof/>
                <w:webHidden/>
              </w:rPr>
              <w:fldChar w:fldCharType="separate"/>
            </w:r>
            <w:r w:rsidR="003A1EAD">
              <w:rPr>
                <w:noProof/>
                <w:webHidden/>
              </w:rPr>
              <w:t>52</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54" w:history="1">
            <w:r w:rsidR="003A1EAD" w:rsidRPr="00D37012">
              <w:rPr>
                <w:rStyle w:val="Hiperhivatkozs"/>
                <w:noProof/>
              </w:rPr>
              <w:t>3.     Az elsősegély-nyújtási alapismeretek elsajátítása</w:t>
            </w:r>
            <w:r w:rsidR="003A1EAD">
              <w:rPr>
                <w:noProof/>
                <w:webHidden/>
              </w:rPr>
              <w:tab/>
            </w:r>
            <w:r w:rsidR="003A1EAD">
              <w:rPr>
                <w:noProof/>
                <w:webHidden/>
              </w:rPr>
              <w:fldChar w:fldCharType="begin"/>
            </w:r>
            <w:r w:rsidR="003A1EAD">
              <w:rPr>
                <w:noProof/>
                <w:webHidden/>
              </w:rPr>
              <w:instrText xml:space="preserve"> PAGEREF _Toc115441254 \h </w:instrText>
            </w:r>
            <w:r w:rsidR="003A1EAD">
              <w:rPr>
                <w:noProof/>
                <w:webHidden/>
              </w:rPr>
            </w:r>
            <w:r w:rsidR="003A1EAD">
              <w:rPr>
                <w:noProof/>
                <w:webHidden/>
              </w:rPr>
              <w:fldChar w:fldCharType="separate"/>
            </w:r>
            <w:r w:rsidR="003A1EAD">
              <w:rPr>
                <w:noProof/>
                <w:webHidden/>
              </w:rPr>
              <w:t>56</w:t>
            </w:r>
            <w:r w:rsidR="003A1EAD">
              <w:rPr>
                <w:noProof/>
                <w:webHidden/>
              </w:rPr>
              <w:fldChar w:fldCharType="end"/>
            </w:r>
          </w:hyperlink>
        </w:p>
        <w:p w:rsidR="003A1EAD" w:rsidRDefault="007132F5">
          <w:pPr>
            <w:pStyle w:val="TJ3"/>
            <w:tabs>
              <w:tab w:val="left" w:pos="880"/>
              <w:tab w:val="right" w:leader="dot" w:pos="9770"/>
            </w:tabs>
            <w:rPr>
              <w:rFonts w:asciiTheme="minorHAnsi" w:eastAsiaTheme="minorEastAsia" w:hAnsiTheme="minorHAnsi" w:cstheme="minorBidi"/>
              <w:noProof/>
              <w:lang w:eastAsia="hu-HU"/>
            </w:rPr>
          </w:pPr>
          <w:hyperlink w:anchor="_Toc115441255" w:history="1">
            <w:r w:rsidR="003A1EAD" w:rsidRPr="00D37012">
              <w:rPr>
                <w:rStyle w:val="Hiperhivatkozs"/>
                <w:noProof/>
              </w:rPr>
              <w:t>4.</w:t>
            </w:r>
            <w:r w:rsidR="003A1EAD">
              <w:rPr>
                <w:rFonts w:asciiTheme="minorHAnsi" w:eastAsiaTheme="minorEastAsia" w:hAnsiTheme="minorHAnsi" w:cstheme="minorBidi"/>
                <w:noProof/>
                <w:lang w:eastAsia="hu-HU"/>
              </w:rPr>
              <w:tab/>
            </w:r>
            <w:r w:rsidR="003A1EAD" w:rsidRPr="00D37012">
              <w:rPr>
                <w:rStyle w:val="Hiperhivatkozs"/>
                <w:noProof/>
              </w:rPr>
              <w:t>Védőnői munkaterv</w:t>
            </w:r>
            <w:r w:rsidR="003A1EAD">
              <w:rPr>
                <w:noProof/>
                <w:webHidden/>
              </w:rPr>
              <w:tab/>
            </w:r>
            <w:r w:rsidR="003A1EAD">
              <w:rPr>
                <w:noProof/>
                <w:webHidden/>
              </w:rPr>
              <w:fldChar w:fldCharType="begin"/>
            </w:r>
            <w:r w:rsidR="003A1EAD">
              <w:rPr>
                <w:noProof/>
                <w:webHidden/>
              </w:rPr>
              <w:instrText xml:space="preserve"> PAGEREF _Toc115441255 \h </w:instrText>
            </w:r>
            <w:r w:rsidR="003A1EAD">
              <w:rPr>
                <w:noProof/>
                <w:webHidden/>
              </w:rPr>
            </w:r>
            <w:r w:rsidR="003A1EAD">
              <w:rPr>
                <w:noProof/>
                <w:webHidden/>
              </w:rPr>
              <w:fldChar w:fldCharType="separate"/>
            </w:r>
            <w:r w:rsidR="003A1EAD">
              <w:rPr>
                <w:noProof/>
                <w:webHidden/>
              </w:rPr>
              <w:t>57</w:t>
            </w:r>
            <w:r w:rsidR="003A1EAD">
              <w:rPr>
                <w:noProof/>
                <w:webHidden/>
              </w:rPr>
              <w:fldChar w:fldCharType="end"/>
            </w:r>
          </w:hyperlink>
        </w:p>
        <w:p w:rsidR="003A1EAD" w:rsidRDefault="007132F5">
          <w:pPr>
            <w:pStyle w:val="TJ1"/>
            <w:rPr>
              <w:rFonts w:asciiTheme="minorHAnsi" w:eastAsiaTheme="minorEastAsia" w:hAnsiTheme="minorHAnsi" w:cstheme="minorBidi"/>
              <w:b w:val="0"/>
              <w:i w:val="0"/>
              <w:w w:val="100"/>
              <w:kern w:val="0"/>
              <w:lang w:eastAsia="hu-HU" w:bidi="ar-SA"/>
            </w:rPr>
          </w:pPr>
          <w:hyperlink w:anchor="_Toc115441256" w:history="1">
            <w:r w:rsidR="003A1EAD" w:rsidRPr="00D37012">
              <w:rPr>
                <w:rStyle w:val="Hiperhivatkozs"/>
              </w:rPr>
              <w:t>III. OKTATÁSI PROGRAM</w:t>
            </w:r>
            <w:r w:rsidR="003A1EAD">
              <w:rPr>
                <w:webHidden/>
              </w:rPr>
              <w:tab/>
            </w:r>
            <w:r w:rsidR="003A1EAD">
              <w:rPr>
                <w:webHidden/>
              </w:rPr>
              <w:fldChar w:fldCharType="begin"/>
            </w:r>
            <w:r w:rsidR="003A1EAD">
              <w:rPr>
                <w:webHidden/>
              </w:rPr>
              <w:instrText xml:space="preserve"> PAGEREF _Toc115441256 \h </w:instrText>
            </w:r>
            <w:r w:rsidR="003A1EAD">
              <w:rPr>
                <w:webHidden/>
              </w:rPr>
            </w:r>
            <w:r w:rsidR="003A1EAD">
              <w:rPr>
                <w:webHidden/>
              </w:rPr>
              <w:fldChar w:fldCharType="separate"/>
            </w:r>
            <w:r w:rsidR="003A1EAD">
              <w:rPr>
                <w:webHidden/>
              </w:rPr>
              <w:t>59</w:t>
            </w:r>
            <w:r w:rsidR="003A1EAD">
              <w:rPr>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57" w:history="1">
            <w:r w:rsidR="003A1EAD" w:rsidRPr="00D37012">
              <w:rPr>
                <w:rStyle w:val="Hiperhivatkozs"/>
                <w:noProof/>
              </w:rPr>
              <w:t>1. Választott kerettanterv megnevezése</w:t>
            </w:r>
            <w:r w:rsidR="003A1EAD">
              <w:rPr>
                <w:noProof/>
                <w:webHidden/>
              </w:rPr>
              <w:tab/>
            </w:r>
            <w:r w:rsidR="003A1EAD">
              <w:rPr>
                <w:noProof/>
                <w:webHidden/>
              </w:rPr>
              <w:fldChar w:fldCharType="begin"/>
            </w:r>
            <w:r w:rsidR="003A1EAD">
              <w:rPr>
                <w:noProof/>
                <w:webHidden/>
              </w:rPr>
              <w:instrText xml:space="preserve"> PAGEREF _Toc115441257 \h </w:instrText>
            </w:r>
            <w:r w:rsidR="003A1EAD">
              <w:rPr>
                <w:noProof/>
                <w:webHidden/>
              </w:rPr>
            </w:r>
            <w:r w:rsidR="003A1EAD">
              <w:rPr>
                <w:noProof/>
                <w:webHidden/>
              </w:rPr>
              <w:fldChar w:fldCharType="separate"/>
            </w:r>
            <w:r w:rsidR="003A1EAD">
              <w:rPr>
                <w:noProof/>
                <w:webHidden/>
              </w:rPr>
              <w:t>59</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58" w:history="1">
            <w:r w:rsidR="003A1EAD" w:rsidRPr="00D37012">
              <w:rPr>
                <w:rStyle w:val="Hiperhivatkozs"/>
                <w:noProof/>
              </w:rPr>
              <w:t>2.A  mindennapos testnevelés, testmozgás megvalósításának módja</w:t>
            </w:r>
            <w:r w:rsidR="003A1EAD">
              <w:rPr>
                <w:noProof/>
                <w:webHidden/>
              </w:rPr>
              <w:tab/>
            </w:r>
            <w:r w:rsidR="003A1EAD">
              <w:rPr>
                <w:noProof/>
                <w:webHidden/>
              </w:rPr>
              <w:fldChar w:fldCharType="begin"/>
            </w:r>
            <w:r w:rsidR="003A1EAD">
              <w:rPr>
                <w:noProof/>
                <w:webHidden/>
              </w:rPr>
              <w:instrText xml:space="preserve"> PAGEREF _Toc115441258 \h </w:instrText>
            </w:r>
            <w:r w:rsidR="003A1EAD">
              <w:rPr>
                <w:noProof/>
                <w:webHidden/>
              </w:rPr>
            </w:r>
            <w:r w:rsidR="003A1EAD">
              <w:rPr>
                <w:noProof/>
                <w:webHidden/>
              </w:rPr>
              <w:fldChar w:fldCharType="separate"/>
            </w:r>
            <w:r w:rsidR="003A1EAD">
              <w:rPr>
                <w:noProof/>
                <w:webHidden/>
              </w:rPr>
              <w:t>71</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59" w:history="1">
            <w:r w:rsidR="003A1EAD" w:rsidRPr="00D37012">
              <w:rPr>
                <w:rStyle w:val="Hiperhivatkozs"/>
                <w:noProof/>
              </w:rPr>
              <w:t>3.A Nemzeti alaptantervben meghatározott pedagógiai feladatok helyi megvalósítása</w:t>
            </w:r>
            <w:r w:rsidR="003A1EAD">
              <w:rPr>
                <w:noProof/>
                <w:webHidden/>
              </w:rPr>
              <w:tab/>
            </w:r>
            <w:r w:rsidR="003A1EAD">
              <w:rPr>
                <w:noProof/>
                <w:webHidden/>
              </w:rPr>
              <w:fldChar w:fldCharType="begin"/>
            </w:r>
            <w:r w:rsidR="003A1EAD">
              <w:rPr>
                <w:noProof/>
                <w:webHidden/>
              </w:rPr>
              <w:instrText xml:space="preserve"> PAGEREF _Toc115441259 \h </w:instrText>
            </w:r>
            <w:r w:rsidR="003A1EAD">
              <w:rPr>
                <w:noProof/>
                <w:webHidden/>
              </w:rPr>
            </w:r>
            <w:r w:rsidR="003A1EAD">
              <w:rPr>
                <w:noProof/>
                <w:webHidden/>
              </w:rPr>
              <w:fldChar w:fldCharType="separate"/>
            </w:r>
            <w:r w:rsidR="003A1EAD">
              <w:rPr>
                <w:noProof/>
                <w:webHidden/>
              </w:rPr>
              <w:t>71</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60" w:history="1">
            <w:r w:rsidR="003A1EAD" w:rsidRPr="00D37012">
              <w:rPr>
                <w:rStyle w:val="Hiperhivatkozs"/>
                <w:noProof/>
              </w:rPr>
              <w:t>3.1.  Az oktatásban alkalmazható tankönyvek és taneszközök kiválasztásának elvei</w:t>
            </w:r>
            <w:r w:rsidR="003A1EAD">
              <w:rPr>
                <w:noProof/>
                <w:webHidden/>
              </w:rPr>
              <w:tab/>
            </w:r>
            <w:r w:rsidR="003A1EAD">
              <w:rPr>
                <w:noProof/>
                <w:webHidden/>
              </w:rPr>
              <w:fldChar w:fldCharType="begin"/>
            </w:r>
            <w:r w:rsidR="003A1EAD">
              <w:rPr>
                <w:noProof/>
                <w:webHidden/>
              </w:rPr>
              <w:instrText xml:space="preserve"> PAGEREF _Toc115441260 \h </w:instrText>
            </w:r>
            <w:r w:rsidR="003A1EAD">
              <w:rPr>
                <w:noProof/>
                <w:webHidden/>
              </w:rPr>
            </w:r>
            <w:r w:rsidR="003A1EAD">
              <w:rPr>
                <w:noProof/>
                <w:webHidden/>
              </w:rPr>
              <w:fldChar w:fldCharType="separate"/>
            </w:r>
            <w:r w:rsidR="003A1EAD">
              <w:rPr>
                <w:noProof/>
                <w:webHidden/>
              </w:rPr>
              <w:t>72</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61" w:history="1">
            <w:r w:rsidR="003A1EAD" w:rsidRPr="00D37012">
              <w:rPr>
                <w:rStyle w:val="Hiperhivatkozs"/>
                <w:noProof/>
              </w:rPr>
              <w:t>3.2 A választható tantárgyak, foglalkozások, továbbá ezek esetében az oktatóválasztás szabályai</w:t>
            </w:r>
            <w:r w:rsidR="003A1EAD">
              <w:rPr>
                <w:noProof/>
                <w:webHidden/>
              </w:rPr>
              <w:tab/>
            </w:r>
            <w:r w:rsidR="003A1EAD">
              <w:rPr>
                <w:noProof/>
                <w:webHidden/>
              </w:rPr>
              <w:fldChar w:fldCharType="begin"/>
            </w:r>
            <w:r w:rsidR="003A1EAD">
              <w:rPr>
                <w:noProof/>
                <w:webHidden/>
              </w:rPr>
              <w:instrText xml:space="preserve"> PAGEREF _Toc115441261 \h </w:instrText>
            </w:r>
            <w:r w:rsidR="003A1EAD">
              <w:rPr>
                <w:noProof/>
                <w:webHidden/>
              </w:rPr>
            </w:r>
            <w:r w:rsidR="003A1EAD">
              <w:rPr>
                <w:noProof/>
                <w:webHidden/>
              </w:rPr>
              <w:fldChar w:fldCharType="separate"/>
            </w:r>
            <w:r w:rsidR="003A1EAD">
              <w:rPr>
                <w:noProof/>
                <w:webHidden/>
              </w:rPr>
              <w:t>73</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62" w:history="1">
            <w:r w:rsidR="003A1EAD" w:rsidRPr="00D37012">
              <w:rPr>
                <w:rStyle w:val="Hiperhivatkozs"/>
                <w:noProof/>
              </w:rPr>
              <w:t>3.3.  Közösségi szolgálat</w:t>
            </w:r>
            <w:r w:rsidR="003A1EAD">
              <w:rPr>
                <w:noProof/>
                <w:webHidden/>
              </w:rPr>
              <w:tab/>
            </w:r>
            <w:r w:rsidR="003A1EAD">
              <w:rPr>
                <w:noProof/>
                <w:webHidden/>
              </w:rPr>
              <w:fldChar w:fldCharType="begin"/>
            </w:r>
            <w:r w:rsidR="003A1EAD">
              <w:rPr>
                <w:noProof/>
                <w:webHidden/>
              </w:rPr>
              <w:instrText xml:space="preserve"> PAGEREF _Toc115441262 \h </w:instrText>
            </w:r>
            <w:r w:rsidR="003A1EAD">
              <w:rPr>
                <w:noProof/>
                <w:webHidden/>
              </w:rPr>
            </w:r>
            <w:r w:rsidR="003A1EAD">
              <w:rPr>
                <w:noProof/>
                <w:webHidden/>
              </w:rPr>
              <w:fldChar w:fldCharType="separate"/>
            </w:r>
            <w:r w:rsidR="003A1EAD">
              <w:rPr>
                <w:noProof/>
                <w:webHidden/>
              </w:rPr>
              <w:t>73</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63" w:history="1">
            <w:r w:rsidR="003A1EAD" w:rsidRPr="00D37012">
              <w:rPr>
                <w:rStyle w:val="Hiperhivatkozs"/>
                <w:noProof/>
              </w:rPr>
              <w:t>3.4. Projektoktatás</w:t>
            </w:r>
            <w:r w:rsidR="003A1EAD">
              <w:rPr>
                <w:noProof/>
                <w:webHidden/>
              </w:rPr>
              <w:tab/>
            </w:r>
            <w:r w:rsidR="003A1EAD">
              <w:rPr>
                <w:noProof/>
                <w:webHidden/>
              </w:rPr>
              <w:fldChar w:fldCharType="begin"/>
            </w:r>
            <w:r w:rsidR="003A1EAD">
              <w:rPr>
                <w:noProof/>
                <w:webHidden/>
              </w:rPr>
              <w:instrText xml:space="preserve"> PAGEREF _Toc115441263 \h </w:instrText>
            </w:r>
            <w:r w:rsidR="003A1EAD">
              <w:rPr>
                <w:noProof/>
                <w:webHidden/>
              </w:rPr>
            </w:r>
            <w:r w:rsidR="003A1EAD">
              <w:rPr>
                <w:noProof/>
                <w:webHidden/>
              </w:rPr>
              <w:fldChar w:fldCharType="separate"/>
            </w:r>
            <w:r w:rsidR="003A1EAD">
              <w:rPr>
                <w:noProof/>
                <w:webHidden/>
              </w:rPr>
              <w:t>74</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64" w:history="1">
            <w:r w:rsidR="003A1EAD" w:rsidRPr="00D37012">
              <w:rPr>
                <w:rStyle w:val="Hiperhivatkozs"/>
                <w:noProof/>
              </w:rPr>
              <w:t>3.5.  A tanulók esélyegyenlőségét szolgáló intézkedések</w:t>
            </w:r>
            <w:r w:rsidR="003A1EAD">
              <w:rPr>
                <w:noProof/>
                <w:webHidden/>
              </w:rPr>
              <w:tab/>
            </w:r>
            <w:r w:rsidR="003A1EAD">
              <w:rPr>
                <w:noProof/>
                <w:webHidden/>
              </w:rPr>
              <w:fldChar w:fldCharType="begin"/>
            </w:r>
            <w:r w:rsidR="003A1EAD">
              <w:rPr>
                <w:noProof/>
                <w:webHidden/>
              </w:rPr>
              <w:instrText xml:space="preserve"> PAGEREF _Toc115441264 \h </w:instrText>
            </w:r>
            <w:r w:rsidR="003A1EAD">
              <w:rPr>
                <w:noProof/>
                <w:webHidden/>
              </w:rPr>
            </w:r>
            <w:r w:rsidR="003A1EAD">
              <w:rPr>
                <w:noProof/>
                <w:webHidden/>
              </w:rPr>
              <w:fldChar w:fldCharType="separate"/>
            </w:r>
            <w:r w:rsidR="003A1EAD">
              <w:rPr>
                <w:noProof/>
                <w:webHidden/>
              </w:rPr>
              <w:t>74</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65" w:history="1">
            <w:r w:rsidR="003A1EAD" w:rsidRPr="00D37012">
              <w:rPr>
                <w:rStyle w:val="Hiperhivatkozs"/>
                <w:noProof/>
              </w:rPr>
              <w:t>3.6. A tanuló tanulmányi munkájának írásban, szóban vagy gyakorlatban történő ellenőrzési és értékelési módja, diagnosztikus, szummatív, fejlesztő formái</w:t>
            </w:r>
            <w:r w:rsidR="003A1EAD">
              <w:rPr>
                <w:noProof/>
                <w:webHidden/>
              </w:rPr>
              <w:tab/>
            </w:r>
            <w:r w:rsidR="003A1EAD">
              <w:rPr>
                <w:noProof/>
                <w:webHidden/>
              </w:rPr>
              <w:fldChar w:fldCharType="begin"/>
            </w:r>
            <w:r w:rsidR="003A1EAD">
              <w:rPr>
                <w:noProof/>
                <w:webHidden/>
              </w:rPr>
              <w:instrText xml:space="preserve"> PAGEREF _Toc115441265 \h </w:instrText>
            </w:r>
            <w:r w:rsidR="003A1EAD">
              <w:rPr>
                <w:noProof/>
                <w:webHidden/>
              </w:rPr>
            </w:r>
            <w:r w:rsidR="003A1EAD">
              <w:rPr>
                <w:noProof/>
                <w:webHidden/>
              </w:rPr>
              <w:fldChar w:fldCharType="separate"/>
            </w:r>
            <w:r w:rsidR="003A1EAD">
              <w:rPr>
                <w:noProof/>
                <w:webHidden/>
              </w:rPr>
              <w:t>75</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66" w:history="1">
            <w:r w:rsidR="003A1EAD" w:rsidRPr="00D37012">
              <w:rPr>
                <w:rStyle w:val="Hiperhivatkozs"/>
                <w:noProof/>
              </w:rPr>
              <w:t>3.7. Írásbeli feladatok értékelése</w:t>
            </w:r>
            <w:r w:rsidR="003A1EAD">
              <w:rPr>
                <w:noProof/>
                <w:webHidden/>
              </w:rPr>
              <w:tab/>
            </w:r>
            <w:r w:rsidR="003A1EAD">
              <w:rPr>
                <w:noProof/>
                <w:webHidden/>
              </w:rPr>
              <w:fldChar w:fldCharType="begin"/>
            </w:r>
            <w:r w:rsidR="003A1EAD">
              <w:rPr>
                <w:noProof/>
                <w:webHidden/>
              </w:rPr>
              <w:instrText xml:space="preserve"> PAGEREF _Toc115441266 \h </w:instrText>
            </w:r>
            <w:r w:rsidR="003A1EAD">
              <w:rPr>
                <w:noProof/>
                <w:webHidden/>
              </w:rPr>
            </w:r>
            <w:r w:rsidR="003A1EAD">
              <w:rPr>
                <w:noProof/>
                <w:webHidden/>
              </w:rPr>
              <w:fldChar w:fldCharType="separate"/>
            </w:r>
            <w:r w:rsidR="003A1EAD">
              <w:rPr>
                <w:noProof/>
                <w:webHidden/>
              </w:rPr>
              <w:t>76</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67" w:history="1">
            <w:r w:rsidR="003A1EAD" w:rsidRPr="00D37012">
              <w:rPr>
                <w:rStyle w:val="Hiperhivatkozs"/>
                <w:noProof/>
              </w:rPr>
              <w:t>3.8. Szóbeli feleletek értékelése</w:t>
            </w:r>
            <w:r w:rsidR="003A1EAD">
              <w:rPr>
                <w:noProof/>
                <w:webHidden/>
              </w:rPr>
              <w:tab/>
            </w:r>
            <w:r w:rsidR="003A1EAD">
              <w:rPr>
                <w:noProof/>
                <w:webHidden/>
              </w:rPr>
              <w:fldChar w:fldCharType="begin"/>
            </w:r>
            <w:r w:rsidR="003A1EAD">
              <w:rPr>
                <w:noProof/>
                <w:webHidden/>
              </w:rPr>
              <w:instrText xml:space="preserve"> PAGEREF _Toc115441267 \h </w:instrText>
            </w:r>
            <w:r w:rsidR="003A1EAD">
              <w:rPr>
                <w:noProof/>
                <w:webHidden/>
              </w:rPr>
            </w:r>
            <w:r w:rsidR="003A1EAD">
              <w:rPr>
                <w:noProof/>
                <w:webHidden/>
              </w:rPr>
              <w:fldChar w:fldCharType="separate"/>
            </w:r>
            <w:r w:rsidR="003A1EAD">
              <w:rPr>
                <w:noProof/>
                <w:webHidden/>
              </w:rPr>
              <w:t>76</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68" w:history="1">
            <w:r w:rsidR="003A1EAD" w:rsidRPr="00D37012">
              <w:rPr>
                <w:rStyle w:val="Hiperhivatkozs"/>
                <w:noProof/>
              </w:rPr>
              <w:t>3.9. Egyéb számonkérési, értékelési formák</w:t>
            </w:r>
            <w:r w:rsidR="003A1EAD">
              <w:rPr>
                <w:noProof/>
                <w:webHidden/>
              </w:rPr>
              <w:tab/>
            </w:r>
            <w:r w:rsidR="003A1EAD">
              <w:rPr>
                <w:noProof/>
                <w:webHidden/>
              </w:rPr>
              <w:fldChar w:fldCharType="begin"/>
            </w:r>
            <w:r w:rsidR="003A1EAD">
              <w:rPr>
                <w:noProof/>
                <w:webHidden/>
              </w:rPr>
              <w:instrText xml:space="preserve"> PAGEREF _Toc115441268 \h </w:instrText>
            </w:r>
            <w:r w:rsidR="003A1EAD">
              <w:rPr>
                <w:noProof/>
                <w:webHidden/>
              </w:rPr>
            </w:r>
            <w:r w:rsidR="003A1EAD">
              <w:rPr>
                <w:noProof/>
                <w:webHidden/>
              </w:rPr>
              <w:fldChar w:fldCharType="separate"/>
            </w:r>
            <w:r w:rsidR="003A1EAD">
              <w:rPr>
                <w:noProof/>
                <w:webHidden/>
              </w:rPr>
              <w:t>77</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69" w:history="1">
            <w:r w:rsidR="003A1EAD" w:rsidRPr="00D37012">
              <w:rPr>
                <w:rStyle w:val="Hiperhivatkozs"/>
                <w:noProof/>
              </w:rPr>
              <w:t>3.10. Az otthoni felkészüléshez előírt írásbeli és szóbeli feladatok meghatározása</w:t>
            </w:r>
            <w:r w:rsidR="003A1EAD">
              <w:rPr>
                <w:noProof/>
                <w:webHidden/>
              </w:rPr>
              <w:tab/>
            </w:r>
            <w:r w:rsidR="003A1EAD">
              <w:rPr>
                <w:noProof/>
                <w:webHidden/>
              </w:rPr>
              <w:fldChar w:fldCharType="begin"/>
            </w:r>
            <w:r w:rsidR="003A1EAD">
              <w:rPr>
                <w:noProof/>
                <w:webHidden/>
              </w:rPr>
              <w:instrText xml:space="preserve"> PAGEREF _Toc115441269 \h </w:instrText>
            </w:r>
            <w:r w:rsidR="003A1EAD">
              <w:rPr>
                <w:noProof/>
                <w:webHidden/>
              </w:rPr>
            </w:r>
            <w:r w:rsidR="003A1EAD">
              <w:rPr>
                <w:noProof/>
                <w:webHidden/>
              </w:rPr>
              <w:fldChar w:fldCharType="separate"/>
            </w:r>
            <w:r w:rsidR="003A1EAD">
              <w:rPr>
                <w:noProof/>
                <w:webHidden/>
              </w:rPr>
              <w:t>77</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70" w:history="1">
            <w:r w:rsidR="003A1EAD" w:rsidRPr="00D37012">
              <w:rPr>
                <w:rStyle w:val="Hiperhivatkozs"/>
                <w:noProof/>
              </w:rPr>
              <w:t>3.11. A csoportbontások és az egyéb foglalkozások szervezési elvei</w:t>
            </w:r>
            <w:r w:rsidR="003A1EAD">
              <w:rPr>
                <w:noProof/>
                <w:webHidden/>
              </w:rPr>
              <w:tab/>
            </w:r>
            <w:r w:rsidR="003A1EAD">
              <w:rPr>
                <w:noProof/>
                <w:webHidden/>
              </w:rPr>
              <w:fldChar w:fldCharType="begin"/>
            </w:r>
            <w:r w:rsidR="003A1EAD">
              <w:rPr>
                <w:noProof/>
                <w:webHidden/>
              </w:rPr>
              <w:instrText xml:space="preserve"> PAGEREF _Toc115441270 \h </w:instrText>
            </w:r>
            <w:r w:rsidR="003A1EAD">
              <w:rPr>
                <w:noProof/>
                <w:webHidden/>
              </w:rPr>
            </w:r>
            <w:r w:rsidR="003A1EAD">
              <w:rPr>
                <w:noProof/>
                <w:webHidden/>
              </w:rPr>
              <w:fldChar w:fldCharType="separate"/>
            </w:r>
            <w:r w:rsidR="003A1EAD">
              <w:rPr>
                <w:noProof/>
                <w:webHidden/>
              </w:rPr>
              <w:t>77</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71" w:history="1">
            <w:r w:rsidR="003A1EAD" w:rsidRPr="00D37012">
              <w:rPr>
                <w:rStyle w:val="Hiperhivatkozs"/>
                <w:noProof/>
              </w:rPr>
              <w:t>3.12. A tanulók fizikai állapotának, edzettségének méréséhez szükséges módszerek (NETFIT)</w:t>
            </w:r>
            <w:r w:rsidR="003A1EAD">
              <w:rPr>
                <w:noProof/>
                <w:webHidden/>
              </w:rPr>
              <w:tab/>
            </w:r>
            <w:r w:rsidR="003A1EAD">
              <w:rPr>
                <w:noProof/>
                <w:webHidden/>
              </w:rPr>
              <w:fldChar w:fldCharType="begin"/>
            </w:r>
            <w:r w:rsidR="003A1EAD">
              <w:rPr>
                <w:noProof/>
                <w:webHidden/>
              </w:rPr>
              <w:instrText xml:space="preserve"> PAGEREF _Toc115441271 \h </w:instrText>
            </w:r>
            <w:r w:rsidR="003A1EAD">
              <w:rPr>
                <w:noProof/>
                <w:webHidden/>
              </w:rPr>
            </w:r>
            <w:r w:rsidR="003A1EAD">
              <w:rPr>
                <w:noProof/>
                <w:webHidden/>
              </w:rPr>
              <w:fldChar w:fldCharType="separate"/>
            </w:r>
            <w:r w:rsidR="003A1EAD">
              <w:rPr>
                <w:noProof/>
                <w:webHidden/>
              </w:rPr>
              <w:t>78</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72" w:history="1">
            <w:r w:rsidR="003A1EAD" w:rsidRPr="00D37012">
              <w:rPr>
                <w:rStyle w:val="Hiperhivatkozs"/>
                <w:noProof/>
              </w:rPr>
              <w:t>3.13. Az iskola egészségnevelési és környezeti nevelési elvek, programok, tevékenységek</w:t>
            </w:r>
            <w:r w:rsidR="003A1EAD">
              <w:rPr>
                <w:noProof/>
                <w:webHidden/>
              </w:rPr>
              <w:tab/>
            </w:r>
            <w:r w:rsidR="003A1EAD">
              <w:rPr>
                <w:noProof/>
                <w:webHidden/>
              </w:rPr>
              <w:fldChar w:fldCharType="begin"/>
            </w:r>
            <w:r w:rsidR="003A1EAD">
              <w:rPr>
                <w:noProof/>
                <w:webHidden/>
              </w:rPr>
              <w:instrText xml:space="preserve"> PAGEREF _Toc115441272 \h </w:instrText>
            </w:r>
            <w:r w:rsidR="003A1EAD">
              <w:rPr>
                <w:noProof/>
                <w:webHidden/>
              </w:rPr>
            </w:r>
            <w:r w:rsidR="003A1EAD">
              <w:rPr>
                <w:noProof/>
                <w:webHidden/>
              </w:rPr>
              <w:fldChar w:fldCharType="separate"/>
            </w:r>
            <w:r w:rsidR="003A1EAD">
              <w:rPr>
                <w:noProof/>
                <w:webHidden/>
              </w:rPr>
              <w:t>78</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73" w:history="1">
            <w:r w:rsidR="003A1EAD" w:rsidRPr="00D37012">
              <w:rPr>
                <w:rStyle w:val="Hiperhivatkozs"/>
                <w:noProof/>
              </w:rPr>
              <w:t>3.14.  Gazdasági-pénzügyi nevelési program</w:t>
            </w:r>
            <w:r w:rsidR="003A1EAD">
              <w:rPr>
                <w:noProof/>
                <w:webHidden/>
              </w:rPr>
              <w:tab/>
            </w:r>
            <w:r w:rsidR="003A1EAD">
              <w:rPr>
                <w:noProof/>
                <w:webHidden/>
              </w:rPr>
              <w:fldChar w:fldCharType="begin"/>
            </w:r>
            <w:r w:rsidR="003A1EAD">
              <w:rPr>
                <w:noProof/>
                <w:webHidden/>
              </w:rPr>
              <w:instrText xml:space="preserve"> PAGEREF _Toc115441273 \h </w:instrText>
            </w:r>
            <w:r w:rsidR="003A1EAD">
              <w:rPr>
                <w:noProof/>
                <w:webHidden/>
              </w:rPr>
            </w:r>
            <w:r w:rsidR="003A1EAD">
              <w:rPr>
                <w:noProof/>
                <w:webHidden/>
              </w:rPr>
              <w:fldChar w:fldCharType="separate"/>
            </w:r>
            <w:r w:rsidR="003A1EAD">
              <w:rPr>
                <w:noProof/>
                <w:webHidden/>
              </w:rPr>
              <w:t>80</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74" w:history="1">
            <w:r w:rsidR="003A1EAD" w:rsidRPr="00D37012">
              <w:rPr>
                <w:rStyle w:val="Hiperhivatkozs"/>
                <w:noProof/>
              </w:rPr>
              <w:t>3.15.  A tanulók jutalmazásának, magatartásának és szorgalmának értékelési elvei a pedagógiai szakgimnáziumi oktatásban</w:t>
            </w:r>
            <w:r w:rsidR="003A1EAD">
              <w:rPr>
                <w:noProof/>
                <w:webHidden/>
              </w:rPr>
              <w:tab/>
            </w:r>
            <w:r w:rsidR="003A1EAD">
              <w:rPr>
                <w:noProof/>
                <w:webHidden/>
              </w:rPr>
              <w:fldChar w:fldCharType="begin"/>
            </w:r>
            <w:r w:rsidR="003A1EAD">
              <w:rPr>
                <w:noProof/>
                <w:webHidden/>
              </w:rPr>
              <w:instrText xml:space="preserve"> PAGEREF _Toc115441274 \h </w:instrText>
            </w:r>
            <w:r w:rsidR="003A1EAD">
              <w:rPr>
                <w:noProof/>
                <w:webHidden/>
              </w:rPr>
            </w:r>
            <w:r w:rsidR="003A1EAD">
              <w:rPr>
                <w:noProof/>
                <w:webHidden/>
              </w:rPr>
              <w:fldChar w:fldCharType="separate"/>
            </w:r>
            <w:r w:rsidR="003A1EAD">
              <w:rPr>
                <w:noProof/>
                <w:webHidden/>
              </w:rPr>
              <w:t>81</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75" w:history="1">
            <w:r w:rsidR="003A1EAD" w:rsidRPr="00D37012">
              <w:rPr>
                <w:rStyle w:val="Hiperhivatkozs"/>
                <w:noProof/>
              </w:rPr>
              <w:t>3.16. A tanuló hiányzásáról</w:t>
            </w:r>
            <w:r w:rsidR="003A1EAD">
              <w:rPr>
                <w:noProof/>
                <w:webHidden/>
              </w:rPr>
              <w:tab/>
            </w:r>
            <w:r w:rsidR="003A1EAD">
              <w:rPr>
                <w:noProof/>
                <w:webHidden/>
              </w:rPr>
              <w:fldChar w:fldCharType="begin"/>
            </w:r>
            <w:r w:rsidR="003A1EAD">
              <w:rPr>
                <w:noProof/>
                <w:webHidden/>
              </w:rPr>
              <w:instrText xml:space="preserve"> PAGEREF _Toc115441275 \h </w:instrText>
            </w:r>
            <w:r w:rsidR="003A1EAD">
              <w:rPr>
                <w:noProof/>
                <w:webHidden/>
              </w:rPr>
            </w:r>
            <w:r w:rsidR="003A1EAD">
              <w:rPr>
                <w:noProof/>
                <w:webHidden/>
              </w:rPr>
              <w:fldChar w:fldCharType="separate"/>
            </w:r>
            <w:r w:rsidR="003A1EAD">
              <w:rPr>
                <w:noProof/>
                <w:webHidden/>
              </w:rPr>
              <w:t>83</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76" w:history="1">
            <w:r w:rsidR="003A1EAD" w:rsidRPr="00D37012">
              <w:rPr>
                <w:rStyle w:val="Hiperhivatkozs"/>
                <w:noProof/>
              </w:rPr>
              <w:t>3.17. Kiemelkedő tanulói teljesítmények jutalmazása</w:t>
            </w:r>
            <w:r w:rsidR="003A1EAD">
              <w:rPr>
                <w:noProof/>
                <w:webHidden/>
              </w:rPr>
              <w:tab/>
            </w:r>
            <w:r w:rsidR="003A1EAD">
              <w:rPr>
                <w:noProof/>
                <w:webHidden/>
              </w:rPr>
              <w:fldChar w:fldCharType="begin"/>
            </w:r>
            <w:r w:rsidR="003A1EAD">
              <w:rPr>
                <w:noProof/>
                <w:webHidden/>
              </w:rPr>
              <w:instrText xml:space="preserve"> PAGEREF _Toc115441276 \h </w:instrText>
            </w:r>
            <w:r w:rsidR="003A1EAD">
              <w:rPr>
                <w:noProof/>
                <w:webHidden/>
              </w:rPr>
            </w:r>
            <w:r w:rsidR="003A1EAD">
              <w:rPr>
                <w:noProof/>
                <w:webHidden/>
              </w:rPr>
              <w:fldChar w:fldCharType="separate"/>
            </w:r>
            <w:r w:rsidR="003A1EAD">
              <w:rPr>
                <w:noProof/>
                <w:webHidden/>
              </w:rPr>
              <w:t>84</w:t>
            </w:r>
            <w:r w:rsidR="003A1EAD">
              <w:rPr>
                <w:noProof/>
                <w:webHidden/>
              </w:rPr>
              <w:fldChar w:fldCharType="end"/>
            </w:r>
          </w:hyperlink>
        </w:p>
        <w:p w:rsidR="003A1EAD" w:rsidRDefault="007132F5">
          <w:pPr>
            <w:pStyle w:val="TJ1"/>
            <w:rPr>
              <w:rFonts w:asciiTheme="minorHAnsi" w:eastAsiaTheme="minorEastAsia" w:hAnsiTheme="minorHAnsi" w:cstheme="minorBidi"/>
              <w:b w:val="0"/>
              <w:i w:val="0"/>
              <w:w w:val="100"/>
              <w:kern w:val="0"/>
              <w:lang w:eastAsia="hu-HU" w:bidi="ar-SA"/>
            </w:rPr>
          </w:pPr>
          <w:hyperlink w:anchor="_Toc115441277" w:history="1">
            <w:r w:rsidR="003A1EAD" w:rsidRPr="00D37012">
              <w:rPr>
                <w:rStyle w:val="Hiperhivatkozs"/>
              </w:rPr>
              <w:t>IV.   KÉPZÉSI PROGRAM</w:t>
            </w:r>
            <w:r w:rsidR="003A1EAD">
              <w:rPr>
                <w:webHidden/>
              </w:rPr>
              <w:tab/>
            </w:r>
            <w:r w:rsidR="003A1EAD">
              <w:rPr>
                <w:webHidden/>
              </w:rPr>
              <w:fldChar w:fldCharType="begin"/>
            </w:r>
            <w:r w:rsidR="003A1EAD">
              <w:rPr>
                <w:webHidden/>
              </w:rPr>
              <w:instrText xml:space="preserve"> PAGEREF _Toc115441277 \h </w:instrText>
            </w:r>
            <w:r w:rsidR="003A1EAD">
              <w:rPr>
                <w:webHidden/>
              </w:rPr>
            </w:r>
            <w:r w:rsidR="003A1EAD">
              <w:rPr>
                <w:webHidden/>
              </w:rPr>
              <w:fldChar w:fldCharType="separate"/>
            </w:r>
            <w:r w:rsidR="003A1EAD">
              <w:rPr>
                <w:webHidden/>
              </w:rPr>
              <w:t>86</w:t>
            </w:r>
            <w:r w:rsidR="003A1EAD">
              <w:rPr>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78" w:history="1">
            <w:r w:rsidR="003A1EAD" w:rsidRPr="00D37012">
              <w:rPr>
                <w:rStyle w:val="Hiperhivatkozs"/>
                <w:noProof/>
              </w:rPr>
              <w:t>Tantárgyi struktúra és óraszámok 2022-2023-as tanévben</w:t>
            </w:r>
            <w:r w:rsidR="003A1EAD">
              <w:rPr>
                <w:noProof/>
                <w:webHidden/>
              </w:rPr>
              <w:tab/>
            </w:r>
            <w:r w:rsidR="003A1EAD">
              <w:rPr>
                <w:noProof/>
                <w:webHidden/>
              </w:rPr>
              <w:fldChar w:fldCharType="begin"/>
            </w:r>
            <w:r w:rsidR="003A1EAD">
              <w:rPr>
                <w:noProof/>
                <w:webHidden/>
              </w:rPr>
              <w:instrText xml:space="preserve"> PAGEREF _Toc115441278 \h </w:instrText>
            </w:r>
            <w:r w:rsidR="003A1EAD">
              <w:rPr>
                <w:noProof/>
                <w:webHidden/>
              </w:rPr>
            </w:r>
            <w:r w:rsidR="003A1EAD">
              <w:rPr>
                <w:noProof/>
                <w:webHidden/>
              </w:rPr>
              <w:fldChar w:fldCharType="separate"/>
            </w:r>
            <w:r w:rsidR="003A1EAD">
              <w:rPr>
                <w:noProof/>
                <w:webHidden/>
              </w:rPr>
              <w:t>86</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79" w:history="1">
            <w:r w:rsidR="003A1EAD" w:rsidRPr="00D37012">
              <w:rPr>
                <w:rStyle w:val="Hiperhivatkozs"/>
                <w:rFonts w:eastAsia="Calibri"/>
                <w:noProof/>
              </w:rPr>
              <w:t>Duális képzés lehetőségei</w:t>
            </w:r>
            <w:r w:rsidR="003A1EAD">
              <w:rPr>
                <w:noProof/>
                <w:webHidden/>
              </w:rPr>
              <w:tab/>
            </w:r>
            <w:r w:rsidR="003A1EAD">
              <w:rPr>
                <w:noProof/>
                <w:webHidden/>
              </w:rPr>
              <w:fldChar w:fldCharType="begin"/>
            </w:r>
            <w:r w:rsidR="003A1EAD">
              <w:rPr>
                <w:noProof/>
                <w:webHidden/>
              </w:rPr>
              <w:instrText xml:space="preserve"> PAGEREF _Toc115441279 \h </w:instrText>
            </w:r>
            <w:r w:rsidR="003A1EAD">
              <w:rPr>
                <w:noProof/>
                <w:webHidden/>
              </w:rPr>
            </w:r>
            <w:r w:rsidR="003A1EAD">
              <w:rPr>
                <w:noProof/>
                <w:webHidden/>
              </w:rPr>
              <w:fldChar w:fldCharType="separate"/>
            </w:r>
            <w:r w:rsidR="003A1EAD">
              <w:rPr>
                <w:noProof/>
                <w:webHidden/>
              </w:rPr>
              <w:t>102</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80" w:history="1">
            <w:r w:rsidR="003A1EAD" w:rsidRPr="00D37012">
              <w:rPr>
                <w:rStyle w:val="Hiperhivatkozs"/>
                <w:noProof/>
              </w:rPr>
              <w:t>Ágazati alapvizsga- Rendészet és közszolgálat</w:t>
            </w:r>
            <w:r w:rsidR="003A1EAD">
              <w:rPr>
                <w:noProof/>
                <w:webHidden/>
              </w:rPr>
              <w:tab/>
            </w:r>
            <w:r w:rsidR="003A1EAD">
              <w:rPr>
                <w:noProof/>
                <w:webHidden/>
              </w:rPr>
              <w:fldChar w:fldCharType="begin"/>
            </w:r>
            <w:r w:rsidR="003A1EAD">
              <w:rPr>
                <w:noProof/>
                <w:webHidden/>
              </w:rPr>
              <w:instrText xml:space="preserve"> PAGEREF _Toc115441280 \h </w:instrText>
            </w:r>
            <w:r w:rsidR="003A1EAD">
              <w:rPr>
                <w:noProof/>
                <w:webHidden/>
              </w:rPr>
            </w:r>
            <w:r w:rsidR="003A1EAD">
              <w:rPr>
                <w:noProof/>
                <w:webHidden/>
              </w:rPr>
              <w:fldChar w:fldCharType="separate"/>
            </w:r>
            <w:r w:rsidR="003A1EAD">
              <w:rPr>
                <w:noProof/>
                <w:webHidden/>
              </w:rPr>
              <w:t>106</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81" w:history="1">
            <w:r w:rsidR="003A1EAD" w:rsidRPr="00D37012">
              <w:rPr>
                <w:rStyle w:val="Hiperhivatkozs"/>
                <w:noProof/>
              </w:rPr>
              <w:t>Ágazati alapvizsga- Vállalkozási ügyviteli ügyintéző</w:t>
            </w:r>
            <w:r w:rsidR="003A1EAD">
              <w:rPr>
                <w:noProof/>
                <w:webHidden/>
              </w:rPr>
              <w:tab/>
            </w:r>
            <w:r w:rsidR="003A1EAD">
              <w:rPr>
                <w:noProof/>
                <w:webHidden/>
              </w:rPr>
              <w:fldChar w:fldCharType="begin"/>
            </w:r>
            <w:r w:rsidR="003A1EAD">
              <w:rPr>
                <w:noProof/>
                <w:webHidden/>
              </w:rPr>
              <w:instrText xml:space="preserve"> PAGEREF _Toc115441281 \h </w:instrText>
            </w:r>
            <w:r w:rsidR="003A1EAD">
              <w:rPr>
                <w:noProof/>
                <w:webHidden/>
              </w:rPr>
            </w:r>
            <w:r w:rsidR="003A1EAD">
              <w:rPr>
                <w:noProof/>
                <w:webHidden/>
              </w:rPr>
              <w:fldChar w:fldCharType="separate"/>
            </w:r>
            <w:r w:rsidR="003A1EAD">
              <w:rPr>
                <w:noProof/>
                <w:webHidden/>
              </w:rPr>
              <w:t>108</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82" w:history="1">
            <w:r w:rsidR="003A1EAD" w:rsidRPr="00D37012">
              <w:rPr>
                <w:rStyle w:val="Hiperhivatkozs"/>
                <w:noProof/>
              </w:rPr>
              <w:t>Kifutó képzéseink</w:t>
            </w:r>
            <w:r w:rsidR="003A1EAD">
              <w:rPr>
                <w:noProof/>
                <w:webHidden/>
              </w:rPr>
              <w:tab/>
            </w:r>
            <w:r w:rsidR="003A1EAD">
              <w:rPr>
                <w:noProof/>
                <w:webHidden/>
              </w:rPr>
              <w:fldChar w:fldCharType="begin"/>
            </w:r>
            <w:r w:rsidR="003A1EAD">
              <w:rPr>
                <w:noProof/>
                <w:webHidden/>
              </w:rPr>
              <w:instrText xml:space="preserve"> PAGEREF _Toc115441282 \h </w:instrText>
            </w:r>
            <w:r w:rsidR="003A1EAD">
              <w:rPr>
                <w:noProof/>
                <w:webHidden/>
              </w:rPr>
            </w:r>
            <w:r w:rsidR="003A1EAD">
              <w:rPr>
                <w:noProof/>
                <w:webHidden/>
              </w:rPr>
              <w:fldChar w:fldCharType="separate"/>
            </w:r>
            <w:r w:rsidR="003A1EAD">
              <w:rPr>
                <w:noProof/>
                <w:webHidden/>
              </w:rPr>
              <w:t>110</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83" w:history="1">
            <w:r w:rsidR="003A1EAD" w:rsidRPr="00D37012">
              <w:rPr>
                <w:rStyle w:val="Hiperhivatkozs"/>
                <w:noProof/>
              </w:rPr>
              <w:t>Felnőttképzés</w:t>
            </w:r>
            <w:r w:rsidR="003A1EAD">
              <w:rPr>
                <w:noProof/>
                <w:webHidden/>
              </w:rPr>
              <w:tab/>
            </w:r>
            <w:r w:rsidR="003A1EAD">
              <w:rPr>
                <w:noProof/>
                <w:webHidden/>
              </w:rPr>
              <w:fldChar w:fldCharType="begin"/>
            </w:r>
            <w:r w:rsidR="003A1EAD">
              <w:rPr>
                <w:noProof/>
                <w:webHidden/>
              </w:rPr>
              <w:instrText xml:space="preserve"> PAGEREF _Toc115441283 \h </w:instrText>
            </w:r>
            <w:r w:rsidR="003A1EAD">
              <w:rPr>
                <w:noProof/>
                <w:webHidden/>
              </w:rPr>
            </w:r>
            <w:r w:rsidR="003A1EAD">
              <w:rPr>
                <w:noProof/>
                <w:webHidden/>
              </w:rPr>
              <w:fldChar w:fldCharType="separate"/>
            </w:r>
            <w:r w:rsidR="003A1EAD">
              <w:rPr>
                <w:noProof/>
                <w:webHidden/>
              </w:rPr>
              <w:t>123</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84" w:history="1">
            <w:r w:rsidR="003A1EAD" w:rsidRPr="00D37012">
              <w:rPr>
                <w:rStyle w:val="Hiperhivatkozs"/>
                <w:noProof/>
              </w:rPr>
              <w:t>Dajka képzés</w:t>
            </w:r>
            <w:r w:rsidR="003A1EAD">
              <w:rPr>
                <w:noProof/>
                <w:webHidden/>
              </w:rPr>
              <w:tab/>
            </w:r>
            <w:r w:rsidR="003A1EAD">
              <w:rPr>
                <w:noProof/>
                <w:webHidden/>
              </w:rPr>
              <w:fldChar w:fldCharType="begin"/>
            </w:r>
            <w:r w:rsidR="003A1EAD">
              <w:rPr>
                <w:noProof/>
                <w:webHidden/>
              </w:rPr>
              <w:instrText xml:space="preserve"> PAGEREF _Toc115441284 \h </w:instrText>
            </w:r>
            <w:r w:rsidR="003A1EAD">
              <w:rPr>
                <w:noProof/>
                <w:webHidden/>
              </w:rPr>
            </w:r>
            <w:r w:rsidR="003A1EAD">
              <w:rPr>
                <w:noProof/>
                <w:webHidden/>
              </w:rPr>
              <w:fldChar w:fldCharType="separate"/>
            </w:r>
            <w:r w:rsidR="003A1EAD">
              <w:rPr>
                <w:noProof/>
                <w:webHidden/>
              </w:rPr>
              <w:t>124</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85" w:history="1">
            <w:r w:rsidR="003A1EAD" w:rsidRPr="00D37012">
              <w:rPr>
                <w:rStyle w:val="Hiperhivatkozs"/>
                <w:noProof/>
              </w:rPr>
              <w:t>Személy és vagyonőr képzés</w:t>
            </w:r>
            <w:r w:rsidR="003A1EAD">
              <w:rPr>
                <w:noProof/>
                <w:webHidden/>
              </w:rPr>
              <w:tab/>
            </w:r>
            <w:r w:rsidR="003A1EAD">
              <w:rPr>
                <w:noProof/>
                <w:webHidden/>
              </w:rPr>
              <w:fldChar w:fldCharType="begin"/>
            </w:r>
            <w:r w:rsidR="003A1EAD">
              <w:rPr>
                <w:noProof/>
                <w:webHidden/>
              </w:rPr>
              <w:instrText xml:space="preserve"> PAGEREF _Toc115441285 \h </w:instrText>
            </w:r>
            <w:r w:rsidR="003A1EAD">
              <w:rPr>
                <w:noProof/>
                <w:webHidden/>
              </w:rPr>
            </w:r>
            <w:r w:rsidR="003A1EAD">
              <w:rPr>
                <w:noProof/>
                <w:webHidden/>
              </w:rPr>
              <w:fldChar w:fldCharType="separate"/>
            </w:r>
            <w:r w:rsidR="003A1EAD">
              <w:rPr>
                <w:noProof/>
                <w:webHidden/>
              </w:rPr>
              <w:t>136</w:t>
            </w:r>
            <w:r w:rsidR="003A1EAD">
              <w:rPr>
                <w:noProof/>
                <w:webHidden/>
              </w:rPr>
              <w:fldChar w:fldCharType="end"/>
            </w:r>
          </w:hyperlink>
        </w:p>
        <w:p w:rsidR="003A1EAD" w:rsidRDefault="007132F5">
          <w:pPr>
            <w:pStyle w:val="TJ3"/>
            <w:tabs>
              <w:tab w:val="right" w:leader="dot" w:pos="9770"/>
            </w:tabs>
            <w:rPr>
              <w:rFonts w:asciiTheme="minorHAnsi" w:eastAsiaTheme="minorEastAsia" w:hAnsiTheme="minorHAnsi" w:cstheme="minorBidi"/>
              <w:noProof/>
              <w:lang w:eastAsia="hu-HU"/>
            </w:rPr>
          </w:pPr>
          <w:hyperlink w:anchor="_Toc115441286" w:history="1">
            <w:r w:rsidR="003A1EAD" w:rsidRPr="00D37012">
              <w:rPr>
                <w:rStyle w:val="Hiperhivatkozs"/>
                <w:noProof/>
              </w:rPr>
              <w:t>Két éves, érettségire felkészítő felnőttoktatás</w:t>
            </w:r>
            <w:r w:rsidR="003A1EAD">
              <w:rPr>
                <w:noProof/>
                <w:webHidden/>
              </w:rPr>
              <w:tab/>
            </w:r>
            <w:r w:rsidR="003A1EAD">
              <w:rPr>
                <w:noProof/>
                <w:webHidden/>
              </w:rPr>
              <w:fldChar w:fldCharType="begin"/>
            </w:r>
            <w:r w:rsidR="003A1EAD">
              <w:rPr>
                <w:noProof/>
                <w:webHidden/>
              </w:rPr>
              <w:instrText xml:space="preserve"> PAGEREF _Toc115441286 \h </w:instrText>
            </w:r>
            <w:r w:rsidR="003A1EAD">
              <w:rPr>
                <w:noProof/>
                <w:webHidden/>
              </w:rPr>
            </w:r>
            <w:r w:rsidR="003A1EAD">
              <w:rPr>
                <w:noProof/>
                <w:webHidden/>
              </w:rPr>
              <w:fldChar w:fldCharType="separate"/>
            </w:r>
            <w:r w:rsidR="003A1EAD">
              <w:rPr>
                <w:noProof/>
                <w:webHidden/>
              </w:rPr>
              <w:t>148</w:t>
            </w:r>
            <w:r w:rsidR="003A1EAD">
              <w:rPr>
                <w:noProof/>
                <w:webHidden/>
              </w:rPr>
              <w:fldChar w:fldCharType="end"/>
            </w:r>
          </w:hyperlink>
        </w:p>
        <w:p w:rsidR="00604F5B" w:rsidRDefault="00604F5B">
          <w:r>
            <w:rPr>
              <w:b/>
              <w:bCs/>
            </w:rPr>
            <w:fldChar w:fldCharType="end"/>
          </w:r>
        </w:p>
      </w:sdtContent>
    </w:sdt>
    <w:p w:rsidR="007439BA" w:rsidRDefault="007439BA" w:rsidP="003007D4">
      <w:pPr>
        <w:spacing w:after="200" w:line="276" w:lineRule="auto"/>
        <w:rPr>
          <w:b/>
          <w:sz w:val="32"/>
        </w:rPr>
      </w:pPr>
    </w:p>
    <w:p w:rsidR="002174BB" w:rsidRPr="003007D4" w:rsidRDefault="002174BB" w:rsidP="002174BB">
      <w:pPr>
        <w:spacing w:line="276" w:lineRule="auto"/>
        <w:rPr>
          <w:b/>
          <w:sz w:val="32"/>
        </w:rPr>
      </w:pPr>
    </w:p>
    <w:p w:rsidR="002174BB" w:rsidRDefault="00604F5B" w:rsidP="00604F5B">
      <w:pPr>
        <w:pStyle w:val="Cmsor3"/>
      </w:pPr>
      <w:bookmarkStart w:id="1" w:name="_Toc115441233"/>
      <w:r>
        <w:t>Bevezetés</w:t>
      </w:r>
      <w:bookmarkEnd w:id="1"/>
    </w:p>
    <w:p w:rsidR="003007D4" w:rsidRDefault="003007D4" w:rsidP="002174BB">
      <w:pPr>
        <w:spacing w:line="276" w:lineRule="auto"/>
        <w:jc w:val="center"/>
        <w:rPr>
          <w:b/>
          <w:sz w:val="32"/>
        </w:rPr>
      </w:pPr>
    </w:p>
    <w:p w:rsidR="003007D4" w:rsidRPr="003007D4" w:rsidRDefault="003007D4" w:rsidP="002174BB">
      <w:pPr>
        <w:spacing w:line="276" w:lineRule="auto"/>
        <w:jc w:val="center"/>
        <w:rPr>
          <w:b/>
          <w:sz w:val="32"/>
        </w:rPr>
      </w:pPr>
    </w:p>
    <w:p w:rsidR="002174BB" w:rsidRPr="003007D4" w:rsidRDefault="002174BB" w:rsidP="002174BB">
      <w:pPr>
        <w:spacing w:line="276" w:lineRule="auto"/>
        <w:jc w:val="center"/>
        <w:rPr>
          <w:b/>
          <w:sz w:val="24"/>
        </w:rPr>
      </w:pPr>
    </w:p>
    <w:p w:rsidR="003007D4" w:rsidRDefault="002174BB" w:rsidP="002174BB">
      <w:pPr>
        <w:spacing w:line="276" w:lineRule="auto"/>
        <w:rPr>
          <w:b/>
          <w:sz w:val="28"/>
        </w:rPr>
      </w:pPr>
      <w:r w:rsidRPr="003007D4">
        <w:rPr>
          <w:b/>
          <w:sz w:val="28"/>
        </w:rPr>
        <w:t xml:space="preserve">Intézmény neve: </w:t>
      </w:r>
    </w:p>
    <w:p w:rsidR="002174BB" w:rsidRPr="003007D4" w:rsidRDefault="002174BB" w:rsidP="002174BB">
      <w:pPr>
        <w:spacing w:line="276" w:lineRule="auto"/>
        <w:rPr>
          <w:sz w:val="24"/>
        </w:rPr>
      </w:pPr>
      <w:r w:rsidRPr="003007D4">
        <w:rPr>
          <w:sz w:val="24"/>
        </w:rPr>
        <w:t>Soproni SZC Hunyadi János Technikum</w:t>
      </w:r>
    </w:p>
    <w:p w:rsidR="002174BB" w:rsidRPr="003007D4" w:rsidRDefault="002174BB" w:rsidP="002174BB">
      <w:pPr>
        <w:tabs>
          <w:tab w:val="left" w:pos="426"/>
        </w:tabs>
        <w:spacing w:line="276" w:lineRule="auto"/>
        <w:rPr>
          <w:sz w:val="24"/>
        </w:rPr>
      </w:pPr>
      <w:r w:rsidRPr="003007D4">
        <w:rPr>
          <w:b/>
          <w:sz w:val="24"/>
        </w:rPr>
        <w:t>Székhelye:</w:t>
      </w:r>
      <w:r w:rsidRPr="003007D4">
        <w:rPr>
          <w:sz w:val="24"/>
        </w:rPr>
        <w:t xml:space="preserve"> 9300 Csorna, Soproni u. 97.</w:t>
      </w:r>
    </w:p>
    <w:p w:rsidR="002174BB" w:rsidRPr="003007D4" w:rsidRDefault="002174BB" w:rsidP="002174BB">
      <w:pPr>
        <w:tabs>
          <w:tab w:val="left" w:pos="426"/>
          <w:tab w:val="left" w:pos="1560"/>
        </w:tabs>
        <w:spacing w:line="276" w:lineRule="auto"/>
        <w:rPr>
          <w:b/>
          <w:sz w:val="24"/>
        </w:rPr>
      </w:pPr>
      <w:r w:rsidRPr="003007D4">
        <w:rPr>
          <w:sz w:val="24"/>
        </w:rPr>
        <w:tab/>
      </w:r>
      <w:r w:rsidRPr="003007D4">
        <w:rPr>
          <w:sz w:val="24"/>
        </w:rPr>
        <w:tab/>
        <w:t xml:space="preserve">Tel.: 96/261-313   </w:t>
      </w:r>
      <w:r w:rsidRPr="003007D4">
        <w:rPr>
          <w:b/>
          <w:sz w:val="24"/>
        </w:rPr>
        <w:t xml:space="preserve"> </w:t>
      </w:r>
    </w:p>
    <w:p w:rsidR="002174BB" w:rsidRPr="003007D4" w:rsidRDefault="002174BB" w:rsidP="002174BB">
      <w:pPr>
        <w:tabs>
          <w:tab w:val="left" w:pos="426"/>
          <w:tab w:val="left" w:pos="1560"/>
        </w:tabs>
        <w:spacing w:line="276" w:lineRule="auto"/>
        <w:rPr>
          <w:b/>
          <w:sz w:val="24"/>
        </w:rPr>
      </w:pPr>
      <w:r w:rsidRPr="003007D4">
        <w:rPr>
          <w:b/>
          <w:sz w:val="24"/>
        </w:rPr>
        <w:t xml:space="preserve"> </w:t>
      </w:r>
    </w:p>
    <w:p w:rsidR="002174BB" w:rsidRPr="003007D4" w:rsidRDefault="002174BB" w:rsidP="002174BB">
      <w:pPr>
        <w:tabs>
          <w:tab w:val="left" w:pos="426"/>
          <w:tab w:val="left" w:pos="1560"/>
        </w:tabs>
        <w:spacing w:line="276" w:lineRule="auto"/>
        <w:rPr>
          <w:sz w:val="24"/>
        </w:rPr>
      </w:pPr>
    </w:p>
    <w:p w:rsidR="003007D4" w:rsidRDefault="002174BB" w:rsidP="002174BB">
      <w:pPr>
        <w:tabs>
          <w:tab w:val="left" w:pos="426"/>
          <w:tab w:val="left" w:pos="1560"/>
          <w:tab w:val="left" w:pos="2410"/>
        </w:tabs>
        <w:spacing w:line="276" w:lineRule="auto"/>
        <w:rPr>
          <w:sz w:val="24"/>
        </w:rPr>
      </w:pPr>
      <w:r w:rsidRPr="003007D4">
        <w:rPr>
          <w:b/>
          <w:sz w:val="28"/>
          <w:szCs w:val="28"/>
        </w:rPr>
        <w:t>Alapító Okirat elfogadása</w:t>
      </w:r>
      <w:r w:rsidRPr="003007D4">
        <w:rPr>
          <w:b/>
          <w:sz w:val="24"/>
          <w:szCs w:val="24"/>
        </w:rPr>
        <w:t>:</w:t>
      </w:r>
      <w:r w:rsidRPr="003007D4">
        <w:rPr>
          <w:sz w:val="24"/>
        </w:rPr>
        <w:t xml:space="preserve"> </w:t>
      </w:r>
    </w:p>
    <w:p w:rsidR="002174BB" w:rsidRDefault="002174BB" w:rsidP="002174BB">
      <w:pPr>
        <w:tabs>
          <w:tab w:val="left" w:pos="426"/>
          <w:tab w:val="left" w:pos="1560"/>
          <w:tab w:val="left" w:pos="2410"/>
        </w:tabs>
        <w:spacing w:line="276" w:lineRule="auto"/>
        <w:rPr>
          <w:sz w:val="24"/>
        </w:rPr>
      </w:pPr>
      <w:r w:rsidRPr="003007D4">
        <w:rPr>
          <w:sz w:val="24"/>
        </w:rPr>
        <w:t>2020.07.01.</w:t>
      </w:r>
    </w:p>
    <w:p w:rsidR="003007D4" w:rsidRPr="003007D4" w:rsidRDefault="003007D4" w:rsidP="002174BB">
      <w:pPr>
        <w:tabs>
          <w:tab w:val="left" w:pos="426"/>
          <w:tab w:val="left" w:pos="1560"/>
          <w:tab w:val="left" w:pos="2410"/>
        </w:tabs>
        <w:spacing w:line="276" w:lineRule="auto"/>
        <w:rPr>
          <w:b/>
          <w:sz w:val="24"/>
        </w:rPr>
      </w:pPr>
    </w:p>
    <w:p w:rsidR="002174BB" w:rsidRPr="003007D4" w:rsidRDefault="002174BB" w:rsidP="002174BB">
      <w:pPr>
        <w:pStyle w:val="lfej"/>
        <w:framePr w:h="964" w:hRule="exact" w:hSpace="57" w:wrap="around" w:vAnchor="text" w:hAnchor="page" w:x="4881" w:y="10"/>
        <w:spacing w:after="120" w:line="276" w:lineRule="auto"/>
        <w:jc w:val="center"/>
      </w:pPr>
      <w:bookmarkStart w:id="2" w:name="_MON_1049711170"/>
      <w:bookmarkEnd w:id="2"/>
    </w:p>
    <w:p w:rsidR="002174BB" w:rsidRPr="003007D4" w:rsidRDefault="002174BB" w:rsidP="002174BB">
      <w:pPr>
        <w:tabs>
          <w:tab w:val="left" w:pos="426"/>
          <w:tab w:val="left" w:pos="1560"/>
          <w:tab w:val="left" w:pos="2835"/>
        </w:tabs>
        <w:spacing w:line="276" w:lineRule="auto"/>
        <w:rPr>
          <w:b/>
          <w:sz w:val="28"/>
        </w:rPr>
      </w:pPr>
      <w:r w:rsidRPr="003007D4">
        <w:rPr>
          <w:b/>
          <w:sz w:val="28"/>
        </w:rPr>
        <w:t>Intézmény címere:</w:t>
      </w:r>
      <w:r w:rsidRPr="003007D4">
        <w:rPr>
          <w:b/>
          <w:noProof/>
          <w:sz w:val="32"/>
        </w:rPr>
        <w:t xml:space="preserve"> </w:t>
      </w:r>
    </w:p>
    <w:p w:rsidR="002174BB" w:rsidRPr="003007D4" w:rsidRDefault="002174BB" w:rsidP="002174BB">
      <w:pPr>
        <w:tabs>
          <w:tab w:val="left" w:pos="426"/>
          <w:tab w:val="left" w:pos="1560"/>
          <w:tab w:val="left" w:pos="2835"/>
        </w:tabs>
        <w:spacing w:line="276" w:lineRule="auto"/>
        <w:jc w:val="center"/>
        <w:rPr>
          <w:b/>
          <w:sz w:val="24"/>
          <w:u w:val="single"/>
        </w:rPr>
      </w:pPr>
      <w:r w:rsidRPr="003007D4">
        <w:rPr>
          <w:b/>
          <w:noProof/>
          <w:sz w:val="32"/>
        </w:rPr>
        <w:drawing>
          <wp:inline distT="0" distB="0" distL="0" distR="0" wp14:anchorId="79177BBE" wp14:editId="14F315DF">
            <wp:extent cx="501646" cy="67056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461" cy="671650"/>
                    </a:xfrm>
                    <a:prstGeom prst="rect">
                      <a:avLst/>
                    </a:prstGeom>
                    <a:noFill/>
                  </pic:spPr>
                </pic:pic>
              </a:graphicData>
            </a:graphic>
          </wp:inline>
        </w:drawing>
      </w:r>
    </w:p>
    <w:p w:rsidR="002174BB" w:rsidRPr="003007D4" w:rsidRDefault="002174BB" w:rsidP="002174BB">
      <w:pPr>
        <w:tabs>
          <w:tab w:val="left" w:pos="426"/>
          <w:tab w:val="left" w:pos="1560"/>
          <w:tab w:val="left" w:pos="2835"/>
        </w:tabs>
        <w:spacing w:line="276" w:lineRule="auto"/>
        <w:jc w:val="center"/>
        <w:rPr>
          <w:b/>
          <w:sz w:val="24"/>
          <w:u w:val="single"/>
        </w:rPr>
      </w:pPr>
    </w:p>
    <w:p w:rsidR="002174BB" w:rsidRPr="003007D4" w:rsidRDefault="002174BB" w:rsidP="002174BB">
      <w:pPr>
        <w:tabs>
          <w:tab w:val="left" w:pos="426"/>
          <w:tab w:val="left" w:pos="1560"/>
          <w:tab w:val="left" w:pos="2835"/>
        </w:tabs>
        <w:spacing w:line="276" w:lineRule="auto"/>
        <w:jc w:val="center"/>
        <w:rPr>
          <w:b/>
          <w:sz w:val="24"/>
          <w:u w:val="single"/>
        </w:rPr>
      </w:pPr>
    </w:p>
    <w:p w:rsidR="003007D4" w:rsidRPr="003007D4" w:rsidRDefault="002174BB" w:rsidP="002174BB">
      <w:pPr>
        <w:tabs>
          <w:tab w:val="left" w:pos="426"/>
          <w:tab w:val="left" w:pos="1560"/>
          <w:tab w:val="left" w:pos="2835"/>
        </w:tabs>
        <w:spacing w:line="276" w:lineRule="auto"/>
        <w:rPr>
          <w:b/>
          <w:sz w:val="28"/>
          <w:szCs w:val="28"/>
        </w:rPr>
      </w:pPr>
      <w:r w:rsidRPr="003007D4">
        <w:rPr>
          <w:b/>
          <w:sz w:val="28"/>
          <w:szCs w:val="28"/>
        </w:rPr>
        <w:t xml:space="preserve">Intézmény körbélyegzője: </w:t>
      </w:r>
    </w:p>
    <w:p w:rsidR="002174BB" w:rsidRPr="003007D4" w:rsidRDefault="002174BB" w:rsidP="002174BB">
      <w:pPr>
        <w:tabs>
          <w:tab w:val="left" w:pos="426"/>
          <w:tab w:val="left" w:pos="1560"/>
          <w:tab w:val="left" w:pos="2835"/>
        </w:tabs>
        <w:spacing w:line="276" w:lineRule="auto"/>
        <w:rPr>
          <w:b/>
          <w:sz w:val="24"/>
          <w:szCs w:val="24"/>
        </w:rPr>
      </w:pPr>
      <w:r w:rsidRPr="003007D4">
        <w:rPr>
          <w:sz w:val="24"/>
          <w:szCs w:val="24"/>
        </w:rPr>
        <w:t>a Magyar Köztársaság címere a „Soproni SZC Hunyadi János Technikum Csorna” felirattal.</w:t>
      </w:r>
    </w:p>
    <w:p w:rsidR="002174BB" w:rsidRPr="003007D4" w:rsidRDefault="002174BB" w:rsidP="002174BB">
      <w:pPr>
        <w:tabs>
          <w:tab w:val="left" w:pos="426"/>
          <w:tab w:val="left" w:pos="1560"/>
          <w:tab w:val="left" w:pos="2835"/>
        </w:tabs>
        <w:spacing w:line="276" w:lineRule="auto"/>
        <w:rPr>
          <w:b/>
          <w:sz w:val="24"/>
          <w:szCs w:val="24"/>
        </w:rPr>
      </w:pPr>
    </w:p>
    <w:p w:rsidR="002174BB" w:rsidRPr="003007D4" w:rsidRDefault="002174BB" w:rsidP="002174BB">
      <w:pPr>
        <w:tabs>
          <w:tab w:val="left" w:pos="426"/>
          <w:tab w:val="left" w:pos="1560"/>
          <w:tab w:val="left" w:pos="2835"/>
        </w:tabs>
        <w:spacing w:line="276" w:lineRule="auto"/>
        <w:rPr>
          <w:b/>
          <w:sz w:val="24"/>
          <w:szCs w:val="24"/>
        </w:rPr>
      </w:pPr>
    </w:p>
    <w:p w:rsidR="003007D4" w:rsidRPr="003007D4" w:rsidRDefault="002174BB" w:rsidP="002174BB">
      <w:pPr>
        <w:tabs>
          <w:tab w:val="left" w:pos="426"/>
          <w:tab w:val="left" w:pos="1560"/>
          <w:tab w:val="left" w:pos="2835"/>
        </w:tabs>
        <w:spacing w:line="276" w:lineRule="auto"/>
        <w:jc w:val="both"/>
        <w:rPr>
          <w:sz w:val="24"/>
        </w:rPr>
      </w:pPr>
      <w:r w:rsidRPr="003007D4">
        <w:rPr>
          <w:b/>
          <w:sz w:val="28"/>
        </w:rPr>
        <w:t>Intézmény fenntartója, felügyeleti szerve</w:t>
      </w:r>
      <w:r w:rsidRPr="003007D4">
        <w:rPr>
          <w:b/>
          <w:sz w:val="24"/>
        </w:rPr>
        <w:t>:</w:t>
      </w:r>
      <w:r w:rsidRPr="003007D4">
        <w:rPr>
          <w:sz w:val="24"/>
        </w:rPr>
        <w:t xml:space="preserve"> </w:t>
      </w:r>
    </w:p>
    <w:p w:rsidR="002174BB" w:rsidRPr="003007D4" w:rsidRDefault="002174BB" w:rsidP="002174BB">
      <w:pPr>
        <w:tabs>
          <w:tab w:val="left" w:pos="426"/>
          <w:tab w:val="left" w:pos="1560"/>
          <w:tab w:val="left" w:pos="2835"/>
        </w:tabs>
        <w:spacing w:line="276" w:lineRule="auto"/>
        <w:jc w:val="both"/>
        <w:rPr>
          <w:sz w:val="24"/>
        </w:rPr>
      </w:pPr>
      <w:r w:rsidRPr="003007D4">
        <w:rPr>
          <w:sz w:val="24"/>
        </w:rPr>
        <w:t>Soproni Szakképzési Centrum</w:t>
      </w:r>
    </w:p>
    <w:p w:rsidR="002174BB" w:rsidRPr="003007D4" w:rsidRDefault="002174BB" w:rsidP="002174BB">
      <w:pPr>
        <w:tabs>
          <w:tab w:val="left" w:pos="426"/>
          <w:tab w:val="left" w:pos="1560"/>
          <w:tab w:val="left" w:pos="2694"/>
        </w:tabs>
        <w:spacing w:line="276" w:lineRule="auto"/>
        <w:jc w:val="both"/>
        <w:rPr>
          <w:b/>
          <w:sz w:val="28"/>
          <w:szCs w:val="28"/>
        </w:rPr>
      </w:pPr>
    </w:p>
    <w:p w:rsidR="002174BB" w:rsidRPr="003007D4" w:rsidRDefault="002174BB" w:rsidP="002174BB">
      <w:pPr>
        <w:tabs>
          <w:tab w:val="left" w:pos="426"/>
          <w:tab w:val="left" w:pos="1560"/>
          <w:tab w:val="left" w:pos="2694"/>
        </w:tabs>
        <w:spacing w:line="276" w:lineRule="auto"/>
        <w:jc w:val="both"/>
        <w:rPr>
          <w:b/>
          <w:sz w:val="28"/>
          <w:szCs w:val="28"/>
        </w:rPr>
      </w:pPr>
    </w:p>
    <w:p w:rsidR="003007D4" w:rsidRPr="003007D4" w:rsidRDefault="002174BB" w:rsidP="002174BB">
      <w:pPr>
        <w:tabs>
          <w:tab w:val="left" w:pos="426"/>
          <w:tab w:val="left" w:pos="1560"/>
          <w:tab w:val="left" w:pos="2694"/>
        </w:tabs>
        <w:spacing w:line="276" w:lineRule="auto"/>
        <w:jc w:val="both"/>
        <w:rPr>
          <w:sz w:val="24"/>
        </w:rPr>
      </w:pPr>
      <w:r w:rsidRPr="003007D4">
        <w:rPr>
          <w:b/>
          <w:sz w:val="28"/>
          <w:szCs w:val="28"/>
        </w:rPr>
        <w:t>A Szakmai Program benyújtója</w:t>
      </w:r>
      <w:r w:rsidRPr="003007D4">
        <w:rPr>
          <w:b/>
          <w:sz w:val="24"/>
        </w:rPr>
        <w:t>:</w:t>
      </w:r>
      <w:r w:rsidRPr="003007D4">
        <w:rPr>
          <w:sz w:val="24"/>
        </w:rPr>
        <w:t xml:space="preserve"> </w:t>
      </w:r>
    </w:p>
    <w:p w:rsidR="002174BB" w:rsidRPr="003007D4" w:rsidRDefault="002174BB" w:rsidP="002174BB">
      <w:pPr>
        <w:tabs>
          <w:tab w:val="left" w:pos="426"/>
          <w:tab w:val="left" w:pos="1560"/>
          <w:tab w:val="left" w:pos="2694"/>
        </w:tabs>
        <w:spacing w:line="276" w:lineRule="auto"/>
        <w:jc w:val="both"/>
        <w:rPr>
          <w:sz w:val="24"/>
        </w:rPr>
      </w:pPr>
      <w:r w:rsidRPr="003007D4">
        <w:rPr>
          <w:sz w:val="24"/>
        </w:rPr>
        <w:t xml:space="preserve">Soproni SZC Hunyadi János </w:t>
      </w:r>
      <w:r w:rsidRPr="003007D4">
        <w:rPr>
          <w:sz w:val="24"/>
          <w:szCs w:val="24"/>
        </w:rPr>
        <w:t xml:space="preserve">Technikum </w:t>
      </w:r>
      <w:r w:rsidRPr="003007D4">
        <w:rPr>
          <w:sz w:val="24"/>
        </w:rPr>
        <w:t>igazgatója:</w:t>
      </w:r>
      <w:r w:rsidRPr="003007D4">
        <w:rPr>
          <w:sz w:val="24"/>
          <w:szCs w:val="24"/>
        </w:rPr>
        <w:t>Kovács Istvánné</w:t>
      </w:r>
    </w:p>
    <w:p w:rsidR="002174BB" w:rsidRPr="003007D4" w:rsidRDefault="002174BB" w:rsidP="002174BB">
      <w:pPr>
        <w:tabs>
          <w:tab w:val="left" w:pos="426"/>
          <w:tab w:val="left" w:pos="1560"/>
          <w:tab w:val="left" w:pos="2694"/>
        </w:tabs>
        <w:spacing w:line="276" w:lineRule="auto"/>
        <w:jc w:val="center"/>
        <w:rPr>
          <w:b/>
          <w:sz w:val="32"/>
        </w:rPr>
      </w:pPr>
    </w:p>
    <w:p w:rsidR="002174BB" w:rsidRPr="003007D4" w:rsidRDefault="002174BB" w:rsidP="002174BB">
      <w:pPr>
        <w:tabs>
          <w:tab w:val="left" w:pos="426"/>
          <w:tab w:val="left" w:pos="1560"/>
          <w:tab w:val="left" w:pos="2694"/>
        </w:tabs>
        <w:spacing w:line="276" w:lineRule="auto"/>
        <w:jc w:val="center"/>
        <w:rPr>
          <w:b/>
          <w:sz w:val="32"/>
        </w:rPr>
      </w:pPr>
    </w:p>
    <w:p w:rsidR="002174BB" w:rsidRDefault="002174BB" w:rsidP="002174BB">
      <w:pPr>
        <w:tabs>
          <w:tab w:val="left" w:pos="426"/>
          <w:tab w:val="left" w:pos="1560"/>
          <w:tab w:val="left" w:pos="2694"/>
        </w:tabs>
        <w:spacing w:line="276" w:lineRule="auto"/>
        <w:jc w:val="center"/>
        <w:rPr>
          <w:b/>
          <w:sz w:val="32"/>
        </w:rPr>
      </w:pPr>
    </w:p>
    <w:p w:rsidR="002174BB" w:rsidRDefault="002174BB" w:rsidP="002174BB">
      <w:pPr>
        <w:tabs>
          <w:tab w:val="left" w:pos="426"/>
          <w:tab w:val="left" w:pos="1560"/>
          <w:tab w:val="left" w:pos="2694"/>
        </w:tabs>
        <w:spacing w:line="276" w:lineRule="auto"/>
        <w:jc w:val="center"/>
        <w:rPr>
          <w:b/>
          <w:sz w:val="32"/>
        </w:rPr>
      </w:pPr>
    </w:p>
    <w:p w:rsidR="002174BB" w:rsidRDefault="002174BB" w:rsidP="002174BB">
      <w:pPr>
        <w:tabs>
          <w:tab w:val="left" w:pos="426"/>
          <w:tab w:val="left" w:pos="1560"/>
          <w:tab w:val="left" w:pos="2694"/>
        </w:tabs>
        <w:spacing w:line="276" w:lineRule="auto"/>
        <w:rPr>
          <w:b/>
          <w:sz w:val="32"/>
        </w:rPr>
      </w:pPr>
    </w:p>
    <w:p w:rsidR="00FB4B69" w:rsidRDefault="00FB4B69">
      <w:pPr>
        <w:spacing w:after="200" w:line="276" w:lineRule="auto"/>
        <w:rPr>
          <w:b/>
          <w:sz w:val="32"/>
        </w:rPr>
      </w:pPr>
      <w:r>
        <w:rPr>
          <w:b/>
          <w:sz w:val="32"/>
        </w:rPr>
        <w:br w:type="page"/>
      </w:r>
    </w:p>
    <w:p w:rsidR="002174BB" w:rsidRPr="003007D4" w:rsidRDefault="002174BB" w:rsidP="002174BB">
      <w:pPr>
        <w:tabs>
          <w:tab w:val="left" w:pos="426"/>
          <w:tab w:val="left" w:pos="1560"/>
          <w:tab w:val="left" w:pos="2694"/>
        </w:tabs>
        <w:spacing w:line="276" w:lineRule="auto"/>
        <w:rPr>
          <w:sz w:val="24"/>
        </w:rPr>
      </w:pPr>
    </w:p>
    <w:p w:rsidR="002174BB" w:rsidRPr="003007D4" w:rsidRDefault="002174BB" w:rsidP="00604F5B">
      <w:pPr>
        <w:pStyle w:val="Cmsor3"/>
      </w:pPr>
      <w:bookmarkStart w:id="3" w:name="_Toc115441234"/>
      <w:r w:rsidRPr="003007D4">
        <w:t>Köszöntő</w:t>
      </w:r>
      <w:bookmarkEnd w:id="3"/>
    </w:p>
    <w:p w:rsidR="002174BB" w:rsidRPr="003007D4" w:rsidRDefault="002174BB" w:rsidP="00FB4B69">
      <w:pPr>
        <w:tabs>
          <w:tab w:val="left" w:pos="426"/>
          <w:tab w:val="left" w:pos="1560"/>
          <w:tab w:val="left" w:pos="2694"/>
        </w:tabs>
        <w:spacing w:line="276" w:lineRule="auto"/>
        <w:jc w:val="both"/>
        <w:rPr>
          <w:b/>
          <w:sz w:val="28"/>
        </w:rPr>
      </w:pPr>
    </w:p>
    <w:p w:rsidR="002174BB" w:rsidRPr="003007D4" w:rsidRDefault="002174BB" w:rsidP="00FB4B69">
      <w:pPr>
        <w:tabs>
          <w:tab w:val="left" w:pos="426"/>
          <w:tab w:val="left" w:pos="1560"/>
          <w:tab w:val="left" w:pos="2694"/>
        </w:tabs>
        <w:spacing w:line="276" w:lineRule="auto"/>
        <w:jc w:val="both"/>
        <w:rPr>
          <w:sz w:val="24"/>
        </w:rPr>
      </w:pPr>
      <w:r w:rsidRPr="003007D4">
        <w:rPr>
          <w:sz w:val="24"/>
        </w:rPr>
        <w:tab/>
        <w:t xml:space="preserve">Ön a Soproni SZC Hunyadi János </w:t>
      </w:r>
      <w:r w:rsidRPr="003007D4">
        <w:rPr>
          <w:sz w:val="24"/>
          <w:szCs w:val="24"/>
        </w:rPr>
        <w:t>Technikum</w:t>
      </w:r>
      <w:r w:rsidRPr="003007D4">
        <w:rPr>
          <w:sz w:val="24"/>
        </w:rPr>
        <w:t xml:space="preserve"> Szakmai Programját tartja a kezében. Olyan programot szeretnénk megvalósítani, mely elnyeri a szülők, a diákok, a fenntartó és minden partnerünk tetszését. Reméljük, hogy az oktatók és az intézményvezetés megújult szemlélete találkozik az Ön elképzeléseivel. Alapvető célunk: a diákság nevelése-oktatása oly módon, hogy megfeleljenek és felkészüljenek változó világunk folyamatosan változó követelményeinek. Olyan diákokat szeretnék az érettségi és a szakmai vizsgák után iskolánkból útra engedni, akik megfelelő önismerettel rendelkeznek, tudnak önállóan gondolkodni, dönteni, képesek a megfelelő szintű együttműködésre, kialakul bennük az önálló és folyamatos ismeretszerzés iránti igény; akik az itt megszerzett tudás birtokában meg tudják valósítani elképzeléseiket akár a munkahelyükön, akár a továbbtanulás terén. </w:t>
      </w:r>
    </w:p>
    <w:p w:rsidR="002174BB" w:rsidRPr="003007D4" w:rsidRDefault="002174BB" w:rsidP="00FB4B69">
      <w:pPr>
        <w:tabs>
          <w:tab w:val="left" w:pos="426"/>
          <w:tab w:val="left" w:pos="1560"/>
          <w:tab w:val="left" w:pos="2694"/>
        </w:tabs>
        <w:spacing w:line="276" w:lineRule="auto"/>
        <w:jc w:val="both"/>
        <w:rPr>
          <w:sz w:val="24"/>
        </w:rPr>
      </w:pPr>
      <w:r w:rsidRPr="003007D4">
        <w:rPr>
          <w:sz w:val="24"/>
        </w:rPr>
        <w:t>Olyan légkört szeretnénk biztosítani iskolánkban, ahol diák, oktató, vendég egyaránt jól érzi magát, ahol mindenki megtalálhatja azt a területet, ahol képességeit kibontakoztathatja.</w:t>
      </w:r>
    </w:p>
    <w:p w:rsidR="002174BB" w:rsidRPr="003007D4" w:rsidRDefault="002174BB" w:rsidP="002174BB">
      <w:pPr>
        <w:tabs>
          <w:tab w:val="left" w:pos="426"/>
          <w:tab w:val="left" w:pos="1560"/>
          <w:tab w:val="left" w:pos="2694"/>
        </w:tabs>
        <w:spacing w:line="276" w:lineRule="auto"/>
        <w:jc w:val="both"/>
        <w:rPr>
          <w:sz w:val="24"/>
        </w:rPr>
      </w:pPr>
    </w:p>
    <w:p w:rsidR="002174BB" w:rsidRPr="003007D4" w:rsidRDefault="002174BB" w:rsidP="002174BB">
      <w:pPr>
        <w:tabs>
          <w:tab w:val="left" w:pos="426"/>
          <w:tab w:val="left" w:pos="1560"/>
          <w:tab w:val="left" w:pos="2694"/>
        </w:tabs>
        <w:spacing w:line="276" w:lineRule="auto"/>
        <w:jc w:val="both"/>
        <w:rPr>
          <w:sz w:val="24"/>
        </w:rPr>
      </w:pPr>
      <w:r w:rsidRPr="003007D4">
        <w:rPr>
          <w:sz w:val="24"/>
        </w:rPr>
        <w:t>Bízunk benne, hogy a részletes Szakmai program elolvasása, megismerése felkelti érdeklődését intézményünk iránt.</w:t>
      </w:r>
    </w:p>
    <w:p w:rsidR="002174BB" w:rsidRPr="003007D4" w:rsidRDefault="002174BB" w:rsidP="002174BB">
      <w:pPr>
        <w:tabs>
          <w:tab w:val="left" w:pos="426"/>
          <w:tab w:val="left" w:pos="1560"/>
          <w:tab w:val="left" w:pos="2694"/>
        </w:tabs>
        <w:spacing w:line="276" w:lineRule="auto"/>
        <w:rPr>
          <w:sz w:val="24"/>
        </w:rPr>
      </w:pPr>
    </w:p>
    <w:p w:rsidR="002174BB" w:rsidRPr="003007D4" w:rsidRDefault="002174BB" w:rsidP="002174BB">
      <w:pPr>
        <w:tabs>
          <w:tab w:val="left" w:pos="426"/>
          <w:tab w:val="left" w:pos="1560"/>
          <w:tab w:val="left" w:pos="2694"/>
        </w:tabs>
        <w:spacing w:line="276" w:lineRule="auto"/>
        <w:rPr>
          <w:sz w:val="24"/>
        </w:rPr>
      </w:pPr>
    </w:p>
    <w:p w:rsidR="002174BB" w:rsidRPr="003007D4" w:rsidRDefault="002174BB" w:rsidP="002174BB">
      <w:pPr>
        <w:tabs>
          <w:tab w:val="left" w:pos="426"/>
          <w:tab w:val="left" w:pos="1560"/>
          <w:tab w:val="left" w:pos="2694"/>
        </w:tabs>
        <w:spacing w:line="276" w:lineRule="auto"/>
        <w:rPr>
          <w:sz w:val="24"/>
        </w:rPr>
      </w:pPr>
    </w:p>
    <w:p w:rsidR="002174BB" w:rsidRPr="003007D4" w:rsidRDefault="002174BB" w:rsidP="002174BB">
      <w:pPr>
        <w:tabs>
          <w:tab w:val="left" w:pos="426"/>
          <w:tab w:val="left" w:pos="1560"/>
          <w:tab w:val="left" w:pos="2694"/>
        </w:tabs>
        <w:spacing w:line="276" w:lineRule="auto"/>
        <w:rPr>
          <w:i/>
          <w:sz w:val="24"/>
        </w:rPr>
      </w:pPr>
      <w:r w:rsidRPr="003007D4">
        <w:rPr>
          <w:sz w:val="24"/>
        </w:rPr>
        <w:t xml:space="preserve">Mottónk: </w:t>
      </w:r>
      <w:r w:rsidRPr="003007D4">
        <w:rPr>
          <w:i/>
          <w:sz w:val="24"/>
        </w:rPr>
        <w:t>„Úgy gyönyörködj a fiatalokban,</w:t>
      </w:r>
    </w:p>
    <w:p w:rsidR="002174BB" w:rsidRPr="003007D4" w:rsidRDefault="002174BB" w:rsidP="002174BB">
      <w:pPr>
        <w:tabs>
          <w:tab w:val="left" w:pos="1134"/>
          <w:tab w:val="left" w:pos="2694"/>
        </w:tabs>
        <w:spacing w:line="276" w:lineRule="auto"/>
        <w:rPr>
          <w:i/>
          <w:sz w:val="24"/>
        </w:rPr>
      </w:pPr>
      <w:r w:rsidRPr="003007D4">
        <w:rPr>
          <w:i/>
          <w:sz w:val="24"/>
        </w:rPr>
        <w:tab/>
        <w:t>mint akik téged folytatnak majd.</w:t>
      </w:r>
    </w:p>
    <w:p w:rsidR="002174BB" w:rsidRPr="003007D4" w:rsidRDefault="002174BB" w:rsidP="002174BB">
      <w:pPr>
        <w:tabs>
          <w:tab w:val="left" w:pos="1134"/>
          <w:tab w:val="left" w:pos="2694"/>
        </w:tabs>
        <w:spacing w:line="276" w:lineRule="auto"/>
        <w:rPr>
          <w:i/>
          <w:sz w:val="24"/>
        </w:rPr>
      </w:pPr>
      <w:r w:rsidRPr="003007D4">
        <w:rPr>
          <w:i/>
          <w:sz w:val="24"/>
        </w:rPr>
        <w:tab/>
        <w:t>De ne a magad vágyait, emlékeit álmodd</w:t>
      </w:r>
    </w:p>
    <w:p w:rsidR="002174BB" w:rsidRPr="003007D4" w:rsidRDefault="002174BB" w:rsidP="002174BB">
      <w:pPr>
        <w:tabs>
          <w:tab w:val="left" w:pos="1134"/>
          <w:tab w:val="left" w:pos="2694"/>
        </w:tabs>
        <w:spacing w:line="276" w:lineRule="auto"/>
        <w:rPr>
          <w:i/>
          <w:sz w:val="24"/>
        </w:rPr>
      </w:pPr>
      <w:r w:rsidRPr="003007D4">
        <w:rPr>
          <w:i/>
          <w:sz w:val="24"/>
        </w:rPr>
        <w:tab/>
        <w:t>újra bennük: ne kényeztesd, ne ünnepeld, ne szidd,</w:t>
      </w:r>
    </w:p>
    <w:p w:rsidR="002174BB" w:rsidRPr="003007D4" w:rsidRDefault="002174BB" w:rsidP="002174BB">
      <w:pPr>
        <w:tabs>
          <w:tab w:val="left" w:pos="1134"/>
          <w:tab w:val="left" w:pos="2694"/>
        </w:tabs>
        <w:spacing w:line="276" w:lineRule="auto"/>
        <w:rPr>
          <w:i/>
          <w:sz w:val="24"/>
        </w:rPr>
      </w:pPr>
      <w:r w:rsidRPr="003007D4">
        <w:rPr>
          <w:i/>
          <w:sz w:val="24"/>
        </w:rPr>
        <w:tab/>
        <w:t>inkább szeresd, s érdemük szerint becsüld meg őket.</w:t>
      </w:r>
    </w:p>
    <w:p w:rsidR="002174BB" w:rsidRPr="003007D4" w:rsidRDefault="002174BB" w:rsidP="002174BB">
      <w:pPr>
        <w:tabs>
          <w:tab w:val="left" w:pos="1134"/>
          <w:tab w:val="left" w:pos="2694"/>
        </w:tabs>
        <w:spacing w:line="276" w:lineRule="auto"/>
        <w:rPr>
          <w:i/>
          <w:sz w:val="24"/>
        </w:rPr>
      </w:pPr>
      <w:r w:rsidRPr="003007D4">
        <w:rPr>
          <w:i/>
          <w:sz w:val="24"/>
        </w:rPr>
        <w:tab/>
        <w:t>Légy okos ellenállás, jó gát, tiszta meder,</w:t>
      </w:r>
    </w:p>
    <w:p w:rsidR="002174BB" w:rsidRPr="003007D4" w:rsidRDefault="002174BB" w:rsidP="002174BB">
      <w:pPr>
        <w:tabs>
          <w:tab w:val="left" w:pos="1134"/>
          <w:tab w:val="left" w:pos="2694"/>
        </w:tabs>
        <w:spacing w:line="276" w:lineRule="auto"/>
        <w:rPr>
          <w:i/>
          <w:sz w:val="24"/>
        </w:rPr>
      </w:pPr>
      <w:r w:rsidRPr="003007D4">
        <w:rPr>
          <w:i/>
          <w:sz w:val="24"/>
        </w:rPr>
        <w:tab/>
        <w:t>hogy növekedjenek, mint súly alatt a pálma,</w:t>
      </w:r>
    </w:p>
    <w:p w:rsidR="002174BB" w:rsidRPr="003007D4" w:rsidRDefault="002174BB" w:rsidP="002174BB">
      <w:pPr>
        <w:tabs>
          <w:tab w:val="left" w:pos="1134"/>
          <w:tab w:val="left" w:pos="2694"/>
        </w:tabs>
        <w:spacing w:line="276" w:lineRule="auto"/>
        <w:rPr>
          <w:i/>
          <w:sz w:val="24"/>
        </w:rPr>
      </w:pPr>
      <w:r w:rsidRPr="003007D4">
        <w:rPr>
          <w:i/>
          <w:sz w:val="24"/>
        </w:rPr>
        <w:tab/>
        <w:t>hogy önerejükkel törhessenek utat maguknak,</w:t>
      </w:r>
    </w:p>
    <w:p w:rsidR="002174BB" w:rsidRPr="003007D4" w:rsidRDefault="002174BB" w:rsidP="002174BB">
      <w:pPr>
        <w:tabs>
          <w:tab w:val="left" w:pos="1134"/>
          <w:tab w:val="left" w:pos="2694"/>
        </w:tabs>
        <w:spacing w:line="276" w:lineRule="auto"/>
        <w:rPr>
          <w:i/>
          <w:sz w:val="24"/>
        </w:rPr>
      </w:pPr>
      <w:r w:rsidRPr="003007D4">
        <w:rPr>
          <w:i/>
          <w:sz w:val="24"/>
        </w:rPr>
        <w:tab/>
        <w:t>s ne nyelje el őket lápok iszapja, sivataghomok.”</w:t>
      </w:r>
    </w:p>
    <w:p w:rsidR="002174BB" w:rsidRPr="00604F5B" w:rsidRDefault="002174BB" w:rsidP="00604F5B">
      <w:pPr>
        <w:rPr>
          <w:i/>
        </w:rPr>
      </w:pPr>
      <w:r w:rsidRPr="003007D4">
        <w:tab/>
      </w:r>
      <w:r w:rsidR="00604F5B">
        <w:tab/>
      </w:r>
      <w:r w:rsidR="00604F5B">
        <w:tab/>
      </w:r>
      <w:r w:rsidR="00604F5B">
        <w:tab/>
      </w:r>
      <w:r w:rsidR="00604F5B">
        <w:tab/>
      </w:r>
      <w:r w:rsidR="00604F5B">
        <w:tab/>
      </w:r>
      <w:r w:rsidR="00604F5B">
        <w:tab/>
      </w:r>
      <w:r w:rsidRPr="00604F5B">
        <w:rPr>
          <w:i/>
        </w:rPr>
        <w:t>Keresztury Dezső</w:t>
      </w:r>
    </w:p>
    <w:p w:rsidR="002174BB" w:rsidRDefault="002174BB" w:rsidP="002174BB">
      <w:pPr>
        <w:spacing w:line="276" w:lineRule="auto"/>
      </w:pPr>
    </w:p>
    <w:p w:rsidR="002174BB" w:rsidRDefault="002174BB" w:rsidP="002174BB">
      <w:pPr>
        <w:spacing w:line="276" w:lineRule="auto"/>
      </w:pPr>
    </w:p>
    <w:p w:rsidR="002174BB" w:rsidRDefault="002174BB" w:rsidP="002174BB">
      <w:pPr>
        <w:spacing w:line="276" w:lineRule="auto"/>
        <w:rPr>
          <w:b/>
          <w:sz w:val="28"/>
        </w:rPr>
      </w:pPr>
    </w:p>
    <w:p w:rsidR="002174BB" w:rsidRDefault="002174BB" w:rsidP="002174BB">
      <w:pPr>
        <w:spacing w:line="276" w:lineRule="auto"/>
        <w:rPr>
          <w:b/>
          <w:sz w:val="28"/>
        </w:rPr>
      </w:pPr>
    </w:p>
    <w:p w:rsidR="002174BB" w:rsidRDefault="002174BB" w:rsidP="002174BB">
      <w:pPr>
        <w:spacing w:line="276" w:lineRule="auto"/>
        <w:rPr>
          <w:b/>
          <w:sz w:val="28"/>
        </w:rPr>
      </w:pPr>
    </w:p>
    <w:p w:rsidR="002174BB" w:rsidRDefault="002174BB" w:rsidP="002174BB">
      <w:pPr>
        <w:spacing w:line="276" w:lineRule="auto"/>
        <w:rPr>
          <w:b/>
          <w:sz w:val="28"/>
        </w:rPr>
      </w:pPr>
    </w:p>
    <w:p w:rsidR="002174BB" w:rsidRDefault="002174BB" w:rsidP="002174BB">
      <w:pPr>
        <w:spacing w:line="276" w:lineRule="auto"/>
        <w:rPr>
          <w:b/>
          <w:sz w:val="28"/>
        </w:rPr>
      </w:pPr>
    </w:p>
    <w:p w:rsidR="002174BB" w:rsidRDefault="002174BB" w:rsidP="002174BB">
      <w:pPr>
        <w:spacing w:line="276" w:lineRule="auto"/>
        <w:rPr>
          <w:b/>
          <w:sz w:val="28"/>
        </w:rPr>
      </w:pPr>
    </w:p>
    <w:p w:rsidR="002174BB" w:rsidRDefault="002174BB" w:rsidP="002174BB">
      <w:pPr>
        <w:spacing w:line="276" w:lineRule="auto"/>
        <w:rPr>
          <w:b/>
          <w:sz w:val="28"/>
        </w:rPr>
      </w:pPr>
    </w:p>
    <w:p w:rsidR="002174BB" w:rsidRDefault="002174BB" w:rsidP="002174BB">
      <w:pPr>
        <w:spacing w:line="276" w:lineRule="auto"/>
        <w:rPr>
          <w:b/>
          <w:sz w:val="28"/>
        </w:rPr>
      </w:pPr>
    </w:p>
    <w:p w:rsidR="00FB4B69" w:rsidRDefault="00FB4B69">
      <w:pPr>
        <w:spacing w:after="200" w:line="276" w:lineRule="auto"/>
        <w:rPr>
          <w:b/>
          <w:sz w:val="28"/>
        </w:rPr>
      </w:pPr>
      <w:r>
        <w:rPr>
          <w:b/>
          <w:sz w:val="28"/>
        </w:rPr>
        <w:br w:type="page"/>
      </w:r>
    </w:p>
    <w:p w:rsidR="002174BB" w:rsidRDefault="002174BB" w:rsidP="002174BB">
      <w:pPr>
        <w:spacing w:line="276" w:lineRule="auto"/>
        <w:rPr>
          <w:b/>
          <w:sz w:val="28"/>
        </w:rPr>
      </w:pPr>
    </w:p>
    <w:p w:rsidR="002174BB" w:rsidRPr="00034476" w:rsidRDefault="002174BB" w:rsidP="002174BB">
      <w:pPr>
        <w:spacing w:line="276" w:lineRule="auto"/>
        <w:jc w:val="center"/>
        <w:rPr>
          <w:b/>
          <w:sz w:val="28"/>
        </w:rPr>
      </w:pPr>
    </w:p>
    <w:p w:rsidR="002174BB" w:rsidRPr="00034476" w:rsidRDefault="002174BB" w:rsidP="00604F5B">
      <w:pPr>
        <w:pStyle w:val="Cmsor3"/>
      </w:pPr>
      <w:bookmarkStart w:id="4" w:name="_Toc115441235"/>
      <w:r w:rsidRPr="00604F5B">
        <w:t>Helyzetelemzés</w:t>
      </w:r>
      <w:bookmarkEnd w:id="4"/>
    </w:p>
    <w:p w:rsidR="002174BB" w:rsidRPr="00034476" w:rsidRDefault="002174BB" w:rsidP="002174BB">
      <w:pPr>
        <w:spacing w:line="276" w:lineRule="auto"/>
        <w:rPr>
          <w:sz w:val="24"/>
        </w:rPr>
      </w:pPr>
    </w:p>
    <w:p w:rsidR="002174BB" w:rsidRPr="00034476" w:rsidRDefault="002174BB" w:rsidP="002174BB">
      <w:pPr>
        <w:pStyle w:val="Szvegtrzs"/>
        <w:spacing w:line="276" w:lineRule="auto"/>
        <w:ind w:firstLine="284"/>
      </w:pPr>
      <w:r w:rsidRPr="00034476">
        <w:t xml:space="preserve">Iskolánk Csornán, a Rábaköz szívében helyezkedik el. A várost túlnyomórészt kis népességű települések veszik körül. </w:t>
      </w:r>
    </w:p>
    <w:p w:rsidR="002174BB" w:rsidRPr="00034476" w:rsidRDefault="002174BB" w:rsidP="002174BB">
      <w:pPr>
        <w:spacing w:line="276" w:lineRule="auto"/>
        <w:jc w:val="both"/>
        <w:rPr>
          <w:sz w:val="24"/>
        </w:rPr>
      </w:pPr>
      <w:r w:rsidRPr="00034476">
        <w:rPr>
          <w:sz w:val="24"/>
        </w:rPr>
        <w:t>Iskolánk feladata, hogy elsősorban Csorna városa és a Rábaköz településeinek igényeit kielégítse. A közlekedés viszonylag jó. A távolabbról bejáró, illetve az arra rászoruló tanulóknak kollégiumi elhelyezést tud biztosítani a Csornai Középisko</w:t>
      </w:r>
      <w:r w:rsidR="00CD078B">
        <w:rPr>
          <w:sz w:val="24"/>
        </w:rPr>
        <w:t xml:space="preserve">lai Kollégium. </w:t>
      </w:r>
    </w:p>
    <w:p w:rsidR="00714AD2" w:rsidRPr="00034476" w:rsidRDefault="00714AD2" w:rsidP="002174BB">
      <w:pPr>
        <w:spacing w:line="276" w:lineRule="auto"/>
        <w:jc w:val="both"/>
        <w:rPr>
          <w:sz w:val="24"/>
        </w:rPr>
      </w:pPr>
    </w:p>
    <w:p w:rsidR="002174BB" w:rsidRPr="00034476" w:rsidRDefault="002174BB" w:rsidP="002174BB">
      <w:pPr>
        <w:spacing w:line="276" w:lineRule="auto"/>
        <w:jc w:val="both"/>
        <w:rPr>
          <w:sz w:val="24"/>
        </w:rPr>
      </w:pPr>
      <w:r w:rsidRPr="00034476">
        <w:rPr>
          <w:sz w:val="24"/>
        </w:rPr>
        <w:t>A nagyvárosi iskolákhoz viszonyítva arányaiban kevesebb az értelmiségi családból érkező gyermek. Az iskolától a szülők nagy része azt várja, hogy érettségire és továbbtanulásra való felkészítés mellett gyakorlatias ismereteket, szakmai képzést is nyújtson intézményünk. Jogos igény, hogy szakmát is adjunk diákjaink kezébe, ezért is volt nálunk már évtizedek óta OKJ-s szakképzés, ezért váltottunk a szakgimnáziumi képzésre, és ezért csatlakoztun</w:t>
      </w:r>
      <w:r w:rsidR="00714AD2" w:rsidRPr="00034476">
        <w:rPr>
          <w:sz w:val="24"/>
        </w:rPr>
        <w:t>k a Szakképzés 4.0 keretében a t</w:t>
      </w:r>
      <w:r w:rsidRPr="00034476">
        <w:rPr>
          <w:sz w:val="24"/>
        </w:rPr>
        <w:t>echnikumi képzéshez, oktatáshoz. Az iskolával szemben az is elvárás, hogy a lehetőségekhez mérten csökkentsük a szocializációs hátrányokat.</w:t>
      </w:r>
    </w:p>
    <w:p w:rsidR="00714AD2" w:rsidRPr="00034476" w:rsidRDefault="00714AD2" w:rsidP="002174BB">
      <w:pPr>
        <w:spacing w:line="276" w:lineRule="auto"/>
        <w:jc w:val="both"/>
        <w:rPr>
          <w:sz w:val="24"/>
        </w:rPr>
      </w:pPr>
    </w:p>
    <w:p w:rsidR="002174BB" w:rsidRPr="00034476" w:rsidRDefault="002174BB" w:rsidP="002174BB">
      <w:pPr>
        <w:pStyle w:val="Szvegtrzs"/>
        <w:spacing w:line="276" w:lineRule="auto"/>
      </w:pPr>
      <w:r w:rsidRPr="00034476">
        <w:t>Iskolánk oktatói testülete jó szakmai tudással rendelkezik, szinte minden oktatónak megvan a közismereti tantárgyak, a szakmai tárgyak oktatásához szükséges képzettsége. Folyamatosan bővítik ismer</w:t>
      </w:r>
      <w:r w:rsidR="00854DA8" w:rsidRPr="00034476">
        <w:t>eteiket, módszertani kultúráj</w:t>
      </w:r>
      <w:r w:rsidRPr="00034476">
        <w:t xml:space="preserve">ukat továbbképzéseken, önképzés által. </w:t>
      </w:r>
    </w:p>
    <w:p w:rsidR="00714AD2" w:rsidRPr="00034476" w:rsidRDefault="00714AD2" w:rsidP="002174BB">
      <w:pPr>
        <w:pStyle w:val="Szvegtrzs"/>
        <w:spacing w:line="276" w:lineRule="auto"/>
      </w:pPr>
    </w:p>
    <w:p w:rsidR="002174BB" w:rsidRPr="00034476" w:rsidRDefault="002174BB" w:rsidP="002174BB">
      <w:pPr>
        <w:spacing w:line="276" w:lineRule="auto"/>
        <w:jc w:val="both"/>
        <w:rPr>
          <w:sz w:val="24"/>
        </w:rPr>
      </w:pPr>
      <w:r w:rsidRPr="00034476">
        <w:rPr>
          <w:sz w:val="24"/>
        </w:rPr>
        <w:t>Fel kell készülnünk az országos és helyi szinten is jelentkező egyre csökkenő gyermeklétszámból adódó gondokra. Mindent meg kell tennünk azért, hogy a jó közlekedési lehetőségeket kihasználva, illetve a megfelelő képzési ajánlatokat figyelembe véve a mi iskolánkat válasszák a tanulók. Ki kell használnunk a szakmai továbbképzések adta lehetőségeket, szponzori támogatásokat, az iskola külső-belső felújításából adódó előnyöket. Az oktatói testületben meglévő emberi-baráti kapcsolatok jobb kiaknázásával</w:t>
      </w:r>
      <w:r w:rsidRPr="00034476">
        <w:t xml:space="preserve"> </w:t>
      </w:r>
      <w:r w:rsidRPr="00034476">
        <w:rPr>
          <w:sz w:val="24"/>
        </w:rPr>
        <w:t xml:space="preserve">erősíthető a csapatmunka. Ennek módja a különféle közösségformáló programok szervezése. Tovább kell javítanunk </w:t>
      </w:r>
      <w:r w:rsidR="00CD078B">
        <w:rPr>
          <w:sz w:val="24"/>
        </w:rPr>
        <w:t xml:space="preserve">a </w:t>
      </w:r>
      <w:r w:rsidRPr="00034476">
        <w:rPr>
          <w:sz w:val="24"/>
        </w:rPr>
        <w:t xml:space="preserve">fenntartóval, önkormányzattal, egyéb közvetett és közvetlen partnereinkkel való kapcsolatbővítés lehetőségeit, hiszen nyitottak vagyunk más területek felé is. Még inkább szeretnénk mozgósítani az oktatói testület tagjait és a diákokat iskolán kívüli tevékenységekben való részvételre. A további profilbővítést a felnőttek oktatása és képzése területén képzeljük el, új lehetőségeket kínálva az érettségivel rendelkező felnőttek számára. </w:t>
      </w:r>
    </w:p>
    <w:p w:rsidR="002174BB" w:rsidRPr="00034476" w:rsidRDefault="002174BB" w:rsidP="002174BB">
      <w:pPr>
        <w:spacing w:line="276" w:lineRule="auto"/>
        <w:jc w:val="both"/>
        <w:rPr>
          <w:sz w:val="24"/>
        </w:rPr>
      </w:pPr>
    </w:p>
    <w:p w:rsidR="002174BB" w:rsidRPr="00034476" w:rsidRDefault="002174BB" w:rsidP="002174BB">
      <w:pPr>
        <w:pStyle w:val="Szvegtrzs"/>
        <w:spacing w:line="276" w:lineRule="auto"/>
      </w:pPr>
      <w:r w:rsidRPr="00034476">
        <w:t>Mindehhez az alapot a Szakmai Program gyakorlati megvalósítása jelentheti.</w:t>
      </w:r>
    </w:p>
    <w:p w:rsidR="002174BB" w:rsidRDefault="002174BB" w:rsidP="002174BB">
      <w:pPr>
        <w:spacing w:line="276" w:lineRule="auto"/>
        <w:jc w:val="center"/>
        <w:rPr>
          <w:b/>
          <w:sz w:val="24"/>
          <w:u w:val="single"/>
        </w:rPr>
      </w:pPr>
    </w:p>
    <w:p w:rsidR="002174BB" w:rsidRDefault="002174BB" w:rsidP="002174BB">
      <w:pPr>
        <w:tabs>
          <w:tab w:val="left" w:pos="709"/>
        </w:tabs>
        <w:spacing w:line="276" w:lineRule="auto"/>
        <w:jc w:val="center"/>
        <w:rPr>
          <w:b/>
          <w:color w:val="0070C0"/>
          <w:sz w:val="28"/>
        </w:rPr>
      </w:pPr>
    </w:p>
    <w:p w:rsidR="002174BB" w:rsidRDefault="002174BB" w:rsidP="002174BB">
      <w:pPr>
        <w:tabs>
          <w:tab w:val="left" w:pos="709"/>
        </w:tabs>
        <w:spacing w:line="276" w:lineRule="auto"/>
        <w:jc w:val="center"/>
        <w:rPr>
          <w:b/>
          <w:color w:val="0070C0"/>
          <w:sz w:val="28"/>
        </w:rPr>
      </w:pPr>
    </w:p>
    <w:p w:rsidR="002174BB" w:rsidRDefault="002174BB" w:rsidP="002174BB">
      <w:pPr>
        <w:tabs>
          <w:tab w:val="left" w:pos="709"/>
        </w:tabs>
        <w:spacing w:line="276" w:lineRule="auto"/>
        <w:rPr>
          <w:b/>
          <w:color w:val="0070C0"/>
          <w:sz w:val="28"/>
        </w:rPr>
      </w:pPr>
    </w:p>
    <w:p w:rsidR="002B40EE" w:rsidRDefault="002B40EE" w:rsidP="002174BB">
      <w:pPr>
        <w:tabs>
          <w:tab w:val="left" w:pos="709"/>
        </w:tabs>
        <w:spacing w:line="276" w:lineRule="auto"/>
        <w:jc w:val="center"/>
        <w:rPr>
          <w:b/>
          <w:color w:val="0070C0"/>
          <w:sz w:val="28"/>
        </w:rPr>
      </w:pPr>
      <w:r>
        <w:rPr>
          <w:b/>
          <w:color w:val="0070C0"/>
          <w:sz w:val="28"/>
        </w:rPr>
        <w:br w:type="page"/>
      </w:r>
    </w:p>
    <w:p w:rsidR="002174BB" w:rsidRDefault="002174BB" w:rsidP="002174BB">
      <w:pPr>
        <w:tabs>
          <w:tab w:val="left" w:pos="709"/>
        </w:tabs>
        <w:spacing w:line="276" w:lineRule="auto"/>
        <w:jc w:val="center"/>
        <w:rPr>
          <w:b/>
          <w:color w:val="0070C0"/>
          <w:sz w:val="28"/>
        </w:rPr>
      </w:pPr>
    </w:p>
    <w:p w:rsidR="002174BB" w:rsidRDefault="002174BB" w:rsidP="0076212B">
      <w:pPr>
        <w:tabs>
          <w:tab w:val="left" w:pos="709"/>
        </w:tabs>
        <w:spacing w:line="276" w:lineRule="auto"/>
        <w:rPr>
          <w:b/>
          <w:color w:val="0070C0"/>
          <w:sz w:val="28"/>
        </w:rPr>
      </w:pPr>
    </w:p>
    <w:p w:rsidR="002174BB" w:rsidRPr="0088265B" w:rsidRDefault="002174BB" w:rsidP="000B5E46">
      <w:pPr>
        <w:pStyle w:val="Cmsor1"/>
      </w:pPr>
      <w:bookmarkStart w:id="5" w:name="_Toc115441236"/>
      <w:r w:rsidRPr="0088265B">
        <w:t>I. N</w:t>
      </w:r>
      <w:r w:rsidR="000B5E46">
        <w:t>EVELÉSI PROGRAM</w:t>
      </w:r>
      <w:bookmarkEnd w:id="5"/>
    </w:p>
    <w:p w:rsidR="002174BB" w:rsidRDefault="002174BB" w:rsidP="002174BB">
      <w:pPr>
        <w:spacing w:line="276" w:lineRule="auto"/>
        <w:jc w:val="both"/>
        <w:rPr>
          <w:i/>
        </w:rPr>
      </w:pPr>
    </w:p>
    <w:p w:rsidR="002174BB" w:rsidRDefault="002174BB" w:rsidP="002174BB">
      <w:pPr>
        <w:spacing w:line="276" w:lineRule="auto"/>
        <w:jc w:val="both"/>
        <w:rPr>
          <w:i/>
        </w:rPr>
      </w:pPr>
    </w:p>
    <w:p w:rsidR="002174BB" w:rsidRPr="00E46D35" w:rsidRDefault="002174BB" w:rsidP="002174BB">
      <w:pPr>
        <w:spacing w:line="276" w:lineRule="auto"/>
        <w:jc w:val="both"/>
        <w:rPr>
          <w:i/>
          <w:sz w:val="24"/>
        </w:rPr>
      </w:pPr>
      <w:r w:rsidRPr="00E46D35">
        <w:rPr>
          <w:i/>
        </w:rPr>
        <w:t>„</w:t>
      </w:r>
      <w:r w:rsidRPr="00E46D35">
        <w:rPr>
          <w:i/>
          <w:sz w:val="24"/>
        </w:rPr>
        <w:t xml:space="preserve">Az iskolára olyan nagy szükség van, </w:t>
      </w:r>
    </w:p>
    <w:p w:rsidR="002174BB" w:rsidRPr="00E46D35" w:rsidRDefault="002174BB" w:rsidP="002174BB">
      <w:pPr>
        <w:spacing w:line="276" w:lineRule="auto"/>
        <w:jc w:val="both"/>
        <w:rPr>
          <w:i/>
          <w:sz w:val="24"/>
        </w:rPr>
      </w:pPr>
      <w:r w:rsidRPr="00E46D35">
        <w:rPr>
          <w:i/>
          <w:sz w:val="24"/>
        </w:rPr>
        <w:t>és olyan sokféle a haszon,</w:t>
      </w:r>
      <w:r w:rsidR="00BB7B45" w:rsidRPr="00E46D35">
        <w:rPr>
          <w:i/>
          <w:sz w:val="24"/>
        </w:rPr>
        <w:t xml:space="preserve"> </w:t>
      </w:r>
      <w:r w:rsidRPr="00E46D35">
        <w:rPr>
          <w:i/>
          <w:sz w:val="24"/>
        </w:rPr>
        <w:t xml:space="preserve">amely az iskolából származik, </w:t>
      </w:r>
    </w:p>
    <w:p w:rsidR="002174BB" w:rsidRPr="00E46D35" w:rsidRDefault="00BB7B45" w:rsidP="002174BB">
      <w:pPr>
        <w:spacing w:line="276" w:lineRule="auto"/>
        <w:jc w:val="both"/>
        <w:rPr>
          <w:i/>
          <w:sz w:val="24"/>
        </w:rPr>
      </w:pPr>
      <w:r w:rsidRPr="00E46D35">
        <w:rPr>
          <w:i/>
          <w:sz w:val="24"/>
        </w:rPr>
        <w:t xml:space="preserve">hogy vaknak, </w:t>
      </w:r>
      <w:r w:rsidR="002174BB" w:rsidRPr="00E46D35">
        <w:rPr>
          <w:i/>
          <w:sz w:val="24"/>
        </w:rPr>
        <w:t>sőt érzéketlennek kell lennie annak,</w:t>
      </w:r>
    </w:p>
    <w:p w:rsidR="002174BB" w:rsidRPr="00E46D35" w:rsidRDefault="002174BB" w:rsidP="002174BB">
      <w:pPr>
        <w:pStyle w:val="Szvegtrzs"/>
        <w:tabs>
          <w:tab w:val="left" w:pos="2880"/>
        </w:tabs>
        <w:spacing w:line="276" w:lineRule="auto"/>
        <w:rPr>
          <w:i/>
        </w:rPr>
      </w:pPr>
      <w:r w:rsidRPr="00E46D35">
        <w:rPr>
          <w:i/>
        </w:rPr>
        <w:t>aki ezt magától föl nem fogja, be nem látja.”</w:t>
      </w:r>
    </w:p>
    <w:p w:rsidR="002174BB" w:rsidRPr="00E46D35" w:rsidRDefault="002174BB" w:rsidP="002174BB">
      <w:pPr>
        <w:tabs>
          <w:tab w:val="left" w:pos="3060"/>
        </w:tabs>
        <w:spacing w:line="276" w:lineRule="auto"/>
        <w:jc w:val="both"/>
        <w:rPr>
          <w:i/>
        </w:rPr>
      </w:pPr>
      <w:r w:rsidRPr="00E46D35">
        <w:rPr>
          <w:i/>
        </w:rPr>
        <w:tab/>
        <w:t>Apáczai Csere János</w:t>
      </w:r>
    </w:p>
    <w:p w:rsidR="002174BB" w:rsidRPr="00E46D35" w:rsidRDefault="002174BB" w:rsidP="002174BB">
      <w:pPr>
        <w:tabs>
          <w:tab w:val="left" w:pos="3060"/>
        </w:tabs>
        <w:spacing w:line="276" w:lineRule="auto"/>
        <w:jc w:val="both"/>
        <w:rPr>
          <w:i/>
        </w:rPr>
      </w:pPr>
    </w:p>
    <w:p w:rsidR="002174BB" w:rsidRPr="00E46D35" w:rsidRDefault="002174BB" w:rsidP="002174BB">
      <w:pPr>
        <w:tabs>
          <w:tab w:val="left" w:pos="3060"/>
        </w:tabs>
        <w:spacing w:line="276" w:lineRule="auto"/>
        <w:jc w:val="both"/>
        <w:rPr>
          <w:i/>
        </w:rPr>
      </w:pPr>
    </w:p>
    <w:p w:rsidR="002174BB" w:rsidRDefault="002174BB" w:rsidP="00604F5B">
      <w:pPr>
        <w:pStyle w:val="Cmsor3"/>
        <w:numPr>
          <w:ilvl w:val="0"/>
          <w:numId w:val="190"/>
        </w:numPr>
      </w:pPr>
      <w:bookmarkStart w:id="6" w:name="_Toc115441237"/>
      <w:r w:rsidRPr="00E46D35">
        <w:t>A szakmai oktatás pedagógiai alapelvei, értékei céljai, feladatai, eszközei, eljárásai</w:t>
      </w:r>
      <w:bookmarkEnd w:id="6"/>
    </w:p>
    <w:p w:rsidR="004226F2" w:rsidRPr="004226F2" w:rsidRDefault="004226F2" w:rsidP="004226F2"/>
    <w:p w:rsidR="002174BB" w:rsidRPr="004226F2" w:rsidRDefault="002174BB" w:rsidP="004226F2">
      <w:pPr>
        <w:pStyle w:val="Listaszerbekezds"/>
        <w:numPr>
          <w:ilvl w:val="1"/>
          <w:numId w:val="190"/>
        </w:numPr>
        <w:rPr>
          <w:b/>
          <w:sz w:val="24"/>
          <w:szCs w:val="24"/>
        </w:rPr>
      </w:pPr>
      <w:r w:rsidRPr="004226F2">
        <w:rPr>
          <w:b/>
          <w:sz w:val="24"/>
          <w:szCs w:val="24"/>
        </w:rPr>
        <w:t>Az iskolában folyó nevelő-oktató munka alapelvei, értékei</w:t>
      </w:r>
    </w:p>
    <w:p w:rsidR="004226F2" w:rsidRPr="004226F2" w:rsidRDefault="004226F2" w:rsidP="004226F2">
      <w:pPr>
        <w:pStyle w:val="Listaszerbekezds"/>
        <w:ind w:left="720"/>
      </w:pPr>
    </w:p>
    <w:p w:rsidR="002174BB" w:rsidRPr="00E46D35" w:rsidRDefault="002174BB" w:rsidP="002174BB">
      <w:pPr>
        <w:spacing w:line="276" w:lineRule="auto"/>
        <w:jc w:val="both"/>
        <w:rPr>
          <w:sz w:val="24"/>
        </w:rPr>
      </w:pPr>
      <w:r w:rsidRPr="00E46D35">
        <w:rPr>
          <w:sz w:val="24"/>
        </w:rPr>
        <w:t>Iskolánk szakgimnázium és technikum. Elsődleges feladata az általános műveltséget megalapozó a szakgimnáziumi érettségire és szakmai vizsgára, a technikumi képzés keretében az érettségire, a technikusi vizsgára való felkészítés a Kimeneti Követelmények alapján, valamint felsőfokú iskolai tanulmányok megkezdésére felkészítő nevelés és oktatás biztosítása, a munkába álláshoz és az önálló életkezdéshez szükséges ismeretek nyújtása. Kiemelt feladat a gyakorlati oktatás megszervezése, ellenőrzése, ahol lehet, a duális képzés bevezetése, megvalósítása.</w:t>
      </w:r>
    </w:p>
    <w:p w:rsidR="002174BB" w:rsidRPr="00E46D35" w:rsidRDefault="002174BB" w:rsidP="002174BB">
      <w:pPr>
        <w:pStyle w:val="Szvegtrzs"/>
        <w:spacing w:line="276" w:lineRule="auto"/>
      </w:pPr>
      <w:r w:rsidRPr="00E46D35">
        <w:t>A demokrácia értékrendjére építve olyan demokratikus magatartásra készítjük fel tanulóinkat, amelyben az egyén és a köz érdekei egyaránt megfelelő szerephez jutnak.</w:t>
      </w:r>
    </w:p>
    <w:p w:rsidR="002174BB" w:rsidRPr="00E46D35" w:rsidRDefault="002174BB" w:rsidP="002174BB">
      <w:pPr>
        <w:spacing w:line="276" w:lineRule="auto"/>
        <w:jc w:val="both"/>
        <w:rPr>
          <w:sz w:val="24"/>
        </w:rPr>
      </w:pPr>
      <w:r w:rsidRPr="00E46D35">
        <w:rPr>
          <w:sz w:val="24"/>
        </w:rPr>
        <w:t>A minden ember számára nélkülözhetetlen általános műveltségnek azokat a szilárd alapjait sajátíttatjuk el, amelyekre biztonságosan építhetik ismereteiket további életükben.</w:t>
      </w:r>
    </w:p>
    <w:p w:rsidR="002174BB" w:rsidRPr="00E46D35" w:rsidRDefault="002174BB" w:rsidP="002174BB">
      <w:pPr>
        <w:spacing w:line="276" w:lineRule="auto"/>
        <w:jc w:val="both"/>
        <w:rPr>
          <w:sz w:val="24"/>
        </w:rPr>
      </w:pPr>
      <w:r w:rsidRPr="00E46D35">
        <w:rPr>
          <w:sz w:val="24"/>
        </w:rPr>
        <w:t>Fontos szerepet szánunk a nemzeti azonosságtudat fejlesztésének. Nagy figyelmet fordítunk az emberiség előtt álló közös problémákra.</w:t>
      </w:r>
    </w:p>
    <w:p w:rsidR="002174BB" w:rsidRPr="00E46D35" w:rsidRDefault="002174BB" w:rsidP="002174BB">
      <w:pPr>
        <w:spacing w:line="276" w:lineRule="auto"/>
        <w:jc w:val="both"/>
        <w:rPr>
          <w:sz w:val="24"/>
        </w:rPr>
      </w:pPr>
      <w:r w:rsidRPr="00E46D35">
        <w:rPr>
          <w:sz w:val="24"/>
        </w:rPr>
        <w:t>Törekszünk arra, hogy iskolánk oktatói közössége összehangolt követel</w:t>
      </w:r>
      <w:r w:rsidR="00BB7B45" w:rsidRPr="00E46D35">
        <w:rPr>
          <w:sz w:val="24"/>
        </w:rPr>
        <w:t>ményeivel</w:t>
      </w:r>
      <w:r w:rsidRPr="00E46D35">
        <w:rPr>
          <w:sz w:val="24"/>
        </w:rPr>
        <w:t xml:space="preserve"> és nevelési eljárásaival, példamutató felelősségtudatával az egyes osztályokat a fenti céloknak megfelelően vezetni és tevékenységüket koordinálni tudja.</w:t>
      </w:r>
    </w:p>
    <w:p w:rsidR="002174BB" w:rsidRPr="00E46D35" w:rsidRDefault="002174BB" w:rsidP="002174BB">
      <w:pPr>
        <w:spacing w:line="276" w:lineRule="auto"/>
        <w:jc w:val="both"/>
        <w:rPr>
          <w:sz w:val="24"/>
        </w:rPr>
      </w:pPr>
      <w:r w:rsidRPr="00E46D35">
        <w:rPr>
          <w:sz w:val="24"/>
        </w:rPr>
        <w:t>Külön ki kell emelni, hogy a nevelés folyamatában a közösségfejlesztés során nem csak az oktatóknak van feladatuk, hanem az iskolában foglalkoztatott valamennyi dolgozónak és az iskolát segítő szervezeteknek is, hiszen megjelenésükkel, viselkedésükkel, beszédstílusukkal valamennyien példaként állnak a diákok előtt.</w:t>
      </w:r>
    </w:p>
    <w:p w:rsidR="002174BB" w:rsidRPr="00E46D35" w:rsidRDefault="002174BB" w:rsidP="002174BB">
      <w:pPr>
        <w:spacing w:line="276" w:lineRule="auto"/>
        <w:jc w:val="both"/>
        <w:rPr>
          <w:sz w:val="24"/>
        </w:rPr>
      </w:pPr>
      <w:r w:rsidRPr="00E46D35">
        <w:rPr>
          <w:sz w:val="24"/>
        </w:rPr>
        <w:t>Meg kell őriznünk az iskola hagyományos funkciójából származó személyiségfejlesztési értékeket, elveket, de hozzá kell igazítanunk az új társadalmi elvárásokhoz.</w:t>
      </w:r>
    </w:p>
    <w:p w:rsidR="002174BB" w:rsidRPr="00E46D35" w:rsidRDefault="002174BB" w:rsidP="002174BB">
      <w:pPr>
        <w:spacing w:line="276" w:lineRule="auto"/>
        <w:jc w:val="both"/>
        <w:rPr>
          <w:sz w:val="24"/>
        </w:rPr>
      </w:pPr>
      <w:r w:rsidRPr="00E46D35">
        <w:rPr>
          <w:sz w:val="24"/>
        </w:rPr>
        <w:t>Különösen fontosnak találjuk mindazon szociális képességek kialakítását, amelyek az emberi kapcsolataik kezelésében az iskolai életen kívül is alkalmazhatók. Ehhez elengedhetetlen alapfeltétel az önismeret, önfejlesztés, önállóság, együttműködési, kommunikációs képesség, empátia, tolerancia, konfliktuskezelés fejlesztése.</w:t>
      </w:r>
    </w:p>
    <w:p w:rsidR="002174BB" w:rsidRPr="00E46D35" w:rsidRDefault="002174BB" w:rsidP="002174BB">
      <w:pPr>
        <w:spacing w:line="276" w:lineRule="auto"/>
        <w:jc w:val="both"/>
        <w:rPr>
          <w:sz w:val="24"/>
        </w:rPr>
      </w:pPr>
      <w:r w:rsidRPr="00E46D35">
        <w:rPr>
          <w:sz w:val="24"/>
        </w:rPr>
        <w:t>Tanulóink felkészítésénél folyamatosan figyelemmel kísérjük az iskola vizsgaeredményeit, valamint támaszkodunk az Országos Kompetenciamérés és a helyi mérések eredményeire.</w:t>
      </w:r>
    </w:p>
    <w:p w:rsidR="002174BB" w:rsidRPr="00E46D35" w:rsidRDefault="002174BB" w:rsidP="002174BB">
      <w:pPr>
        <w:spacing w:line="276" w:lineRule="auto"/>
        <w:jc w:val="both"/>
        <w:rPr>
          <w:sz w:val="24"/>
        </w:rPr>
      </w:pPr>
      <w:r w:rsidRPr="00E46D35">
        <w:rPr>
          <w:sz w:val="24"/>
        </w:rPr>
        <w:t>Elsődleges célunk a lemorzsolódás, az iskolát végzettség nélkül elhagyó diákok számának csökkentése.</w:t>
      </w:r>
    </w:p>
    <w:p w:rsidR="002174BB" w:rsidRPr="008C568D" w:rsidRDefault="002174BB" w:rsidP="002174BB">
      <w:pPr>
        <w:spacing w:line="276" w:lineRule="auto"/>
        <w:jc w:val="both"/>
        <w:rPr>
          <w:sz w:val="24"/>
        </w:rPr>
      </w:pPr>
      <w:r w:rsidRPr="00E46D35">
        <w:rPr>
          <w:sz w:val="24"/>
        </w:rPr>
        <w:t>Tovább kell bővítenünk a kollégiummal való együttműködést, ú</w:t>
      </w:r>
      <w:r w:rsidR="008C568D">
        <w:rPr>
          <w:sz w:val="24"/>
        </w:rPr>
        <w:t>j lehetőségeket kell keresnünk.</w:t>
      </w:r>
    </w:p>
    <w:p w:rsidR="002174BB" w:rsidRPr="00E46D35" w:rsidRDefault="002174BB" w:rsidP="002174BB">
      <w:pPr>
        <w:spacing w:line="276" w:lineRule="auto"/>
        <w:jc w:val="both"/>
      </w:pPr>
    </w:p>
    <w:p w:rsidR="002174BB" w:rsidRPr="00E46D35" w:rsidRDefault="002174BB" w:rsidP="002174BB">
      <w:pPr>
        <w:spacing w:line="276" w:lineRule="auto"/>
        <w:jc w:val="both"/>
      </w:pPr>
    </w:p>
    <w:p w:rsidR="002174BB" w:rsidRPr="004226F2" w:rsidRDefault="002174BB" w:rsidP="004226F2">
      <w:pPr>
        <w:rPr>
          <w:b/>
          <w:sz w:val="24"/>
          <w:szCs w:val="24"/>
        </w:rPr>
      </w:pPr>
      <w:r w:rsidRPr="004226F2">
        <w:rPr>
          <w:b/>
          <w:sz w:val="24"/>
          <w:szCs w:val="24"/>
        </w:rPr>
        <w:t>1.2. Nevelő-oktató munkánk céljai</w:t>
      </w:r>
    </w:p>
    <w:p w:rsidR="002174BB" w:rsidRPr="00E46D35" w:rsidRDefault="002174BB" w:rsidP="002174BB">
      <w:pPr>
        <w:spacing w:line="276" w:lineRule="auto"/>
        <w:jc w:val="both"/>
        <w:rPr>
          <w:sz w:val="24"/>
        </w:rPr>
      </w:pPr>
      <w:r w:rsidRPr="00E46D35">
        <w:rPr>
          <w:sz w:val="24"/>
        </w:rPr>
        <w:t>Arra törekszünk, hogy</w:t>
      </w:r>
    </w:p>
    <w:p w:rsidR="002174BB" w:rsidRPr="00E46D35" w:rsidRDefault="002174BB" w:rsidP="002174BB">
      <w:pPr>
        <w:numPr>
          <w:ilvl w:val="0"/>
          <w:numId w:val="5"/>
        </w:numPr>
        <w:tabs>
          <w:tab w:val="clear" w:pos="567"/>
          <w:tab w:val="num" w:pos="1134"/>
        </w:tabs>
        <w:spacing w:line="276" w:lineRule="auto"/>
        <w:jc w:val="both"/>
        <w:rPr>
          <w:sz w:val="24"/>
        </w:rPr>
      </w:pPr>
      <w:r w:rsidRPr="00E46D35">
        <w:rPr>
          <w:sz w:val="24"/>
        </w:rPr>
        <w:lastRenderedPageBreak/>
        <w:t>kifejlesszük és elmélyítsük a tanulók általános műveltségét</w:t>
      </w:r>
    </w:p>
    <w:p w:rsidR="002174BB" w:rsidRPr="00E46D35" w:rsidRDefault="002174BB" w:rsidP="002174BB">
      <w:pPr>
        <w:numPr>
          <w:ilvl w:val="0"/>
          <w:numId w:val="5"/>
        </w:numPr>
        <w:tabs>
          <w:tab w:val="clear" w:pos="567"/>
          <w:tab w:val="num" w:pos="1134"/>
        </w:tabs>
        <w:spacing w:line="276" w:lineRule="auto"/>
        <w:ind w:left="1134" w:hanging="567"/>
        <w:jc w:val="both"/>
        <w:rPr>
          <w:sz w:val="24"/>
        </w:rPr>
      </w:pPr>
      <w:r w:rsidRPr="00E46D35">
        <w:rPr>
          <w:sz w:val="24"/>
        </w:rPr>
        <w:t>biztosítsuk az eltérő adottságú és motiváltságú tanulók számára az ismeretek bővülésének, a képességek és készségek fejlődésének lehetőségét.</w:t>
      </w:r>
    </w:p>
    <w:p w:rsidR="002174BB" w:rsidRPr="00E46D35" w:rsidRDefault="002174BB" w:rsidP="002174BB">
      <w:pPr>
        <w:numPr>
          <w:ilvl w:val="0"/>
          <w:numId w:val="5"/>
        </w:numPr>
        <w:tabs>
          <w:tab w:val="clear" w:pos="567"/>
          <w:tab w:val="num" w:pos="1134"/>
        </w:tabs>
        <w:spacing w:line="276" w:lineRule="auto"/>
        <w:ind w:left="1134" w:hanging="567"/>
        <w:jc w:val="both"/>
        <w:rPr>
          <w:sz w:val="24"/>
        </w:rPr>
      </w:pPr>
      <w:r w:rsidRPr="00E46D35">
        <w:rPr>
          <w:sz w:val="24"/>
        </w:rPr>
        <w:t>kialakítsuk az igényt és képességet az ismeretek önálló megszerzésére, azok összefüggéseinek felismerésére, értelmezésére, hasznosítására.</w:t>
      </w:r>
    </w:p>
    <w:p w:rsidR="002174BB" w:rsidRPr="00E46D35" w:rsidRDefault="002174BB" w:rsidP="002174BB">
      <w:pPr>
        <w:numPr>
          <w:ilvl w:val="0"/>
          <w:numId w:val="5"/>
        </w:numPr>
        <w:tabs>
          <w:tab w:val="clear" w:pos="567"/>
          <w:tab w:val="num" w:pos="1134"/>
        </w:tabs>
        <w:spacing w:line="276" w:lineRule="auto"/>
        <w:ind w:left="1134" w:hanging="567"/>
        <w:jc w:val="both"/>
        <w:rPr>
          <w:sz w:val="24"/>
        </w:rPr>
      </w:pPr>
      <w:r w:rsidRPr="00E46D35">
        <w:rPr>
          <w:sz w:val="24"/>
        </w:rPr>
        <w:t>felkészítsük tanulóinkat a kétszintű érettségi vizsgára, ágazati alapvizsgára, szakmai érettségi vizsgára, szakmai vizsgákra, továbbtanulásra, a munkába állásra.</w:t>
      </w:r>
    </w:p>
    <w:p w:rsidR="002174BB" w:rsidRPr="00E46D35" w:rsidRDefault="002174BB" w:rsidP="002174BB">
      <w:pPr>
        <w:numPr>
          <w:ilvl w:val="0"/>
          <w:numId w:val="5"/>
        </w:numPr>
        <w:tabs>
          <w:tab w:val="clear" w:pos="567"/>
          <w:tab w:val="num" w:pos="1134"/>
        </w:tabs>
        <w:spacing w:line="276" w:lineRule="auto"/>
        <w:ind w:left="1134" w:hanging="567"/>
        <w:jc w:val="both"/>
        <w:rPr>
          <w:sz w:val="24"/>
        </w:rPr>
      </w:pPr>
      <w:r w:rsidRPr="00E46D35">
        <w:rPr>
          <w:sz w:val="24"/>
        </w:rPr>
        <w:t>testileg és lelkileg egészséges, az emberi kapcsolatokban igényes felnőtteket neveljünk.</w:t>
      </w:r>
    </w:p>
    <w:p w:rsidR="002174BB" w:rsidRPr="00E46D35" w:rsidRDefault="002174BB" w:rsidP="002174BB">
      <w:pPr>
        <w:numPr>
          <w:ilvl w:val="0"/>
          <w:numId w:val="5"/>
        </w:numPr>
        <w:tabs>
          <w:tab w:val="clear" w:pos="567"/>
          <w:tab w:val="num" w:pos="1134"/>
        </w:tabs>
        <w:spacing w:line="276" w:lineRule="auto"/>
        <w:ind w:left="1134" w:hanging="567"/>
        <w:jc w:val="both"/>
        <w:rPr>
          <w:sz w:val="24"/>
        </w:rPr>
      </w:pPr>
      <w:r w:rsidRPr="00E46D35">
        <w:rPr>
          <w:sz w:val="24"/>
        </w:rPr>
        <w:t>kialakítsuk diákjainkban az önmagukért, társas környezetükért és a tágabb természeti-társadalmi környezetért érzett felelősséget.</w:t>
      </w:r>
      <w:r w:rsidRPr="00E46D35">
        <w:rPr>
          <w:i/>
        </w:rPr>
        <w:t xml:space="preserve"> </w:t>
      </w:r>
    </w:p>
    <w:p w:rsidR="002174BB" w:rsidRPr="00E46D35" w:rsidRDefault="002174BB" w:rsidP="002174BB">
      <w:pPr>
        <w:numPr>
          <w:ilvl w:val="0"/>
          <w:numId w:val="5"/>
        </w:numPr>
        <w:tabs>
          <w:tab w:val="clear" w:pos="567"/>
          <w:tab w:val="num" w:pos="1134"/>
        </w:tabs>
        <w:spacing w:line="276" w:lineRule="auto"/>
        <w:ind w:left="1134" w:hanging="567"/>
        <w:jc w:val="both"/>
        <w:rPr>
          <w:sz w:val="24"/>
        </w:rPr>
      </w:pPr>
      <w:r w:rsidRPr="00E46D35">
        <w:rPr>
          <w:sz w:val="24"/>
        </w:rPr>
        <w:t>elősegítsük, hogy tanulóink a hasznosítható tudás megszerzéséhez illeszkedő kötelező és szabadon választott foglalkozásokon vehessenek részt, továbbá egyéni, eseti felkészítést kaphassanak.</w:t>
      </w:r>
    </w:p>
    <w:p w:rsidR="002174BB" w:rsidRPr="00E46D35" w:rsidRDefault="002174BB" w:rsidP="002174BB">
      <w:pPr>
        <w:numPr>
          <w:ilvl w:val="0"/>
          <w:numId w:val="5"/>
        </w:numPr>
        <w:tabs>
          <w:tab w:val="clear" w:pos="567"/>
          <w:tab w:val="num" w:pos="1134"/>
        </w:tabs>
        <w:spacing w:line="276" w:lineRule="auto"/>
        <w:ind w:left="1134" w:hanging="567"/>
        <w:jc w:val="both"/>
        <w:rPr>
          <w:sz w:val="24"/>
        </w:rPr>
      </w:pPr>
      <w:r w:rsidRPr="00E46D35">
        <w:rPr>
          <w:sz w:val="24"/>
        </w:rPr>
        <w:t>előnyben kell részesíteni azokat a tanulási formákat, amelyekben meghatározó a kezdeményezőkészség és a másokkal történő hatékony együttműködés.</w:t>
      </w:r>
    </w:p>
    <w:p w:rsidR="002174BB" w:rsidRPr="00E46D35" w:rsidRDefault="002174BB" w:rsidP="002174BB">
      <w:pPr>
        <w:numPr>
          <w:ilvl w:val="0"/>
          <w:numId w:val="5"/>
        </w:numPr>
        <w:tabs>
          <w:tab w:val="clear" w:pos="567"/>
          <w:tab w:val="num" w:pos="1134"/>
        </w:tabs>
        <w:spacing w:line="276" w:lineRule="auto"/>
        <w:ind w:left="1134" w:hanging="567"/>
        <w:jc w:val="both"/>
        <w:rPr>
          <w:sz w:val="24"/>
        </w:rPr>
      </w:pPr>
      <w:r w:rsidRPr="00E46D35">
        <w:rPr>
          <w:sz w:val="24"/>
        </w:rPr>
        <w:t>folyamatosan nevelnünk kell az anyanyelv igényes használatára, a természeti és az épített környezet védelmére, az egészséges életmód értékeinek elfogadására, az informatikai tudás bővítésére.</w:t>
      </w:r>
    </w:p>
    <w:p w:rsidR="002174BB" w:rsidRPr="00E46D35" w:rsidRDefault="002174BB" w:rsidP="002174BB">
      <w:pPr>
        <w:numPr>
          <w:ilvl w:val="0"/>
          <w:numId w:val="5"/>
        </w:numPr>
        <w:tabs>
          <w:tab w:val="clear" w:pos="567"/>
          <w:tab w:val="left" w:pos="1134"/>
        </w:tabs>
        <w:spacing w:line="276" w:lineRule="auto"/>
        <w:ind w:left="1134" w:hanging="567"/>
        <w:jc w:val="both"/>
        <w:rPr>
          <w:sz w:val="24"/>
        </w:rPr>
      </w:pPr>
      <w:r w:rsidRPr="00E46D35">
        <w:rPr>
          <w:sz w:val="24"/>
        </w:rPr>
        <w:t xml:space="preserve">készítsük fel őket az állampolgári szerepre, a demokratikus életformára, a jogok és     kötelességek összetartozásának tudatosítására. </w:t>
      </w:r>
    </w:p>
    <w:p w:rsidR="002174BB" w:rsidRPr="00E46D35" w:rsidRDefault="002174BB" w:rsidP="002174BB">
      <w:pPr>
        <w:numPr>
          <w:ilvl w:val="0"/>
          <w:numId w:val="5"/>
        </w:numPr>
        <w:tabs>
          <w:tab w:val="clear" w:pos="567"/>
          <w:tab w:val="left" w:pos="1134"/>
        </w:tabs>
        <w:spacing w:line="276" w:lineRule="auto"/>
        <w:ind w:left="1134" w:hanging="567"/>
        <w:jc w:val="both"/>
        <w:rPr>
          <w:sz w:val="24"/>
        </w:rPr>
      </w:pPr>
      <w:r w:rsidRPr="00E46D35">
        <w:rPr>
          <w:sz w:val="24"/>
        </w:rPr>
        <w:t>az oktatói testület jól felkészülten tudja alkalmazni a kompetencia-alapú oktatás módszertanát</w:t>
      </w:r>
    </w:p>
    <w:p w:rsidR="002174BB" w:rsidRPr="00E46D35" w:rsidRDefault="002174BB" w:rsidP="002174BB">
      <w:pPr>
        <w:numPr>
          <w:ilvl w:val="0"/>
          <w:numId w:val="5"/>
        </w:numPr>
        <w:tabs>
          <w:tab w:val="clear" w:pos="567"/>
          <w:tab w:val="left" w:pos="993"/>
        </w:tabs>
        <w:spacing w:line="276" w:lineRule="auto"/>
        <w:ind w:left="1134" w:hanging="567"/>
        <w:jc w:val="both"/>
        <w:rPr>
          <w:sz w:val="24"/>
        </w:rPr>
      </w:pPr>
      <w:r w:rsidRPr="00E46D35">
        <w:rPr>
          <w:sz w:val="24"/>
        </w:rPr>
        <w:t xml:space="preserve">  A frontális munka, a lexikális tudás helyett kompetenciafejlesztés, alapképességek, kulcskompetenciák fejlesztése történjen.</w:t>
      </w:r>
    </w:p>
    <w:p w:rsidR="002174BB" w:rsidRPr="00E46D35" w:rsidRDefault="002174BB" w:rsidP="002174BB">
      <w:pPr>
        <w:numPr>
          <w:ilvl w:val="0"/>
          <w:numId w:val="5"/>
        </w:numPr>
        <w:tabs>
          <w:tab w:val="clear" w:pos="567"/>
          <w:tab w:val="num" w:pos="1134"/>
        </w:tabs>
        <w:spacing w:line="276" w:lineRule="auto"/>
        <w:ind w:left="1134" w:hanging="567"/>
        <w:jc w:val="both"/>
        <w:rPr>
          <w:sz w:val="24"/>
        </w:rPr>
      </w:pPr>
      <w:r w:rsidRPr="00E46D35">
        <w:rPr>
          <w:sz w:val="24"/>
        </w:rPr>
        <w:t>A digitális kultúra oktatási eszközrendszerének alkalmazása váljék a mindennapi munka gyakorlatává.</w:t>
      </w:r>
    </w:p>
    <w:p w:rsidR="002174BB" w:rsidRPr="00E46D35" w:rsidRDefault="002174BB" w:rsidP="002174BB">
      <w:pPr>
        <w:spacing w:line="276" w:lineRule="auto"/>
        <w:ind w:left="1134"/>
        <w:jc w:val="both"/>
        <w:rPr>
          <w:sz w:val="24"/>
        </w:rPr>
      </w:pPr>
    </w:p>
    <w:p w:rsidR="002174BB" w:rsidRPr="008C568D" w:rsidRDefault="002174BB" w:rsidP="008C568D">
      <w:pPr>
        <w:pStyle w:val="Listaszerbekezds"/>
        <w:numPr>
          <w:ilvl w:val="1"/>
          <w:numId w:val="190"/>
        </w:numPr>
        <w:rPr>
          <w:b/>
          <w:sz w:val="24"/>
          <w:szCs w:val="24"/>
        </w:rPr>
      </w:pPr>
      <w:r w:rsidRPr="008C568D">
        <w:rPr>
          <w:b/>
          <w:sz w:val="24"/>
          <w:szCs w:val="24"/>
        </w:rPr>
        <w:t>A célok megvalósítását szolgáló feladataink:</w:t>
      </w:r>
    </w:p>
    <w:p w:rsidR="008C568D" w:rsidRPr="008C568D" w:rsidRDefault="008C568D" w:rsidP="008C568D">
      <w:pPr>
        <w:pStyle w:val="Listaszerbekezds"/>
        <w:ind w:left="720"/>
        <w:rPr>
          <w:b/>
          <w:sz w:val="24"/>
          <w:szCs w:val="24"/>
        </w:rPr>
      </w:pPr>
    </w:p>
    <w:p w:rsidR="002174BB" w:rsidRPr="00E46D35" w:rsidRDefault="002174BB" w:rsidP="002174BB">
      <w:pPr>
        <w:numPr>
          <w:ilvl w:val="0"/>
          <w:numId w:val="1"/>
        </w:numPr>
        <w:tabs>
          <w:tab w:val="clear" w:pos="720"/>
          <w:tab w:val="num" w:pos="1134"/>
        </w:tabs>
        <w:spacing w:line="276" w:lineRule="auto"/>
        <w:ind w:left="1134" w:hanging="567"/>
        <w:jc w:val="both"/>
        <w:rPr>
          <w:b/>
          <w:sz w:val="24"/>
          <w:u w:val="single"/>
        </w:rPr>
      </w:pPr>
      <w:r w:rsidRPr="00E46D35">
        <w:rPr>
          <w:sz w:val="24"/>
        </w:rPr>
        <w:t>Tantárgyi és tantárgyközi tartalmak és tevékenységek révén elsajátítható tudást közvetíteni</w:t>
      </w:r>
    </w:p>
    <w:p w:rsidR="002174BB" w:rsidRPr="00E46D35" w:rsidRDefault="002174BB" w:rsidP="002174BB">
      <w:pPr>
        <w:numPr>
          <w:ilvl w:val="0"/>
          <w:numId w:val="1"/>
        </w:numPr>
        <w:tabs>
          <w:tab w:val="clear" w:pos="720"/>
          <w:tab w:val="num" w:pos="1134"/>
        </w:tabs>
        <w:spacing w:line="276" w:lineRule="auto"/>
        <w:ind w:left="1134" w:hanging="567"/>
        <w:jc w:val="both"/>
        <w:rPr>
          <w:sz w:val="24"/>
        </w:rPr>
      </w:pPr>
      <w:r w:rsidRPr="00E46D35">
        <w:rPr>
          <w:sz w:val="24"/>
        </w:rPr>
        <w:t>Megismertetni tanulóinkkal az értelmező tanulás módszerét</w:t>
      </w:r>
    </w:p>
    <w:p w:rsidR="002174BB" w:rsidRPr="00E46D35" w:rsidRDefault="002174BB" w:rsidP="002174BB">
      <w:pPr>
        <w:numPr>
          <w:ilvl w:val="0"/>
          <w:numId w:val="1"/>
        </w:numPr>
        <w:tabs>
          <w:tab w:val="clear" w:pos="720"/>
          <w:tab w:val="num" w:pos="1134"/>
        </w:tabs>
        <w:spacing w:line="276" w:lineRule="auto"/>
        <w:ind w:left="1134" w:hanging="567"/>
        <w:jc w:val="both"/>
        <w:rPr>
          <w:sz w:val="24"/>
        </w:rPr>
      </w:pPr>
      <w:r w:rsidRPr="00E46D35">
        <w:rPr>
          <w:sz w:val="24"/>
        </w:rPr>
        <w:t>A tanulókat érő információhalmazból tudják kiválasztani az értékeset, a fontosat.</w:t>
      </w:r>
    </w:p>
    <w:p w:rsidR="002174BB" w:rsidRPr="00E46D35" w:rsidRDefault="002174BB" w:rsidP="002174BB">
      <w:pPr>
        <w:numPr>
          <w:ilvl w:val="0"/>
          <w:numId w:val="1"/>
        </w:numPr>
        <w:tabs>
          <w:tab w:val="clear" w:pos="720"/>
          <w:tab w:val="num" w:pos="1134"/>
        </w:tabs>
        <w:spacing w:line="276" w:lineRule="auto"/>
        <w:ind w:left="1134" w:hanging="567"/>
        <w:jc w:val="both"/>
        <w:rPr>
          <w:sz w:val="24"/>
        </w:rPr>
      </w:pPr>
      <w:r w:rsidRPr="00E46D35">
        <w:rPr>
          <w:sz w:val="24"/>
        </w:rPr>
        <w:t>Előnyben kell részesíteni azokat a tanulási formákat, amelyekben meghatározó a kezdeményező készség és a másokkal történő hatékony együttműködés.</w:t>
      </w:r>
    </w:p>
    <w:p w:rsidR="002174BB" w:rsidRPr="00E46D35" w:rsidRDefault="002174BB" w:rsidP="002174BB">
      <w:pPr>
        <w:numPr>
          <w:ilvl w:val="0"/>
          <w:numId w:val="1"/>
        </w:numPr>
        <w:tabs>
          <w:tab w:val="clear" w:pos="720"/>
          <w:tab w:val="num" w:pos="1134"/>
        </w:tabs>
        <w:spacing w:line="276" w:lineRule="auto"/>
        <w:ind w:left="1134" w:hanging="567"/>
        <w:jc w:val="both"/>
        <w:rPr>
          <w:sz w:val="24"/>
        </w:rPr>
      </w:pPr>
      <w:r w:rsidRPr="00E46D35">
        <w:rPr>
          <w:sz w:val="24"/>
        </w:rPr>
        <w:t>A kommunikációs és tanulási képességek fejlesztése.</w:t>
      </w:r>
    </w:p>
    <w:p w:rsidR="002174BB" w:rsidRPr="00E46D35" w:rsidRDefault="002174BB" w:rsidP="002174BB">
      <w:pPr>
        <w:numPr>
          <w:ilvl w:val="0"/>
          <w:numId w:val="1"/>
        </w:numPr>
        <w:tabs>
          <w:tab w:val="clear" w:pos="720"/>
          <w:tab w:val="num" w:pos="1134"/>
        </w:tabs>
        <w:spacing w:line="276" w:lineRule="auto"/>
        <w:ind w:left="1134" w:hanging="567"/>
        <w:jc w:val="both"/>
        <w:rPr>
          <w:sz w:val="24"/>
        </w:rPr>
      </w:pPr>
      <w:r w:rsidRPr="00E46D35">
        <w:rPr>
          <w:sz w:val="24"/>
        </w:rPr>
        <w:t>Folyamatosan nevelni kell az anyanyelv igényes használatára.</w:t>
      </w:r>
    </w:p>
    <w:p w:rsidR="002174BB" w:rsidRPr="00E46D35" w:rsidRDefault="002174BB" w:rsidP="002174BB">
      <w:pPr>
        <w:numPr>
          <w:ilvl w:val="0"/>
          <w:numId w:val="1"/>
        </w:numPr>
        <w:tabs>
          <w:tab w:val="clear" w:pos="720"/>
          <w:tab w:val="num" w:pos="1134"/>
        </w:tabs>
        <w:spacing w:line="276" w:lineRule="auto"/>
        <w:ind w:left="1134" w:hanging="567"/>
        <w:jc w:val="both"/>
        <w:rPr>
          <w:sz w:val="24"/>
        </w:rPr>
      </w:pPr>
      <w:r w:rsidRPr="00E46D35">
        <w:rPr>
          <w:sz w:val="24"/>
        </w:rPr>
        <w:t>Kialakítani az eltérő képességű és felkészültségű tanulóinkkal való foglalkozások színtereit.</w:t>
      </w:r>
    </w:p>
    <w:p w:rsidR="002174BB" w:rsidRPr="00E46D35" w:rsidRDefault="002174BB" w:rsidP="002174BB">
      <w:pPr>
        <w:numPr>
          <w:ilvl w:val="0"/>
          <w:numId w:val="1"/>
        </w:numPr>
        <w:tabs>
          <w:tab w:val="clear" w:pos="720"/>
          <w:tab w:val="num" w:pos="1134"/>
        </w:tabs>
        <w:spacing w:line="276" w:lineRule="auto"/>
        <w:ind w:left="1134" w:hanging="567"/>
        <w:jc w:val="both"/>
        <w:rPr>
          <w:sz w:val="24"/>
        </w:rPr>
      </w:pPr>
      <w:r w:rsidRPr="00E46D35">
        <w:rPr>
          <w:sz w:val="24"/>
        </w:rPr>
        <w:t>Különböző sportolási és egészségnevelési programok biztosítása.</w:t>
      </w:r>
    </w:p>
    <w:p w:rsidR="002174BB" w:rsidRPr="00E46D35" w:rsidRDefault="002174BB" w:rsidP="002174BB">
      <w:pPr>
        <w:numPr>
          <w:ilvl w:val="0"/>
          <w:numId w:val="1"/>
        </w:numPr>
        <w:tabs>
          <w:tab w:val="clear" w:pos="720"/>
          <w:tab w:val="num" w:pos="1134"/>
        </w:tabs>
        <w:spacing w:line="276" w:lineRule="auto"/>
        <w:ind w:left="1134" w:hanging="567"/>
        <w:jc w:val="both"/>
        <w:rPr>
          <w:i/>
          <w:sz w:val="24"/>
        </w:rPr>
      </w:pPr>
      <w:r w:rsidRPr="00E46D35">
        <w:rPr>
          <w:sz w:val="24"/>
        </w:rPr>
        <w:t>Tanulói részvétel a szűkebb és tágabb környezet alakításában, szépítésében, védelmében.</w:t>
      </w:r>
    </w:p>
    <w:p w:rsidR="002174BB" w:rsidRPr="00E46D35" w:rsidRDefault="002174BB" w:rsidP="002174BB">
      <w:pPr>
        <w:numPr>
          <w:ilvl w:val="0"/>
          <w:numId w:val="1"/>
        </w:numPr>
        <w:tabs>
          <w:tab w:val="clear" w:pos="720"/>
          <w:tab w:val="num" w:pos="1134"/>
        </w:tabs>
        <w:spacing w:line="276" w:lineRule="auto"/>
        <w:ind w:left="1134" w:hanging="567"/>
        <w:jc w:val="both"/>
        <w:rPr>
          <w:sz w:val="24"/>
        </w:rPr>
      </w:pPr>
      <w:r w:rsidRPr="00E46D35">
        <w:rPr>
          <w:sz w:val="24"/>
        </w:rPr>
        <w:t>A közösség kialakításában, fejlesztésében való aktív részvétel</w:t>
      </w:r>
    </w:p>
    <w:p w:rsidR="002174BB" w:rsidRPr="00E46D35" w:rsidRDefault="002174BB" w:rsidP="00B2621A">
      <w:pPr>
        <w:spacing w:line="276" w:lineRule="auto"/>
        <w:jc w:val="both"/>
        <w:rPr>
          <w:sz w:val="24"/>
        </w:rPr>
      </w:pPr>
    </w:p>
    <w:p w:rsidR="002174BB" w:rsidRPr="008C568D" w:rsidRDefault="002174BB" w:rsidP="008C568D">
      <w:pPr>
        <w:pStyle w:val="Listaszerbekezds"/>
        <w:numPr>
          <w:ilvl w:val="1"/>
          <w:numId w:val="190"/>
        </w:numPr>
        <w:rPr>
          <w:b/>
          <w:sz w:val="24"/>
          <w:szCs w:val="24"/>
        </w:rPr>
      </w:pPr>
      <w:r w:rsidRPr="008C568D">
        <w:rPr>
          <w:b/>
          <w:sz w:val="24"/>
          <w:szCs w:val="24"/>
        </w:rPr>
        <w:t>Eszközök és eljárások</w:t>
      </w:r>
    </w:p>
    <w:p w:rsidR="008C568D" w:rsidRPr="008C568D" w:rsidRDefault="008C568D" w:rsidP="008C568D">
      <w:pPr>
        <w:pStyle w:val="Listaszerbekezds"/>
        <w:ind w:left="720"/>
        <w:rPr>
          <w:b/>
          <w:sz w:val="24"/>
          <w:szCs w:val="24"/>
        </w:rPr>
      </w:pPr>
    </w:p>
    <w:p w:rsidR="002174BB" w:rsidRPr="00E46D35" w:rsidRDefault="002174BB" w:rsidP="002174BB">
      <w:pPr>
        <w:numPr>
          <w:ilvl w:val="0"/>
          <w:numId w:val="2"/>
        </w:numPr>
        <w:tabs>
          <w:tab w:val="clear" w:pos="720"/>
          <w:tab w:val="num" w:pos="1134"/>
        </w:tabs>
        <w:spacing w:line="276" w:lineRule="auto"/>
        <w:ind w:left="1134" w:hanging="567"/>
        <w:jc w:val="both"/>
        <w:rPr>
          <w:sz w:val="24"/>
        </w:rPr>
      </w:pPr>
      <w:r w:rsidRPr="00E46D35">
        <w:rPr>
          <w:sz w:val="24"/>
        </w:rPr>
        <w:t>Korszerű oktatási eszközök beszerzése és alkalmazása a tanítás-tanulás folyamatában.</w:t>
      </w:r>
    </w:p>
    <w:p w:rsidR="002174BB" w:rsidRPr="00E46D35" w:rsidRDefault="002174BB" w:rsidP="002174BB">
      <w:pPr>
        <w:numPr>
          <w:ilvl w:val="0"/>
          <w:numId w:val="2"/>
        </w:numPr>
        <w:tabs>
          <w:tab w:val="clear" w:pos="720"/>
          <w:tab w:val="num" w:pos="1134"/>
        </w:tabs>
        <w:spacing w:line="276" w:lineRule="auto"/>
        <w:ind w:left="1134" w:hanging="567"/>
        <w:jc w:val="both"/>
        <w:rPr>
          <w:sz w:val="24"/>
        </w:rPr>
      </w:pPr>
      <w:r w:rsidRPr="00E46D35">
        <w:rPr>
          <w:sz w:val="24"/>
        </w:rPr>
        <w:t>Tanulásmódszertan beiktatása az osztályfőnöki órák keretében</w:t>
      </w:r>
      <w:r w:rsidR="004374CB" w:rsidRPr="00E46D35">
        <w:rPr>
          <w:sz w:val="24"/>
        </w:rPr>
        <w:t xml:space="preserve"> (közösségi nevelés)</w:t>
      </w:r>
      <w:r w:rsidRPr="00E46D35">
        <w:rPr>
          <w:sz w:val="24"/>
        </w:rPr>
        <w:t>.</w:t>
      </w:r>
    </w:p>
    <w:p w:rsidR="002174BB" w:rsidRPr="00E46D35" w:rsidRDefault="002174BB" w:rsidP="00B2621A">
      <w:pPr>
        <w:numPr>
          <w:ilvl w:val="0"/>
          <w:numId w:val="2"/>
        </w:numPr>
        <w:tabs>
          <w:tab w:val="clear" w:pos="720"/>
          <w:tab w:val="num" w:pos="1134"/>
        </w:tabs>
        <w:spacing w:line="276" w:lineRule="auto"/>
        <w:ind w:left="1134" w:hanging="567"/>
        <w:jc w:val="both"/>
        <w:rPr>
          <w:sz w:val="24"/>
        </w:rPr>
      </w:pPr>
      <w:r w:rsidRPr="00E46D35">
        <w:rPr>
          <w:sz w:val="24"/>
        </w:rPr>
        <w:t>Az oktató személye, viselkedése, szakmai tudása nagyban meghatározza munká</w:t>
      </w:r>
      <w:r w:rsidR="00B2621A" w:rsidRPr="00E46D35">
        <w:rPr>
          <w:sz w:val="24"/>
        </w:rPr>
        <w:t>jának</w:t>
      </w:r>
      <w:r w:rsidRPr="00E46D35">
        <w:rPr>
          <w:sz w:val="24"/>
        </w:rPr>
        <w:t xml:space="preserve"> eredményességét.</w:t>
      </w:r>
    </w:p>
    <w:p w:rsidR="002174BB" w:rsidRPr="00E46D35" w:rsidRDefault="002174BB" w:rsidP="002174BB">
      <w:pPr>
        <w:numPr>
          <w:ilvl w:val="0"/>
          <w:numId w:val="2"/>
        </w:numPr>
        <w:tabs>
          <w:tab w:val="clear" w:pos="720"/>
          <w:tab w:val="num" w:pos="1134"/>
        </w:tabs>
        <w:spacing w:line="276" w:lineRule="auto"/>
        <w:ind w:left="1134" w:hanging="567"/>
        <w:jc w:val="both"/>
        <w:rPr>
          <w:sz w:val="24"/>
        </w:rPr>
      </w:pPr>
      <w:r w:rsidRPr="00E46D35">
        <w:rPr>
          <w:sz w:val="24"/>
        </w:rPr>
        <w:lastRenderedPageBreak/>
        <w:t>Adjunk mintákat az ismeretszerzéshez, a feladat- és problémamegoldáshoz.</w:t>
      </w:r>
    </w:p>
    <w:p w:rsidR="002174BB" w:rsidRPr="00E46D35" w:rsidRDefault="002174BB" w:rsidP="002174BB">
      <w:pPr>
        <w:numPr>
          <w:ilvl w:val="0"/>
          <w:numId w:val="2"/>
        </w:numPr>
        <w:tabs>
          <w:tab w:val="clear" w:pos="720"/>
          <w:tab w:val="num" w:pos="1134"/>
        </w:tabs>
        <w:spacing w:line="276" w:lineRule="auto"/>
        <w:ind w:left="1134" w:hanging="567"/>
        <w:jc w:val="both"/>
        <w:rPr>
          <w:sz w:val="24"/>
        </w:rPr>
      </w:pPr>
      <w:r w:rsidRPr="00E46D35">
        <w:rPr>
          <w:sz w:val="24"/>
        </w:rPr>
        <w:t>A nevelés-oktatás folyamatában alkalmazzuk a differenciált tanulásszervezést, felzárkóztatást, tehetséggondozást.</w:t>
      </w:r>
    </w:p>
    <w:p w:rsidR="002174BB" w:rsidRPr="00E46D35" w:rsidRDefault="002174BB" w:rsidP="002174BB">
      <w:pPr>
        <w:numPr>
          <w:ilvl w:val="0"/>
          <w:numId w:val="2"/>
        </w:numPr>
        <w:tabs>
          <w:tab w:val="clear" w:pos="720"/>
          <w:tab w:val="num" w:pos="1134"/>
        </w:tabs>
        <w:spacing w:line="276" w:lineRule="auto"/>
        <w:ind w:left="1134" w:hanging="567"/>
        <w:rPr>
          <w:sz w:val="24"/>
        </w:rPr>
      </w:pPr>
      <w:r w:rsidRPr="00E46D35">
        <w:rPr>
          <w:sz w:val="24"/>
        </w:rPr>
        <w:t>A csoportbontásoknál, a csoporton belüli differenciálásnál, továbbá a délutáni foglalkozások megszervezésénél az a cél kiemelt hangsúlyt élvez, ami a felzárkóztatáshoz és fejlesztéshez optimálisan alkalmazható oktatásszervezés megválasztásában is megnyilvánul.</w:t>
      </w:r>
    </w:p>
    <w:p w:rsidR="002174BB" w:rsidRPr="00E46D35" w:rsidRDefault="002174BB" w:rsidP="002174BB">
      <w:pPr>
        <w:numPr>
          <w:ilvl w:val="0"/>
          <w:numId w:val="2"/>
        </w:numPr>
        <w:tabs>
          <w:tab w:val="clear" w:pos="720"/>
          <w:tab w:val="num" w:pos="1134"/>
        </w:tabs>
        <w:spacing w:line="276" w:lineRule="auto"/>
        <w:ind w:left="1134" w:hanging="567"/>
        <w:rPr>
          <w:sz w:val="24"/>
        </w:rPr>
      </w:pPr>
      <w:r w:rsidRPr="00E46D35">
        <w:rPr>
          <w:sz w:val="24"/>
        </w:rPr>
        <w:t>A munkaközösségi munkatervekben tervezni kell, hogy az egyes oktatók hogyan hangolják össze a megfogalmazott felzárkóztató, fejlesztő tevékenység adott tanévre történő lebontását, a célok eléréséhez illeszkedő módszertani formákat és segédleteket (feladatbank, hospitálás, esetmegbeszélés, jó gyakorlat átvétele, stb.).</w:t>
      </w:r>
    </w:p>
    <w:p w:rsidR="002174BB" w:rsidRPr="00E46D35" w:rsidRDefault="002174BB" w:rsidP="002174BB">
      <w:pPr>
        <w:numPr>
          <w:ilvl w:val="0"/>
          <w:numId w:val="2"/>
        </w:numPr>
        <w:tabs>
          <w:tab w:val="clear" w:pos="720"/>
          <w:tab w:val="num" w:pos="1134"/>
        </w:tabs>
        <w:spacing w:line="276" w:lineRule="auto"/>
        <w:ind w:left="1134" w:hanging="567"/>
        <w:rPr>
          <w:sz w:val="24"/>
        </w:rPr>
      </w:pPr>
      <w:r w:rsidRPr="00E46D35">
        <w:rPr>
          <w:sz w:val="24"/>
        </w:rPr>
        <w:t>A tantárgyi tantervek alapján készülő tanmenetekben a tervezésnél kapjon megfelelő hangsúlyt a kompetenciaalapú oktatás eredményességének növelése, figyelemmel az iskola eredményeinek az országos átlaghoz való viszonyára.</w:t>
      </w:r>
    </w:p>
    <w:p w:rsidR="002174BB" w:rsidRPr="00E46D35" w:rsidRDefault="002174BB" w:rsidP="002174BB">
      <w:pPr>
        <w:numPr>
          <w:ilvl w:val="0"/>
          <w:numId w:val="2"/>
        </w:numPr>
        <w:tabs>
          <w:tab w:val="clear" w:pos="720"/>
          <w:tab w:val="num" w:pos="1134"/>
        </w:tabs>
        <w:spacing w:line="276" w:lineRule="auto"/>
        <w:ind w:left="1134" w:hanging="567"/>
        <w:jc w:val="both"/>
        <w:rPr>
          <w:sz w:val="24"/>
        </w:rPr>
      </w:pPr>
      <w:r w:rsidRPr="00E46D35">
        <w:rPr>
          <w:sz w:val="24"/>
        </w:rPr>
        <w:t xml:space="preserve">Minél több órán alkalmazzuk a meglévő digitális, </w:t>
      </w:r>
      <w:r w:rsidR="00845DD7" w:rsidRPr="00E46D35">
        <w:rPr>
          <w:sz w:val="24"/>
        </w:rPr>
        <w:t>kommunikációs multimédiás, IKT-</w:t>
      </w:r>
      <w:r w:rsidRPr="00E46D35">
        <w:rPr>
          <w:sz w:val="24"/>
        </w:rPr>
        <w:t xml:space="preserve"> tananyagot.</w:t>
      </w:r>
    </w:p>
    <w:p w:rsidR="002174BB" w:rsidRPr="00E46D35" w:rsidRDefault="002174BB" w:rsidP="002174BB">
      <w:pPr>
        <w:numPr>
          <w:ilvl w:val="0"/>
          <w:numId w:val="2"/>
        </w:numPr>
        <w:tabs>
          <w:tab w:val="clear" w:pos="720"/>
          <w:tab w:val="num" w:pos="1134"/>
        </w:tabs>
        <w:spacing w:line="276" w:lineRule="auto"/>
        <w:ind w:left="1134" w:hanging="567"/>
        <w:jc w:val="both"/>
        <w:rPr>
          <w:sz w:val="24"/>
        </w:rPr>
      </w:pPr>
      <w:r w:rsidRPr="00E46D35">
        <w:rPr>
          <w:sz w:val="24"/>
        </w:rPr>
        <w:t>Használjuk ki a tantárgyak adta lehetőségeket a tanulók minél gyakoribb szóbeli megnyilatkozásaira. A számonkérésnél nagyobb hangsúlyt helyezünk a szóbeli számonkérésre, illetve arra, hogy az írásbeli munkákban az oktatói testület minden tagja javítja a nyelvhelyességi, nyelvtani hibákat.</w:t>
      </w:r>
    </w:p>
    <w:p w:rsidR="002174BB" w:rsidRPr="00E46D35" w:rsidRDefault="002174BB" w:rsidP="002174BB">
      <w:pPr>
        <w:numPr>
          <w:ilvl w:val="0"/>
          <w:numId w:val="2"/>
        </w:numPr>
        <w:tabs>
          <w:tab w:val="clear" w:pos="720"/>
          <w:tab w:val="num" w:pos="1134"/>
        </w:tabs>
        <w:spacing w:line="276" w:lineRule="auto"/>
        <w:ind w:left="1134" w:hanging="567"/>
        <w:jc w:val="both"/>
        <w:rPr>
          <w:sz w:val="24"/>
        </w:rPr>
      </w:pPr>
      <w:r w:rsidRPr="00E46D35">
        <w:rPr>
          <w:sz w:val="24"/>
        </w:rPr>
        <w:t>Mozgósítsuk a tanulókat az iskola, a kollégium, a város stb. által szervezett vers- és prózamondó, szépkiejtési versenyeken való aktív részvételre.</w:t>
      </w:r>
    </w:p>
    <w:p w:rsidR="002174BB" w:rsidRPr="00E46D35" w:rsidRDefault="002174BB" w:rsidP="002174BB">
      <w:pPr>
        <w:numPr>
          <w:ilvl w:val="0"/>
          <w:numId w:val="2"/>
        </w:numPr>
        <w:tabs>
          <w:tab w:val="clear" w:pos="720"/>
          <w:tab w:val="num" w:pos="1134"/>
        </w:tabs>
        <w:spacing w:line="276" w:lineRule="auto"/>
        <w:ind w:left="1134" w:hanging="567"/>
        <w:jc w:val="both"/>
        <w:rPr>
          <w:sz w:val="24"/>
        </w:rPr>
      </w:pPr>
      <w:r w:rsidRPr="00E46D35">
        <w:rPr>
          <w:sz w:val="24"/>
        </w:rPr>
        <w:t>Mindennapos sportolási lehetőség biztosításával, a rendszeres egészségügyi vizsgálatok és szűrések megszervezésével lehetőséget adunk testi és lelki egészségük megőrzésére.</w:t>
      </w:r>
    </w:p>
    <w:p w:rsidR="002174BB" w:rsidRPr="00E46D35" w:rsidRDefault="002174BB" w:rsidP="002174BB">
      <w:pPr>
        <w:numPr>
          <w:ilvl w:val="0"/>
          <w:numId w:val="2"/>
        </w:numPr>
        <w:tabs>
          <w:tab w:val="clear" w:pos="720"/>
          <w:tab w:val="num" w:pos="1134"/>
        </w:tabs>
        <w:spacing w:line="276" w:lineRule="auto"/>
        <w:ind w:left="1134" w:hanging="567"/>
        <w:jc w:val="both"/>
        <w:rPr>
          <w:sz w:val="24"/>
        </w:rPr>
      </w:pPr>
      <w:r w:rsidRPr="00E46D35">
        <w:rPr>
          <w:sz w:val="24"/>
        </w:rPr>
        <w:t>Felkészítjük tanulóinkat környezet- és egészségvédelemmel kapcsolatos versenyekre.</w:t>
      </w:r>
    </w:p>
    <w:p w:rsidR="002174BB" w:rsidRPr="00E46D35" w:rsidRDefault="002174BB" w:rsidP="002174BB">
      <w:pPr>
        <w:numPr>
          <w:ilvl w:val="0"/>
          <w:numId w:val="2"/>
        </w:numPr>
        <w:tabs>
          <w:tab w:val="clear" w:pos="720"/>
          <w:tab w:val="num" w:pos="1134"/>
        </w:tabs>
        <w:spacing w:line="276" w:lineRule="auto"/>
        <w:ind w:left="1134" w:hanging="567"/>
        <w:jc w:val="both"/>
        <w:rPr>
          <w:sz w:val="24"/>
        </w:rPr>
      </w:pPr>
      <w:r w:rsidRPr="00E46D35">
        <w:rPr>
          <w:sz w:val="24"/>
        </w:rPr>
        <w:t>Évente egy-egy takarítási nap keretében rendezzük az iskola</w:t>
      </w:r>
      <w:r w:rsidR="00BB7B45" w:rsidRPr="00E46D35">
        <w:rPr>
          <w:sz w:val="24"/>
        </w:rPr>
        <w:t xml:space="preserve"> szűkebb és tágabb környezetét.</w:t>
      </w:r>
    </w:p>
    <w:p w:rsidR="002174BB" w:rsidRPr="00E46D35" w:rsidRDefault="002174BB" w:rsidP="002174BB">
      <w:pPr>
        <w:numPr>
          <w:ilvl w:val="0"/>
          <w:numId w:val="2"/>
        </w:numPr>
        <w:tabs>
          <w:tab w:val="clear" w:pos="720"/>
          <w:tab w:val="num" w:pos="1134"/>
        </w:tabs>
        <w:spacing w:line="276" w:lineRule="auto"/>
        <w:ind w:left="1134" w:hanging="567"/>
        <w:jc w:val="both"/>
        <w:rPr>
          <w:i/>
          <w:sz w:val="24"/>
        </w:rPr>
      </w:pPr>
      <w:r w:rsidRPr="00E46D35">
        <w:rPr>
          <w:sz w:val="24"/>
        </w:rPr>
        <w:t>Osztálykirándulásokkal, évfolyam- és iskolai rendezvényekkel segítjük a közösségek formálódását; a diákönkormányzat munkájában való részvétellel fejlődik közéleti tevékenységük.</w:t>
      </w:r>
    </w:p>
    <w:p w:rsidR="002174BB" w:rsidRPr="00E46D35" w:rsidRDefault="002174BB" w:rsidP="00BB7B45">
      <w:pPr>
        <w:numPr>
          <w:ilvl w:val="0"/>
          <w:numId w:val="2"/>
        </w:numPr>
        <w:tabs>
          <w:tab w:val="clear" w:pos="720"/>
          <w:tab w:val="num" w:pos="1134"/>
        </w:tabs>
        <w:spacing w:line="276" w:lineRule="auto"/>
        <w:ind w:left="1134" w:hanging="567"/>
        <w:jc w:val="both"/>
        <w:rPr>
          <w:sz w:val="24"/>
        </w:rPr>
      </w:pPr>
      <w:r w:rsidRPr="00E46D35">
        <w:rPr>
          <w:sz w:val="24"/>
        </w:rPr>
        <w:t>Amennyiben a tanulóink a tantervi követelményeket nem teljesítik, és javítóvizsgát tehetnek, akkor számukra az iskola a nyári szünetben segítő felkészítő foglalkozásokat tarthat.</w:t>
      </w:r>
    </w:p>
    <w:p w:rsidR="002174BB" w:rsidRPr="00E46D35" w:rsidRDefault="002174BB" w:rsidP="002174BB">
      <w:pPr>
        <w:pStyle w:val="Listaszerbekezds"/>
        <w:numPr>
          <w:ilvl w:val="0"/>
          <w:numId w:val="2"/>
        </w:numPr>
        <w:tabs>
          <w:tab w:val="clear" w:pos="720"/>
          <w:tab w:val="num" w:pos="1134"/>
        </w:tabs>
        <w:spacing w:line="276" w:lineRule="auto"/>
        <w:ind w:left="1134" w:hanging="567"/>
        <w:jc w:val="both"/>
        <w:rPr>
          <w:b/>
          <w:sz w:val="24"/>
        </w:rPr>
      </w:pPr>
      <w:r w:rsidRPr="00E46D35">
        <w:rPr>
          <w:sz w:val="24"/>
        </w:rPr>
        <w:t>Közösségépítő ereje van az iskolai hagyományokon alapuló tevékenységeknek,  amelyek lebonyolításában az iskola minden tanulója részt vesz. Iskolánkban ilyen hagyomány a Gólyatábor, Gólyabál, Hunyadi-bál és a Hunyadi-nap szervezése, Ballagás, Lampionos ballagás, Projekt napok és hetek, Sportnap, Mikulás, Hunyadi Advent, stb.</w:t>
      </w:r>
    </w:p>
    <w:p w:rsidR="002174BB" w:rsidRPr="00E46D35" w:rsidRDefault="002174BB" w:rsidP="004226F2">
      <w:pPr>
        <w:pStyle w:val="Cmsor4"/>
      </w:pPr>
    </w:p>
    <w:p w:rsidR="002174BB" w:rsidRDefault="002174BB" w:rsidP="00604F5B">
      <w:pPr>
        <w:pStyle w:val="Cmsor3"/>
        <w:numPr>
          <w:ilvl w:val="0"/>
          <w:numId w:val="190"/>
        </w:numPr>
      </w:pPr>
      <w:bookmarkStart w:id="7" w:name="_Toc115441238"/>
      <w:r w:rsidRPr="00E46D35">
        <w:t>A személyiségfejlesztéssel kapcsolatos pedagógiai feladatok</w:t>
      </w:r>
      <w:bookmarkEnd w:id="7"/>
    </w:p>
    <w:p w:rsidR="004226F2" w:rsidRPr="004226F2" w:rsidRDefault="004226F2" w:rsidP="004226F2">
      <w:pPr>
        <w:pStyle w:val="Listaszerbekezds"/>
        <w:ind w:left="720"/>
      </w:pPr>
    </w:p>
    <w:p w:rsidR="002174BB" w:rsidRPr="008C568D" w:rsidRDefault="002174BB" w:rsidP="008C568D">
      <w:pPr>
        <w:pStyle w:val="Listaszerbekezds"/>
        <w:numPr>
          <w:ilvl w:val="1"/>
          <w:numId w:val="190"/>
        </w:numPr>
        <w:rPr>
          <w:b/>
          <w:sz w:val="24"/>
          <w:szCs w:val="24"/>
        </w:rPr>
      </w:pPr>
      <w:r w:rsidRPr="008C568D">
        <w:rPr>
          <w:b/>
          <w:sz w:val="24"/>
          <w:szCs w:val="24"/>
        </w:rPr>
        <w:t>Személyiségfejlesztéssel kapcsolatos pedagógiai feladatok:</w:t>
      </w:r>
    </w:p>
    <w:p w:rsidR="008C568D" w:rsidRPr="008C568D" w:rsidRDefault="008C568D" w:rsidP="008C568D">
      <w:pPr>
        <w:pStyle w:val="Listaszerbekezds"/>
        <w:ind w:left="720"/>
        <w:rPr>
          <w:b/>
          <w:sz w:val="24"/>
          <w:szCs w:val="24"/>
        </w:rPr>
      </w:pPr>
    </w:p>
    <w:p w:rsidR="002174BB" w:rsidRPr="00E46D35" w:rsidRDefault="002174BB" w:rsidP="00BB7B45">
      <w:pPr>
        <w:spacing w:line="276" w:lineRule="auto"/>
        <w:jc w:val="both"/>
        <w:rPr>
          <w:sz w:val="24"/>
        </w:rPr>
      </w:pPr>
      <w:r w:rsidRPr="00E46D35">
        <w:rPr>
          <w:sz w:val="24"/>
        </w:rPr>
        <w:t>Alakítsuk ki tanulóinkban azokat az általános emberi értékeket, normákat, melyek birtokában olyan személyiségekké formálódnak, akik önmagukkal és környezetükkel harmóniában tudnak élni. Ehhez a személyiségfejlesztés során vegyük figyelembe öröklött adottságaikat, életkori, egyéni sajátosságaikat és az eltérő szociokulturális hátterüket. Mindezt kellő tapintattal, elfogadással, következetességgel tudjuk megvalósítani:</w:t>
      </w:r>
    </w:p>
    <w:p w:rsidR="00845DD7" w:rsidRPr="00E46D35" w:rsidRDefault="00845DD7" w:rsidP="00BB7B45">
      <w:pPr>
        <w:spacing w:line="276" w:lineRule="auto"/>
        <w:jc w:val="both"/>
        <w:rPr>
          <w:sz w:val="24"/>
        </w:rPr>
      </w:pPr>
    </w:p>
    <w:p w:rsidR="00845DD7" w:rsidRPr="00E46D35" w:rsidRDefault="00845DD7">
      <w:pPr>
        <w:spacing w:after="200" w:line="276" w:lineRule="auto"/>
        <w:rPr>
          <w:sz w:val="24"/>
        </w:rPr>
      </w:pPr>
      <w:r w:rsidRPr="00E46D35">
        <w:rPr>
          <w:sz w:val="24"/>
        </w:rPr>
        <w:br w:type="page"/>
      </w:r>
    </w:p>
    <w:p w:rsidR="00845DD7" w:rsidRPr="00E46D35" w:rsidRDefault="00845DD7" w:rsidP="00BB7B45">
      <w:pPr>
        <w:spacing w:line="276" w:lineRule="auto"/>
        <w:jc w:val="both"/>
        <w:rPr>
          <w:sz w:val="24"/>
        </w:rPr>
      </w:pPr>
    </w:p>
    <w:p w:rsidR="002174BB" w:rsidRPr="004226F2" w:rsidRDefault="002174BB" w:rsidP="004226F2">
      <w:pPr>
        <w:rPr>
          <w:b/>
          <w:sz w:val="24"/>
          <w:szCs w:val="24"/>
        </w:rPr>
      </w:pPr>
      <w:r w:rsidRPr="004226F2">
        <w:rPr>
          <w:b/>
          <w:sz w:val="24"/>
          <w:szCs w:val="24"/>
        </w:rPr>
        <w:t>2.2. Személyiségfejlesztés területei:</w:t>
      </w:r>
    </w:p>
    <w:p w:rsidR="002174BB" w:rsidRPr="00E46D35" w:rsidRDefault="002174BB" w:rsidP="002174BB">
      <w:pPr>
        <w:numPr>
          <w:ilvl w:val="1"/>
          <w:numId w:val="6"/>
        </w:numPr>
        <w:tabs>
          <w:tab w:val="clear" w:pos="2007"/>
          <w:tab w:val="num" w:pos="1134"/>
        </w:tabs>
        <w:spacing w:line="276" w:lineRule="auto"/>
        <w:ind w:hanging="1440"/>
        <w:jc w:val="both"/>
        <w:rPr>
          <w:sz w:val="24"/>
        </w:rPr>
      </w:pPr>
      <w:r w:rsidRPr="00E46D35">
        <w:rPr>
          <w:sz w:val="24"/>
        </w:rPr>
        <w:t>Értelmi nevelés</w:t>
      </w:r>
    </w:p>
    <w:p w:rsidR="002174BB" w:rsidRPr="00E46D35" w:rsidRDefault="002174BB" w:rsidP="002174BB">
      <w:pPr>
        <w:numPr>
          <w:ilvl w:val="1"/>
          <w:numId w:val="6"/>
        </w:numPr>
        <w:tabs>
          <w:tab w:val="clear" w:pos="2007"/>
          <w:tab w:val="num" w:pos="1134"/>
        </w:tabs>
        <w:spacing w:line="276" w:lineRule="auto"/>
        <w:ind w:hanging="1440"/>
        <w:jc w:val="both"/>
        <w:rPr>
          <w:sz w:val="24"/>
        </w:rPr>
      </w:pPr>
      <w:r w:rsidRPr="00E46D35">
        <w:rPr>
          <w:sz w:val="24"/>
        </w:rPr>
        <w:t>Érzelmi nevelés</w:t>
      </w:r>
    </w:p>
    <w:p w:rsidR="002174BB" w:rsidRPr="00E46D35" w:rsidRDefault="002174BB" w:rsidP="002174BB">
      <w:pPr>
        <w:numPr>
          <w:ilvl w:val="1"/>
          <w:numId w:val="6"/>
        </w:numPr>
        <w:tabs>
          <w:tab w:val="clear" w:pos="2007"/>
          <w:tab w:val="num" w:pos="1134"/>
        </w:tabs>
        <w:spacing w:line="276" w:lineRule="auto"/>
        <w:ind w:hanging="1440"/>
        <w:jc w:val="both"/>
        <w:rPr>
          <w:sz w:val="24"/>
        </w:rPr>
      </w:pPr>
      <w:r w:rsidRPr="00E46D35">
        <w:rPr>
          <w:sz w:val="24"/>
        </w:rPr>
        <w:t>Erkölcsi nevelés</w:t>
      </w:r>
    </w:p>
    <w:p w:rsidR="002174BB" w:rsidRPr="004226F2" w:rsidRDefault="002174BB" w:rsidP="004226F2">
      <w:pPr>
        <w:rPr>
          <w:b/>
          <w:sz w:val="24"/>
          <w:szCs w:val="24"/>
        </w:rPr>
      </w:pPr>
      <w:r w:rsidRPr="004226F2">
        <w:rPr>
          <w:b/>
          <w:sz w:val="24"/>
          <w:szCs w:val="24"/>
        </w:rPr>
        <w:t>2.3. Személyiségfejlesztés tartalma:</w:t>
      </w:r>
    </w:p>
    <w:p w:rsidR="002174BB" w:rsidRPr="00E46D35" w:rsidRDefault="002174BB" w:rsidP="002174BB">
      <w:pPr>
        <w:numPr>
          <w:ilvl w:val="0"/>
          <w:numId w:val="6"/>
        </w:numPr>
        <w:spacing w:line="276" w:lineRule="auto"/>
        <w:ind w:hanging="567"/>
        <w:jc w:val="both"/>
        <w:rPr>
          <w:sz w:val="24"/>
        </w:rPr>
      </w:pPr>
      <w:r w:rsidRPr="00E46D35">
        <w:rPr>
          <w:sz w:val="24"/>
        </w:rPr>
        <w:t>Tegyük képessé őket az önértékelésre és mások értékelésére</w:t>
      </w:r>
    </w:p>
    <w:p w:rsidR="002174BB" w:rsidRPr="00E46D35" w:rsidRDefault="002174BB" w:rsidP="002174BB">
      <w:pPr>
        <w:numPr>
          <w:ilvl w:val="0"/>
          <w:numId w:val="6"/>
        </w:numPr>
        <w:spacing w:line="276" w:lineRule="auto"/>
        <w:ind w:hanging="567"/>
        <w:jc w:val="both"/>
        <w:rPr>
          <w:sz w:val="24"/>
        </w:rPr>
      </w:pPr>
      <w:r w:rsidRPr="00E46D35">
        <w:rPr>
          <w:sz w:val="24"/>
        </w:rPr>
        <w:t>Tudják elfogadni a segítő bírálatot</w:t>
      </w:r>
    </w:p>
    <w:p w:rsidR="002174BB" w:rsidRPr="00E46D35" w:rsidRDefault="002174BB" w:rsidP="002174BB">
      <w:pPr>
        <w:numPr>
          <w:ilvl w:val="0"/>
          <w:numId w:val="6"/>
        </w:numPr>
        <w:spacing w:line="276" w:lineRule="auto"/>
        <w:ind w:hanging="567"/>
        <w:jc w:val="both"/>
        <w:rPr>
          <w:sz w:val="24"/>
        </w:rPr>
      </w:pPr>
      <w:r w:rsidRPr="00E46D35">
        <w:rPr>
          <w:sz w:val="24"/>
        </w:rPr>
        <w:t>Érzelmeit, indulatait képes legyen kontrollálni.</w:t>
      </w:r>
    </w:p>
    <w:p w:rsidR="002174BB" w:rsidRPr="00E46D35" w:rsidRDefault="002174BB" w:rsidP="002174BB">
      <w:pPr>
        <w:numPr>
          <w:ilvl w:val="0"/>
          <w:numId w:val="6"/>
        </w:numPr>
        <w:spacing w:line="276" w:lineRule="auto"/>
        <w:ind w:hanging="567"/>
        <w:jc w:val="both"/>
        <w:rPr>
          <w:sz w:val="24"/>
        </w:rPr>
      </w:pPr>
      <w:r w:rsidRPr="00E46D35">
        <w:rPr>
          <w:sz w:val="24"/>
        </w:rPr>
        <w:t>Legyenek képesek reális célokat kitűzni maguk elé.</w:t>
      </w:r>
    </w:p>
    <w:p w:rsidR="002174BB" w:rsidRPr="00E46D35" w:rsidRDefault="002174BB" w:rsidP="002174BB">
      <w:pPr>
        <w:numPr>
          <w:ilvl w:val="0"/>
          <w:numId w:val="6"/>
        </w:numPr>
        <w:spacing w:line="276" w:lineRule="auto"/>
        <w:ind w:hanging="567"/>
        <w:jc w:val="both"/>
        <w:rPr>
          <w:sz w:val="24"/>
        </w:rPr>
      </w:pPr>
      <w:r w:rsidRPr="00E46D35">
        <w:rPr>
          <w:sz w:val="24"/>
        </w:rPr>
        <w:t>Legyenek nyitottak esztétikai élmények befogadására.</w:t>
      </w:r>
    </w:p>
    <w:p w:rsidR="002174BB" w:rsidRPr="00E46D35" w:rsidRDefault="002174BB" w:rsidP="002174BB">
      <w:pPr>
        <w:numPr>
          <w:ilvl w:val="0"/>
          <w:numId w:val="6"/>
        </w:numPr>
        <w:tabs>
          <w:tab w:val="num" w:pos="1418"/>
        </w:tabs>
        <w:spacing w:line="276" w:lineRule="auto"/>
        <w:ind w:left="1418" w:hanging="851"/>
        <w:jc w:val="both"/>
        <w:rPr>
          <w:sz w:val="24"/>
        </w:rPr>
      </w:pPr>
      <w:r w:rsidRPr="00E46D35">
        <w:rPr>
          <w:sz w:val="24"/>
        </w:rPr>
        <w:t>Saját érdekeiket legyenek képesek háttérbe szorítani a közösség érdekeivel szemben.</w:t>
      </w:r>
    </w:p>
    <w:p w:rsidR="002174BB" w:rsidRPr="00E46D35" w:rsidRDefault="002174BB" w:rsidP="002174BB">
      <w:pPr>
        <w:numPr>
          <w:ilvl w:val="0"/>
          <w:numId w:val="6"/>
        </w:numPr>
        <w:tabs>
          <w:tab w:val="num" w:pos="1418"/>
        </w:tabs>
        <w:spacing w:line="276" w:lineRule="auto"/>
        <w:ind w:left="1418" w:hanging="851"/>
        <w:jc w:val="both"/>
        <w:rPr>
          <w:sz w:val="24"/>
        </w:rPr>
      </w:pPr>
      <w:r w:rsidRPr="00E46D35">
        <w:rPr>
          <w:sz w:val="24"/>
        </w:rPr>
        <w:t>Állampolgárságra, demokráciára nevelés</w:t>
      </w:r>
    </w:p>
    <w:p w:rsidR="002174BB" w:rsidRPr="00E46D35" w:rsidRDefault="002174BB" w:rsidP="002174BB">
      <w:pPr>
        <w:numPr>
          <w:ilvl w:val="0"/>
          <w:numId w:val="6"/>
        </w:numPr>
        <w:tabs>
          <w:tab w:val="num" w:pos="1418"/>
        </w:tabs>
        <w:spacing w:line="276" w:lineRule="auto"/>
        <w:ind w:left="1418" w:hanging="851"/>
        <w:jc w:val="both"/>
        <w:rPr>
          <w:sz w:val="24"/>
        </w:rPr>
      </w:pPr>
      <w:r w:rsidRPr="00E46D35">
        <w:rPr>
          <w:sz w:val="24"/>
        </w:rPr>
        <w:t>Családi életre nevelés</w:t>
      </w:r>
    </w:p>
    <w:p w:rsidR="002174BB" w:rsidRPr="00E46D35" w:rsidRDefault="002174BB" w:rsidP="002174BB">
      <w:pPr>
        <w:numPr>
          <w:ilvl w:val="0"/>
          <w:numId w:val="6"/>
        </w:numPr>
        <w:spacing w:line="276" w:lineRule="auto"/>
        <w:ind w:left="1418" w:hanging="851"/>
        <w:jc w:val="both"/>
        <w:rPr>
          <w:sz w:val="24"/>
        </w:rPr>
      </w:pPr>
      <w:r w:rsidRPr="00E46D35">
        <w:rPr>
          <w:sz w:val="24"/>
        </w:rPr>
        <w:t>Testi és lelki egészségre nevelés</w:t>
      </w:r>
    </w:p>
    <w:p w:rsidR="002174BB" w:rsidRPr="00E46D35" w:rsidRDefault="002174BB" w:rsidP="002174BB">
      <w:pPr>
        <w:numPr>
          <w:ilvl w:val="0"/>
          <w:numId w:val="6"/>
        </w:numPr>
        <w:spacing w:line="276" w:lineRule="auto"/>
        <w:ind w:left="1418" w:hanging="851"/>
        <w:jc w:val="both"/>
        <w:rPr>
          <w:sz w:val="24"/>
        </w:rPr>
      </w:pPr>
      <w:r w:rsidRPr="00E46D35">
        <w:rPr>
          <w:sz w:val="24"/>
        </w:rPr>
        <w:t>Önismeret és társas kultúra fejlesztése</w:t>
      </w:r>
    </w:p>
    <w:p w:rsidR="002174BB" w:rsidRPr="00E46D35" w:rsidRDefault="002174BB" w:rsidP="002174BB">
      <w:pPr>
        <w:numPr>
          <w:ilvl w:val="0"/>
          <w:numId w:val="6"/>
        </w:numPr>
        <w:spacing w:line="276" w:lineRule="auto"/>
        <w:ind w:left="1418" w:hanging="851"/>
        <w:jc w:val="both"/>
        <w:rPr>
          <w:sz w:val="24"/>
        </w:rPr>
      </w:pPr>
      <w:r w:rsidRPr="00E46D35">
        <w:rPr>
          <w:sz w:val="24"/>
        </w:rPr>
        <w:t>Felelősségvállalás másokért</w:t>
      </w:r>
    </w:p>
    <w:p w:rsidR="002174BB" w:rsidRPr="00E46D35" w:rsidRDefault="002174BB" w:rsidP="002174BB">
      <w:pPr>
        <w:numPr>
          <w:ilvl w:val="0"/>
          <w:numId w:val="6"/>
        </w:numPr>
        <w:spacing w:line="276" w:lineRule="auto"/>
        <w:ind w:left="1418" w:hanging="851"/>
        <w:jc w:val="both"/>
        <w:rPr>
          <w:sz w:val="24"/>
        </w:rPr>
      </w:pPr>
      <w:r w:rsidRPr="00E46D35">
        <w:rPr>
          <w:sz w:val="24"/>
        </w:rPr>
        <w:t xml:space="preserve">Önkéntesség </w:t>
      </w:r>
    </w:p>
    <w:p w:rsidR="002174BB" w:rsidRPr="00E46D35" w:rsidRDefault="002174BB" w:rsidP="002174BB">
      <w:pPr>
        <w:numPr>
          <w:ilvl w:val="0"/>
          <w:numId w:val="6"/>
        </w:numPr>
        <w:spacing w:line="276" w:lineRule="auto"/>
        <w:ind w:left="1418" w:hanging="851"/>
        <w:jc w:val="both"/>
        <w:rPr>
          <w:sz w:val="24"/>
        </w:rPr>
      </w:pPr>
      <w:r w:rsidRPr="00E46D35">
        <w:rPr>
          <w:sz w:val="24"/>
        </w:rPr>
        <w:t>Gazdasági és pénzügyi nevelés</w:t>
      </w:r>
    </w:p>
    <w:p w:rsidR="002174BB" w:rsidRPr="00E46D35" w:rsidRDefault="002174BB" w:rsidP="002174BB">
      <w:pPr>
        <w:numPr>
          <w:ilvl w:val="0"/>
          <w:numId w:val="6"/>
        </w:numPr>
        <w:spacing w:line="276" w:lineRule="auto"/>
        <w:ind w:left="1418" w:hanging="851"/>
        <w:jc w:val="both"/>
        <w:rPr>
          <w:sz w:val="24"/>
        </w:rPr>
      </w:pPr>
      <w:r w:rsidRPr="00E46D35">
        <w:rPr>
          <w:sz w:val="24"/>
        </w:rPr>
        <w:t>Médiatudatosságra nevelés</w:t>
      </w:r>
    </w:p>
    <w:p w:rsidR="002174BB" w:rsidRPr="00E46D35" w:rsidRDefault="002174BB" w:rsidP="002174BB">
      <w:pPr>
        <w:numPr>
          <w:ilvl w:val="0"/>
          <w:numId w:val="6"/>
        </w:numPr>
        <w:spacing w:line="276" w:lineRule="auto"/>
        <w:ind w:left="1418" w:hanging="851"/>
        <w:jc w:val="both"/>
        <w:rPr>
          <w:sz w:val="24"/>
        </w:rPr>
      </w:pPr>
      <w:r w:rsidRPr="00E46D35">
        <w:rPr>
          <w:sz w:val="24"/>
        </w:rPr>
        <w:t>Tanulás tanítása</w:t>
      </w:r>
    </w:p>
    <w:p w:rsidR="002174BB" w:rsidRPr="00E46D35" w:rsidRDefault="002174BB" w:rsidP="002174BB">
      <w:pPr>
        <w:spacing w:line="276" w:lineRule="auto"/>
        <w:jc w:val="both"/>
        <w:rPr>
          <w:sz w:val="24"/>
        </w:rPr>
      </w:pPr>
    </w:p>
    <w:p w:rsidR="002174BB" w:rsidRPr="00E46D35" w:rsidRDefault="004226F2" w:rsidP="00604F5B">
      <w:pPr>
        <w:pStyle w:val="Cmsor3"/>
      </w:pPr>
      <w:bookmarkStart w:id="8" w:name="_Toc115441239"/>
      <w:r>
        <w:t xml:space="preserve">3. </w:t>
      </w:r>
      <w:r w:rsidR="0001187D">
        <w:t xml:space="preserve">  </w:t>
      </w:r>
      <w:r w:rsidR="007369E6">
        <w:t xml:space="preserve">  </w:t>
      </w:r>
      <w:r w:rsidR="002174BB" w:rsidRPr="00E46D35">
        <w:t>A közösségfejlesztéssel, a szakképző intézmény szereplőinek együttműködésével kapcsolatos feladatok</w:t>
      </w:r>
      <w:bookmarkEnd w:id="8"/>
      <w:r w:rsidR="008C568D">
        <w:br/>
      </w:r>
    </w:p>
    <w:p w:rsidR="002174BB" w:rsidRPr="00E46D35" w:rsidRDefault="002174BB" w:rsidP="002174BB">
      <w:pPr>
        <w:pStyle w:val="Szvegtrzsbehzssal2"/>
        <w:spacing w:line="276" w:lineRule="auto"/>
        <w:ind w:left="567" w:firstLine="0"/>
        <w:jc w:val="both"/>
        <w:rPr>
          <w:szCs w:val="24"/>
        </w:rPr>
      </w:pPr>
      <w:r w:rsidRPr="00E46D35">
        <w:rPr>
          <w:szCs w:val="24"/>
        </w:rPr>
        <w:t>A közösség olyan együttműködésre szerveződött emberi csoport, amelyet a közös érdek, közös cél, közös értékrend és közös tudat tart össze. Fontos az együttes élmény ereje, mert a közös szokások révén kialakult elvárások lesznek a szabályozók. Az igazi tanulói és más emberi közösség a legegyetemesebb emberi, kulturális, vallási, nemzeti és szociális értékek hordozója, közvetítője, amely messzemenően figyelembe veszi a közösség tagjainak egyéni sajátosságait. Nagyon fontos az oktatás és a szabadidős tevékenység gondosan megtervezett, átgondolt munkamegosztása, amely az egymásra épülés teljes rendszerét jelenti. Az iskolai szabadidős tevékenység jó teret biztosít a közösségfejlesztő munkának.</w:t>
      </w:r>
    </w:p>
    <w:p w:rsidR="002174BB" w:rsidRPr="00E46D35" w:rsidRDefault="002174BB" w:rsidP="00087B72">
      <w:pPr>
        <w:pStyle w:val="Szvegtrzsbehzssal2"/>
        <w:numPr>
          <w:ilvl w:val="1"/>
          <w:numId w:val="69"/>
        </w:numPr>
        <w:tabs>
          <w:tab w:val="left" w:pos="284"/>
          <w:tab w:val="left" w:pos="567"/>
        </w:tabs>
        <w:spacing w:line="276" w:lineRule="auto"/>
        <w:ind w:left="0" w:firstLine="0"/>
        <w:jc w:val="both"/>
        <w:rPr>
          <w:b/>
          <w:i/>
          <w:szCs w:val="24"/>
        </w:rPr>
      </w:pPr>
      <w:r w:rsidRPr="00E46D35">
        <w:rPr>
          <w:b/>
          <w:i/>
          <w:szCs w:val="24"/>
        </w:rPr>
        <w:t>A közösségi nevelés területei:</w:t>
      </w:r>
    </w:p>
    <w:p w:rsidR="002174BB" w:rsidRPr="00E46D35" w:rsidRDefault="002174BB" w:rsidP="001F7775">
      <w:pPr>
        <w:pStyle w:val="Szvegtrzsbehzssal2"/>
        <w:numPr>
          <w:ilvl w:val="0"/>
          <w:numId w:val="27"/>
        </w:numPr>
        <w:tabs>
          <w:tab w:val="clear" w:pos="2160"/>
          <w:tab w:val="left" w:pos="1134"/>
        </w:tabs>
        <w:spacing w:line="276" w:lineRule="auto"/>
        <w:ind w:left="567" w:firstLine="142"/>
        <w:jc w:val="both"/>
        <w:rPr>
          <w:szCs w:val="24"/>
        </w:rPr>
      </w:pPr>
      <w:r w:rsidRPr="00E46D35">
        <w:rPr>
          <w:szCs w:val="24"/>
        </w:rPr>
        <w:t>a család,</w:t>
      </w:r>
    </w:p>
    <w:p w:rsidR="002174BB" w:rsidRPr="00E46D35" w:rsidRDefault="002174BB" w:rsidP="001F7775">
      <w:pPr>
        <w:pStyle w:val="Szvegtrzsbehzssal2"/>
        <w:numPr>
          <w:ilvl w:val="0"/>
          <w:numId w:val="27"/>
        </w:numPr>
        <w:tabs>
          <w:tab w:val="clear" w:pos="2160"/>
          <w:tab w:val="left" w:pos="1134"/>
        </w:tabs>
        <w:spacing w:line="276" w:lineRule="auto"/>
        <w:ind w:left="709" w:firstLine="0"/>
        <w:jc w:val="both"/>
        <w:rPr>
          <w:szCs w:val="24"/>
        </w:rPr>
      </w:pPr>
      <w:r w:rsidRPr="00E46D35">
        <w:rPr>
          <w:szCs w:val="24"/>
        </w:rPr>
        <w:t>az iskola,</w:t>
      </w:r>
    </w:p>
    <w:p w:rsidR="002174BB" w:rsidRPr="00E46D35" w:rsidRDefault="002174BB" w:rsidP="001F7775">
      <w:pPr>
        <w:pStyle w:val="Szvegtrzsbehzssal2"/>
        <w:numPr>
          <w:ilvl w:val="0"/>
          <w:numId w:val="27"/>
        </w:numPr>
        <w:tabs>
          <w:tab w:val="clear" w:pos="2160"/>
          <w:tab w:val="left" w:pos="1134"/>
        </w:tabs>
        <w:spacing w:line="276" w:lineRule="auto"/>
        <w:ind w:left="567" w:firstLine="142"/>
        <w:jc w:val="both"/>
        <w:rPr>
          <w:szCs w:val="24"/>
        </w:rPr>
      </w:pPr>
      <w:r w:rsidRPr="00E46D35">
        <w:rPr>
          <w:szCs w:val="24"/>
        </w:rPr>
        <w:t>az iskolán kívüli közösségek.</w:t>
      </w:r>
    </w:p>
    <w:p w:rsidR="002174BB" w:rsidRPr="00E46D35" w:rsidRDefault="002174BB" w:rsidP="002174BB">
      <w:pPr>
        <w:pStyle w:val="Szvegtrzsbehzssal2"/>
        <w:spacing w:line="276" w:lineRule="auto"/>
        <w:ind w:left="0" w:firstLine="567"/>
        <w:jc w:val="both"/>
        <w:rPr>
          <w:szCs w:val="24"/>
        </w:rPr>
      </w:pPr>
      <w:r w:rsidRPr="00E46D35">
        <w:rPr>
          <w:szCs w:val="24"/>
        </w:rPr>
        <w:t>Az iskola keretén belül működő közösségi nevelés területei:</w:t>
      </w:r>
    </w:p>
    <w:p w:rsidR="002174BB" w:rsidRPr="00E46D35" w:rsidRDefault="002174BB" w:rsidP="001F7775">
      <w:pPr>
        <w:pStyle w:val="Szvegtrzsbehzssal2"/>
        <w:numPr>
          <w:ilvl w:val="0"/>
          <w:numId w:val="28"/>
        </w:numPr>
        <w:tabs>
          <w:tab w:val="clear" w:pos="1800"/>
          <w:tab w:val="num" w:pos="1134"/>
        </w:tabs>
        <w:spacing w:line="276" w:lineRule="auto"/>
        <w:ind w:left="1134" w:hanging="567"/>
        <w:jc w:val="both"/>
        <w:rPr>
          <w:szCs w:val="24"/>
        </w:rPr>
      </w:pPr>
      <w:r w:rsidRPr="00E46D35">
        <w:rPr>
          <w:szCs w:val="24"/>
        </w:rPr>
        <w:t>tanítási órák,</w:t>
      </w:r>
    </w:p>
    <w:p w:rsidR="002174BB" w:rsidRPr="00E46D35" w:rsidRDefault="002174BB" w:rsidP="001F7775">
      <w:pPr>
        <w:pStyle w:val="Szvegtrzsbehzssal2"/>
        <w:numPr>
          <w:ilvl w:val="0"/>
          <w:numId w:val="28"/>
        </w:numPr>
        <w:tabs>
          <w:tab w:val="clear" w:pos="1800"/>
          <w:tab w:val="num" w:pos="1134"/>
        </w:tabs>
        <w:spacing w:line="276" w:lineRule="auto"/>
        <w:ind w:left="1134" w:hanging="567"/>
        <w:jc w:val="both"/>
        <w:rPr>
          <w:szCs w:val="24"/>
        </w:rPr>
      </w:pPr>
      <w:r w:rsidRPr="00E46D35">
        <w:rPr>
          <w:szCs w:val="24"/>
        </w:rPr>
        <w:t>tanítási órán kívüli egyéb iskolai foglalkozások (pl. kirándulások, sportfoglalkozások, vetélkedők, szakkörök…)</w:t>
      </w:r>
    </w:p>
    <w:p w:rsidR="002174BB" w:rsidRPr="00E46D35" w:rsidRDefault="002174BB" w:rsidP="001F7775">
      <w:pPr>
        <w:pStyle w:val="Szvegtrzsbehzssal2"/>
        <w:numPr>
          <w:ilvl w:val="0"/>
          <w:numId w:val="28"/>
        </w:numPr>
        <w:tabs>
          <w:tab w:val="clear" w:pos="1800"/>
          <w:tab w:val="num" w:pos="1134"/>
        </w:tabs>
        <w:spacing w:line="276" w:lineRule="auto"/>
        <w:ind w:left="1134" w:hanging="567"/>
        <w:jc w:val="both"/>
        <w:rPr>
          <w:szCs w:val="24"/>
        </w:rPr>
      </w:pPr>
      <w:r w:rsidRPr="00E46D35">
        <w:rPr>
          <w:szCs w:val="24"/>
        </w:rPr>
        <w:t>diákok által szervezett, tanórán kívüli iskolai foglalkozások (mint: diák-önkormányzati munka),</w:t>
      </w:r>
    </w:p>
    <w:p w:rsidR="002174BB" w:rsidRPr="00E46D35" w:rsidRDefault="002174BB" w:rsidP="001F7775">
      <w:pPr>
        <w:pStyle w:val="Szvegtrzsbehzssal2"/>
        <w:numPr>
          <w:ilvl w:val="0"/>
          <w:numId w:val="28"/>
        </w:numPr>
        <w:tabs>
          <w:tab w:val="clear" w:pos="1800"/>
          <w:tab w:val="num" w:pos="1134"/>
        </w:tabs>
        <w:spacing w:line="276" w:lineRule="auto"/>
        <w:ind w:left="1134" w:hanging="567"/>
        <w:jc w:val="both"/>
        <w:rPr>
          <w:szCs w:val="24"/>
        </w:rPr>
      </w:pPr>
      <w:r w:rsidRPr="00E46D35">
        <w:rPr>
          <w:szCs w:val="24"/>
        </w:rPr>
        <w:t>szabadidős tevékenység.</w:t>
      </w:r>
    </w:p>
    <w:p w:rsidR="002174BB" w:rsidRPr="00E46D35" w:rsidRDefault="002174BB" w:rsidP="002174BB">
      <w:pPr>
        <w:pStyle w:val="Szvegtrzsbehzssal2"/>
        <w:spacing w:line="276" w:lineRule="auto"/>
        <w:ind w:left="357" w:firstLine="0"/>
        <w:jc w:val="both"/>
        <w:rPr>
          <w:szCs w:val="24"/>
        </w:rPr>
      </w:pPr>
    </w:p>
    <w:p w:rsidR="002174BB" w:rsidRPr="00E46D35" w:rsidRDefault="002174BB" w:rsidP="00087B72">
      <w:pPr>
        <w:pStyle w:val="Szvegtrzsbehzssal2"/>
        <w:numPr>
          <w:ilvl w:val="1"/>
          <w:numId w:val="69"/>
        </w:numPr>
        <w:spacing w:line="276" w:lineRule="auto"/>
        <w:ind w:left="567" w:hanging="567"/>
        <w:jc w:val="both"/>
        <w:rPr>
          <w:szCs w:val="24"/>
        </w:rPr>
      </w:pPr>
      <w:r w:rsidRPr="00E46D35">
        <w:rPr>
          <w:b/>
          <w:i/>
          <w:szCs w:val="24"/>
        </w:rPr>
        <w:t xml:space="preserve"> Célja</w:t>
      </w:r>
      <w:r w:rsidRPr="00E46D35">
        <w:rPr>
          <w:b/>
          <w:szCs w:val="24"/>
        </w:rPr>
        <w:t>:</w:t>
      </w:r>
      <w:r w:rsidRPr="00E46D35">
        <w:rPr>
          <w:szCs w:val="24"/>
        </w:rPr>
        <w:t xml:space="preserve"> A közösség segítse az egyének fejlődését, képességeinek kibontakozását úgy, hogy azok egyéni lehetőségeik maximumára jussanak el.</w:t>
      </w:r>
    </w:p>
    <w:p w:rsidR="002174BB" w:rsidRPr="00E46D35" w:rsidRDefault="002174BB" w:rsidP="002174BB">
      <w:pPr>
        <w:tabs>
          <w:tab w:val="left" w:pos="3060"/>
        </w:tabs>
        <w:spacing w:line="276" w:lineRule="auto"/>
        <w:ind w:left="567"/>
        <w:jc w:val="both"/>
        <w:rPr>
          <w:sz w:val="24"/>
          <w:szCs w:val="24"/>
        </w:rPr>
      </w:pPr>
      <w:r w:rsidRPr="00E46D35">
        <w:rPr>
          <w:sz w:val="24"/>
          <w:szCs w:val="24"/>
        </w:rPr>
        <w:lastRenderedPageBreak/>
        <w:t>Legfontosabb célunk, hogy a spontán jellegű csoportból olyan valódi közösséget formáljunk, amely a közös cél érdekében hajlandó a közös értékrend elfogadására, és a tanórákon illetve tanórán kívül minden tagja ennek megfelelően viselkedik és munkálkodik. Célunk olyan közösség kialakítása, fejlesztése, amely büszke sikereire és értékeli más közösségektől megkülönböztető tulajdonságait.</w:t>
      </w:r>
    </w:p>
    <w:p w:rsidR="002174BB" w:rsidRPr="00E46D35" w:rsidRDefault="002174BB" w:rsidP="002174BB">
      <w:pPr>
        <w:tabs>
          <w:tab w:val="left" w:pos="3060"/>
        </w:tabs>
        <w:spacing w:line="276" w:lineRule="auto"/>
        <w:ind w:left="567"/>
        <w:jc w:val="both"/>
        <w:rPr>
          <w:sz w:val="24"/>
          <w:szCs w:val="24"/>
        </w:rPr>
      </w:pPr>
    </w:p>
    <w:p w:rsidR="002174BB" w:rsidRPr="00E46D35" w:rsidRDefault="002174BB" w:rsidP="00087B72">
      <w:pPr>
        <w:pStyle w:val="Szvegtrzs"/>
        <w:numPr>
          <w:ilvl w:val="1"/>
          <w:numId w:val="69"/>
        </w:numPr>
        <w:spacing w:line="276" w:lineRule="auto"/>
        <w:ind w:left="567" w:hanging="567"/>
        <w:rPr>
          <w:b/>
          <w:u w:val="single"/>
        </w:rPr>
      </w:pPr>
      <w:r w:rsidRPr="00E46D35">
        <w:rPr>
          <w:b/>
        </w:rPr>
        <w:t>A pedagógiai feladatatok:</w:t>
      </w:r>
    </w:p>
    <w:p w:rsidR="002174BB" w:rsidRPr="00E46D35" w:rsidRDefault="002174BB" w:rsidP="002174BB">
      <w:pPr>
        <w:pStyle w:val="Szvegtrzs"/>
        <w:numPr>
          <w:ilvl w:val="0"/>
          <w:numId w:val="7"/>
        </w:numPr>
        <w:spacing w:line="276" w:lineRule="auto"/>
        <w:ind w:hanging="567"/>
      </w:pPr>
      <w:r w:rsidRPr="00E46D35">
        <w:t>Erősítsük tanulóink tanulmányi és munkaerkölcsét, tudatosítsuk, hogy a pontosság (órakezdés, hiánytalan felszerelés, házi feladatok elkészítése stb.) a többiek tiszteletét jelenti.</w:t>
      </w:r>
    </w:p>
    <w:p w:rsidR="002174BB" w:rsidRPr="00E46D35" w:rsidRDefault="002174BB" w:rsidP="002174BB">
      <w:pPr>
        <w:pStyle w:val="Szvegtrzs"/>
        <w:numPr>
          <w:ilvl w:val="0"/>
          <w:numId w:val="7"/>
        </w:numPr>
        <w:spacing w:line="276" w:lineRule="auto"/>
        <w:ind w:hanging="567"/>
      </w:pPr>
      <w:r w:rsidRPr="00E46D35">
        <w:t>Fejlesztenünk kell a tanulók önállóságát, kezdeményező készségét, kreativitását, az együvé tartozás, az egymásért való felelősségérzést.</w:t>
      </w:r>
    </w:p>
    <w:p w:rsidR="002174BB" w:rsidRPr="00E46D35" w:rsidRDefault="002174BB" w:rsidP="00F71C99">
      <w:pPr>
        <w:pStyle w:val="Szvegtrzs"/>
        <w:numPr>
          <w:ilvl w:val="0"/>
          <w:numId w:val="7"/>
        </w:numPr>
        <w:spacing w:line="276" w:lineRule="auto"/>
        <w:ind w:hanging="567"/>
      </w:pPr>
      <w:r w:rsidRPr="00E46D35">
        <w:t xml:space="preserve">Szaktárgyi órákon változatos munkaformákkal (csoportmunka, tanulókísérlet, egyéni munka, versenyek, kiselőadások stb.) </w:t>
      </w:r>
    </w:p>
    <w:p w:rsidR="002174BB" w:rsidRPr="00E46D35" w:rsidRDefault="002174BB" w:rsidP="00F71C99">
      <w:pPr>
        <w:pStyle w:val="Szvegtrzs"/>
        <w:numPr>
          <w:ilvl w:val="0"/>
          <w:numId w:val="7"/>
        </w:numPr>
        <w:spacing w:line="276" w:lineRule="auto"/>
        <w:ind w:hanging="567"/>
      </w:pPr>
      <w:r w:rsidRPr="00E46D35">
        <w:t>Osztályfőnöki órákon a tanév programjainak közös megtervezésével, a feladatok elosztásával, az osztályban felmerülő konfliktusok megbeszélésével stb.</w:t>
      </w:r>
    </w:p>
    <w:p w:rsidR="002174BB" w:rsidRPr="00E46D35" w:rsidRDefault="002174BB" w:rsidP="00F71C99">
      <w:pPr>
        <w:pStyle w:val="Szvegtrzs"/>
        <w:numPr>
          <w:ilvl w:val="1"/>
          <w:numId w:val="7"/>
        </w:numPr>
        <w:tabs>
          <w:tab w:val="clear" w:pos="2007"/>
          <w:tab w:val="num" w:pos="1134"/>
        </w:tabs>
        <w:spacing w:line="276" w:lineRule="auto"/>
        <w:ind w:left="1134" w:hanging="567"/>
      </w:pPr>
      <w:r w:rsidRPr="00E46D35">
        <w:t>Érjük el, hogy legyenek képesek segítségnyújtásra.</w:t>
      </w:r>
    </w:p>
    <w:p w:rsidR="002174BB" w:rsidRPr="00E46D35" w:rsidRDefault="002174BB" w:rsidP="00F71C99">
      <w:pPr>
        <w:pStyle w:val="Szvegtrzs"/>
        <w:numPr>
          <w:ilvl w:val="0"/>
          <w:numId w:val="8"/>
        </w:numPr>
        <w:spacing w:line="276" w:lineRule="auto"/>
        <w:ind w:hanging="567"/>
      </w:pPr>
      <w:r w:rsidRPr="00E46D35">
        <w:t>Vonjuk be diákjainkat a tanórán kívüli tevékenységek, programok kiválasztásába, tervezésébe, előkészítésébe, bízzunk rájuk szervezési feladatokat; így erősíthetjük felelősségérzetüket.</w:t>
      </w:r>
    </w:p>
    <w:p w:rsidR="002174BB" w:rsidRPr="00E46D35" w:rsidRDefault="002174BB" w:rsidP="00F71C99">
      <w:pPr>
        <w:pStyle w:val="Szvegtrzs"/>
        <w:numPr>
          <w:ilvl w:val="0"/>
          <w:numId w:val="8"/>
        </w:numPr>
        <w:tabs>
          <w:tab w:val="num" w:pos="1418"/>
        </w:tabs>
        <w:spacing w:line="276" w:lineRule="auto"/>
        <w:ind w:hanging="567"/>
      </w:pPr>
      <w:r w:rsidRPr="00E46D35">
        <w:t>A jól előkészített, megszervezett osztálykirándulások, túrák a környezet, a természet iránti tisztelet kialakításához, a múzeumlátogatások, hangversenyek, színházlátogatások az esztétikai érzék fejlesztéséhez, az érzelmi gazdagodáshoz nyújtanak segítséget.</w:t>
      </w:r>
    </w:p>
    <w:p w:rsidR="002174BB" w:rsidRPr="00E46D35" w:rsidRDefault="002174BB" w:rsidP="00F71C99">
      <w:pPr>
        <w:pStyle w:val="Szvegtrzs"/>
        <w:numPr>
          <w:ilvl w:val="0"/>
          <w:numId w:val="8"/>
        </w:numPr>
        <w:spacing w:line="276" w:lineRule="auto"/>
        <w:ind w:hanging="567"/>
      </w:pPr>
      <w:r w:rsidRPr="00E46D35">
        <w:t>Törekedjünk arra, hogy összejöveteleik (mikulás, karácsony, születésnapok, stb.) hagyománnyá váljanak a négy-öt év során.</w:t>
      </w:r>
    </w:p>
    <w:p w:rsidR="002174BB" w:rsidRPr="00E46D35" w:rsidRDefault="002174BB" w:rsidP="00F71C99">
      <w:pPr>
        <w:pStyle w:val="Szvegtrzs"/>
        <w:numPr>
          <w:ilvl w:val="1"/>
          <w:numId w:val="8"/>
        </w:numPr>
        <w:tabs>
          <w:tab w:val="clear" w:pos="2007"/>
          <w:tab w:val="num" w:pos="1134"/>
        </w:tabs>
        <w:spacing w:line="276" w:lineRule="auto"/>
        <w:ind w:left="1134" w:hanging="567"/>
        <w:rPr>
          <w:b/>
          <w:u w:val="single"/>
        </w:rPr>
      </w:pPr>
      <w:r w:rsidRPr="00E46D35">
        <w:t>Az iskolai szabadidős tevékenységek, hagyományok során alakítsuk ki az osztályok közötti kapcsolatot, az iskolai közösséghez tartozás érzését</w:t>
      </w:r>
      <w:r w:rsidRPr="00E46D35">
        <w:rPr>
          <w:i/>
        </w:rPr>
        <w:t>.</w:t>
      </w:r>
      <w:r w:rsidRPr="00E46D35">
        <w:t xml:space="preserve"> Az iskolai szabadidős tevékenységekkel, a hagyományok ápolásával alakítsuk ki az osztályok közötti kapcsolatot, az iskolai közösséghez tartozás érzését.</w:t>
      </w:r>
    </w:p>
    <w:p w:rsidR="002174BB" w:rsidRPr="00E46D35" w:rsidRDefault="002174BB" w:rsidP="001F7775">
      <w:pPr>
        <w:pStyle w:val="Szvegtrzs"/>
        <w:numPr>
          <w:ilvl w:val="0"/>
          <w:numId w:val="14"/>
        </w:numPr>
        <w:tabs>
          <w:tab w:val="clear" w:pos="2007"/>
          <w:tab w:val="num" w:pos="1134"/>
        </w:tabs>
        <w:spacing w:line="276" w:lineRule="auto"/>
        <w:ind w:left="1134" w:hanging="567"/>
      </w:pPr>
      <w:r w:rsidRPr="00E46D35">
        <w:t>Sajátítsa el minden tanuló a társas együttélés alapvető szabályait, amelyek a közösségben való harmonikus kapcsolatok kialakításához elengedhetetlenek.</w:t>
      </w:r>
    </w:p>
    <w:p w:rsidR="002174BB" w:rsidRPr="00E46D35" w:rsidRDefault="002174BB" w:rsidP="001F7775">
      <w:pPr>
        <w:pStyle w:val="Szvegtrzs"/>
        <w:numPr>
          <w:ilvl w:val="0"/>
          <w:numId w:val="15"/>
        </w:numPr>
        <w:tabs>
          <w:tab w:val="clear" w:pos="2007"/>
          <w:tab w:val="num" w:pos="1134"/>
        </w:tabs>
        <w:spacing w:line="276" w:lineRule="auto"/>
        <w:ind w:left="1134" w:hanging="567"/>
      </w:pPr>
      <w:r w:rsidRPr="00E46D35">
        <w:t xml:space="preserve">Ismerjék meg és tudják becsülni lakóhelyüknek, szülőföldjüknek, hazájuknak történetét, kulturális hagyományait </w:t>
      </w:r>
    </w:p>
    <w:p w:rsidR="002174BB" w:rsidRPr="00E46D35" w:rsidRDefault="002174BB" w:rsidP="001F7775">
      <w:pPr>
        <w:pStyle w:val="Szvegtrzs"/>
        <w:numPr>
          <w:ilvl w:val="0"/>
          <w:numId w:val="16"/>
        </w:numPr>
        <w:tabs>
          <w:tab w:val="clear" w:pos="2007"/>
          <w:tab w:val="num" w:pos="1134"/>
        </w:tabs>
        <w:spacing w:line="276" w:lineRule="auto"/>
        <w:ind w:left="1134" w:hanging="567"/>
      </w:pPr>
      <w:r w:rsidRPr="00E46D35">
        <w:t>Legyenek nyitottak a különböző szokások, életmódok, kultúrák, vallások iránt, legyenek képesek jól választani pozitív és negatív értékrendű csoportok közül</w:t>
      </w:r>
    </w:p>
    <w:p w:rsidR="002174BB" w:rsidRPr="00E46D35" w:rsidRDefault="002174BB" w:rsidP="001F7775">
      <w:pPr>
        <w:pStyle w:val="Szvegtrzs"/>
        <w:numPr>
          <w:ilvl w:val="0"/>
          <w:numId w:val="17"/>
        </w:numPr>
        <w:tabs>
          <w:tab w:val="clear" w:pos="2007"/>
          <w:tab w:val="num" w:pos="1134"/>
        </w:tabs>
        <w:spacing w:line="276" w:lineRule="auto"/>
        <w:ind w:left="1134" w:hanging="567"/>
      </w:pPr>
      <w:r w:rsidRPr="00E46D35">
        <w:t>Figyeljenek szűkebb és tágabb környezetük állapotára, vigyázzanak annak értékeire</w:t>
      </w:r>
    </w:p>
    <w:p w:rsidR="002174BB" w:rsidRPr="00E46D35" w:rsidRDefault="002174BB" w:rsidP="001F7775">
      <w:pPr>
        <w:pStyle w:val="Szvegtrzs"/>
        <w:numPr>
          <w:ilvl w:val="0"/>
          <w:numId w:val="17"/>
        </w:numPr>
        <w:tabs>
          <w:tab w:val="clear" w:pos="2007"/>
          <w:tab w:val="num" w:pos="1134"/>
        </w:tabs>
        <w:spacing w:line="276" w:lineRule="auto"/>
        <w:ind w:left="1134" w:hanging="567"/>
      </w:pPr>
      <w:r w:rsidRPr="00E46D35">
        <w:t>Szerezzenek tapasztalatokat az együttműködés, a konfliktusok kezelése és megoldása terén</w:t>
      </w:r>
    </w:p>
    <w:p w:rsidR="002174BB" w:rsidRPr="00E46D35" w:rsidRDefault="002174BB" w:rsidP="001F7775">
      <w:pPr>
        <w:pStyle w:val="Szvegtrzs"/>
        <w:numPr>
          <w:ilvl w:val="0"/>
          <w:numId w:val="17"/>
        </w:numPr>
        <w:tabs>
          <w:tab w:val="clear" w:pos="2007"/>
          <w:tab w:val="num" w:pos="1134"/>
        </w:tabs>
        <w:spacing w:line="276" w:lineRule="auto"/>
        <w:ind w:left="1134" w:hanging="567"/>
      </w:pPr>
      <w:r w:rsidRPr="00E46D35">
        <w:t>Képesek legyenek az életmódjukra vonatkozóan helyes döntéseket hozni, egészséges életvitelt kialakítani</w:t>
      </w:r>
    </w:p>
    <w:p w:rsidR="002174BB" w:rsidRPr="00E46D35" w:rsidRDefault="002174BB" w:rsidP="001F7775">
      <w:pPr>
        <w:pStyle w:val="Szvegtrzs"/>
        <w:numPr>
          <w:ilvl w:val="0"/>
          <w:numId w:val="17"/>
        </w:numPr>
        <w:tabs>
          <w:tab w:val="clear" w:pos="2007"/>
          <w:tab w:val="num" w:pos="1134"/>
        </w:tabs>
        <w:spacing w:line="276" w:lineRule="auto"/>
        <w:ind w:left="1134" w:hanging="567"/>
      </w:pPr>
      <w:r w:rsidRPr="00E46D35">
        <w:t>Tanulóink tudjanak társaikkal és a felnőttekkel is kulturáltan kommunikálni</w:t>
      </w:r>
    </w:p>
    <w:p w:rsidR="002174BB" w:rsidRPr="00E46D35" w:rsidRDefault="002174BB" w:rsidP="001F7775">
      <w:pPr>
        <w:pStyle w:val="Szvegtrzs"/>
        <w:numPr>
          <w:ilvl w:val="0"/>
          <w:numId w:val="17"/>
        </w:numPr>
        <w:tabs>
          <w:tab w:val="clear" w:pos="2007"/>
          <w:tab w:val="num" w:pos="1134"/>
        </w:tabs>
        <w:spacing w:line="276" w:lineRule="auto"/>
        <w:ind w:left="1134" w:hanging="567"/>
      </w:pPr>
      <w:r w:rsidRPr="00E46D35">
        <w:t>Legyenek képesek önellenőrzésre, egymás segítésére és segítő szándékú ellenőrzésére</w:t>
      </w:r>
    </w:p>
    <w:p w:rsidR="002174BB" w:rsidRPr="00E46D35" w:rsidRDefault="002174BB" w:rsidP="002174BB">
      <w:pPr>
        <w:pStyle w:val="Szvegtrzsbehzssal2"/>
        <w:spacing w:line="276" w:lineRule="auto"/>
        <w:ind w:left="644"/>
        <w:jc w:val="both"/>
        <w:rPr>
          <w:szCs w:val="24"/>
        </w:rPr>
      </w:pPr>
      <w:r w:rsidRPr="00E46D35">
        <w:rPr>
          <w:szCs w:val="24"/>
        </w:rPr>
        <w:t>Az egyéb foglalkozások közösségfejlesztő feladatai:</w:t>
      </w:r>
    </w:p>
    <w:p w:rsidR="002174BB" w:rsidRPr="00E46D35" w:rsidRDefault="002174BB" w:rsidP="001F7775">
      <w:pPr>
        <w:numPr>
          <w:ilvl w:val="0"/>
          <w:numId w:val="19"/>
        </w:numPr>
        <w:tabs>
          <w:tab w:val="clear" w:pos="1800"/>
          <w:tab w:val="left" w:pos="540"/>
          <w:tab w:val="num" w:pos="1134"/>
        </w:tabs>
        <w:spacing w:line="276" w:lineRule="auto"/>
        <w:ind w:hanging="1233"/>
        <w:jc w:val="both"/>
        <w:rPr>
          <w:sz w:val="24"/>
          <w:szCs w:val="24"/>
        </w:rPr>
      </w:pPr>
      <w:r w:rsidRPr="00E46D35">
        <w:rPr>
          <w:sz w:val="24"/>
          <w:szCs w:val="24"/>
        </w:rPr>
        <w:t>Nemzeti és társadalmi ünnepek:</w:t>
      </w:r>
    </w:p>
    <w:p w:rsidR="002174BB" w:rsidRPr="00E46D35" w:rsidRDefault="002174BB" w:rsidP="001F7775">
      <w:pPr>
        <w:numPr>
          <w:ilvl w:val="0"/>
          <w:numId w:val="18"/>
        </w:numPr>
        <w:tabs>
          <w:tab w:val="clear" w:pos="720"/>
          <w:tab w:val="num" w:pos="1418"/>
        </w:tabs>
        <w:spacing w:line="276" w:lineRule="auto"/>
        <w:ind w:firstLine="414"/>
        <w:jc w:val="both"/>
        <w:rPr>
          <w:sz w:val="24"/>
          <w:szCs w:val="24"/>
        </w:rPr>
      </w:pPr>
      <w:r w:rsidRPr="00E46D35">
        <w:rPr>
          <w:sz w:val="24"/>
          <w:szCs w:val="24"/>
        </w:rPr>
        <w:t>Megemlékezés a kommunista diktatúrák áldozatairól február 25.</w:t>
      </w:r>
    </w:p>
    <w:p w:rsidR="002174BB" w:rsidRPr="00E46D35" w:rsidRDefault="002174BB" w:rsidP="001F7775">
      <w:pPr>
        <w:numPr>
          <w:ilvl w:val="0"/>
          <w:numId w:val="18"/>
        </w:numPr>
        <w:tabs>
          <w:tab w:val="clear" w:pos="720"/>
          <w:tab w:val="num" w:pos="1418"/>
        </w:tabs>
        <w:spacing w:line="276" w:lineRule="auto"/>
        <w:ind w:firstLine="414"/>
        <w:jc w:val="both"/>
        <w:rPr>
          <w:sz w:val="24"/>
          <w:szCs w:val="24"/>
        </w:rPr>
      </w:pPr>
      <w:r w:rsidRPr="00E46D35">
        <w:rPr>
          <w:sz w:val="24"/>
          <w:szCs w:val="24"/>
        </w:rPr>
        <w:t>Megemlékezés 1848. március 15-ről</w:t>
      </w:r>
    </w:p>
    <w:p w:rsidR="002174BB" w:rsidRPr="00E46D35" w:rsidRDefault="002174BB" w:rsidP="001F7775">
      <w:pPr>
        <w:numPr>
          <w:ilvl w:val="0"/>
          <w:numId w:val="18"/>
        </w:numPr>
        <w:tabs>
          <w:tab w:val="clear" w:pos="720"/>
          <w:tab w:val="num" w:pos="1418"/>
        </w:tabs>
        <w:spacing w:line="276" w:lineRule="auto"/>
        <w:ind w:firstLine="414"/>
        <w:jc w:val="both"/>
        <w:rPr>
          <w:sz w:val="24"/>
          <w:szCs w:val="24"/>
        </w:rPr>
      </w:pPr>
      <w:r w:rsidRPr="00E46D35">
        <w:rPr>
          <w:sz w:val="24"/>
          <w:szCs w:val="24"/>
        </w:rPr>
        <w:t>Holocaust emléknap április 16.</w:t>
      </w:r>
    </w:p>
    <w:p w:rsidR="002174BB" w:rsidRPr="00E46D35" w:rsidRDefault="00845DD7" w:rsidP="001F7775">
      <w:pPr>
        <w:numPr>
          <w:ilvl w:val="0"/>
          <w:numId w:val="18"/>
        </w:numPr>
        <w:tabs>
          <w:tab w:val="clear" w:pos="720"/>
          <w:tab w:val="num" w:pos="1418"/>
        </w:tabs>
        <w:spacing w:line="276" w:lineRule="auto"/>
        <w:ind w:firstLine="414"/>
        <w:jc w:val="both"/>
        <w:rPr>
          <w:sz w:val="24"/>
          <w:szCs w:val="24"/>
        </w:rPr>
      </w:pPr>
      <w:r w:rsidRPr="00E46D35">
        <w:rPr>
          <w:sz w:val="24"/>
          <w:szCs w:val="24"/>
        </w:rPr>
        <w:t>Aradi vértanú</w:t>
      </w:r>
      <w:r w:rsidR="002174BB" w:rsidRPr="00E46D35">
        <w:rPr>
          <w:sz w:val="24"/>
          <w:szCs w:val="24"/>
        </w:rPr>
        <w:t>k október 6.</w:t>
      </w:r>
    </w:p>
    <w:p w:rsidR="002174BB" w:rsidRPr="00E46D35" w:rsidRDefault="002174BB" w:rsidP="001F7775">
      <w:pPr>
        <w:numPr>
          <w:ilvl w:val="0"/>
          <w:numId w:val="18"/>
        </w:numPr>
        <w:tabs>
          <w:tab w:val="clear" w:pos="720"/>
          <w:tab w:val="num" w:pos="1418"/>
        </w:tabs>
        <w:spacing w:line="276" w:lineRule="auto"/>
        <w:ind w:firstLine="414"/>
        <w:jc w:val="both"/>
        <w:rPr>
          <w:sz w:val="24"/>
          <w:szCs w:val="24"/>
        </w:rPr>
      </w:pPr>
      <w:r w:rsidRPr="00E46D35">
        <w:rPr>
          <w:sz w:val="24"/>
          <w:szCs w:val="24"/>
        </w:rPr>
        <w:t>Megemlékezés az 1956-os forradalomról (okt. 23.)</w:t>
      </w:r>
    </w:p>
    <w:p w:rsidR="002174BB" w:rsidRPr="00E46D35" w:rsidRDefault="002174BB" w:rsidP="001F7775">
      <w:pPr>
        <w:numPr>
          <w:ilvl w:val="0"/>
          <w:numId w:val="18"/>
        </w:numPr>
        <w:tabs>
          <w:tab w:val="clear" w:pos="720"/>
          <w:tab w:val="num" w:pos="1418"/>
        </w:tabs>
        <w:spacing w:line="276" w:lineRule="auto"/>
        <w:ind w:firstLine="414"/>
        <w:jc w:val="both"/>
        <w:rPr>
          <w:sz w:val="24"/>
          <w:szCs w:val="24"/>
        </w:rPr>
      </w:pPr>
      <w:r w:rsidRPr="00E46D35">
        <w:rPr>
          <w:sz w:val="24"/>
          <w:szCs w:val="24"/>
        </w:rPr>
        <w:lastRenderedPageBreak/>
        <w:t>A Nemzeti Összetartozás Napja (jún.4)</w:t>
      </w:r>
    </w:p>
    <w:p w:rsidR="002174BB" w:rsidRPr="00E46D35" w:rsidRDefault="002174BB" w:rsidP="001F7775">
      <w:pPr>
        <w:numPr>
          <w:ilvl w:val="0"/>
          <w:numId w:val="18"/>
        </w:numPr>
        <w:tabs>
          <w:tab w:val="clear" w:pos="720"/>
          <w:tab w:val="num" w:pos="1418"/>
        </w:tabs>
        <w:spacing w:line="276" w:lineRule="auto"/>
        <w:ind w:firstLine="414"/>
        <w:jc w:val="both"/>
        <w:rPr>
          <w:sz w:val="24"/>
          <w:szCs w:val="24"/>
        </w:rPr>
      </w:pPr>
      <w:r w:rsidRPr="00E46D35">
        <w:rPr>
          <w:sz w:val="24"/>
          <w:szCs w:val="24"/>
        </w:rPr>
        <w:t>Karácsonyi ünnepség</w:t>
      </w:r>
    </w:p>
    <w:p w:rsidR="002174BB" w:rsidRPr="00E46D35" w:rsidRDefault="002174BB" w:rsidP="001F7775">
      <w:pPr>
        <w:numPr>
          <w:ilvl w:val="1"/>
          <w:numId w:val="18"/>
        </w:numPr>
        <w:tabs>
          <w:tab w:val="clear" w:pos="1440"/>
          <w:tab w:val="left" w:pos="540"/>
          <w:tab w:val="num" w:pos="1134"/>
        </w:tabs>
        <w:spacing w:line="276" w:lineRule="auto"/>
        <w:ind w:hanging="873"/>
        <w:jc w:val="both"/>
        <w:rPr>
          <w:sz w:val="24"/>
          <w:szCs w:val="24"/>
        </w:rPr>
      </w:pPr>
      <w:r w:rsidRPr="00E46D35">
        <w:rPr>
          <w:sz w:val="24"/>
          <w:szCs w:val="24"/>
        </w:rPr>
        <w:t>Az iskola működésével kapcsolatos rendezvények :</w:t>
      </w:r>
    </w:p>
    <w:p w:rsidR="002174BB" w:rsidRPr="00E46D35" w:rsidRDefault="002174BB" w:rsidP="001F7775">
      <w:pPr>
        <w:numPr>
          <w:ilvl w:val="0"/>
          <w:numId w:val="18"/>
        </w:numPr>
        <w:tabs>
          <w:tab w:val="clear" w:pos="720"/>
        </w:tabs>
        <w:spacing w:line="276" w:lineRule="auto"/>
        <w:ind w:left="1418" w:hanging="284"/>
        <w:jc w:val="both"/>
        <w:rPr>
          <w:sz w:val="24"/>
          <w:szCs w:val="24"/>
        </w:rPr>
      </w:pPr>
      <w:r w:rsidRPr="00E46D35">
        <w:rPr>
          <w:sz w:val="24"/>
          <w:szCs w:val="24"/>
        </w:rPr>
        <w:t>Tanévnyitó ünnepély</w:t>
      </w:r>
    </w:p>
    <w:p w:rsidR="002174BB" w:rsidRPr="00E46D35" w:rsidRDefault="002174BB" w:rsidP="001F7775">
      <w:pPr>
        <w:numPr>
          <w:ilvl w:val="0"/>
          <w:numId w:val="18"/>
        </w:numPr>
        <w:tabs>
          <w:tab w:val="clear" w:pos="720"/>
        </w:tabs>
        <w:spacing w:line="276" w:lineRule="auto"/>
        <w:ind w:left="1418" w:hanging="284"/>
        <w:jc w:val="both"/>
        <w:rPr>
          <w:sz w:val="24"/>
          <w:szCs w:val="24"/>
        </w:rPr>
      </w:pPr>
      <w:r w:rsidRPr="00E46D35">
        <w:rPr>
          <w:sz w:val="24"/>
          <w:szCs w:val="24"/>
        </w:rPr>
        <w:t>Gólyatábor, Gólyabál</w:t>
      </w:r>
    </w:p>
    <w:p w:rsidR="002174BB" w:rsidRPr="00E46D35" w:rsidRDefault="002174BB" w:rsidP="001F7775">
      <w:pPr>
        <w:numPr>
          <w:ilvl w:val="0"/>
          <w:numId w:val="18"/>
        </w:numPr>
        <w:tabs>
          <w:tab w:val="clear" w:pos="720"/>
        </w:tabs>
        <w:spacing w:line="276" w:lineRule="auto"/>
        <w:ind w:left="1418" w:hanging="284"/>
        <w:jc w:val="both"/>
        <w:rPr>
          <w:sz w:val="24"/>
          <w:szCs w:val="24"/>
        </w:rPr>
      </w:pPr>
      <w:r w:rsidRPr="00E46D35">
        <w:rPr>
          <w:sz w:val="24"/>
          <w:szCs w:val="24"/>
        </w:rPr>
        <w:t>Hunyadi Bál</w:t>
      </w:r>
    </w:p>
    <w:p w:rsidR="002174BB" w:rsidRPr="00E46D35" w:rsidRDefault="002174BB" w:rsidP="001F7775">
      <w:pPr>
        <w:numPr>
          <w:ilvl w:val="0"/>
          <w:numId w:val="18"/>
        </w:numPr>
        <w:tabs>
          <w:tab w:val="clear" w:pos="720"/>
        </w:tabs>
        <w:spacing w:line="276" w:lineRule="auto"/>
        <w:ind w:left="1418" w:hanging="284"/>
        <w:jc w:val="both"/>
        <w:rPr>
          <w:sz w:val="24"/>
          <w:szCs w:val="24"/>
        </w:rPr>
      </w:pPr>
      <w:r w:rsidRPr="00E46D35">
        <w:rPr>
          <w:sz w:val="24"/>
          <w:szCs w:val="24"/>
        </w:rPr>
        <w:t>Diáknap</w:t>
      </w:r>
    </w:p>
    <w:p w:rsidR="002174BB" w:rsidRPr="00E46D35" w:rsidRDefault="002174BB" w:rsidP="001F7775">
      <w:pPr>
        <w:numPr>
          <w:ilvl w:val="0"/>
          <w:numId w:val="18"/>
        </w:numPr>
        <w:tabs>
          <w:tab w:val="clear" w:pos="720"/>
        </w:tabs>
        <w:spacing w:line="276" w:lineRule="auto"/>
        <w:ind w:left="1418" w:hanging="284"/>
        <w:jc w:val="both"/>
        <w:rPr>
          <w:sz w:val="24"/>
          <w:szCs w:val="24"/>
        </w:rPr>
      </w:pPr>
      <w:r w:rsidRPr="00E46D35">
        <w:rPr>
          <w:sz w:val="24"/>
          <w:szCs w:val="24"/>
        </w:rPr>
        <w:t>Szalagavató</w:t>
      </w:r>
    </w:p>
    <w:p w:rsidR="002174BB" w:rsidRPr="00E46D35" w:rsidRDefault="002174BB" w:rsidP="001F7775">
      <w:pPr>
        <w:numPr>
          <w:ilvl w:val="0"/>
          <w:numId w:val="18"/>
        </w:numPr>
        <w:tabs>
          <w:tab w:val="clear" w:pos="720"/>
        </w:tabs>
        <w:spacing w:line="276" w:lineRule="auto"/>
        <w:ind w:left="1418" w:hanging="284"/>
        <w:jc w:val="both"/>
        <w:rPr>
          <w:sz w:val="24"/>
          <w:szCs w:val="24"/>
        </w:rPr>
      </w:pPr>
      <w:r w:rsidRPr="00E46D35">
        <w:rPr>
          <w:sz w:val="24"/>
          <w:szCs w:val="24"/>
        </w:rPr>
        <w:t>Ballagás</w:t>
      </w:r>
    </w:p>
    <w:p w:rsidR="002174BB" w:rsidRPr="00E46D35" w:rsidRDefault="002174BB" w:rsidP="001F7775">
      <w:pPr>
        <w:numPr>
          <w:ilvl w:val="0"/>
          <w:numId w:val="18"/>
        </w:numPr>
        <w:tabs>
          <w:tab w:val="clear" w:pos="720"/>
        </w:tabs>
        <w:spacing w:line="276" w:lineRule="auto"/>
        <w:ind w:left="1418" w:hanging="284"/>
        <w:jc w:val="both"/>
        <w:rPr>
          <w:sz w:val="24"/>
          <w:szCs w:val="24"/>
        </w:rPr>
      </w:pPr>
      <w:r w:rsidRPr="00E46D35">
        <w:rPr>
          <w:sz w:val="24"/>
          <w:szCs w:val="24"/>
        </w:rPr>
        <w:t>Tanévzáró ünnepély</w:t>
      </w:r>
    </w:p>
    <w:p w:rsidR="002174BB" w:rsidRPr="00E46D35" w:rsidRDefault="002174BB" w:rsidP="001F7775">
      <w:pPr>
        <w:numPr>
          <w:ilvl w:val="1"/>
          <w:numId w:val="20"/>
        </w:numPr>
        <w:tabs>
          <w:tab w:val="clear" w:pos="1440"/>
          <w:tab w:val="left" w:pos="540"/>
          <w:tab w:val="num" w:pos="1134"/>
        </w:tabs>
        <w:spacing w:line="276" w:lineRule="auto"/>
        <w:ind w:hanging="873"/>
        <w:jc w:val="both"/>
        <w:rPr>
          <w:sz w:val="24"/>
          <w:szCs w:val="24"/>
        </w:rPr>
      </w:pPr>
      <w:r w:rsidRPr="00E46D35">
        <w:rPr>
          <w:sz w:val="24"/>
          <w:szCs w:val="24"/>
        </w:rPr>
        <w:t>Az iskola képzési rendjével összefüggő rendezvények:</w:t>
      </w:r>
    </w:p>
    <w:p w:rsidR="002174BB" w:rsidRPr="00E46D35" w:rsidRDefault="002174BB" w:rsidP="001F7775">
      <w:pPr>
        <w:numPr>
          <w:ilvl w:val="0"/>
          <w:numId w:val="18"/>
        </w:numPr>
        <w:tabs>
          <w:tab w:val="clear" w:pos="720"/>
          <w:tab w:val="num" w:pos="1418"/>
        </w:tabs>
        <w:spacing w:line="276" w:lineRule="auto"/>
        <w:ind w:left="1418" w:hanging="284"/>
        <w:jc w:val="both"/>
        <w:rPr>
          <w:sz w:val="24"/>
          <w:szCs w:val="24"/>
        </w:rPr>
      </w:pPr>
      <w:r w:rsidRPr="00E46D35">
        <w:rPr>
          <w:sz w:val="24"/>
          <w:szCs w:val="24"/>
        </w:rPr>
        <w:t>minden tanév novemberében Nyílt Napok rendezése a leendő tanulók és szüleik részére, Szakmák Délelőttje, Szakmák Éjszakája</w:t>
      </w:r>
    </w:p>
    <w:p w:rsidR="002174BB" w:rsidRPr="00E46D35" w:rsidRDefault="002174BB" w:rsidP="001F7775">
      <w:pPr>
        <w:numPr>
          <w:ilvl w:val="0"/>
          <w:numId w:val="18"/>
        </w:numPr>
        <w:tabs>
          <w:tab w:val="clear" w:pos="720"/>
          <w:tab w:val="num" w:pos="1418"/>
        </w:tabs>
        <w:spacing w:line="276" w:lineRule="auto"/>
        <w:ind w:left="1418" w:hanging="284"/>
        <w:jc w:val="both"/>
        <w:rPr>
          <w:sz w:val="24"/>
          <w:szCs w:val="24"/>
        </w:rPr>
      </w:pPr>
      <w:r w:rsidRPr="00E46D35">
        <w:rPr>
          <w:sz w:val="24"/>
          <w:szCs w:val="24"/>
        </w:rPr>
        <w:t>szakmai és kulturális rendezvények látogatása, ill. tanmenetek alapján osztálykirándulások szervezése</w:t>
      </w:r>
    </w:p>
    <w:p w:rsidR="002174BB" w:rsidRPr="00E46D35" w:rsidRDefault="002174BB" w:rsidP="001F7775">
      <w:pPr>
        <w:numPr>
          <w:ilvl w:val="0"/>
          <w:numId w:val="18"/>
        </w:numPr>
        <w:tabs>
          <w:tab w:val="clear" w:pos="720"/>
          <w:tab w:val="num" w:pos="1418"/>
        </w:tabs>
        <w:spacing w:line="276" w:lineRule="auto"/>
        <w:ind w:left="1418" w:hanging="284"/>
        <w:jc w:val="both"/>
        <w:rPr>
          <w:sz w:val="24"/>
          <w:szCs w:val="24"/>
        </w:rPr>
      </w:pPr>
      <w:r w:rsidRPr="00E46D35">
        <w:rPr>
          <w:sz w:val="24"/>
          <w:szCs w:val="24"/>
        </w:rPr>
        <w:t>plakátok, rendezvények útján figyelemfelhívás a testi és lelki egészség megóvására.</w:t>
      </w:r>
    </w:p>
    <w:p w:rsidR="002174BB" w:rsidRPr="00E46D35" w:rsidRDefault="002174BB" w:rsidP="001F7775">
      <w:pPr>
        <w:numPr>
          <w:ilvl w:val="0"/>
          <w:numId w:val="18"/>
        </w:numPr>
        <w:tabs>
          <w:tab w:val="clear" w:pos="720"/>
          <w:tab w:val="num" w:pos="1418"/>
        </w:tabs>
        <w:spacing w:line="276" w:lineRule="auto"/>
        <w:ind w:left="1418" w:hanging="284"/>
        <w:jc w:val="both"/>
        <w:rPr>
          <w:sz w:val="24"/>
          <w:szCs w:val="24"/>
        </w:rPr>
      </w:pPr>
      <w:r w:rsidRPr="00E46D35">
        <w:rPr>
          <w:sz w:val="24"/>
          <w:szCs w:val="24"/>
        </w:rPr>
        <w:t>drogprevenciós előadások szervezése</w:t>
      </w:r>
    </w:p>
    <w:p w:rsidR="002174BB" w:rsidRDefault="002174BB" w:rsidP="001F7775">
      <w:pPr>
        <w:numPr>
          <w:ilvl w:val="0"/>
          <w:numId w:val="18"/>
        </w:numPr>
        <w:tabs>
          <w:tab w:val="clear" w:pos="720"/>
          <w:tab w:val="num" w:pos="1418"/>
        </w:tabs>
        <w:spacing w:line="276" w:lineRule="auto"/>
        <w:ind w:left="1418" w:hanging="284"/>
        <w:jc w:val="both"/>
        <w:rPr>
          <w:sz w:val="24"/>
          <w:szCs w:val="24"/>
        </w:rPr>
      </w:pPr>
      <w:r w:rsidRPr="00E46D35">
        <w:rPr>
          <w:sz w:val="24"/>
          <w:szCs w:val="24"/>
        </w:rPr>
        <w:t>A küzdőszellem, a kooperáció, a kitartás kialakítása a sport által. A természetjárás, a természethez fűződő kapcsolat megalapozása, a természet tisztelete.</w:t>
      </w:r>
    </w:p>
    <w:p w:rsidR="008C568D" w:rsidRPr="00E46D35" w:rsidRDefault="008C568D" w:rsidP="008C568D">
      <w:pPr>
        <w:spacing w:line="276" w:lineRule="auto"/>
        <w:ind w:left="1418"/>
        <w:jc w:val="both"/>
        <w:rPr>
          <w:sz w:val="24"/>
          <w:szCs w:val="24"/>
        </w:rPr>
      </w:pPr>
    </w:p>
    <w:p w:rsidR="002174BB" w:rsidRDefault="002174BB" w:rsidP="00604F5B">
      <w:pPr>
        <w:pStyle w:val="Cmsor3"/>
        <w:numPr>
          <w:ilvl w:val="0"/>
          <w:numId w:val="69"/>
        </w:numPr>
      </w:pPr>
      <w:bookmarkStart w:id="9" w:name="_Toc115441240"/>
      <w:r w:rsidRPr="00E46D35">
        <w:t>Az oktatók feladatai, az osztályfőnöki munka tartalma és feladatai</w:t>
      </w:r>
      <w:bookmarkEnd w:id="9"/>
    </w:p>
    <w:p w:rsidR="00604F5B" w:rsidRPr="00604F5B" w:rsidRDefault="00604F5B" w:rsidP="00604F5B"/>
    <w:p w:rsidR="002174BB" w:rsidRPr="00E46D35" w:rsidRDefault="002174BB" w:rsidP="00087B72">
      <w:pPr>
        <w:pStyle w:val="Listaszerbekezds"/>
        <w:numPr>
          <w:ilvl w:val="1"/>
          <w:numId w:val="69"/>
        </w:numPr>
        <w:spacing w:line="276" w:lineRule="auto"/>
        <w:ind w:left="709" w:hanging="425"/>
        <w:jc w:val="both"/>
        <w:rPr>
          <w:b/>
          <w:i/>
          <w:sz w:val="24"/>
          <w:szCs w:val="24"/>
        </w:rPr>
      </w:pPr>
      <w:r w:rsidRPr="00E46D35">
        <w:rPr>
          <w:i/>
          <w:sz w:val="24"/>
          <w:szCs w:val="24"/>
        </w:rPr>
        <w:t xml:space="preserve"> </w:t>
      </w:r>
      <w:r w:rsidRPr="00E46D35">
        <w:rPr>
          <w:b/>
          <w:i/>
          <w:sz w:val="24"/>
          <w:szCs w:val="24"/>
        </w:rPr>
        <w:t xml:space="preserve">Az oktatók feladatainak részletes listáját személyre szabott munkaköri leírásuk tartalmazza. </w:t>
      </w:r>
      <w:r w:rsidR="00D33E3A">
        <w:rPr>
          <w:b/>
          <w:i/>
          <w:sz w:val="24"/>
          <w:szCs w:val="24"/>
        </w:rPr>
        <w:t xml:space="preserve"> </w:t>
      </w:r>
      <w:r w:rsidRPr="00E46D35">
        <w:rPr>
          <w:b/>
          <w:i/>
          <w:sz w:val="24"/>
          <w:szCs w:val="24"/>
        </w:rPr>
        <w:t xml:space="preserve">Az oktatók legfontosabb helyi feladatait az alábbiakban határozzuk meg. </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a tanítási órákra való felkészülés,</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a tanulók dolgozatainak javítása,</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a tanulók munkájának rendszeres értékelése,</w:t>
      </w:r>
    </w:p>
    <w:p w:rsidR="002174BB" w:rsidRPr="00E46D35" w:rsidRDefault="002174BB" w:rsidP="001F7775">
      <w:pPr>
        <w:numPr>
          <w:ilvl w:val="1"/>
          <w:numId w:val="21"/>
        </w:numPr>
        <w:tabs>
          <w:tab w:val="clear" w:pos="1440"/>
          <w:tab w:val="num" w:pos="1134"/>
        </w:tabs>
        <w:spacing w:line="276" w:lineRule="auto"/>
        <w:ind w:left="1134" w:hanging="567"/>
        <w:rPr>
          <w:sz w:val="24"/>
          <w:szCs w:val="24"/>
        </w:rPr>
      </w:pPr>
      <w:r w:rsidRPr="00E46D35">
        <w:rPr>
          <w:sz w:val="24"/>
          <w:szCs w:val="24"/>
        </w:rPr>
        <w:t>a megtartott tanítási órák dokumentálása, az elmaradó és a helyettesített órák vezetése,</w:t>
      </w:r>
    </w:p>
    <w:p w:rsidR="002174BB" w:rsidRPr="00E46D35" w:rsidRDefault="002174BB" w:rsidP="001F7775">
      <w:pPr>
        <w:numPr>
          <w:ilvl w:val="1"/>
          <w:numId w:val="21"/>
        </w:numPr>
        <w:tabs>
          <w:tab w:val="clear" w:pos="1440"/>
          <w:tab w:val="num" w:pos="1134"/>
        </w:tabs>
        <w:spacing w:line="276" w:lineRule="auto"/>
        <w:ind w:left="1134" w:hanging="567"/>
        <w:rPr>
          <w:sz w:val="24"/>
          <w:szCs w:val="24"/>
        </w:rPr>
      </w:pPr>
      <w:r w:rsidRPr="00E46D35">
        <w:rPr>
          <w:sz w:val="24"/>
          <w:szCs w:val="24"/>
        </w:rPr>
        <w:t>e-napló folyamatos kezelése - KRÉTA</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érettségi, különbözeti, felvételi, osztályozó vizsgák, ágazati alapvizsgák lebonyolításában való részvétel</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kísérletek összeállítása, dolgozatok, tanulmányi versenyek összeállítása és értékelése,</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a tanulmányi versenyek lebonyolítása,</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tehetséggondozás, a tanulók fejlesztésével kapcsolatos feladatok,</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érettségire – közép-és emelt szintű – felkészítő foglalkozások megtartása</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felügyelet a vizsgákon, tanulmányi versenyeken, iskolai méréseken,</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iskolai kulturális, és sportprogramok szervezése,</w:t>
      </w:r>
    </w:p>
    <w:p w:rsidR="002174BB" w:rsidRPr="00E46D35" w:rsidRDefault="002174BB" w:rsidP="001F7775">
      <w:pPr>
        <w:numPr>
          <w:ilvl w:val="1"/>
          <w:numId w:val="21"/>
        </w:numPr>
        <w:tabs>
          <w:tab w:val="clear" w:pos="1440"/>
          <w:tab w:val="num" w:pos="1134"/>
        </w:tabs>
        <w:spacing w:line="276" w:lineRule="auto"/>
        <w:ind w:left="1134" w:hanging="567"/>
        <w:rPr>
          <w:sz w:val="24"/>
          <w:szCs w:val="24"/>
        </w:rPr>
      </w:pPr>
      <w:r w:rsidRPr="00E46D35">
        <w:rPr>
          <w:sz w:val="24"/>
          <w:szCs w:val="24"/>
        </w:rPr>
        <w:t>osztályfőnöki, munkaközösség-vezetői, diákönkormányzatot segítő feladatok ellátása,</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az ifjúságvédelemmel kapcsolatos feladatok ellátása,</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szülői értekezletek, fogadóórák megtartása,</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részvétel testületi értekezleteken, megbeszéléseken,</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részvétel a munkáltató által elrendelt továbbképzéseken,</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a tanulók felügyelete óraközi szünetekben</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tanulmányi kirándulások, iskolai ünnepségek és rendezvények megszervezése,</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iskolai ünnepségeken és iskolai rendezvényeken való részvétel,</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részvétel a munkaközösségi értekezleteken,</w:t>
      </w:r>
    </w:p>
    <w:p w:rsidR="002174BB" w:rsidRPr="00E46D35" w:rsidRDefault="002174BB" w:rsidP="001F7775">
      <w:pPr>
        <w:numPr>
          <w:ilvl w:val="1"/>
          <w:numId w:val="21"/>
        </w:numPr>
        <w:tabs>
          <w:tab w:val="clear" w:pos="1440"/>
          <w:tab w:val="num" w:pos="1134"/>
        </w:tabs>
        <w:spacing w:line="276" w:lineRule="auto"/>
        <w:ind w:left="1134" w:hanging="567"/>
        <w:jc w:val="both"/>
        <w:rPr>
          <w:sz w:val="24"/>
          <w:szCs w:val="24"/>
        </w:rPr>
      </w:pPr>
      <w:r w:rsidRPr="00E46D35">
        <w:rPr>
          <w:sz w:val="24"/>
          <w:szCs w:val="24"/>
        </w:rPr>
        <w:t>tanítás nélküli munkanapon az igazgató által elrendelt szakmai jellegű munkavégzés,</w:t>
      </w:r>
    </w:p>
    <w:p w:rsidR="002174BB" w:rsidRPr="00E46D35" w:rsidRDefault="002174BB" w:rsidP="001F7775">
      <w:pPr>
        <w:numPr>
          <w:ilvl w:val="1"/>
          <w:numId w:val="21"/>
        </w:numPr>
        <w:tabs>
          <w:tab w:val="clear" w:pos="1440"/>
          <w:tab w:val="num" w:pos="1134"/>
          <w:tab w:val="left" w:pos="8222"/>
        </w:tabs>
        <w:spacing w:line="276" w:lineRule="auto"/>
        <w:ind w:left="1134" w:hanging="567"/>
        <w:jc w:val="both"/>
        <w:rPr>
          <w:sz w:val="24"/>
          <w:szCs w:val="24"/>
        </w:rPr>
      </w:pPr>
      <w:r w:rsidRPr="00E46D35">
        <w:rPr>
          <w:sz w:val="24"/>
          <w:szCs w:val="24"/>
        </w:rPr>
        <w:lastRenderedPageBreak/>
        <w:t>iskolai dokumentumok készítésében, felülvizsgálatában való közreműködés,</w:t>
      </w:r>
    </w:p>
    <w:p w:rsidR="002174BB" w:rsidRPr="00E46D35" w:rsidRDefault="002174BB" w:rsidP="001F7775">
      <w:pPr>
        <w:numPr>
          <w:ilvl w:val="1"/>
          <w:numId w:val="21"/>
        </w:numPr>
        <w:tabs>
          <w:tab w:val="clear" w:pos="1440"/>
          <w:tab w:val="num" w:pos="1134"/>
        </w:tabs>
        <w:spacing w:line="276" w:lineRule="auto"/>
        <w:ind w:hanging="873"/>
        <w:jc w:val="both"/>
        <w:rPr>
          <w:sz w:val="24"/>
          <w:szCs w:val="24"/>
        </w:rPr>
      </w:pPr>
      <w:r w:rsidRPr="00E46D35">
        <w:rPr>
          <w:sz w:val="24"/>
          <w:szCs w:val="24"/>
        </w:rPr>
        <w:t>szertárrendezés, a szakleltárak és szaktantermek rendben tartása,</w:t>
      </w:r>
    </w:p>
    <w:p w:rsidR="002174BB" w:rsidRDefault="002174BB" w:rsidP="001F7775">
      <w:pPr>
        <w:numPr>
          <w:ilvl w:val="1"/>
          <w:numId w:val="21"/>
        </w:numPr>
        <w:tabs>
          <w:tab w:val="clear" w:pos="1440"/>
          <w:tab w:val="num" w:pos="1134"/>
        </w:tabs>
        <w:spacing w:line="276" w:lineRule="auto"/>
        <w:ind w:hanging="873"/>
        <w:jc w:val="both"/>
        <w:rPr>
          <w:sz w:val="24"/>
          <w:szCs w:val="24"/>
        </w:rPr>
      </w:pPr>
      <w:r w:rsidRPr="00E46D35">
        <w:rPr>
          <w:sz w:val="24"/>
          <w:szCs w:val="24"/>
        </w:rPr>
        <w:t>osztálytermek rendben tartása és dekorációjának kialakítása.</w:t>
      </w:r>
    </w:p>
    <w:p w:rsidR="007D72F6" w:rsidRPr="00E46D35" w:rsidRDefault="007D72F6" w:rsidP="007D72F6">
      <w:pPr>
        <w:spacing w:line="276" w:lineRule="auto"/>
        <w:ind w:left="1440"/>
        <w:jc w:val="both"/>
        <w:rPr>
          <w:sz w:val="24"/>
          <w:szCs w:val="24"/>
        </w:rPr>
      </w:pPr>
    </w:p>
    <w:p w:rsidR="002174BB" w:rsidRPr="007A0455" w:rsidRDefault="002174BB" w:rsidP="007A0455">
      <w:pPr>
        <w:rPr>
          <w:b/>
          <w:sz w:val="24"/>
          <w:szCs w:val="24"/>
        </w:rPr>
      </w:pPr>
      <w:r w:rsidRPr="007A0455">
        <w:rPr>
          <w:b/>
          <w:sz w:val="24"/>
          <w:szCs w:val="24"/>
        </w:rPr>
        <w:t>4.2.  Az osztályfőnök feladatai és hatásköre</w:t>
      </w:r>
    </w:p>
    <w:p w:rsidR="002174BB" w:rsidRPr="00E46D35" w:rsidRDefault="002174BB" w:rsidP="002174BB">
      <w:pPr>
        <w:spacing w:line="276" w:lineRule="auto"/>
        <w:ind w:left="567" w:right="-142"/>
        <w:jc w:val="both"/>
        <w:rPr>
          <w:sz w:val="24"/>
          <w:szCs w:val="24"/>
        </w:rPr>
      </w:pPr>
      <w:r w:rsidRPr="00E46D35">
        <w:rPr>
          <w:sz w:val="24"/>
          <w:szCs w:val="24"/>
        </w:rPr>
        <w:t>Az osztályfőnököt – az osztályfőnöki munkaközösség vezetőjével konzultálva – az igazgató bízza meg minden tanév júniusában, elsősorban a felmenő rendszer elvét figyelembe véve.</w:t>
      </w:r>
    </w:p>
    <w:p w:rsidR="002174BB" w:rsidRPr="00E46D35" w:rsidRDefault="002174BB" w:rsidP="001F7775">
      <w:pPr>
        <w:numPr>
          <w:ilvl w:val="0"/>
          <w:numId w:val="22"/>
        </w:numPr>
        <w:tabs>
          <w:tab w:val="clear" w:pos="1800"/>
          <w:tab w:val="num" w:pos="1134"/>
        </w:tabs>
        <w:spacing w:line="276" w:lineRule="auto"/>
        <w:ind w:left="1134" w:right="-142" w:hanging="567"/>
        <w:jc w:val="both"/>
        <w:rPr>
          <w:sz w:val="24"/>
          <w:szCs w:val="24"/>
        </w:rPr>
      </w:pPr>
      <w:r w:rsidRPr="00E46D35">
        <w:rPr>
          <w:sz w:val="24"/>
          <w:szCs w:val="24"/>
        </w:rPr>
        <w:t>Az iskola szakmai programjának szellemében neveli osztályának tanulóit, munkája során maximális tekintettel van a személyiségfejlődés jegyeire.</w:t>
      </w:r>
    </w:p>
    <w:p w:rsidR="002174BB" w:rsidRPr="00E46D35" w:rsidRDefault="002174BB" w:rsidP="001F7775">
      <w:pPr>
        <w:numPr>
          <w:ilvl w:val="0"/>
          <w:numId w:val="22"/>
        </w:numPr>
        <w:tabs>
          <w:tab w:val="clear" w:pos="1800"/>
          <w:tab w:val="num" w:pos="1134"/>
        </w:tabs>
        <w:spacing w:line="276" w:lineRule="auto"/>
        <w:ind w:left="1134" w:right="-142" w:hanging="567"/>
        <w:jc w:val="both"/>
        <w:rPr>
          <w:sz w:val="24"/>
          <w:szCs w:val="24"/>
        </w:rPr>
      </w:pPr>
      <w:r w:rsidRPr="00E46D35">
        <w:rPr>
          <w:sz w:val="24"/>
          <w:szCs w:val="24"/>
        </w:rPr>
        <w:t>Együttműködik az osztály diákbizottságával, segíti a tanulóközösség kialakulását.</w:t>
      </w:r>
    </w:p>
    <w:p w:rsidR="002174BB" w:rsidRPr="00E46D35" w:rsidRDefault="002174BB" w:rsidP="001F7775">
      <w:pPr>
        <w:numPr>
          <w:ilvl w:val="0"/>
          <w:numId w:val="22"/>
        </w:numPr>
        <w:tabs>
          <w:tab w:val="clear" w:pos="1800"/>
          <w:tab w:val="num" w:pos="1134"/>
        </w:tabs>
        <w:spacing w:line="276" w:lineRule="auto"/>
        <w:ind w:left="1134" w:right="-142" w:hanging="567"/>
        <w:jc w:val="both"/>
        <w:rPr>
          <w:sz w:val="24"/>
          <w:szCs w:val="24"/>
        </w:rPr>
      </w:pPr>
      <w:r w:rsidRPr="00E46D35">
        <w:rPr>
          <w:sz w:val="24"/>
          <w:szCs w:val="24"/>
        </w:rPr>
        <w:t xml:space="preserve">Segíti és koordinálja az osztályban tanító oktatók munkáját. Kapcsolatot tart az osztály szülői munkaközösségével. </w:t>
      </w:r>
    </w:p>
    <w:p w:rsidR="002174BB" w:rsidRPr="00E46D35" w:rsidRDefault="002174BB" w:rsidP="001F7775">
      <w:pPr>
        <w:numPr>
          <w:ilvl w:val="0"/>
          <w:numId w:val="22"/>
        </w:numPr>
        <w:tabs>
          <w:tab w:val="clear" w:pos="1800"/>
          <w:tab w:val="num" w:pos="1134"/>
        </w:tabs>
        <w:spacing w:line="276" w:lineRule="auto"/>
        <w:ind w:left="1134" w:right="-142" w:hanging="567"/>
        <w:jc w:val="both"/>
        <w:rPr>
          <w:sz w:val="24"/>
          <w:szCs w:val="24"/>
        </w:rPr>
      </w:pPr>
      <w:r w:rsidRPr="00E46D35">
        <w:rPr>
          <w:sz w:val="24"/>
          <w:szCs w:val="24"/>
        </w:rPr>
        <w:t>Figyelemmel kíséri a tanulók tanulmányi előmenetelét, az osztály fegyelmi helyzetét.</w:t>
      </w:r>
    </w:p>
    <w:p w:rsidR="002174BB" w:rsidRPr="00E46D35" w:rsidRDefault="002174BB" w:rsidP="001F7775">
      <w:pPr>
        <w:numPr>
          <w:ilvl w:val="0"/>
          <w:numId w:val="22"/>
        </w:numPr>
        <w:tabs>
          <w:tab w:val="clear" w:pos="1800"/>
          <w:tab w:val="num" w:pos="1134"/>
        </w:tabs>
        <w:spacing w:line="276" w:lineRule="auto"/>
        <w:ind w:left="1134" w:right="-142" w:hanging="567"/>
        <w:jc w:val="both"/>
        <w:rPr>
          <w:sz w:val="24"/>
          <w:szCs w:val="24"/>
        </w:rPr>
      </w:pPr>
      <w:r w:rsidRPr="00E46D35">
        <w:rPr>
          <w:sz w:val="24"/>
          <w:szCs w:val="24"/>
        </w:rPr>
        <w:t xml:space="preserve">Minősíti a tanulók magatartását, szorgalmát, minősítési javaslatát a nevelőtestület elé terjeszti. </w:t>
      </w:r>
    </w:p>
    <w:p w:rsidR="002174BB" w:rsidRPr="00E46D35" w:rsidRDefault="002174BB" w:rsidP="001F7775">
      <w:pPr>
        <w:numPr>
          <w:ilvl w:val="0"/>
          <w:numId w:val="22"/>
        </w:numPr>
        <w:tabs>
          <w:tab w:val="clear" w:pos="1800"/>
          <w:tab w:val="num" w:pos="1134"/>
        </w:tabs>
        <w:spacing w:line="276" w:lineRule="auto"/>
        <w:ind w:left="1134" w:right="-142" w:hanging="567"/>
        <w:jc w:val="both"/>
        <w:rPr>
          <w:sz w:val="24"/>
          <w:szCs w:val="24"/>
        </w:rPr>
      </w:pPr>
      <w:r w:rsidRPr="00E46D35">
        <w:rPr>
          <w:sz w:val="24"/>
          <w:szCs w:val="24"/>
        </w:rPr>
        <w:t>Szülői értekezletet tart.</w:t>
      </w:r>
    </w:p>
    <w:p w:rsidR="002174BB" w:rsidRPr="00E46D35" w:rsidRDefault="002174BB" w:rsidP="001F7775">
      <w:pPr>
        <w:numPr>
          <w:ilvl w:val="0"/>
          <w:numId w:val="22"/>
        </w:numPr>
        <w:tabs>
          <w:tab w:val="clear" w:pos="1800"/>
          <w:tab w:val="num" w:pos="1134"/>
        </w:tabs>
        <w:spacing w:line="276" w:lineRule="auto"/>
        <w:ind w:left="1134" w:right="-142" w:hanging="567"/>
        <w:jc w:val="both"/>
        <w:rPr>
          <w:sz w:val="24"/>
          <w:szCs w:val="24"/>
        </w:rPr>
      </w:pPr>
      <w:r w:rsidRPr="00E46D35">
        <w:rPr>
          <w:sz w:val="24"/>
          <w:szCs w:val="24"/>
        </w:rPr>
        <w:t>Ellátja az osztályával kapcsolatos ügyviteli teendőket: digitális napló vezetése, ellenőrzése, félévi és év végi statisztikai adatok szolgáltatása, bizonyítványok megírása, továbbtanulással kapcsolatos adminisztráció elvégzése, hiányzások igazolása.</w:t>
      </w:r>
    </w:p>
    <w:p w:rsidR="002174BB" w:rsidRPr="00E46D35" w:rsidRDefault="002174BB" w:rsidP="001F7775">
      <w:pPr>
        <w:numPr>
          <w:ilvl w:val="0"/>
          <w:numId w:val="22"/>
        </w:numPr>
        <w:tabs>
          <w:tab w:val="clear" w:pos="1800"/>
          <w:tab w:val="num" w:pos="1134"/>
        </w:tabs>
        <w:spacing w:line="276" w:lineRule="auto"/>
        <w:ind w:left="1134" w:right="-142" w:hanging="567"/>
        <w:jc w:val="both"/>
        <w:rPr>
          <w:sz w:val="24"/>
          <w:szCs w:val="24"/>
        </w:rPr>
      </w:pPr>
      <w:r w:rsidRPr="00E46D35">
        <w:rPr>
          <w:sz w:val="24"/>
          <w:szCs w:val="24"/>
        </w:rPr>
        <w:t>Segíti és nyomon követi osztálya kötelező orvosi vizsgálatát.</w:t>
      </w:r>
    </w:p>
    <w:p w:rsidR="002174BB" w:rsidRPr="00E46D35" w:rsidRDefault="002174BB" w:rsidP="001F7775">
      <w:pPr>
        <w:numPr>
          <w:ilvl w:val="0"/>
          <w:numId w:val="22"/>
        </w:numPr>
        <w:tabs>
          <w:tab w:val="clear" w:pos="1800"/>
          <w:tab w:val="num" w:pos="1134"/>
        </w:tabs>
        <w:spacing w:line="276" w:lineRule="auto"/>
        <w:ind w:left="1134" w:right="-142" w:hanging="567"/>
        <w:jc w:val="both"/>
        <w:rPr>
          <w:sz w:val="24"/>
          <w:szCs w:val="24"/>
        </w:rPr>
      </w:pPr>
      <w:r w:rsidRPr="00E46D35">
        <w:rPr>
          <w:sz w:val="24"/>
          <w:szCs w:val="24"/>
        </w:rPr>
        <w:t>Kiemelt figyelmet fordít az osztályban végzendő ifjúságvédelmi feladatokra, kapcsolatot tart az iskola ifjúságvédelmi felelősével.</w:t>
      </w:r>
    </w:p>
    <w:p w:rsidR="002174BB" w:rsidRPr="00E46D35" w:rsidRDefault="002174BB" w:rsidP="001F7775">
      <w:pPr>
        <w:numPr>
          <w:ilvl w:val="0"/>
          <w:numId w:val="22"/>
        </w:numPr>
        <w:tabs>
          <w:tab w:val="clear" w:pos="1800"/>
          <w:tab w:val="num" w:pos="1134"/>
        </w:tabs>
        <w:spacing w:line="276" w:lineRule="auto"/>
        <w:ind w:left="1134" w:right="-142" w:hanging="567"/>
        <w:jc w:val="both"/>
        <w:rPr>
          <w:sz w:val="24"/>
          <w:szCs w:val="24"/>
        </w:rPr>
      </w:pPr>
      <w:r w:rsidRPr="00E46D35">
        <w:rPr>
          <w:sz w:val="24"/>
          <w:szCs w:val="24"/>
        </w:rPr>
        <w:t>Tanulóit rendszeresen tájékoztatja az iskola előtt álló feladatokról, azok megoldására mozgósít, közreműködik a tanórán kívüli tevékenységek szervezésében.</w:t>
      </w:r>
    </w:p>
    <w:p w:rsidR="002174BB" w:rsidRPr="00E46D35" w:rsidRDefault="002174BB" w:rsidP="001F7775">
      <w:pPr>
        <w:numPr>
          <w:ilvl w:val="0"/>
          <w:numId w:val="22"/>
        </w:numPr>
        <w:tabs>
          <w:tab w:val="clear" w:pos="1800"/>
          <w:tab w:val="num" w:pos="1134"/>
        </w:tabs>
        <w:spacing w:line="276" w:lineRule="auto"/>
        <w:ind w:left="1134" w:right="-142" w:hanging="567"/>
        <w:jc w:val="both"/>
        <w:rPr>
          <w:sz w:val="24"/>
          <w:szCs w:val="24"/>
        </w:rPr>
      </w:pPr>
      <w:r w:rsidRPr="00E46D35">
        <w:rPr>
          <w:sz w:val="24"/>
          <w:szCs w:val="24"/>
        </w:rPr>
        <w:t xml:space="preserve">Javaslatot tesz a tanulók jutalmazására, büntetésére, segélyezésére. </w:t>
      </w:r>
    </w:p>
    <w:p w:rsidR="002174BB" w:rsidRPr="00E46D35" w:rsidRDefault="002174BB" w:rsidP="001F7775">
      <w:pPr>
        <w:numPr>
          <w:ilvl w:val="0"/>
          <w:numId w:val="22"/>
        </w:numPr>
        <w:tabs>
          <w:tab w:val="clear" w:pos="1800"/>
          <w:tab w:val="num" w:pos="1134"/>
        </w:tabs>
        <w:spacing w:line="276" w:lineRule="auto"/>
        <w:ind w:left="1134" w:right="-142" w:hanging="567"/>
        <w:jc w:val="both"/>
        <w:rPr>
          <w:sz w:val="24"/>
          <w:szCs w:val="24"/>
        </w:rPr>
      </w:pPr>
      <w:r w:rsidRPr="00E46D35">
        <w:rPr>
          <w:sz w:val="24"/>
          <w:szCs w:val="24"/>
        </w:rPr>
        <w:t xml:space="preserve">Részt vesz az osztályfőnöki munkaközösség munkájában, segíti a közös feladatok megoldását. </w:t>
      </w:r>
    </w:p>
    <w:p w:rsidR="002174BB" w:rsidRPr="00E46D35" w:rsidRDefault="002174BB" w:rsidP="001F7775">
      <w:pPr>
        <w:numPr>
          <w:ilvl w:val="0"/>
          <w:numId w:val="22"/>
        </w:numPr>
        <w:tabs>
          <w:tab w:val="clear" w:pos="1800"/>
          <w:tab w:val="num" w:pos="1134"/>
        </w:tabs>
        <w:spacing w:line="276" w:lineRule="auto"/>
        <w:ind w:left="1134" w:right="-142" w:hanging="567"/>
        <w:jc w:val="both"/>
        <w:rPr>
          <w:sz w:val="24"/>
          <w:szCs w:val="24"/>
        </w:rPr>
      </w:pPr>
      <w:r w:rsidRPr="00E46D35">
        <w:rPr>
          <w:sz w:val="24"/>
          <w:szCs w:val="24"/>
        </w:rPr>
        <w:t>Órát látogat az osztályban.</w:t>
      </w:r>
    </w:p>
    <w:p w:rsidR="002174BB" w:rsidRPr="00E46D35" w:rsidRDefault="002174BB" w:rsidP="002174BB">
      <w:pPr>
        <w:tabs>
          <w:tab w:val="left" w:pos="709"/>
        </w:tabs>
        <w:spacing w:line="276" w:lineRule="auto"/>
        <w:rPr>
          <w:b/>
          <w:sz w:val="28"/>
        </w:rPr>
      </w:pPr>
    </w:p>
    <w:p w:rsidR="002174BB" w:rsidRDefault="002174BB" w:rsidP="00604F5B">
      <w:pPr>
        <w:pStyle w:val="Cmsor3"/>
        <w:numPr>
          <w:ilvl w:val="0"/>
          <w:numId w:val="69"/>
        </w:numPr>
      </w:pPr>
      <w:bookmarkStart w:id="10" w:name="_Toc115441241"/>
      <w:r w:rsidRPr="00E46D35">
        <w:t>A kiemelt figyelmet igénylő tanulókkal kapcsolatos pedagógiai tevékenység helyi rendje</w:t>
      </w:r>
      <w:bookmarkEnd w:id="10"/>
    </w:p>
    <w:p w:rsidR="00604F5B" w:rsidRPr="00604F5B" w:rsidRDefault="00604F5B" w:rsidP="00604F5B">
      <w:pPr>
        <w:pStyle w:val="Listaszerbekezds"/>
        <w:ind w:left="644"/>
      </w:pPr>
    </w:p>
    <w:p w:rsidR="002174BB" w:rsidRPr="00E46D35" w:rsidRDefault="002174BB" w:rsidP="00087B72">
      <w:pPr>
        <w:pStyle w:val="Listaszerbekezds"/>
        <w:numPr>
          <w:ilvl w:val="1"/>
          <w:numId w:val="69"/>
        </w:numPr>
        <w:tabs>
          <w:tab w:val="left" w:pos="3060"/>
        </w:tabs>
        <w:spacing w:line="276" w:lineRule="auto"/>
        <w:ind w:hanging="502"/>
        <w:jc w:val="both"/>
        <w:rPr>
          <w:sz w:val="24"/>
          <w:szCs w:val="24"/>
        </w:rPr>
      </w:pPr>
      <w:r w:rsidRPr="00E46D35">
        <w:rPr>
          <w:sz w:val="24"/>
          <w:szCs w:val="24"/>
        </w:rPr>
        <w:t>Intézményünkben nincs iskolapszichológus. Van egy gyógypedagógusunk, aki pszichopedagógus képzettséggel is rendelkezik. Ő látja el a sajátos nevelési igényű tanulókkal kapcsolatos feladatokat.</w:t>
      </w:r>
    </w:p>
    <w:p w:rsidR="002174BB" w:rsidRPr="00E46D35" w:rsidRDefault="002174BB" w:rsidP="00087B72">
      <w:pPr>
        <w:pStyle w:val="Listaszerbekezds"/>
        <w:numPr>
          <w:ilvl w:val="0"/>
          <w:numId w:val="70"/>
        </w:numPr>
        <w:tabs>
          <w:tab w:val="left" w:pos="3060"/>
        </w:tabs>
        <w:spacing w:line="276" w:lineRule="auto"/>
        <w:ind w:left="993" w:hanging="426"/>
        <w:jc w:val="both"/>
        <w:rPr>
          <w:sz w:val="24"/>
          <w:szCs w:val="24"/>
        </w:rPr>
      </w:pPr>
      <w:r w:rsidRPr="00E46D35">
        <w:rPr>
          <w:sz w:val="24"/>
          <w:szCs w:val="24"/>
        </w:rPr>
        <w:t>közvetlen segítséget nyújt az oktatónak az SNI-s tanulók oktatásához</w:t>
      </w:r>
      <w:r w:rsidR="002E5CCB" w:rsidRPr="00E46D35">
        <w:rPr>
          <w:sz w:val="24"/>
          <w:szCs w:val="24"/>
        </w:rPr>
        <w:t>,</w:t>
      </w:r>
    </w:p>
    <w:p w:rsidR="002174BB" w:rsidRPr="00E46D35" w:rsidRDefault="002174BB" w:rsidP="00087B72">
      <w:pPr>
        <w:pStyle w:val="Listaszerbekezds"/>
        <w:numPr>
          <w:ilvl w:val="0"/>
          <w:numId w:val="68"/>
        </w:numPr>
        <w:tabs>
          <w:tab w:val="left" w:pos="993"/>
          <w:tab w:val="left" w:pos="1843"/>
        </w:tabs>
        <w:spacing w:line="276" w:lineRule="auto"/>
        <w:ind w:left="993" w:hanging="426"/>
        <w:jc w:val="both"/>
        <w:rPr>
          <w:sz w:val="24"/>
          <w:szCs w:val="24"/>
        </w:rPr>
      </w:pPr>
      <w:r w:rsidRPr="00E46D35">
        <w:rPr>
          <w:sz w:val="24"/>
          <w:szCs w:val="24"/>
        </w:rPr>
        <w:t>az érintett tanulókkal közvetlenül, egyéni vagy csoportos foglalkozások keretében közreműködik a tanulók beilleszkedését, társas kapcsolatait javító és teljesítményét növelő intézkedésekben</w:t>
      </w:r>
      <w:r w:rsidR="002E5CCB" w:rsidRPr="00E46D35">
        <w:rPr>
          <w:sz w:val="24"/>
          <w:szCs w:val="24"/>
        </w:rPr>
        <w:t>,</w:t>
      </w:r>
    </w:p>
    <w:p w:rsidR="002174BB" w:rsidRPr="00E46D35" w:rsidRDefault="002174BB" w:rsidP="00087B72">
      <w:pPr>
        <w:pStyle w:val="Listaszerbekezds"/>
        <w:numPr>
          <w:ilvl w:val="0"/>
          <w:numId w:val="68"/>
        </w:numPr>
        <w:tabs>
          <w:tab w:val="left" w:pos="993"/>
          <w:tab w:val="left" w:pos="1134"/>
        </w:tabs>
        <w:spacing w:line="276" w:lineRule="auto"/>
        <w:ind w:left="1134" w:hanging="567"/>
        <w:jc w:val="both"/>
        <w:rPr>
          <w:sz w:val="24"/>
          <w:szCs w:val="24"/>
        </w:rPr>
      </w:pPr>
      <w:r w:rsidRPr="00E46D35">
        <w:rPr>
          <w:sz w:val="24"/>
          <w:szCs w:val="24"/>
        </w:rPr>
        <w:t xml:space="preserve">kezeli a tanulóknak a szakképző intézménnyel összefüggő személyközi kapcsolati kommunikációs és esetlegesen fellépő teljesítményszorongásos tüneteit, </w:t>
      </w:r>
    </w:p>
    <w:p w:rsidR="002174BB" w:rsidRPr="00E46D35" w:rsidRDefault="002174BB" w:rsidP="00087B72">
      <w:pPr>
        <w:pStyle w:val="Listaszerbekezds"/>
        <w:numPr>
          <w:ilvl w:val="0"/>
          <w:numId w:val="71"/>
        </w:numPr>
        <w:shd w:val="clear" w:color="auto" w:fill="FFFFFF"/>
        <w:spacing w:line="276" w:lineRule="auto"/>
        <w:jc w:val="both"/>
        <w:rPr>
          <w:sz w:val="24"/>
          <w:szCs w:val="24"/>
        </w:rPr>
      </w:pPr>
      <w:r w:rsidRPr="00E46D35">
        <w:rPr>
          <w:sz w:val="24"/>
          <w:szCs w:val="24"/>
        </w:rPr>
        <w:t>különösen a kilencedik évfolyamos tanulók számára - megszervezi azokat a pszichológiai jellegű szűrővizsgálatokat, amelyek a képességvizsgálatok, szociometriai vizsgálatok, tanulási szokások, tanulási motiváció vizsgálatának körébe tartoznak vagy a beilleszkedési, magatartási, tanulási nehézségek megelőzése érdekében szükségesek,</w:t>
      </w:r>
    </w:p>
    <w:p w:rsidR="002174BB" w:rsidRPr="00E46D35" w:rsidRDefault="002174BB" w:rsidP="00087B72">
      <w:pPr>
        <w:pStyle w:val="Listaszerbekezds"/>
        <w:numPr>
          <w:ilvl w:val="0"/>
          <w:numId w:val="71"/>
        </w:numPr>
        <w:shd w:val="clear" w:color="auto" w:fill="FFFFFF"/>
        <w:spacing w:line="276" w:lineRule="auto"/>
        <w:jc w:val="both"/>
        <w:rPr>
          <w:sz w:val="24"/>
          <w:szCs w:val="24"/>
        </w:rPr>
      </w:pPr>
      <w:r w:rsidRPr="00E46D35">
        <w:rPr>
          <w:sz w:val="24"/>
          <w:szCs w:val="24"/>
        </w:rPr>
        <w:t>megszervezi a mentálhigiénés preventív feladatokat a szakképző intézményben az egyén, a tanulócsoport és a szakképző intézmény szintjén,</w:t>
      </w:r>
    </w:p>
    <w:p w:rsidR="002174BB" w:rsidRPr="00E46D35" w:rsidRDefault="002174BB" w:rsidP="00087B72">
      <w:pPr>
        <w:pStyle w:val="Listaszerbekezds"/>
        <w:numPr>
          <w:ilvl w:val="0"/>
          <w:numId w:val="71"/>
        </w:numPr>
        <w:shd w:val="clear" w:color="auto" w:fill="FFFFFF"/>
        <w:spacing w:line="276" w:lineRule="auto"/>
        <w:jc w:val="both"/>
        <w:rPr>
          <w:sz w:val="24"/>
          <w:szCs w:val="24"/>
        </w:rPr>
      </w:pPr>
      <w:r w:rsidRPr="00E46D35">
        <w:rPr>
          <w:sz w:val="24"/>
          <w:szCs w:val="24"/>
        </w:rPr>
        <w:t xml:space="preserve">megszervezi a krízistanácsadást a váratlan súlyos élethelyzetekben, különösen kortárshaláleset, súlyos kudarcélmény, váratlan családi krízishelyzet, továbbá terápiás vagy más kezelés </w:t>
      </w:r>
      <w:r w:rsidRPr="00E46D35">
        <w:rPr>
          <w:sz w:val="24"/>
          <w:szCs w:val="24"/>
        </w:rPr>
        <w:lastRenderedPageBreak/>
        <w:t>szükségessége esetén továbbirányít a pedagógiai szakszolgálathoz vagy más szakellátást biztosító intézményhez, valamint</w:t>
      </w:r>
    </w:p>
    <w:p w:rsidR="002174BB" w:rsidRPr="00E46D35" w:rsidRDefault="002174BB" w:rsidP="00087B72">
      <w:pPr>
        <w:pStyle w:val="Listaszerbekezds"/>
        <w:numPr>
          <w:ilvl w:val="0"/>
          <w:numId w:val="71"/>
        </w:numPr>
        <w:shd w:val="clear" w:color="auto" w:fill="FFFFFF"/>
        <w:spacing w:line="276" w:lineRule="auto"/>
        <w:jc w:val="both"/>
        <w:rPr>
          <w:sz w:val="24"/>
          <w:szCs w:val="24"/>
        </w:rPr>
      </w:pPr>
      <w:r w:rsidRPr="00E46D35">
        <w:rPr>
          <w:sz w:val="24"/>
          <w:szCs w:val="24"/>
        </w:rPr>
        <w:t>a kiemelten tehetséges tanuló tehetséggondozásában az oktatókkal és a pedagógiai szakszolgálat szakemberével közösen kidolgozza az együttműködés és az ellátás kereteit.</w:t>
      </w:r>
    </w:p>
    <w:p w:rsidR="002174BB" w:rsidRPr="00E46D35" w:rsidRDefault="002174BB" w:rsidP="00087B72">
      <w:pPr>
        <w:pStyle w:val="Listaszerbekezds"/>
        <w:numPr>
          <w:ilvl w:val="0"/>
          <w:numId w:val="68"/>
        </w:numPr>
        <w:tabs>
          <w:tab w:val="left" w:pos="993"/>
        </w:tabs>
        <w:spacing w:line="276" w:lineRule="auto"/>
        <w:ind w:left="993" w:hanging="426"/>
        <w:jc w:val="both"/>
        <w:rPr>
          <w:sz w:val="24"/>
          <w:szCs w:val="24"/>
        </w:rPr>
      </w:pPr>
      <w:r w:rsidRPr="00E46D35">
        <w:rPr>
          <w:sz w:val="24"/>
          <w:szCs w:val="24"/>
        </w:rPr>
        <w:t>a fentiekben meghatározott feladatok megszervezése során szűréseket, vizsgálatokat, tréningeket, egyéni és csoportos tanácsadást szervezhet a tanuló, az oktató, továbbá a kiskorú tanuló törvényes képviselőjének megkeresésével, valamint az érintett tanuló személyiségének fejlesztésével összhangban a kiskorú tanuló törvényes képviselője számára is.</w:t>
      </w:r>
    </w:p>
    <w:p w:rsidR="002174BB" w:rsidRDefault="002174BB" w:rsidP="00087B72">
      <w:pPr>
        <w:pStyle w:val="Listaszerbekezds"/>
        <w:numPr>
          <w:ilvl w:val="0"/>
          <w:numId w:val="68"/>
        </w:numPr>
        <w:tabs>
          <w:tab w:val="left" w:pos="993"/>
        </w:tabs>
        <w:spacing w:line="276" w:lineRule="auto"/>
        <w:ind w:left="993" w:hanging="426"/>
        <w:jc w:val="both"/>
        <w:rPr>
          <w:sz w:val="24"/>
          <w:szCs w:val="24"/>
        </w:rPr>
      </w:pPr>
      <w:r w:rsidRPr="00E46D35">
        <w:rPr>
          <w:sz w:val="24"/>
          <w:szCs w:val="24"/>
        </w:rPr>
        <w:t>együttműködik a kijelölt pedagógiai szakszolgálatban dolgozó iskolapszichológussal a szakképző intézményben a pszichológiai tevékenységgel érintett tanulók pedagógiai szakszolgálati vagy egyéb egészségügyi szakellátásra történő utalása vonatkozásában, valamint a pedagógiai szakszolgálattal az érintett tanuló pedagógiai szakszolgálati ellátás</w:t>
      </w:r>
      <w:r w:rsidR="007D72F6">
        <w:rPr>
          <w:sz w:val="24"/>
          <w:szCs w:val="24"/>
        </w:rPr>
        <w:t xml:space="preserve"> keretében történő gondozásában.</w:t>
      </w:r>
    </w:p>
    <w:p w:rsidR="007D72F6" w:rsidRPr="00E46D35" w:rsidRDefault="007D72F6" w:rsidP="007D72F6">
      <w:pPr>
        <w:pStyle w:val="Listaszerbekezds"/>
        <w:tabs>
          <w:tab w:val="left" w:pos="993"/>
        </w:tabs>
        <w:spacing w:line="276" w:lineRule="auto"/>
        <w:ind w:left="993"/>
        <w:jc w:val="both"/>
        <w:rPr>
          <w:sz w:val="24"/>
          <w:szCs w:val="24"/>
        </w:rPr>
      </w:pPr>
    </w:p>
    <w:p w:rsidR="002174BB" w:rsidRPr="00E46D35" w:rsidRDefault="002174BB" w:rsidP="002174BB">
      <w:pPr>
        <w:shd w:val="clear" w:color="auto" w:fill="FFFFFF"/>
        <w:spacing w:line="276" w:lineRule="auto"/>
        <w:ind w:left="426" w:hanging="426"/>
        <w:jc w:val="both"/>
        <w:rPr>
          <w:sz w:val="24"/>
          <w:szCs w:val="24"/>
        </w:rPr>
      </w:pPr>
      <w:r w:rsidRPr="00E46D35">
        <w:rPr>
          <w:b/>
          <w:i/>
          <w:sz w:val="24"/>
          <w:szCs w:val="24"/>
        </w:rPr>
        <w:t>5.2. A képesség-kibontakoztató felkészítés</w:t>
      </w:r>
      <w:r w:rsidRPr="00E46D35">
        <w:rPr>
          <w:sz w:val="27"/>
          <w:szCs w:val="27"/>
        </w:rPr>
        <w:t xml:space="preserve"> </w:t>
      </w:r>
      <w:r w:rsidRPr="00E46D35">
        <w:rPr>
          <w:sz w:val="24"/>
          <w:szCs w:val="24"/>
        </w:rPr>
        <w:t>keretében az oktató feladata az egyéni fejlesztési terv készítése és az ennek alapján történő kompetenciafejlesztés, az önálló tanulást segítő fejlesztés, az együttműködésen alapuló módszertani elemek alkalmazása foglalkozásokon, az értékelés, értékelő esetmegbeszéléseken történő részvétel, mentori, tutori tevékenységek ellátása, a kiskorú tanuló törvényes képviselőjével történő rendszeres kapcsolattartás.</w:t>
      </w:r>
    </w:p>
    <w:p w:rsidR="002174BB" w:rsidRPr="00E46D35" w:rsidRDefault="002174BB" w:rsidP="00087B72">
      <w:pPr>
        <w:pStyle w:val="Listaszerbekezds"/>
        <w:numPr>
          <w:ilvl w:val="0"/>
          <w:numId w:val="73"/>
        </w:numPr>
        <w:shd w:val="clear" w:color="auto" w:fill="FFFFFF"/>
        <w:spacing w:line="276" w:lineRule="auto"/>
        <w:ind w:left="709" w:hanging="283"/>
        <w:jc w:val="both"/>
        <w:rPr>
          <w:sz w:val="24"/>
          <w:szCs w:val="24"/>
        </w:rPr>
      </w:pPr>
      <w:r w:rsidRPr="00E46D35">
        <w:rPr>
          <w:sz w:val="24"/>
          <w:szCs w:val="24"/>
        </w:rPr>
        <w:t>A képesség-kibontakoztató felkészítésben az a tanuló vesz részt, aki hátrányos helyzetűnek minősül. Az igazgató a képesség-kibontakoztató felkészítésbe felveheti azt a tanulót is, aki nem hátrányos helyzetű, feltéve, hogy a tanuló rendszeres gyermekvédelmi kedvezményben részesül. A képesség-kibontakoztató felkészítésben részt vevő tanulók szakmai oktatása a többi tanulóval együtt, azonos osztályban, csoportban folyik.</w:t>
      </w:r>
    </w:p>
    <w:p w:rsidR="002174BB" w:rsidRPr="00E46D35" w:rsidRDefault="002174BB" w:rsidP="00087B72">
      <w:pPr>
        <w:pStyle w:val="Listaszerbekezds"/>
        <w:numPr>
          <w:ilvl w:val="0"/>
          <w:numId w:val="73"/>
        </w:numPr>
        <w:shd w:val="clear" w:color="auto" w:fill="FFFFFF"/>
        <w:spacing w:line="276" w:lineRule="auto"/>
        <w:jc w:val="both"/>
        <w:rPr>
          <w:sz w:val="24"/>
          <w:szCs w:val="24"/>
        </w:rPr>
      </w:pPr>
      <w:r w:rsidRPr="00E46D35">
        <w:rPr>
          <w:sz w:val="24"/>
          <w:szCs w:val="24"/>
        </w:rPr>
        <w:t>Integrációs felkészítésben vesznek részt azok a képesség</w:t>
      </w:r>
      <w:r w:rsidR="003961D1" w:rsidRPr="00E46D35">
        <w:rPr>
          <w:sz w:val="24"/>
          <w:szCs w:val="24"/>
        </w:rPr>
        <w:t>-</w:t>
      </w:r>
      <w:r w:rsidRPr="00E46D35">
        <w:rPr>
          <w:sz w:val="24"/>
          <w:szCs w:val="24"/>
        </w:rPr>
        <w:t>kibontakoztató felkészítésben részt vevő tanulók, akik egy osztályba, osztálybontás esetén egy csoportba járnak azokkal a tanulókkal, akik nem vesznek részt a képesség</w:t>
      </w:r>
      <w:r w:rsidR="003961D1" w:rsidRPr="00E46D35">
        <w:rPr>
          <w:sz w:val="24"/>
          <w:szCs w:val="24"/>
        </w:rPr>
        <w:t>-</w:t>
      </w:r>
      <w:r w:rsidRPr="00E46D35">
        <w:rPr>
          <w:sz w:val="24"/>
          <w:szCs w:val="24"/>
        </w:rPr>
        <w:t>kibontakoztató felkészítésben.</w:t>
      </w:r>
    </w:p>
    <w:p w:rsidR="002174BB" w:rsidRPr="00E46D35" w:rsidRDefault="002174BB" w:rsidP="00087B72">
      <w:pPr>
        <w:pStyle w:val="Listaszerbekezds"/>
        <w:numPr>
          <w:ilvl w:val="0"/>
          <w:numId w:val="73"/>
        </w:numPr>
        <w:shd w:val="clear" w:color="auto" w:fill="FFFFFF"/>
        <w:spacing w:line="276" w:lineRule="auto"/>
        <w:jc w:val="both"/>
        <w:rPr>
          <w:sz w:val="24"/>
          <w:szCs w:val="24"/>
        </w:rPr>
      </w:pPr>
      <w:r w:rsidRPr="00E46D35">
        <w:rPr>
          <w:sz w:val="24"/>
          <w:szCs w:val="24"/>
        </w:rPr>
        <w:t>A képesség-kibontakoztató felkészítés és az integrációs felkészítés megszervezése nem járhat együtt a hátrányos és a halmozottan hátrányos helyzetű tanulók elkülönítésével.</w:t>
      </w:r>
    </w:p>
    <w:p w:rsidR="002174BB" w:rsidRPr="00E46D35" w:rsidRDefault="002174BB" w:rsidP="00087B72">
      <w:pPr>
        <w:pStyle w:val="Listaszerbekezds"/>
        <w:numPr>
          <w:ilvl w:val="0"/>
          <w:numId w:val="73"/>
        </w:numPr>
        <w:shd w:val="clear" w:color="auto" w:fill="FFFFFF"/>
        <w:spacing w:line="276" w:lineRule="auto"/>
        <w:jc w:val="both"/>
        <w:rPr>
          <w:sz w:val="24"/>
          <w:szCs w:val="24"/>
        </w:rPr>
      </w:pPr>
      <w:r w:rsidRPr="00E46D35">
        <w:rPr>
          <w:sz w:val="24"/>
          <w:szCs w:val="24"/>
        </w:rPr>
        <w:t>A hátrányos helyzetű tanulók számának megállapításánál a hátrányos helyzetű sajátos nevelési igényű tanulót, illetve képzésben részt vevő fogyatékkal élő személyt csak akkor kell figyelembe venni, ha szakmai oktatása a többi tanulóval együtt, azonos osztályban, csoportban történik.</w:t>
      </w:r>
    </w:p>
    <w:p w:rsidR="002174BB" w:rsidRPr="00E46D35" w:rsidRDefault="002174BB" w:rsidP="00087B72">
      <w:pPr>
        <w:pStyle w:val="Listaszerbekezds"/>
        <w:numPr>
          <w:ilvl w:val="0"/>
          <w:numId w:val="73"/>
        </w:numPr>
        <w:shd w:val="clear" w:color="auto" w:fill="FFFFFF"/>
        <w:spacing w:line="276" w:lineRule="auto"/>
        <w:jc w:val="both"/>
        <w:rPr>
          <w:sz w:val="24"/>
          <w:szCs w:val="24"/>
        </w:rPr>
      </w:pPr>
      <w:r w:rsidRPr="00E46D35">
        <w:rPr>
          <w:sz w:val="24"/>
          <w:szCs w:val="24"/>
        </w:rPr>
        <w:t>A képesség-kibontakoztató felkészítésben részt vevő tanuló haladását, fejlődését, továbbá az ezeket hátráltató okokat az osztályfőnök és az egyéni fejlesztésben részt vevő oktatók legalább háromhavonta értékelik. Az értékelésre meg kell hívni a tanulót, kiskorú tanuló esetén a kiskorú tanuló törvényes képviselőjét, indokolt esetben a család- és gyermekjóléti szolgálat, a gyámhatóság és a nevelési tanácsadó képviselőjét.</w:t>
      </w:r>
    </w:p>
    <w:p w:rsidR="002174BB" w:rsidRPr="00E46D35" w:rsidRDefault="002174BB" w:rsidP="00087B72">
      <w:pPr>
        <w:pStyle w:val="Listaszerbekezds"/>
        <w:numPr>
          <w:ilvl w:val="0"/>
          <w:numId w:val="73"/>
        </w:numPr>
        <w:shd w:val="clear" w:color="auto" w:fill="FFFFFF"/>
        <w:spacing w:line="276" w:lineRule="auto"/>
        <w:jc w:val="both"/>
        <w:rPr>
          <w:sz w:val="24"/>
          <w:szCs w:val="24"/>
        </w:rPr>
      </w:pPr>
      <w:r w:rsidRPr="00E46D35">
        <w:rPr>
          <w:sz w:val="24"/>
          <w:szCs w:val="24"/>
        </w:rPr>
        <w:t>fejlesztési terv megvalósításában történő előrehaladás folyamatos nyomon követése mellett szakmai-módszertani fejlesztő munkát végez.</w:t>
      </w:r>
    </w:p>
    <w:p w:rsidR="002174BB" w:rsidRPr="00E46D35" w:rsidRDefault="002174BB" w:rsidP="00087B72">
      <w:pPr>
        <w:pStyle w:val="Listaszerbekezds"/>
        <w:numPr>
          <w:ilvl w:val="0"/>
          <w:numId w:val="73"/>
        </w:numPr>
        <w:shd w:val="clear" w:color="auto" w:fill="FFFFFF"/>
        <w:spacing w:line="276" w:lineRule="auto"/>
        <w:jc w:val="both"/>
        <w:rPr>
          <w:sz w:val="24"/>
          <w:szCs w:val="24"/>
        </w:rPr>
      </w:pPr>
      <w:r w:rsidRPr="00E46D35">
        <w:rPr>
          <w:sz w:val="24"/>
          <w:szCs w:val="24"/>
        </w:rPr>
        <w:t>A képesség-kibontakoztató felkészítést valamennyi évfolyamon, osztályban meg kell szervezni, ha az adott osztályban van hátrányos helyzetű tanuló. Ha valamelyik osztályban nincs hátrányos helyzetű tanuló, az osztályban a képesség-kibontakoztató felkészítést nem lehet megszervezni.</w:t>
      </w:r>
    </w:p>
    <w:p w:rsidR="002174BB" w:rsidRPr="00E46D35" w:rsidRDefault="002174BB" w:rsidP="002174BB">
      <w:pPr>
        <w:shd w:val="clear" w:color="auto" w:fill="FFFFFF"/>
        <w:spacing w:line="276" w:lineRule="auto"/>
        <w:ind w:firstLine="240"/>
        <w:jc w:val="both"/>
        <w:rPr>
          <w:sz w:val="24"/>
          <w:szCs w:val="24"/>
        </w:rPr>
      </w:pPr>
    </w:p>
    <w:p w:rsidR="002174BB" w:rsidRPr="00E46D35" w:rsidRDefault="002174BB" w:rsidP="00087B72">
      <w:pPr>
        <w:pStyle w:val="Listaszerbekezds"/>
        <w:numPr>
          <w:ilvl w:val="1"/>
          <w:numId w:val="77"/>
        </w:numPr>
        <w:spacing w:line="276" w:lineRule="auto"/>
        <w:ind w:left="709" w:hanging="567"/>
        <w:jc w:val="both"/>
        <w:rPr>
          <w:b/>
          <w:sz w:val="24"/>
          <w:szCs w:val="24"/>
        </w:rPr>
      </w:pPr>
      <w:r w:rsidRPr="00E46D35">
        <w:rPr>
          <w:b/>
          <w:sz w:val="24"/>
          <w:szCs w:val="24"/>
        </w:rPr>
        <w:t xml:space="preserve"> A sajátos nevelési igényű tanulókra vonatkozó fejlesztési program</w:t>
      </w:r>
    </w:p>
    <w:p w:rsidR="002174BB" w:rsidRPr="00E46D35" w:rsidRDefault="002174BB" w:rsidP="002174BB">
      <w:pPr>
        <w:spacing w:line="276" w:lineRule="auto"/>
        <w:ind w:left="709"/>
        <w:jc w:val="both"/>
        <w:rPr>
          <w:sz w:val="24"/>
          <w:szCs w:val="24"/>
        </w:rPr>
      </w:pPr>
      <w:r w:rsidRPr="00E46D35">
        <w:rPr>
          <w:sz w:val="24"/>
          <w:szCs w:val="24"/>
        </w:rPr>
        <w:t xml:space="preserve">Iskolánkban a </w:t>
      </w:r>
      <w:r w:rsidRPr="00E46D35">
        <w:rPr>
          <w:b/>
          <w:sz w:val="24"/>
          <w:szCs w:val="24"/>
        </w:rPr>
        <w:t>sajátos nevelési igényű tanulókat</w:t>
      </w:r>
      <w:r w:rsidRPr="00E46D35">
        <w:rPr>
          <w:sz w:val="24"/>
          <w:szCs w:val="24"/>
        </w:rPr>
        <w:t xml:space="preserve"> integráltan oktatjuk. A tanulási képességet vizsgáló szakértői bizottság véleménye alapján biztosítjuk számukra az eredményes tanuláshoz </w:t>
      </w:r>
      <w:r w:rsidRPr="00E46D35">
        <w:rPr>
          <w:sz w:val="24"/>
          <w:szCs w:val="24"/>
        </w:rPr>
        <w:lastRenderedPageBreak/>
        <w:t xml:space="preserve">szükséges feltételeket. Az érdekelt tanulóknak tanórán kívül fejlesztő foglalkozásokat szervezünk a szakértői véleményben meghatározott óraszámban. A foglalkozások alkalmával gyógypedagógiai fejlesztésben vesznek részt, melyet gyógypedagógus irányít egyéni fejlesztési terv alapján. Azoknál a tanulóknál, ahol mozgásfejlesztés is szükséges, gyógytestnevelő is részt vesz a fejlesztő munkában. </w:t>
      </w:r>
    </w:p>
    <w:p w:rsidR="002174BB" w:rsidRPr="00E46D35" w:rsidRDefault="002174BB" w:rsidP="00087B72">
      <w:pPr>
        <w:pStyle w:val="Listaszerbekezds"/>
        <w:numPr>
          <w:ilvl w:val="0"/>
          <w:numId w:val="78"/>
        </w:numPr>
        <w:spacing w:line="276" w:lineRule="auto"/>
        <w:ind w:hanging="513"/>
        <w:jc w:val="both"/>
        <w:rPr>
          <w:sz w:val="24"/>
          <w:szCs w:val="24"/>
        </w:rPr>
      </w:pPr>
      <w:r w:rsidRPr="00E46D35">
        <w:rPr>
          <w:sz w:val="24"/>
          <w:szCs w:val="24"/>
        </w:rPr>
        <w:t xml:space="preserve">A tanítási órákon a szaktanárok figyelembe veszik az oktatási módszerek megválasztásánál, a számonkérés módjánál, az értékelésnél a szakvélemény, illetve a gyógypedagógus javaslatait. </w:t>
      </w:r>
    </w:p>
    <w:p w:rsidR="002174BB" w:rsidRPr="00E46D35" w:rsidRDefault="002174BB" w:rsidP="00087B72">
      <w:pPr>
        <w:pStyle w:val="Listaszerbekezds"/>
        <w:numPr>
          <w:ilvl w:val="0"/>
          <w:numId w:val="79"/>
        </w:numPr>
        <w:spacing w:line="276" w:lineRule="auto"/>
        <w:jc w:val="both"/>
        <w:rPr>
          <w:i/>
          <w:sz w:val="24"/>
          <w:szCs w:val="24"/>
        </w:rPr>
      </w:pPr>
      <w:r w:rsidRPr="00E46D35">
        <w:rPr>
          <w:i/>
          <w:sz w:val="24"/>
          <w:szCs w:val="24"/>
        </w:rPr>
        <w:t>A fejlesztő tevékenység célja, feladata</w:t>
      </w:r>
    </w:p>
    <w:p w:rsidR="002174BB" w:rsidRPr="00E46D35" w:rsidRDefault="002174BB" w:rsidP="001F7775">
      <w:pPr>
        <w:numPr>
          <w:ilvl w:val="0"/>
          <w:numId w:val="12"/>
        </w:numPr>
        <w:spacing w:line="276" w:lineRule="auto"/>
        <w:jc w:val="both"/>
        <w:rPr>
          <w:sz w:val="24"/>
          <w:szCs w:val="24"/>
        </w:rPr>
      </w:pPr>
      <w:r w:rsidRPr="00E46D35">
        <w:rPr>
          <w:sz w:val="24"/>
          <w:szCs w:val="24"/>
        </w:rPr>
        <w:t>Az életkori sajátosságoktól eltérő fejlődés (teljes vagy részleges) hiánya miatt sérült funkciók helyreállítása, újak kialakítása.</w:t>
      </w:r>
    </w:p>
    <w:p w:rsidR="002174BB" w:rsidRPr="00E46D35" w:rsidRDefault="002174BB" w:rsidP="001F7775">
      <w:pPr>
        <w:numPr>
          <w:ilvl w:val="0"/>
          <w:numId w:val="12"/>
        </w:numPr>
        <w:spacing w:line="276" w:lineRule="auto"/>
        <w:jc w:val="both"/>
        <w:rPr>
          <w:sz w:val="24"/>
          <w:szCs w:val="24"/>
        </w:rPr>
      </w:pPr>
      <w:r w:rsidRPr="00E46D35">
        <w:rPr>
          <w:sz w:val="24"/>
          <w:szCs w:val="24"/>
        </w:rPr>
        <w:t>A meglevő, ép funkciók bevonása a hiányok pótlása érdekében.</w:t>
      </w:r>
    </w:p>
    <w:p w:rsidR="002174BB" w:rsidRPr="00E46D35" w:rsidRDefault="002174BB" w:rsidP="001F7775">
      <w:pPr>
        <w:numPr>
          <w:ilvl w:val="0"/>
          <w:numId w:val="12"/>
        </w:numPr>
        <w:spacing w:line="276" w:lineRule="auto"/>
        <w:jc w:val="both"/>
        <w:rPr>
          <w:sz w:val="24"/>
          <w:szCs w:val="24"/>
        </w:rPr>
      </w:pPr>
      <w:r w:rsidRPr="00E46D35">
        <w:rPr>
          <w:sz w:val="24"/>
          <w:szCs w:val="24"/>
        </w:rPr>
        <w:t>A különféle funkciók egyensúlyának kialakítása.</w:t>
      </w:r>
    </w:p>
    <w:p w:rsidR="002174BB" w:rsidRPr="00E46D35" w:rsidRDefault="002174BB" w:rsidP="001F7775">
      <w:pPr>
        <w:numPr>
          <w:ilvl w:val="0"/>
          <w:numId w:val="12"/>
        </w:numPr>
        <w:spacing w:line="276" w:lineRule="auto"/>
        <w:jc w:val="both"/>
        <w:rPr>
          <w:sz w:val="24"/>
          <w:szCs w:val="24"/>
        </w:rPr>
      </w:pPr>
      <w:r w:rsidRPr="00E46D35">
        <w:rPr>
          <w:sz w:val="24"/>
          <w:szCs w:val="24"/>
        </w:rPr>
        <w:t>Az egyéni sikereket segítő, a társadalmi együttélés szempontjából kívánatos egyéni tulajdonságok fejlesztése.</w:t>
      </w:r>
    </w:p>
    <w:p w:rsidR="002174BB" w:rsidRPr="00E46D35" w:rsidRDefault="002174BB" w:rsidP="00087B72">
      <w:pPr>
        <w:pStyle w:val="Listaszerbekezds"/>
        <w:numPr>
          <w:ilvl w:val="0"/>
          <w:numId w:val="80"/>
        </w:numPr>
        <w:spacing w:line="276" w:lineRule="auto"/>
        <w:jc w:val="both"/>
        <w:rPr>
          <w:i/>
          <w:sz w:val="24"/>
          <w:szCs w:val="24"/>
        </w:rPr>
      </w:pPr>
      <w:r w:rsidRPr="00E46D35">
        <w:rPr>
          <w:i/>
          <w:sz w:val="24"/>
          <w:szCs w:val="24"/>
        </w:rPr>
        <w:t xml:space="preserve"> A fejlesztés módszerei</w:t>
      </w:r>
    </w:p>
    <w:p w:rsidR="002174BB" w:rsidRPr="00E46D35" w:rsidRDefault="002174BB" w:rsidP="002174BB">
      <w:pPr>
        <w:spacing w:line="276" w:lineRule="auto"/>
        <w:ind w:left="709"/>
        <w:jc w:val="both"/>
        <w:rPr>
          <w:sz w:val="24"/>
          <w:szCs w:val="24"/>
        </w:rPr>
      </w:pPr>
      <w:r w:rsidRPr="00E46D35">
        <w:rPr>
          <w:sz w:val="24"/>
          <w:szCs w:val="24"/>
        </w:rPr>
        <w:t xml:space="preserve">A módszerek megválasztásánál figyelembe vesszük a tanulók speciális adottságait és a meglevő jó képességeket is, amelyre építhetünk. </w:t>
      </w:r>
    </w:p>
    <w:p w:rsidR="002174BB" w:rsidRPr="00E46D35" w:rsidRDefault="002174BB" w:rsidP="002174BB">
      <w:pPr>
        <w:pStyle w:val="Szvegtrzs3"/>
        <w:spacing w:line="276" w:lineRule="auto"/>
        <w:ind w:left="709"/>
        <w:rPr>
          <w:sz w:val="24"/>
          <w:szCs w:val="24"/>
        </w:rPr>
      </w:pPr>
      <w:r w:rsidRPr="00E46D35">
        <w:rPr>
          <w:sz w:val="24"/>
          <w:szCs w:val="24"/>
        </w:rPr>
        <w:t xml:space="preserve">A tanórán kívüli fejlesztéseken és együttnevelésük során is sérülés specifikus módszereket alkalmazunk, figyelembe véve elmaradásuk súlyosságát, az egyéni fejlődési sajátosságokat, hogy teljesíteni tudják a helyi tantervekben meghatározott többségi követelményeket. </w:t>
      </w:r>
    </w:p>
    <w:p w:rsidR="002174BB" w:rsidRPr="00E46D35" w:rsidRDefault="002174BB" w:rsidP="002174BB">
      <w:pPr>
        <w:spacing w:line="276" w:lineRule="auto"/>
        <w:ind w:left="709"/>
        <w:jc w:val="both"/>
        <w:rPr>
          <w:sz w:val="24"/>
          <w:szCs w:val="24"/>
        </w:rPr>
      </w:pPr>
      <w:r w:rsidRPr="00E46D35">
        <w:rPr>
          <w:sz w:val="24"/>
          <w:szCs w:val="24"/>
        </w:rPr>
        <w:t xml:space="preserve">A módszerek megválasztásában fontos szerepe van annak, hogy minél hamarabb jussanak sikerélményhez, ezáltal motiváltabbak legyenek a tanulásra. </w:t>
      </w:r>
    </w:p>
    <w:p w:rsidR="002174BB" w:rsidRPr="00E46D35" w:rsidRDefault="002174BB" w:rsidP="00087B72">
      <w:pPr>
        <w:pStyle w:val="Listaszerbekezds"/>
        <w:numPr>
          <w:ilvl w:val="0"/>
          <w:numId w:val="81"/>
        </w:numPr>
        <w:spacing w:line="276" w:lineRule="auto"/>
        <w:jc w:val="both"/>
        <w:rPr>
          <w:i/>
          <w:sz w:val="24"/>
          <w:szCs w:val="24"/>
        </w:rPr>
      </w:pPr>
      <w:r w:rsidRPr="00E46D35">
        <w:rPr>
          <w:i/>
          <w:sz w:val="24"/>
          <w:szCs w:val="24"/>
        </w:rPr>
        <w:t>A tantárgyak oktatását segítő eszközök, feltételek</w:t>
      </w:r>
    </w:p>
    <w:p w:rsidR="002174BB" w:rsidRPr="00E46D35" w:rsidRDefault="002174BB" w:rsidP="002174BB">
      <w:pPr>
        <w:spacing w:line="276" w:lineRule="auto"/>
        <w:ind w:left="709"/>
        <w:jc w:val="both"/>
        <w:rPr>
          <w:sz w:val="24"/>
          <w:szCs w:val="24"/>
        </w:rPr>
      </w:pPr>
      <w:r w:rsidRPr="00E46D35">
        <w:rPr>
          <w:sz w:val="24"/>
          <w:szCs w:val="24"/>
        </w:rPr>
        <w:t>A sajátos nevelési igényű tanulók integrált oktatása során az alábbi eszközöket alkalmazzuk:</w:t>
      </w:r>
    </w:p>
    <w:p w:rsidR="002174BB" w:rsidRPr="00E46D35" w:rsidRDefault="002174BB" w:rsidP="002174BB">
      <w:pPr>
        <w:spacing w:line="276" w:lineRule="auto"/>
        <w:ind w:left="709"/>
        <w:jc w:val="both"/>
        <w:rPr>
          <w:sz w:val="24"/>
          <w:szCs w:val="24"/>
        </w:rPr>
      </w:pPr>
      <w:r w:rsidRPr="00E46D35">
        <w:rPr>
          <w:sz w:val="24"/>
          <w:szCs w:val="24"/>
        </w:rPr>
        <w:t>Speciális feladatlapok, számítógépes programok, helyesírási kéziszótár, idegen szavak szótára, , sporteszközök, matematikai segédeszközök, táblázatok, illetve a helyi sajátosságok adta egyéb lehetőségek (pl. könyvtár), IKT eszközök</w:t>
      </w:r>
    </w:p>
    <w:p w:rsidR="002174BB" w:rsidRPr="00E46D35" w:rsidRDefault="002174BB" w:rsidP="002174BB">
      <w:pPr>
        <w:pStyle w:val="Listaszerbekezds"/>
        <w:spacing w:line="276" w:lineRule="auto"/>
        <w:ind w:left="720"/>
        <w:jc w:val="both"/>
        <w:rPr>
          <w:sz w:val="24"/>
          <w:szCs w:val="24"/>
        </w:rPr>
      </w:pPr>
      <w:r w:rsidRPr="00E46D35">
        <w:rPr>
          <w:sz w:val="24"/>
          <w:szCs w:val="24"/>
        </w:rPr>
        <w:t>A tanórán kívüli foglalkozások nyugodt légkörben, kis csoportos formában, differenciáltan zajlanak, a Tanulási Képességet Vizsgáló Szakértői Bizottság szakvéleményének megfelelően.</w:t>
      </w:r>
    </w:p>
    <w:p w:rsidR="002174BB" w:rsidRPr="00E46D35" w:rsidRDefault="002174BB" w:rsidP="00087B72">
      <w:pPr>
        <w:pStyle w:val="Listaszerbekezds"/>
        <w:numPr>
          <w:ilvl w:val="0"/>
          <w:numId w:val="82"/>
        </w:numPr>
        <w:spacing w:line="276" w:lineRule="auto"/>
        <w:jc w:val="both"/>
        <w:rPr>
          <w:i/>
          <w:sz w:val="24"/>
          <w:szCs w:val="24"/>
        </w:rPr>
      </w:pPr>
      <w:r w:rsidRPr="00E46D35">
        <w:rPr>
          <w:i/>
          <w:sz w:val="24"/>
          <w:szCs w:val="24"/>
        </w:rPr>
        <w:t>Ellenőrzés, értékelés</w:t>
      </w:r>
    </w:p>
    <w:p w:rsidR="002174BB" w:rsidRPr="00E46D35" w:rsidRDefault="002174BB" w:rsidP="001F7775">
      <w:pPr>
        <w:numPr>
          <w:ilvl w:val="0"/>
          <w:numId w:val="13"/>
        </w:numPr>
        <w:spacing w:line="276" w:lineRule="auto"/>
        <w:jc w:val="both"/>
        <w:rPr>
          <w:sz w:val="24"/>
          <w:szCs w:val="24"/>
        </w:rPr>
      </w:pPr>
      <w:r w:rsidRPr="00E46D35">
        <w:rPr>
          <w:sz w:val="24"/>
          <w:szCs w:val="24"/>
        </w:rPr>
        <w:t>A tanítás, tanulás, szám</w:t>
      </w:r>
      <w:r w:rsidR="003961D1" w:rsidRPr="00E46D35">
        <w:rPr>
          <w:sz w:val="24"/>
          <w:szCs w:val="24"/>
        </w:rPr>
        <w:t xml:space="preserve">onkérés folyamatában a tanulók </w:t>
      </w:r>
      <w:r w:rsidRPr="00E46D35">
        <w:rPr>
          <w:sz w:val="24"/>
          <w:szCs w:val="24"/>
        </w:rPr>
        <w:t>méltányos elbírálásban része</w:t>
      </w:r>
      <w:r w:rsidR="003961D1" w:rsidRPr="00E46D35">
        <w:rPr>
          <w:sz w:val="24"/>
          <w:szCs w:val="24"/>
        </w:rPr>
        <w:t xml:space="preserve">sülnek </w:t>
      </w:r>
      <w:r w:rsidRPr="00E46D35">
        <w:rPr>
          <w:sz w:val="24"/>
          <w:szCs w:val="24"/>
        </w:rPr>
        <w:t xml:space="preserve">a sérülés jellegét és fokát szem előtt tartva. </w:t>
      </w:r>
    </w:p>
    <w:p w:rsidR="002174BB" w:rsidRPr="00E46D35" w:rsidRDefault="002174BB" w:rsidP="001F7775">
      <w:pPr>
        <w:numPr>
          <w:ilvl w:val="0"/>
          <w:numId w:val="13"/>
        </w:numPr>
        <w:spacing w:line="276" w:lineRule="auto"/>
        <w:jc w:val="both"/>
        <w:rPr>
          <w:sz w:val="24"/>
          <w:szCs w:val="24"/>
        </w:rPr>
      </w:pPr>
      <w:r w:rsidRPr="00E46D35">
        <w:rPr>
          <w:sz w:val="24"/>
          <w:szCs w:val="24"/>
        </w:rPr>
        <w:t xml:space="preserve">Számonkérésnél és feladatvégzésnél több időt biztosítunk számukra. </w:t>
      </w:r>
    </w:p>
    <w:p w:rsidR="002174BB" w:rsidRPr="00E46D35" w:rsidRDefault="002174BB" w:rsidP="001F7775">
      <w:pPr>
        <w:numPr>
          <w:ilvl w:val="0"/>
          <w:numId w:val="13"/>
        </w:numPr>
        <w:spacing w:line="276" w:lineRule="auto"/>
        <w:jc w:val="both"/>
        <w:rPr>
          <w:sz w:val="24"/>
          <w:szCs w:val="24"/>
        </w:rPr>
      </w:pPr>
      <w:r w:rsidRPr="00E46D35">
        <w:rPr>
          <w:sz w:val="24"/>
          <w:szCs w:val="24"/>
        </w:rPr>
        <w:t>Tanulmányaik során és vizsgák alkalmával lehetővé tesszük különböző segédeszközök használatát. (pl. számítógép, helyesírási szótár, nagyító stb.)</w:t>
      </w:r>
    </w:p>
    <w:p w:rsidR="002174BB" w:rsidRPr="00E46D35" w:rsidRDefault="002174BB" w:rsidP="001F7775">
      <w:pPr>
        <w:numPr>
          <w:ilvl w:val="0"/>
          <w:numId w:val="13"/>
        </w:numPr>
        <w:spacing w:line="276" w:lineRule="auto"/>
        <w:jc w:val="both"/>
        <w:rPr>
          <w:sz w:val="24"/>
          <w:szCs w:val="24"/>
        </w:rPr>
      </w:pPr>
      <w:r w:rsidRPr="00E46D35">
        <w:rPr>
          <w:sz w:val="24"/>
          <w:szCs w:val="24"/>
        </w:rPr>
        <w:t xml:space="preserve">Számonkéréseknél osztályozó, javító, érettségi és szakmai vizsgák alkalmával a felkészüléshez hosszabb időt biztosítunk számukra. Szükség esetén lehetővé tesszük az írásbeli beszámoló (vizsga) szóbeli beszámolóval, vagy a szóbeli beszámoló írásbelivel történő felváltását. </w:t>
      </w:r>
    </w:p>
    <w:p w:rsidR="002174BB" w:rsidRPr="00E46D35" w:rsidRDefault="002174BB" w:rsidP="001F7775">
      <w:pPr>
        <w:numPr>
          <w:ilvl w:val="0"/>
          <w:numId w:val="13"/>
        </w:numPr>
        <w:spacing w:line="276" w:lineRule="auto"/>
        <w:jc w:val="both"/>
        <w:rPr>
          <w:sz w:val="24"/>
          <w:szCs w:val="24"/>
        </w:rPr>
      </w:pPr>
      <w:r w:rsidRPr="00E46D35">
        <w:rPr>
          <w:sz w:val="24"/>
          <w:szCs w:val="24"/>
        </w:rPr>
        <w:t xml:space="preserve">A szakértői véleménynek megfelelően az érettségi vizsgán az érintett tantárgyak helyett lehetővé tesszük más tantárgy választását. </w:t>
      </w:r>
    </w:p>
    <w:p w:rsidR="002174BB" w:rsidRDefault="002174BB" w:rsidP="00087B72">
      <w:pPr>
        <w:pStyle w:val="Listaszerbekezds"/>
        <w:numPr>
          <w:ilvl w:val="0"/>
          <w:numId w:val="83"/>
        </w:numPr>
        <w:spacing w:line="276" w:lineRule="auto"/>
        <w:jc w:val="both"/>
        <w:rPr>
          <w:sz w:val="24"/>
          <w:szCs w:val="24"/>
        </w:rPr>
      </w:pPr>
      <w:r w:rsidRPr="00E46D35">
        <w:rPr>
          <w:sz w:val="24"/>
          <w:szCs w:val="24"/>
        </w:rPr>
        <w:t>Értékelésük során arra törekszünk, hogy az legyen személyre szóló és fejlesztő, a tanuló aktuális teljesítményét saját, korábbi teljesítményéhez viszonyítsa.</w:t>
      </w:r>
      <w:r w:rsidR="003961D1" w:rsidRPr="00E46D35">
        <w:rPr>
          <w:sz w:val="24"/>
          <w:szCs w:val="24"/>
        </w:rPr>
        <w:t xml:space="preserve"> </w:t>
      </w:r>
      <w:r w:rsidRPr="00E46D35">
        <w:rPr>
          <w:sz w:val="24"/>
          <w:szCs w:val="24"/>
        </w:rPr>
        <w:t xml:space="preserve">Tényekre alapuljon, folyamatos, korrekt, reális legyen. </w:t>
      </w:r>
    </w:p>
    <w:p w:rsidR="007D72F6" w:rsidRPr="007D72F6" w:rsidRDefault="007D72F6" w:rsidP="007D72F6">
      <w:pPr>
        <w:spacing w:line="276" w:lineRule="auto"/>
        <w:jc w:val="both"/>
        <w:rPr>
          <w:sz w:val="24"/>
          <w:szCs w:val="24"/>
        </w:rPr>
      </w:pPr>
    </w:p>
    <w:p w:rsidR="002174BB" w:rsidRPr="00E46D35" w:rsidRDefault="002174BB" w:rsidP="002E5CCB">
      <w:pPr>
        <w:shd w:val="clear" w:color="auto" w:fill="FFFFFF"/>
        <w:spacing w:line="276" w:lineRule="auto"/>
        <w:jc w:val="both"/>
        <w:rPr>
          <w:sz w:val="24"/>
          <w:szCs w:val="24"/>
        </w:rPr>
      </w:pPr>
    </w:p>
    <w:p w:rsidR="002174BB" w:rsidRDefault="002174BB" w:rsidP="00604F5B">
      <w:pPr>
        <w:pStyle w:val="Cmsor3"/>
        <w:numPr>
          <w:ilvl w:val="0"/>
          <w:numId w:val="77"/>
        </w:numPr>
        <w:rPr>
          <w:rFonts w:ascii="Arial" w:hAnsi="Arial" w:cs="Arial"/>
          <w:shd w:val="clear" w:color="auto" w:fill="FFFFFF"/>
        </w:rPr>
      </w:pPr>
      <w:bookmarkStart w:id="11" w:name="_Toc115441242"/>
      <w:r w:rsidRPr="00E46D35">
        <w:lastRenderedPageBreak/>
        <w:t>A tehetség</w:t>
      </w:r>
      <w:r w:rsidRPr="00E46D35">
        <w:rPr>
          <w:rFonts w:ascii="Arial" w:hAnsi="Arial" w:cs="Arial"/>
          <w:shd w:val="clear" w:color="auto" w:fill="FFFFFF"/>
        </w:rPr>
        <w:t xml:space="preserve"> </w:t>
      </w:r>
      <w:r w:rsidRPr="00E46D35">
        <w:t>kibontakoztatását és felzárkóztatását segítő tevékenység</w:t>
      </w:r>
      <w:bookmarkEnd w:id="11"/>
      <w:r w:rsidRPr="00E46D35">
        <w:rPr>
          <w:rFonts w:ascii="Arial" w:hAnsi="Arial" w:cs="Arial"/>
          <w:shd w:val="clear" w:color="auto" w:fill="FFFFFF"/>
        </w:rPr>
        <w:t> </w:t>
      </w:r>
    </w:p>
    <w:p w:rsidR="00604F5B" w:rsidRPr="00604F5B" w:rsidRDefault="00604F5B" w:rsidP="00604F5B">
      <w:pPr>
        <w:pStyle w:val="Listaszerbekezds"/>
        <w:ind w:left="360"/>
      </w:pPr>
    </w:p>
    <w:p w:rsidR="002174BB" w:rsidRPr="00E46D35" w:rsidRDefault="002174BB" w:rsidP="002174BB">
      <w:pPr>
        <w:tabs>
          <w:tab w:val="left" w:pos="3060"/>
        </w:tabs>
        <w:spacing w:line="276" w:lineRule="auto"/>
        <w:ind w:left="426" w:hanging="426"/>
        <w:rPr>
          <w:sz w:val="24"/>
          <w:szCs w:val="24"/>
        </w:rPr>
      </w:pPr>
      <w:r w:rsidRPr="00E46D35">
        <w:rPr>
          <w:b/>
          <w:i/>
          <w:sz w:val="24"/>
          <w:szCs w:val="24"/>
        </w:rPr>
        <w:t>6.1</w:t>
      </w:r>
      <w:r w:rsidRPr="007A0455">
        <w:rPr>
          <w:b/>
          <w:i/>
          <w:sz w:val="24"/>
          <w:szCs w:val="24"/>
        </w:rPr>
        <w:t>.</w:t>
      </w:r>
      <w:r w:rsidRPr="007A0455">
        <w:rPr>
          <w:b/>
          <w:sz w:val="24"/>
          <w:szCs w:val="24"/>
        </w:rPr>
        <w:t xml:space="preserve"> A tehetség nem érdem, hanem küldetés.</w:t>
      </w:r>
    </w:p>
    <w:p w:rsidR="002174BB" w:rsidRPr="00E46D35" w:rsidRDefault="002174BB" w:rsidP="002174BB">
      <w:pPr>
        <w:tabs>
          <w:tab w:val="left" w:pos="3060"/>
        </w:tabs>
        <w:spacing w:line="276" w:lineRule="auto"/>
        <w:ind w:left="426"/>
        <w:jc w:val="both"/>
        <w:rPr>
          <w:sz w:val="24"/>
          <w:szCs w:val="24"/>
        </w:rPr>
      </w:pPr>
      <w:r w:rsidRPr="00E46D35">
        <w:rPr>
          <w:b/>
          <w:i/>
          <w:sz w:val="24"/>
          <w:szCs w:val="24"/>
        </w:rPr>
        <w:t>Célunk</w:t>
      </w:r>
      <w:r w:rsidRPr="00E46D35">
        <w:rPr>
          <w:sz w:val="24"/>
          <w:szCs w:val="24"/>
        </w:rPr>
        <w:t>, hogy egyetlen tehetség se kallódjon el. Minél korábban fedezzük fel azokat a sajátos képességeket, amelyek kibontakoztatásával a tanulót sikerélményhez juttatjuk.</w:t>
      </w:r>
    </w:p>
    <w:p w:rsidR="002174BB" w:rsidRPr="00E46D35" w:rsidRDefault="002174BB" w:rsidP="002174BB">
      <w:pPr>
        <w:tabs>
          <w:tab w:val="left" w:pos="3060"/>
        </w:tabs>
        <w:spacing w:line="276" w:lineRule="auto"/>
        <w:ind w:left="426"/>
        <w:jc w:val="both"/>
        <w:rPr>
          <w:sz w:val="24"/>
          <w:szCs w:val="24"/>
        </w:rPr>
      </w:pPr>
      <w:r w:rsidRPr="00E46D35">
        <w:rPr>
          <w:sz w:val="24"/>
          <w:szCs w:val="24"/>
        </w:rPr>
        <w:t>A tehetség kibontakoztatására és felzárkóztatására legalább heti egy alkalommal képesség-kibontakoztató vagy integrációs felkészítést biztosítunk, a tanuló egyéni képességének, tehetségének kibontakoztatása, fejlődésének elősegítése, a tanuló tanulási, továbbtanulási esélyének kiegyenlítése céljából.</w:t>
      </w:r>
    </w:p>
    <w:p w:rsidR="002174BB" w:rsidRPr="00E46D35" w:rsidRDefault="002174BB" w:rsidP="002174BB">
      <w:pPr>
        <w:shd w:val="clear" w:color="auto" w:fill="FFFFFF"/>
        <w:spacing w:line="276" w:lineRule="auto"/>
        <w:ind w:left="426"/>
        <w:jc w:val="both"/>
        <w:rPr>
          <w:sz w:val="24"/>
          <w:szCs w:val="24"/>
        </w:rPr>
      </w:pPr>
      <w:r w:rsidRPr="00E46D35">
        <w:rPr>
          <w:sz w:val="24"/>
          <w:szCs w:val="24"/>
        </w:rPr>
        <w:t>A képesség-kibontakoztató felkészítés keretében - a tanuló egyedi helyzetéhez igazodva - a szakképző intézmény biztosítja:</w:t>
      </w:r>
    </w:p>
    <w:p w:rsidR="002174BB" w:rsidRPr="00E46D35" w:rsidRDefault="002174BB" w:rsidP="00087B72">
      <w:pPr>
        <w:pStyle w:val="Listaszerbekezds"/>
        <w:numPr>
          <w:ilvl w:val="0"/>
          <w:numId w:val="72"/>
        </w:numPr>
        <w:shd w:val="clear" w:color="auto" w:fill="FFFFFF"/>
        <w:spacing w:line="276" w:lineRule="auto"/>
        <w:jc w:val="both"/>
        <w:rPr>
          <w:sz w:val="24"/>
          <w:szCs w:val="24"/>
        </w:rPr>
      </w:pPr>
      <w:r w:rsidRPr="00E46D35">
        <w:rPr>
          <w:sz w:val="24"/>
          <w:szCs w:val="24"/>
        </w:rPr>
        <w:t>a személyiségfejlesztéssel, közösségfejlesztéssel kapcsolatos pedagógiai feladatokat,</w:t>
      </w:r>
    </w:p>
    <w:p w:rsidR="002174BB" w:rsidRPr="00E46D35" w:rsidRDefault="002174BB" w:rsidP="00087B72">
      <w:pPr>
        <w:pStyle w:val="Listaszerbekezds"/>
        <w:numPr>
          <w:ilvl w:val="0"/>
          <w:numId w:val="72"/>
        </w:numPr>
        <w:shd w:val="clear" w:color="auto" w:fill="FFFFFF"/>
        <w:spacing w:line="276" w:lineRule="auto"/>
        <w:jc w:val="both"/>
        <w:rPr>
          <w:sz w:val="24"/>
          <w:szCs w:val="24"/>
        </w:rPr>
      </w:pPr>
      <w:r w:rsidRPr="00E46D35">
        <w:rPr>
          <w:sz w:val="24"/>
          <w:szCs w:val="24"/>
        </w:rPr>
        <w:t>a tanulási kudarcnak kitett tanulók fejlesztését segítő programot,</w:t>
      </w:r>
    </w:p>
    <w:p w:rsidR="002174BB" w:rsidRPr="00E46D35" w:rsidRDefault="002174BB" w:rsidP="00087B72">
      <w:pPr>
        <w:pStyle w:val="Listaszerbekezds"/>
        <w:numPr>
          <w:ilvl w:val="0"/>
          <w:numId w:val="72"/>
        </w:numPr>
        <w:shd w:val="clear" w:color="auto" w:fill="FFFFFF"/>
        <w:spacing w:line="276" w:lineRule="auto"/>
        <w:jc w:val="both"/>
        <w:rPr>
          <w:sz w:val="24"/>
          <w:szCs w:val="24"/>
        </w:rPr>
      </w:pPr>
      <w:r w:rsidRPr="00E46D35">
        <w:rPr>
          <w:sz w:val="24"/>
          <w:szCs w:val="24"/>
        </w:rPr>
        <w:t>a szociális hátrányok enyhítését segítő pedagógiai tevékenységet.</w:t>
      </w:r>
    </w:p>
    <w:p w:rsidR="002174BB" w:rsidRPr="00E46D35" w:rsidRDefault="002174BB" w:rsidP="00087B72">
      <w:pPr>
        <w:pStyle w:val="Listaszerbekezds"/>
        <w:numPr>
          <w:ilvl w:val="0"/>
          <w:numId w:val="72"/>
        </w:numPr>
        <w:tabs>
          <w:tab w:val="left" w:pos="3060"/>
        </w:tabs>
        <w:spacing w:line="276" w:lineRule="auto"/>
        <w:jc w:val="both"/>
        <w:rPr>
          <w:sz w:val="24"/>
          <w:szCs w:val="24"/>
        </w:rPr>
      </w:pPr>
      <w:r w:rsidRPr="00E46D35">
        <w:rPr>
          <w:sz w:val="24"/>
          <w:szCs w:val="24"/>
        </w:rPr>
        <w:t xml:space="preserve">A tehetséges tanulók képességeinek kibontakoztatására, versenyekre való felkészítésére az oktatók szervezetten, illetve egyéni konzultáció keretein belül lehetőséget, támogatást nyújtanak </w:t>
      </w:r>
    </w:p>
    <w:p w:rsidR="002174BB" w:rsidRPr="00E46D35" w:rsidRDefault="002174BB" w:rsidP="00087B72">
      <w:pPr>
        <w:pStyle w:val="Listaszerbekezds"/>
        <w:numPr>
          <w:ilvl w:val="0"/>
          <w:numId w:val="72"/>
        </w:numPr>
        <w:tabs>
          <w:tab w:val="left" w:pos="3060"/>
        </w:tabs>
        <w:spacing w:line="276" w:lineRule="auto"/>
        <w:jc w:val="both"/>
        <w:rPr>
          <w:sz w:val="24"/>
          <w:szCs w:val="24"/>
        </w:rPr>
      </w:pPr>
      <w:r w:rsidRPr="00E46D35">
        <w:rPr>
          <w:sz w:val="24"/>
          <w:szCs w:val="24"/>
        </w:rPr>
        <w:t>Az emelt szintű érettségi vizsgára felkészítő foglalkozások keretein belül nagyobb lehetőséget kapnak az ismereteik elmélyítésére, az emelt szintű érettségi vizsgákra való felkészülésre.</w:t>
      </w:r>
    </w:p>
    <w:p w:rsidR="002174BB" w:rsidRPr="00E46D35" w:rsidRDefault="002174BB" w:rsidP="00087B72">
      <w:pPr>
        <w:pStyle w:val="Szvegtrzs2"/>
        <w:numPr>
          <w:ilvl w:val="0"/>
          <w:numId w:val="72"/>
        </w:numPr>
        <w:spacing w:line="276" w:lineRule="auto"/>
        <w:jc w:val="both"/>
        <w:rPr>
          <w:szCs w:val="24"/>
        </w:rPr>
      </w:pPr>
      <w:r w:rsidRPr="00E46D35">
        <w:t xml:space="preserve">A tehetséggondozás elszakíthatatlan részét képezi a színvonalas oktatásnak, főként pedig a középiskolai nevelésnek. Iskolánkban ennek évtizedekre visszanyúló hagyománya van. </w:t>
      </w:r>
    </w:p>
    <w:p w:rsidR="002174BB" w:rsidRPr="00E46D35" w:rsidRDefault="002174BB" w:rsidP="00087B72">
      <w:pPr>
        <w:pStyle w:val="Szvegtrzs2"/>
        <w:numPr>
          <w:ilvl w:val="0"/>
          <w:numId w:val="72"/>
        </w:numPr>
        <w:spacing w:line="276" w:lineRule="auto"/>
        <w:jc w:val="both"/>
        <w:rPr>
          <w:szCs w:val="24"/>
        </w:rPr>
      </w:pPr>
      <w:r w:rsidRPr="00E46D35">
        <w:rPr>
          <w:szCs w:val="24"/>
        </w:rPr>
        <w:t>A tehetséggondozás céljai intézményünkben:</w:t>
      </w:r>
    </w:p>
    <w:p w:rsidR="002174BB" w:rsidRPr="00E46D35" w:rsidRDefault="002174BB" w:rsidP="00087B72">
      <w:pPr>
        <w:pStyle w:val="Szvegtrzs2"/>
        <w:numPr>
          <w:ilvl w:val="0"/>
          <w:numId w:val="74"/>
        </w:numPr>
        <w:spacing w:line="276" w:lineRule="auto"/>
        <w:jc w:val="both"/>
        <w:rPr>
          <w:szCs w:val="24"/>
        </w:rPr>
      </w:pPr>
      <w:r w:rsidRPr="00E46D35">
        <w:rPr>
          <w:szCs w:val="24"/>
        </w:rPr>
        <w:t>minden diákunk tehetségének felismerése és felkarolása,</w:t>
      </w:r>
    </w:p>
    <w:p w:rsidR="002174BB" w:rsidRPr="00E46D35" w:rsidRDefault="002174BB" w:rsidP="00087B72">
      <w:pPr>
        <w:pStyle w:val="Szvegtrzs2"/>
        <w:numPr>
          <w:ilvl w:val="0"/>
          <w:numId w:val="74"/>
        </w:numPr>
        <w:spacing w:line="276" w:lineRule="auto"/>
        <w:jc w:val="both"/>
        <w:rPr>
          <w:szCs w:val="24"/>
        </w:rPr>
      </w:pPr>
      <w:r w:rsidRPr="00E46D35">
        <w:rPr>
          <w:szCs w:val="24"/>
        </w:rPr>
        <w:t>tehetségfejlesztés, eredményes verseny-előkészítés,</w:t>
      </w:r>
    </w:p>
    <w:p w:rsidR="002174BB" w:rsidRPr="00E46D35" w:rsidRDefault="002174BB" w:rsidP="00087B72">
      <w:pPr>
        <w:pStyle w:val="Szvegtrzs2"/>
        <w:numPr>
          <w:ilvl w:val="0"/>
          <w:numId w:val="74"/>
        </w:numPr>
        <w:spacing w:line="276" w:lineRule="auto"/>
        <w:jc w:val="both"/>
        <w:rPr>
          <w:szCs w:val="24"/>
        </w:rPr>
      </w:pPr>
      <w:r w:rsidRPr="00E46D35">
        <w:rPr>
          <w:szCs w:val="24"/>
        </w:rPr>
        <w:t>a hátrányos és halmozottan hátrányos helyzetű tanulók felzárkóztatása,</w:t>
      </w:r>
    </w:p>
    <w:p w:rsidR="002174BB" w:rsidRPr="00E46D35" w:rsidRDefault="002174BB" w:rsidP="00087B72">
      <w:pPr>
        <w:pStyle w:val="Szvegtrzs2"/>
        <w:numPr>
          <w:ilvl w:val="0"/>
          <w:numId w:val="74"/>
        </w:numPr>
        <w:spacing w:line="276" w:lineRule="auto"/>
        <w:rPr>
          <w:szCs w:val="24"/>
        </w:rPr>
      </w:pPr>
      <w:r w:rsidRPr="00E46D35">
        <w:rPr>
          <w:szCs w:val="24"/>
        </w:rPr>
        <w:t>a középiskolában tanult ismeretek szintézisének biztosítása</w:t>
      </w:r>
    </w:p>
    <w:p w:rsidR="002174BB" w:rsidRPr="00E46D35" w:rsidRDefault="002174BB" w:rsidP="002174BB">
      <w:pPr>
        <w:pStyle w:val="Szvegtrzs2"/>
        <w:spacing w:line="276" w:lineRule="auto"/>
        <w:ind w:left="567"/>
        <w:rPr>
          <w:szCs w:val="24"/>
        </w:rPr>
      </w:pPr>
    </w:p>
    <w:p w:rsidR="002174BB" w:rsidRPr="00E46D35" w:rsidRDefault="002174BB" w:rsidP="00087B72">
      <w:pPr>
        <w:pStyle w:val="Listaszerbekezds"/>
        <w:numPr>
          <w:ilvl w:val="0"/>
          <w:numId w:val="74"/>
        </w:numPr>
        <w:tabs>
          <w:tab w:val="clear" w:pos="1800"/>
          <w:tab w:val="num" w:pos="851"/>
          <w:tab w:val="left" w:pos="3060"/>
        </w:tabs>
        <w:spacing w:line="276" w:lineRule="auto"/>
        <w:ind w:hanging="1374"/>
        <w:jc w:val="both"/>
        <w:rPr>
          <w:sz w:val="24"/>
        </w:rPr>
      </w:pPr>
      <w:r w:rsidRPr="00E46D35">
        <w:rPr>
          <w:sz w:val="24"/>
        </w:rPr>
        <w:t>Az alábbi tehetségterületek gondozását kiemelten fontosnak tartjuk:</w:t>
      </w:r>
    </w:p>
    <w:p w:rsidR="002174BB" w:rsidRPr="00E46D35" w:rsidRDefault="002174BB" w:rsidP="00087B72">
      <w:pPr>
        <w:numPr>
          <w:ilvl w:val="0"/>
          <w:numId w:val="171"/>
        </w:numPr>
        <w:tabs>
          <w:tab w:val="left" w:pos="851"/>
        </w:tabs>
        <w:spacing w:line="276" w:lineRule="auto"/>
        <w:jc w:val="both"/>
        <w:rPr>
          <w:sz w:val="24"/>
        </w:rPr>
      </w:pPr>
      <w:r w:rsidRPr="00E46D35">
        <w:rPr>
          <w:sz w:val="24"/>
        </w:rPr>
        <w:t>Általános intellektuális képesség</w:t>
      </w:r>
    </w:p>
    <w:p w:rsidR="002174BB" w:rsidRPr="00E46D35" w:rsidRDefault="002174BB" w:rsidP="00087B72">
      <w:pPr>
        <w:numPr>
          <w:ilvl w:val="0"/>
          <w:numId w:val="171"/>
        </w:numPr>
        <w:tabs>
          <w:tab w:val="left" w:pos="851"/>
        </w:tabs>
        <w:spacing w:line="276" w:lineRule="auto"/>
        <w:jc w:val="both"/>
        <w:rPr>
          <w:sz w:val="24"/>
        </w:rPr>
      </w:pPr>
      <w:r w:rsidRPr="00E46D35">
        <w:rPr>
          <w:sz w:val="24"/>
        </w:rPr>
        <w:t>Specifikus tanulmányi képesség</w:t>
      </w:r>
    </w:p>
    <w:p w:rsidR="002174BB" w:rsidRPr="00E46D35" w:rsidRDefault="002174BB" w:rsidP="00087B72">
      <w:pPr>
        <w:numPr>
          <w:ilvl w:val="0"/>
          <w:numId w:val="171"/>
        </w:numPr>
        <w:spacing w:line="276" w:lineRule="auto"/>
        <w:jc w:val="both"/>
        <w:rPr>
          <w:sz w:val="24"/>
        </w:rPr>
      </w:pPr>
      <w:r w:rsidRPr="00E46D35">
        <w:rPr>
          <w:sz w:val="24"/>
        </w:rPr>
        <w:t>Kreatív vagy produktív gondolkodás</w:t>
      </w:r>
    </w:p>
    <w:p w:rsidR="002174BB" w:rsidRPr="00E46D35" w:rsidRDefault="002174BB" w:rsidP="00087B72">
      <w:pPr>
        <w:numPr>
          <w:ilvl w:val="0"/>
          <w:numId w:val="171"/>
        </w:numPr>
        <w:tabs>
          <w:tab w:val="left" w:pos="851"/>
        </w:tabs>
        <w:spacing w:line="276" w:lineRule="auto"/>
        <w:jc w:val="both"/>
        <w:rPr>
          <w:sz w:val="24"/>
        </w:rPr>
      </w:pPr>
      <w:r w:rsidRPr="00E46D35">
        <w:rPr>
          <w:sz w:val="24"/>
        </w:rPr>
        <w:t>Vezetői képesség</w:t>
      </w:r>
    </w:p>
    <w:p w:rsidR="002174BB" w:rsidRPr="00E46D35" w:rsidRDefault="002174BB" w:rsidP="00087B72">
      <w:pPr>
        <w:numPr>
          <w:ilvl w:val="0"/>
          <w:numId w:val="171"/>
        </w:numPr>
        <w:tabs>
          <w:tab w:val="left" w:pos="851"/>
        </w:tabs>
        <w:spacing w:line="276" w:lineRule="auto"/>
        <w:jc w:val="both"/>
        <w:rPr>
          <w:sz w:val="24"/>
        </w:rPr>
      </w:pPr>
      <w:r w:rsidRPr="00E46D35">
        <w:rPr>
          <w:sz w:val="24"/>
        </w:rPr>
        <w:t>Vizuális és előadóművészi képesség</w:t>
      </w:r>
    </w:p>
    <w:p w:rsidR="002174BB" w:rsidRPr="00E46D35" w:rsidRDefault="002174BB" w:rsidP="00087B72">
      <w:pPr>
        <w:numPr>
          <w:ilvl w:val="0"/>
          <w:numId w:val="171"/>
        </w:numPr>
        <w:tabs>
          <w:tab w:val="left" w:pos="851"/>
          <w:tab w:val="left" w:pos="993"/>
        </w:tabs>
        <w:spacing w:line="276" w:lineRule="auto"/>
        <w:jc w:val="both"/>
        <w:rPr>
          <w:sz w:val="24"/>
        </w:rPr>
      </w:pPr>
      <w:r w:rsidRPr="00E46D35">
        <w:rPr>
          <w:sz w:val="24"/>
        </w:rPr>
        <w:t>Pszichomotoros képesség</w:t>
      </w:r>
    </w:p>
    <w:p w:rsidR="002174BB" w:rsidRPr="00E46D35" w:rsidRDefault="002174BB" w:rsidP="002174BB">
      <w:pPr>
        <w:tabs>
          <w:tab w:val="left" w:pos="3060"/>
        </w:tabs>
        <w:spacing w:line="276" w:lineRule="auto"/>
        <w:jc w:val="both"/>
        <w:rPr>
          <w:b/>
          <w:i/>
          <w:sz w:val="24"/>
        </w:rPr>
      </w:pPr>
      <w:r w:rsidRPr="00E46D35">
        <w:rPr>
          <w:b/>
          <w:i/>
          <w:sz w:val="24"/>
        </w:rPr>
        <w:t>6.2. Feladataink:</w:t>
      </w:r>
    </w:p>
    <w:p w:rsidR="002174BB" w:rsidRPr="00E46D35" w:rsidRDefault="002174BB" w:rsidP="003961D1">
      <w:pPr>
        <w:tabs>
          <w:tab w:val="left" w:pos="540"/>
        </w:tabs>
        <w:spacing w:line="276" w:lineRule="auto"/>
        <w:ind w:firstLine="426"/>
        <w:jc w:val="both"/>
        <w:rPr>
          <w:sz w:val="24"/>
          <w:szCs w:val="24"/>
        </w:rPr>
      </w:pPr>
      <w:r w:rsidRPr="00E46D35">
        <w:rPr>
          <w:sz w:val="24"/>
          <w:szCs w:val="24"/>
        </w:rPr>
        <w:t xml:space="preserve">Az iskolai keretek között folyó tehetséggondozás két fő feladata: </w:t>
      </w:r>
    </w:p>
    <w:p w:rsidR="002174BB" w:rsidRPr="00E46D35" w:rsidRDefault="002174BB" w:rsidP="00087B72">
      <w:pPr>
        <w:pStyle w:val="Listaszerbekezds"/>
        <w:numPr>
          <w:ilvl w:val="0"/>
          <w:numId w:val="75"/>
        </w:numPr>
        <w:tabs>
          <w:tab w:val="left" w:pos="540"/>
        </w:tabs>
        <w:spacing w:line="276" w:lineRule="auto"/>
        <w:ind w:left="709" w:hanging="283"/>
        <w:jc w:val="both"/>
        <w:rPr>
          <w:i/>
          <w:iCs/>
          <w:sz w:val="24"/>
          <w:szCs w:val="24"/>
        </w:rPr>
      </w:pPr>
      <w:r w:rsidRPr="00E46D35">
        <w:rPr>
          <w:i/>
          <w:iCs/>
          <w:sz w:val="24"/>
          <w:szCs w:val="24"/>
        </w:rPr>
        <w:t>A tehetséges tanulók felismerése</w:t>
      </w:r>
    </w:p>
    <w:p w:rsidR="002174BB" w:rsidRPr="00E46D35" w:rsidRDefault="002174BB" w:rsidP="003961D1">
      <w:pPr>
        <w:tabs>
          <w:tab w:val="left" w:pos="540"/>
        </w:tabs>
        <w:spacing w:line="276" w:lineRule="auto"/>
        <w:ind w:left="426"/>
        <w:jc w:val="both"/>
        <w:rPr>
          <w:sz w:val="24"/>
          <w:szCs w:val="24"/>
        </w:rPr>
      </w:pPr>
      <w:r w:rsidRPr="00E46D35">
        <w:rPr>
          <w:sz w:val="24"/>
          <w:szCs w:val="24"/>
        </w:rPr>
        <w:t>Az iskola tanulói között meg kell találni azokat a tanulókat, akik az iskolai munka bármely területén (tanulás, sport, művészetek stb.) messze kitűnnek társaik közül.</w:t>
      </w:r>
    </w:p>
    <w:p w:rsidR="002174BB" w:rsidRPr="00E46D35" w:rsidRDefault="002174BB" w:rsidP="00087B72">
      <w:pPr>
        <w:pStyle w:val="Szvegtrzs3"/>
        <w:numPr>
          <w:ilvl w:val="0"/>
          <w:numId w:val="75"/>
        </w:numPr>
        <w:tabs>
          <w:tab w:val="left" w:pos="540"/>
        </w:tabs>
        <w:spacing w:line="276" w:lineRule="auto"/>
        <w:ind w:left="709" w:hanging="283"/>
        <w:rPr>
          <w:i/>
          <w:iCs/>
          <w:sz w:val="24"/>
          <w:szCs w:val="24"/>
        </w:rPr>
      </w:pPr>
      <w:r w:rsidRPr="00E46D35">
        <w:rPr>
          <w:i/>
          <w:iCs/>
          <w:sz w:val="24"/>
          <w:szCs w:val="24"/>
        </w:rPr>
        <w:t>A felismert tehetségek lehetőség szerinti fejlesztése.</w:t>
      </w:r>
    </w:p>
    <w:p w:rsidR="002174BB" w:rsidRPr="00E46D35" w:rsidRDefault="002174BB" w:rsidP="003961D1">
      <w:pPr>
        <w:tabs>
          <w:tab w:val="left" w:pos="540"/>
        </w:tabs>
        <w:spacing w:line="276" w:lineRule="auto"/>
        <w:ind w:left="426"/>
        <w:jc w:val="both"/>
      </w:pPr>
      <w:r w:rsidRPr="00E46D35">
        <w:rPr>
          <w:sz w:val="24"/>
          <w:szCs w:val="24"/>
        </w:rPr>
        <w:t>Az iskola kettős szereppel rendelkezik: egyrészt mit tehet az iskola a meglévő adottságok fejlesztése érdekében, másrészt hogyan képes befolyásolni a tanuló és a többi környezeti tényező kapcsolatát</w:t>
      </w:r>
      <w:r w:rsidRPr="00E46D35">
        <w:t>.</w:t>
      </w:r>
    </w:p>
    <w:p w:rsidR="002174BB" w:rsidRPr="00E46D35" w:rsidRDefault="002174BB" w:rsidP="00087B72">
      <w:pPr>
        <w:pStyle w:val="Listaszerbekezds"/>
        <w:numPr>
          <w:ilvl w:val="0"/>
          <w:numId w:val="75"/>
        </w:numPr>
        <w:tabs>
          <w:tab w:val="left" w:pos="540"/>
        </w:tabs>
        <w:spacing w:line="276" w:lineRule="auto"/>
        <w:ind w:left="709" w:hanging="283"/>
        <w:jc w:val="both"/>
        <w:rPr>
          <w:bCs/>
          <w:sz w:val="24"/>
          <w:szCs w:val="24"/>
        </w:rPr>
      </w:pPr>
      <w:r w:rsidRPr="00E46D35">
        <w:rPr>
          <w:bCs/>
          <w:sz w:val="24"/>
          <w:szCs w:val="24"/>
        </w:rPr>
        <w:t>A tehetséges tanulók felismerésének módjai</w:t>
      </w:r>
    </w:p>
    <w:p w:rsidR="002174BB" w:rsidRPr="00E46D35" w:rsidRDefault="002174BB" w:rsidP="003961D1">
      <w:pPr>
        <w:spacing w:line="276" w:lineRule="auto"/>
        <w:ind w:left="567"/>
        <w:jc w:val="both"/>
        <w:rPr>
          <w:sz w:val="24"/>
          <w:szCs w:val="24"/>
        </w:rPr>
      </w:pPr>
      <w:r w:rsidRPr="00E46D35">
        <w:rPr>
          <w:sz w:val="24"/>
          <w:szCs w:val="24"/>
        </w:rPr>
        <w:t>Az iskolába bekerült tanuló részére biztosítani kell a lehetőségét, hogy már az első naptól tovább fejleszthessék esetlegesen meglévő képességeiket. Ennek érdekében ösztönözni kell a tanulókat, hogy erről minél előbb tájékoztassák az iskolát.</w:t>
      </w:r>
    </w:p>
    <w:p w:rsidR="002174BB" w:rsidRPr="00E46D35" w:rsidRDefault="002174BB" w:rsidP="003961D1">
      <w:pPr>
        <w:spacing w:line="276" w:lineRule="auto"/>
        <w:ind w:left="567"/>
        <w:jc w:val="both"/>
        <w:rPr>
          <w:sz w:val="24"/>
          <w:szCs w:val="24"/>
        </w:rPr>
      </w:pPr>
      <w:r w:rsidRPr="00E46D35">
        <w:rPr>
          <w:sz w:val="24"/>
          <w:szCs w:val="24"/>
        </w:rPr>
        <w:lastRenderedPageBreak/>
        <w:t>Figyelembe véve az iskola képzési struktúráját, a rendelkezésekre álló eszközöket, az látszik célszerűnek, ha a közismereti tárgyakban, ill. az egyes művészeti területeken megmutatkozó tehetségük mellett igyekszünk felfedezni az iskolában oktatott egyéb szakterületekhez kapcsolódóan a tehetséges tanulókat.</w:t>
      </w:r>
    </w:p>
    <w:p w:rsidR="002174BB" w:rsidRPr="00E46D35" w:rsidRDefault="002174BB" w:rsidP="001F7775">
      <w:pPr>
        <w:numPr>
          <w:ilvl w:val="0"/>
          <w:numId w:val="9"/>
        </w:numPr>
        <w:tabs>
          <w:tab w:val="left" w:pos="1560"/>
        </w:tabs>
        <w:spacing w:line="276" w:lineRule="auto"/>
        <w:ind w:hanging="567"/>
        <w:jc w:val="both"/>
        <w:rPr>
          <w:sz w:val="24"/>
        </w:rPr>
      </w:pPr>
      <w:r w:rsidRPr="00E46D35">
        <w:rPr>
          <w:sz w:val="24"/>
        </w:rPr>
        <w:t>Nyári táborok szervezése</w:t>
      </w:r>
    </w:p>
    <w:p w:rsidR="002174BB" w:rsidRPr="00E46D35" w:rsidRDefault="002174BB" w:rsidP="001F7775">
      <w:pPr>
        <w:numPr>
          <w:ilvl w:val="0"/>
          <w:numId w:val="9"/>
        </w:numPr>
        <w:tabs>
          <w:tab w:val="left" w:pos="1560"/>
        </w:tabs>
        <w:spacing w:line="276" w:lineRule="auto"/>
        <w:ind w:hanging="567"/>
        <w:jc w:val="both"/>
        <w:rPr>
          <w:sz w:val="24"/>
        </w:rPr>
      </w:pPr>
      <w:r w:rsidRPr="00E46D35">
        <w:rPr>
          <w:sz w:val="24"/>
        </w:rPr>
        <w:t>Egyéni foglalkozás</w:t>
      </w:r>
    </w:p>
    <w:p w:rsidR="002174BB" w:rsidRPr="00E46D35" w:rsidRDefault="002174BB" w:rsidP="001F7775">
      <w:pPr>
        <w:numPr>
          <w:ilvl w:val="0"/>
          <w:numId w:val="9"/>
        </w:numPr>
        <w:tabs>
          <w:tab w:val="left" w:pos="1560"/>
        </w:tabs>
        <w:spacing w:line="276" w:lineRule="auto"/>
        <w:ind w:hanging="567"/>
        <w:jc w:val="both"/>
        <w:rPr>
          <w:sz w:val="24"/>
        </w:rPr>
      </w:pPr>
      <w:r w:rsidRPr="00E46D35">
        <w:rPr>
          <w:sz w:val="24"/>
        </w:rPr>
        <w:t>Tanulmányi, szakmai, kulturális és sportversenyekre való felkészítés</w:t>
      </w:r>
    </w:p>
    <w:p w:rsidR="002174BB" w:rsidRPr="00E46D35" w:rsidRDefault="002174BB" w:rsidP="001F7775">
      <w:pPr>
        <w:numPr>
          <w:ilvl w:val="0"/>
          <w:numId w:val="9"/>
        </w:numPr>
        <w:tabs>
          <w:tab w:val="left" w:pos="1560"/>
        </w:tabs>
        <w:spacing w:line="276" w:lineRule="auto"/>
        <w:ind w:hanging="567"/>
        <w:jc w:val="both"/>
        <w:rPr>
          <w:sz w:val="24"/>
        </w:rPr>
      </w:pPr>
      <w:r w:rsidRPr="00E46D35">
        <w:rPr>
          <w:sz w:val="24"/>
        </w:rPr>
        <w:t>Versengési lehetőségek gyarapítása, gazdagítása</w:t>
      </w:r>
    </w:p>
    <w:p w:rsidR="002174BB" w:rsidRPr="00E46D35" w:rsidRDefault="002174BB" w:rsidP="001F7775">
      <w:pPr>
        <w:numPr>
          <w:ilvl w:val="0"/>
          <w:numId w:val="9"/>
        </w:numPr>
        <w:tabs>
          <w:tab w:val="left" w:pos="1560"/>
        </w:tabs>
        <w:spacing w:line="276" w:lineRule="auto"/>
        <w:ind w:hanging="567"/>
        <w:jc w:val="both"/>
        <w:rPr>
          <w:sz w:val="24"/>
        </w:rPr>
      </w:pPr>
      <w:r w:rsidRPr="00E46D35">
        <w:rPr>
          <w:sz w:val="24"/>
        </w:rPr>
        <w:t>Iskolai KI MIT TUD szervezése</w:t>
      </w:r>
    </w:p>
    <w:p w:rsidR="002174BB" w:rsidRPr="00E46D35" w:rsidRDefault="002174BB" w:rsidP="001F7775">
      <w:pPr>
        <w:numPr>
          <w:ilvl w:val="0"/>
          <w:numId w:val="9"/>
        </w:numPr>
        <w:tabs>
          <w:tab w:val="left" w:pos="1560"/>
        </w:tabs>
        <w:spacing w:line="276" w:lineRule="auto"/>
        <w:ind w:hanging="567"/>
        <w:jc w:val="both"/>
        <w:rPr>
          <w:sz w:val="24"/>
        </w:rPr>
      </w:pPr>
      <w:r w:rsidRPr="00E46D35">
        <w:rPr>
          <w:sz w:val="24"/>
        </w:rPr>
        <w:t>Emelt szintű érettségire való felkészítése</w:t>
      </w:r>
    </w:p>
    <w:p w:rsidR="002174BB" w:rsidRPr="00E46D35" w:rsidRDefault="002174BB" w:rsidP="001F7775">
      <w:pPr>
        <w:numPr>
          <w:ilvl w:val="0"/>
          <w:numId w:val="9"/>
        </w:numPr>
        <w:tabs>
          <w:tab w:val="left" w:pos="1560"/>
        </w:tabs>
        <w:spacing w:line="276" w:lineRule="auto"/>
        <w:ind w:hanging="567"/>
        <w:jc w:val="both"/>
        <w:rPr>
          <w:sz w:val="24"/>
        </w:rPr>
      </w:pPr>
      <w:r w:rsidRPr="00E46D35">
        <w:rPr>
          <w:sz w:val="24"/>
        </w:rPr>
        <w:t>Az Alapfokú Művészetoktatási Iskolával együttműködve a tehetséges tanulók feltérképezése, speciális képzésük biztosítása</w:t>
      </w:r>
    </w:p>
    <w:p w:rsidR="002174BB" w:rsidRPr="00E46D35" w:rsidRDefault="002174BB" w:rsidP="001F7775">
      <w:pPr>
        <w:pStyle w:val="Szvegtrzs2"/>
        <w:numPr>
          <w:ilvl w:val="0"/>
          <w:numId w:val="23"/>
        </w:numPr>
        <w:tabs>
          <w:tab w:val="clear" w:pos="1800"/>
          <w:tab w:val="num" w:pos="1134"/>
        </w:tabs>
        <w:spacing w:line="276" w:lineRule="auto"/>
        <w:ind w:hanging="1233"/>
        <w:jc w:val="both"/>
        <w:rPr>
          <w:szCs w:val="24"/>
        </w:rPr>
      </w:pPr>
      <w:r w:rsidRPr="00E46D35">
        <w:rPr>
          <w:szCs w:val="24"/>
        </w:rPr>
        <w:t>egyéni és kiscsoportos tehetséggondozó órák, v</w:t>
      </w:r>
      <w:r w:rsidR="003961D1" w:rsidRPr="00E46D35">
        <w:rPr>
          <w:szCs w:val="24"/>
        </w:rPr>
        <w:t>erseny-előkészítő foglalkozások</w:t>
      </w:r>
    </w:p>
    <w:p w:rsidR="002174BB" w:rsidRPr="00E46D35" w:rsidRDefault="002174BB" w:rsidP="001F7775">
      <w:pPr>
        <w:pStyle w:val="Szvegtrzs2"/>
        <w:numPr>
          <w:ilvl w:val="0"/>
          <w:numId w:val="23"/>
        </w:numPr>
        <w:tabs>
          <w:tab w:val="clear" w:pos="1800"/>
          <w:tab w:val="num" w:pos="1134"/>
        </w:tabs>
        <w:spacing w:line="276" w:lineRule="auto"/>
        <w:ind w:hanging="1233"/>
        <w:jc w:val="both"/>
        <w:rPr>
          <w:szCs w:val="24"/>
        </w:rPr>
      </w:pPr>
      <w:r w:rsidRPr="00E46D35">
        <w:rPr>
          <w:szCs w:val="24"/>
        </w:rPr>
        <w:t>hátrányos helyzetű diákok számára szervezett felzárkóztató foglalkozások,</w:t>
      </w:r>
    </w:p>
    <w:p w:rsidR="002174BB" w:rsidRPr="00E46D35" w:rsidRDefault="002174BB" w:rsidP="001F7775">
      <w:pPr>
        <w:pStyle w:val="Szvegtrzs2"/>
        <w:numPr>
          <w:ilvl w:val="0"/>
          <w:numId w:val="23"/>
        </w:numPr>
        <w:tabs>
          <w:tab w:val="clear" w:pos="1800"/>
          <w:tab w:val="num" w:pos="1134"/>
        </w:tabs>
        <w:spacing w:line="276" w:lineRule="auto"/>
        <w:ind w:hanging="1233"/>
        <w:jc w:val="both"/>
        <w:rPr>
          <w:szCs w:val="24"/>
        </w:rPr>
      </w:pPr>
      <w:r w:rsidRPr="00E46D35">
        <w:rPr>
          <w:szCs w:val="24"/>
        </w:rPr>
        <w:t>szakköri foglalkozások a tanulói igények figyelembe vételével</w:t>
      </w:r>
    </w:p>
    <w:p w:rsidR="002174BB" w:rsidRPr="00E46D35" w:rsidRDefault="002174BB" w:rsidP="002174BB">
      <w:pPr>
        <w:tabs>
          <w:tab w:val="left" w:pos="426"/>
          <w:tab w:val="left" w:pos="709"/>
        </w:tabs>
        <w:spacing w:line="276" w:lineRule="auto"/>
        <w:jc w:val="both"/>
        <w:rPr>
          <w:b/>
          <w:sz w:val="24"/>
          <w:szCs w:val="24"/>
        </w:rPr>
      </w:pPr>
    </w:p>
    <w:p w:rsidR="002174BB" w:rsidRPr="00E46D35" w:rsidRDefault="002174BB" w:rsidP="002174BB">
      <w:pPr>
        <w:tabs>
          <w:tab w:val="left" w:pos="709"/>
        </w:tabs>
        <w:spacing w:line="276" w:lineRule="auto"/>
        <w:ind w:left="510"/>
        <w:rPr>
          <w:b/>
          <w:sz w:val="28"/>
        </w:rPr>
      </w:pPr>
    </w:p>
    <w:p w:rsidR="002174BB" w:rsidRDefault="002174BB" w:rsidP="00604F5B">
      <w:pPr>
        <w:pStyle w:val="Cmsor3"/>
        <w:numPr>
          <w:ilvl w:val="1"/>
          <w:numId w:val="9"/>
        </w:numPr>
      </w:pPr>
      <w:bookmarkStart w:id="12" w:name="_Toc115441243"/>
      <w:r w:rsidRPr="00E46D35">
        <w:t>A tanulási kudarcnak kitett tanulók felzárkózását fejlesztését segítő program</w:t>
      </w:r>
      <w:bookmarkEnd w:id="12"/>
    </w:p>
    <w:p w:rsidR="00604F5B" w:rsidRPr="00604F5B" w:rsidRDefault="00604F5B" w:rsidP="00604F5B">
      <w:pPr>
        <w:pStyle w:val="Listaszerbekezds"/>
        <w:ind w:left="1440"/>
      </w:pPr>
    </w:p>
    <w:p w:rsidR="002174BB" w:rsidRPr="00E46D35" w:rsidRDefault="002174BB" w:rsidP="002174BB">
      <w:pPr>
        <w:spacing w:line="276" w:lineRule="auto"/>
        <w:rPr>
          <w:b/>
          <w:i/>
          <w:sz w:val="24"/>
        </w:rPr>
      </w:pPr>
      <w:r w:rsidRPr="00E46D35">
        <w:rPr>
          <w:b/>
          <w:i/>
          <w:sz w:val="24"/>
        </w:rPr>
        <w:t>7. 1. A lemorzsolódást és a végzettség nélküli iskolaelhagyást megelőző, csökkentő tevékenységek</w:t>
      </w:r>
      <w:r w:rsidRPr="00E46D35">
        <w:rPr>
          <w:b/>
          <w:i/>
          <w:sz w:val="24"/>
        </w:rPr>
        <w:tab/>
      </w:r>
    </w:p>
    <w:p w:rsidR="002174BB" w:rsidRPr="00E46D35" w:rsidRDefault="002174BB" w:rsidP="002174BB">
      <w:pPr>
        <w:spacing w:line="276" w:lineRule="auto"/>
        <w:ind w:left="567"/>
        <w:jc w:val="both"/>
        <w:rPr>
          <w:sz w:val="24"/>
        </w:rPr>
      </w:pPr>
      <w:r w:rsidRPr="00E46D35">
        <w:rPr>
          <w:sz w:val="24"/>
        </w:rPr>
        <w:t xml:space="preserve">A lemorzsolódás és a végzettség nélküli iskolaelhagyás megelőzése érdekében intézményünk részt vesz a GINOP-6.2.3-17-2017- projekt keretében megvalósuló, az alapkészségek fejlesztését célzó tanulócsoportok kialakításában és működtetésében. E tevékenység keretében </w:t>
      </w:r>
    </w:p>
    <w:p w:rsidR="002174BB" w:rsidRPr="00E46D35" w:rsidRDefault="002174BB" w:rsidP="00087B72">
      <w:pPr>
        <w:pStyle w:val="Listaszerbekezds"/>
        <w:numPr>
          <w:ilvl w:val="0"/>
          <w:numId w:val="76"/>
        </w:numPr>
        <w:spacing w:line="276" w:lineRule="auto"/>
        <w:ind w:left="1134" w:hanging="567"/>
        <w:jc w:val="both"/>
        <w:rPr>
          <w:sz w:val="24"/>
        </w:rPr>
      </w:pPr>
      <w:r w:rsidRPr="00E46D35">
        <w:rPr>
          <w:sz w:val="24"/>
        </w:rPr>
        <w:t xml:space="preserve">A 9. osztályos tanulók körében bemeneti készségfelmérést végzünk az NSZFH GINOP-6.2.2 módszertanának megfelelően. A készségfelmérés során a fejlesztendő alapkészségek mérésére használható, nehézségi szint szerint szintezett mérő feladatokat alkalmazunk. </w:t>
      </w:r>
    </w:p>
    <w:p w:rsidR="002174BB" w:rsidRPr="00E46D35" w:rsidRDefault="002174BB" w:rsidP="002174BB">
      <w:pPr>
        <w:pStyle w:val="Listaszerbekezds"/>
        <w:numPr>
          <w:ilvl w:val="0"/>
          <w:numId w:val="3"/>
        </w:numPr>
        <w:spacing w:line="276" w:lineRule="auto"/>
        <w:ind w:left="1134" w:hanging="567"/>
        <w:jc w:val="both"/>
        <w:rPr>
          <w:sz w:val="24"/>
        </w:rPr>
      </w:pPr>
      <w:r w:rsidRPr="00E46D35">
        <w:rPr>
          <w:sz w:val="24"/>
        </w:rPr>
        <w:t xml:space="preserve">A felmérés eredményeinek figyelembe vételével maximum 6 fős tanulócsoportokat alakítunk ki. A tanulócsoportok kialakításánál az alábbi alapelveket vesszük figyelembe: különböző osztályokból heterogén, azaz vegyes képesség- és készségstruktúrával rendelkező tanulók kerülnek egy csoportba, ezzel is lehetőséget nyújtva a tanulóknak, hogy gyengébb képességeik fejlesztése mellett felismerjék és használják erősségeiket, adott esetben segítsék társaikat a közös feladatmegoldások során. Ezzel nem csupán a tanulók közti jó kapcsolatok, együttműködés kialakulását segíthetjük, de a tanulók önbizalmának erősödését, személyiségének fejlődését is. </w:t>
      </w:r>
    </w:p>
    <w:p w:rsidR="002174BB" w:rsidRPr="00E46D35" w:rsidRDefault="002174BB" w:rsidP="002174BB">
      <w:pPr>
        <w:pStyle w:val="Listaszerbekezds"/>
        <w:numPr>
          <w:ilvl w:val="0"/>
          <w:numId w:val="3"/>
        </w:numPr>
        <w:spacing w:line="276" w:lineRule="auto"/>
        <w:ind w:left="1134" w:hanging="567"/>
        <w:jc w:val="both"/>
        <w:rPr>
          <w:sz w:val="24"/>
        </w:rPr>
      </w:pPr>
      <w:r w:rsidRPr="00E46D35">
        <w:rPr>
          <w:sz w:val="24"/>
        </w:rPr>
        <w:t xml:space="preserve">A tanulócsoportok működtetése során alapvető célunk az alapkészségek (szövegértés, szövegalkotás, számolási készségek, gondolkodás, ismeretek integrálása, írásbeli és szóbeli anyanyelvi kommunikáció) fejlesztése. Ennek érdekében a hagyományos módszerek mellett kiemelten alkalmazzuk az alternatív pedagógiai módszereket, mint például a kooperatív munka és a csoportmunka. E módszerek fejlesztik az együttműködést, a szociális, valamint a problémamegoldó készségeket is. </w:t>
      </w:r>
    </w:p>
    <w:p w:rsidR="002174BB" w:rsidRPr="00E46D35" w:rsidRDefault="002174BB" w:rsidP="002174BB">
      <w:pPr>
        <w:pStyle w:val="Listaszerbekezds"/>
        <w:numPr>
          <w:ilvl w:val="0"/>
          <w:numId w:val="3"/>
        </w:numPr>
        <w:spacing w:line="276" w:lineRule="auto"/>
        <w:ind w:left="1134" w:hanging="567"/>
        <w:jc w:val="both"/>
        <w:rPr>
          <w:sz w:val="24"/>
        </w:rPr>
      </w:pPr>
      <w:r w:rsidRPr="00E46D35">
        <w:rPr>
          <w:sz w:val="24"/>
        </w:rPr>
        <w:t xml:space="preserve">A tanulócsoportokba esetenként, az osztályfőnökök és az oktató kollégák javaslatára olyan tanulók is kerülhetnek, akik teljesítménye a felmérés értékelésekor nem kifejezetten teszi szükségessé a fejlesztést, ám személyiségük, viselkedésük, szociális vagy kommunikációs nehézségeik miatt veszélyeztetettek a kirekesztődés, a marginalizálódás szempontjából. Az ő esetükben a tanulócsoportokba való bekerülés és az ott végzett munka hozadéka együttműködési-, szociális és problémamegoldó készségeik, valamint személyiségük fejlődése lehet. </w:t>
      </w:r>
    </w:p>
    <w:p w:rsidR="002174BB" w:rsidRPr="00E46D35" w:rsidRDefault="002174BB" w:rsidP="002174BB">
      <w:pPr>
        <w:pStyle w:val="Listaszerbekezds"/>
        <w:numPr>
          <w:ilvl w:val="0"/>
          <w:numId w:val="3"/>
        </w:numPr>
        <w:spacing w:line="276" w:lineRule="auto"/>
        <w:ind w:left="1134" w:hanging="567"/>
        <w:jc w:val="both"/>
        <w:rPr>
          <w:sz w:val="24"/>
        </w:rPr>
      </w:pPr>
      <w:r w:rsidRPr="00E46D35">
        <w:rPr>
          <w:sz w:val="24"/>
        </w:rPr>
        <w:lastRenderedPageBreak/>
        <w:t>A tanulócsoportok foglalkozásain fontos szerephez jut a tanulás tanítása. A szóbeli és írásbeli számonkérésekre való felkészülés során a tanulók a közös munka során tanulás</w:t>
      </w:r>
      <w:r w:rsidR="003961D1" w:rsidRPr="00E46D35">
        <w:rPr>
          <w:sz w:val="24"/>
        </w:rPr>
        <w:t>-</w:t>
      </w:r>
      <w:r w:rsidRPr="00E46D35">
        <w:rPr>
          <w:sz w:val="24"/>
        </w:rPr>
        <w:t xml:space="preserve">módszertani technikákat, ismereteket sajátítanak el, ezek birtokában az egyéni, otthoni tanulás is hatékonyabb, sikeresebb lehet. </w:t>
      </w:r>
    </w:p>
    <w:p w:rsidR="002174BB" w:rsidRPr="00E46D35" w:rsidRDefault="002174BB" w:rsidP="002174BB">
      <w:pPr>
        <w:pStyle w:val="Listaszerbekezds"/>
        <w:numPr>
          <w:ilvl w:val="0"/>
          <w:numId w:val="3"/>
        </w:numPr>
        <w:spacing w:line="276" w:lineRule="auto"/>
        <w:ind w:left="1134" w:hanging="567"/>
        <w:jc w:val="both"/>
        <w:rPr>
          <w:sz w:val="24"/>
        </w:rPr>
      </w:pPr>
      <w:r w:rsidRPr="00E46D35">
        <w:rPr>
          <w:sz w:val="24"/>
        </w:rPr>
        <w:t xml:space="preserve">A tanulócsoportok foglalkozásaira csoportonként heti egy alkalommal, órarendbe illesztve kerül sor, azaz nem délután, tanítási időn túl. Ezzel kiküszöböljük azt, hogy a foglalkozásokon való részvétel –céljával ellentétben- többletterhelést jelentsen a tanulók számára. </w:t>
      </w:r>
    </w:p>
    <w:p w:rsidR="002174BB" w:rsidRPr="00E46D35" w:rsidRDefault="002174BB" w:rsidP="002174BB">
      <w:pPr>
        <w:pStyle w:val="Listaszerbekezds"/>
        <w:numPr>
          <w:ilvl w:val="0"/>
          <w:numId w:val="3"/>
        </w:numPr>
        <w:spacing w:line="276" w:lineRule="auto"/>
        <w:ind w:left="1134" w:hanging="567"/>
        <w:jc w:val="both"/>
        <w:rPr>
          <w:sz w:val="24"/>
        </w:rPr>
      </w:pPr>
      <w:r w:rsidRPr="00E46D35">
        <w:rPr>
          <w:sz w:val="24"/>
        </w:rPr>
        <w:t xml:space="preserve">A projekt keretében a tanulócsoportok alkalmanként a szabadidő hasznos eltöltését célzó programokon vesznek részt. Ennek során olyan kulturális intézményekbe, eseményekre, rendezvényekre látogathatnak el, ahol nem csak ismereteiket bővíthetik, de közös élményekhez is jutnak, mely fontos közösségformáló erőként működhet. </w:t>
      </w:r>
    </w:p>
    <w:p w:rsidR="002174BB" w:rsidRPr="00E46D35" w:rsidRDefault="002174BB" w:rsidP="002174BB">
      <w:pPr>
        <w:pStyle w:val="Listaszerbekezds"/>
        <w:numPr>
          <w:ilvl w:val="0"/>
          <w:numId w:val="3"/>
        </w:numPr>
        <w:spacing w:line="276" w:lineRule="auto"/>
        <w:ind w:left="1134" w:hanging="567"/>
        <w:jc w:val="both"/>
        <w:rPr>
          <w:sz w:val="24"/>
        </w:rPr>
      </w:pPr>
      <w:r w:rsidRPr="00E46D35">
        <w:rPr>
          <w:sz w:val="24"/>
        </w:rPr>
        <w:t xml:space="preserve">A tanulócsoportok vezetőinek kiválasztása során alapvető szempont, hogy a kijelölt oktató kellő tapasztalattal rendelkezzen az alternatív pedagógia módszerek alkalmazása és a kiemelt figyelmet igénylő tanulók oktatása, fejlesztése terén. Mindemellett jó kommunikációs és konfliktuskezelési képességekkel is rendelkeznie kell, hogy a csoportokban részt vevő tanulókat ne csak kellőképpen motiválni és fejleszteni tudja, de bizalommal fordulhassanak hozzá a társaikkal, oktatóikkal kapcsolatos problémáikkal is. </w:t>
      </w:r>
    </w:p>
    <w:p w:rsidR="002174BB" w:rsidRPr="00E46D35" w:rsidRDefault="002174BB" w:rsidP="002174BB">
      <w:pPr>
        <w:pStyle w:val="Listaszerbekezds"/>
        <w:numPr>
          <w:ilvl w:val="0"/>
          <w:numId w:val="3"/>
        </w:numPr>
        <w:spacing w:line="276" w:lineRule="auto"/>
        <w:ind w:left="1134" w:hanging="567"/>
        <w:jc w:val="both"/>
        <w:rPr>
          <w:sz w:val="24"/>
        </w:rPr>
      </w:pPr>
      <w:r w:rsidRPr="00E46D35">
        <w:rPr>
          <w:sz w:val="24"/>
        </w:rPr>
        <w:t xml:space="preserve">A tanulócsoportokban részt vevő diákok osztályfőnökei, az őket tanító oktatók és a tanulócsoportok vezetői, valamint az intézmény vezetése között folyamatos a kommunikáció. Megosztják egymással észrevételeiket, javaslataikat, tapasztalataikat, így közösen segítik és támogatják a tanulókat, ezáltal járulnak hozzá a tanulócsoportok céljainak eléréséhez.  </w:t>
      </w:r>
    </w:p>
    <w:p w:rsidR="002174BB" w:rsidRPr="00E46D35" w:rsidRDefault="002174BB" w:rsidP="002174BB">
      <w:pPr>
        <w:pStyle w:val="Listaszerbekezds"/>
        <w:numPr>
          <w:ilvl w:val="0"/>
          <w:numId w:val="3"/>
        </w:numPr>
        <w:spacing w:line="276" w:lineRule="auto"/>
        <w:ind w:left="1134" w:hanging="567"/>
        <w:jc w:val="both"/>
        <w:rPr>
          <w:sz w:val="24"/>
          <w:szCs w:val="24"/>
        </w:rPr>
      </w:pPr>
      <w:r w:rsidRPr="00E46D35">
        <w:rPr>
          <w:sz w:val="24"/>
          <w:szCs w:val="24"/>
        </w:rPr>
        <w:t>Az általános iskolából hozott tudásanyag széles skálán mozog. A tanulók egy részénél az alapismeretek területén hiányosságok tapasztalhatók.</w:t>
      </w:r>
    </w:p>
    <w:p w:rsidR="002174BB" w:rsidRPr="00E46D35" w:rsidRDefault="002174BB" w:rsidP="002174BB">
      <w:pPr>
        <w:pStyle w:val="Listaszerbekezds"/>
        <w:numPr>
          <w:ilvl w:val="0"/>
          <w:numId w:val="3"/>
        </w:numPr>
        <w:spacing w:line="276" w:lineRule="auto"/>
        <w:ind w:left="1134" w:hanging="567"/>
        <w:jc w:val="both"/>
        <w:rPr>
          <w:sz w:val="24"/>
          <w:szCs w:val="24"/>
        </w:rPr>
      </w:pPr>
      <w:r w:rsidRPr="00E46D35">
        <w:rPr>
          <w:sz w:val="24"/>
          <w:szCs w:val="24"/>
        </w:rPr>
        <w:t>Célunk, hogy a gyengébb képességekkel, felkészültséggel rendelkező tanulók is teljesítsék a továbbhaladás feltételeit, és tanulmányaik végén sikeres érettségi vizsgát, szakmai érettségi vizsgát tegyenek.</w:t>
      </w:r>
    </w:p>
    <w:p w:rsidR="002174BB" w:rsidRPr="00E46D35" w:rsidRDefault="002174BB" w:rsidP="002174BB">
      <w:pPr>
        <w:pStyle w:val="Listaszerbekezds"/>
        <w:numPr>
          <w:ilvl w:val="0"/>
          <w:numId w:val="3"/>
        </w:numPr>
        <w:spacing w:line="276" w:lineRule="auto"/>
        <w:ind w:left="1134" w:hanging="567"/>
        <w:jc w:val="both"/>
        <w:rPr>
          <w:sz w:val="24"/>
          <w:szCs w:val="24"/>
        </w:rPr>
      </w:pPr>
      <w:r w:rsidRPr="00E46D35">
        <w:rPr>
          <w:sz w:val="24"/>
          <w:szCs w:val="24"/>
        </w:rPr>
        <w:t xml:space="preserve">Feladatunk mind a tanórai, mind a tanórán kívüli tevékenységeket úgy szervezni, megvalósítani, hogy a tanulási kudarcnak kitett tanulókat is megkülönböztetett figyelemmel kísérjük. </w:t>
      </w:r>
    </w:p>
    <w:p w:rsidR="002174BB" w:rsidRPr="00E46D35" w:rsidRDefault="002174BB" w:rsidP="002174BB">
      <w:pPr>
        <w:pStyle w:val="Listaszerbekezds"/>
        <w:numPr>
          <w:ilvl w:val="0"/>
          <w:numId w:val="3"/>
        </w:numPr>
        <w:spacing w:line="276" w:lineRule="auto"/>
        <w:ind w:left="1134" w:hanging="567"/>
        <w:jc w:val="both"/>
        <w:rPr>
          <w:sz w:val="24"/>
          <w:szCs w:val="24"/>
        </w:rPr>
      </w:pPr>
      <w:r w:rsidRPr="00E46D35">
        <w:rPr>
          <w:sz w:val="24"/>
          <w:szCs w:val="24"/>
        </w:rPr>
        <w:t>Tanórákon törekszünk a differenciált oktatásra, a tanulási nehézségekkel küzdő tanulók segítésére</w:t>
      </w:r>
    </w:p>
    <w:p w:rsidR="002174BB" w:rsidRPr="00E46D35" w:rsidRDefault="002174BB" w:rsidP="002174BB">
      <w:pPr>
        <w:pStyle w:val="Listaszerbekezds"/>
        <w:numPr>
          <w:ilvl w:val="0"/>
          <w:numId w:val="3"/>
        </w:numPr>
        <w:spacing w:line="276" w:lineRule="auto"/>
        <w:ind w:left="1134" w:hanging="567"/>
        <w:jc w:val="both"/>
        <w:rPr>
          <w:sz w:val="24"/>
          <w:szCs w:val="24"/>
        </w:rPr>
      </w:pPr>
      <w:r w:rsidRPr="00E46D35">
        <w:rPr>
          <w:sz w:val="24"/>
          <w:szCs w:val="24"/>
        </w:rPr>
        <w:t>A felzárkóztatás szükségessége elsősorban a 9. évfolyamon merül fel. Tanév elején felmérjük a tanulók tudásszintjét és a rászorulóknak felzárkóztató foglalkozásokat szervezünk. A 10.,11. és 12. évfolyamokon a tanév során szintén korrepetálásokat szervezünk, ha arra szükség van.</w:t>
      </w:r>
    </w:p>
    <w:p w:rsidR="002174BB" w:rsidRPr="00E46D35" w:rsidRDefault="002174BB" w:rsidP="002174BB">
      <w:pPr>
        <w:pStyle w:val="Szvegtrzsbehzssal"/>
        <w:numPr>
          <w:ilvl w:val="0"/>
          <w:numId w:val="3"/>
        </w:numPr>
        <w:spacing w:line="276" w:lineRule="auto"/>
        <w:ind w:left="1134" w:hanging="567"/>
        <w:rPr>
          <w:szCs w:val="24"/>
        </w:rPr>
      </w:pPr>
      <w:r w:rsidRPr="00E46D35">
        <w:rPr>
          <w:szCs w:val="24"/>
        </w:rPr>
        <w:t>A tanulási kudarcnak kitett tanulók felzárkóztatásának segítése a következő tevékenységek során történik:</w:t>
      </w:r>
    </w:p>
    <w:p w:rsidR="002174BB" w:rsidRPr="00E46D35" w:rsidRDefault="002174BB" w:rsidP="001F7775">
      <w:pPr>
        <w:pStyle w:val="Szvegtrzsbehzssal"/>
        <w:numPr>
          <w:ilvl w:val="0"/>
          <w:numId w:val="24"/>
        </w:numPr>
        <w:tabs>
          <w:tab w:val="clear" w:pos="567"/>
          <w:tab w:val="clear" w:pos="1276"/>
          <w:tab w:val="clear" w:pos="2160"/>
          <w:tab w:val="num" w:pos="993"/>
          <w:tab w:val="num" w:pos="1068"/>
        </w:tabs>
        <w:spacing w:line="276" w:lineRule="auto"/>
        <w:ind w:left="993" w:hanging="426"/>
        <w:rPr>
          <w:szCs w:val="24"/>
        </w:rPr>
      </w:pPr>
      <w:r w:rsidRPr="00E46D35">
        <w:rPr>
          <w:szCs w:val="24"/>
        </w:rPr>
        <w:t>az egyéni képességekhez igazodó tanórai tanulás megszervezése, egyéni foglalkozás;</w:t>
      </w:r>
    </w:p>
    <w:p w:rsidR="002174BB" w:rsidRPr="00E46D35" w:rsidRDefault="002174BB" w:rsidP="001F7775">
      <w:pPr>
        <w:pStyle w:val="Szvegtrzsbehzssal"/>
        <w:numPr>
          <w:ilvl w:val="0"/>
          <w:numId w:val="24"/>
        </w:numPr>
        <w:tabs>
          <w:tab w:val="clear" w:pos="567"/>
          <w:tab w:val="clear" w:pos="1276"/>
          <w:tab w:val="clear" w:pos="2160"/>
          <w:tab w:val="num" w:pos="993"/>
        </w:tabs>
        <w:spacing w:line="276" w:lineRule="auto"/>
        <w:ind w:left="993" w:hanging="426"/>
        <w:rPr>
          <w:szCs w:val="24"/>
        </w:rPr>
      </w:pPr>
      <w:r w:rsidRPr="00E46D35">
        <w:rPr>
          <w:szCs w:val="24"/>
        </w:rPr>
        <w:t>igény szerinti korrepetálás évfolyamonként;</w:t>
      </w:r>
    </w:p>
    <w:p w:rsidR="002174BB" w:rsidRPr="00E46D35" w:rsidRDefault="002174BB" w:rsidP="001F7775">
      <w:pPr>
        <w:pStyle w:val="Szvegtrzs"/>
        <w:numPr>
          <w:ilvl w:val="0"/>
          <w:numId w:val="24"/>
        </w:numPr>
        <w:tabs>
          <w:tab w:val="clear" w:pos="2160"/>
          <w:tab w:val="num" w:pos="993"/>
        </w:tabs>
        <w:spacing w:line="276" w:lineRule="auto"/>
        <w:ind w:left="993" w:hanging="426"/>
        <w:rPr>
          <w:szCs w:val="24"/>
        </w:rPr>
      </w:pPr>
      <w:r w:rsidRPr="00E46D35">
        <w:rPr>
          <w:szCs w:val="24"/>
        </w:rPr>
        <w:t>szoros kapcsolat a nevelési tanácsadóval és a Tanulási Képességeket Vizsgáló Szakértői Bizottsággal;</w:t>
      </w:r>
    </w:p>
    <w:p w:rsidR="002174BB" w:rsidRPr="00E46D35" w:rsidRDefault="002174BB" w:rsidP="001F7775">
      <w:pPr>
        <w:pStyle w:val="Szvegtrzs"/>
        <w:numPr>
          <w:ilvl w:val="0"/>
          <w:numId w:val="24"/>
        </w:numPr>
        <w:tabs>
          <w:tab w:val="clear" w:pos="2160"/>
          <w:tab w:val="num" w:pos="993"/>
        </w:tabs>
        <w:spacing w:line="276" w:lineRule="auto"/>
        <w:ind w:left="993" w:hanging="426"/>
        <w:rPr>
          <w:szCs w:val="24"/>
        </w:rPr>
      </w:pPr>
      <w:r w:rsidRPr="00E46D35">
        <w:rPr>
          <w:szCs w:val="24"/>
        </w:rPr>
        <w:t>a tanuló személyiségének átgondolt és reális megítélése;</w:t>
      </w:r>
    </w:p>
    <w:p w:rsidR="002174BB" w:rsidRPr="00E46D35" w:rsidRDefault="002174BB" w:rsidP="001F7775">
      <w:pPr>
        <w:pStyle w:val="Szvegtrzs"/>
        <w:numPr>
          <w:ilvl w:val="0"/>
          <w:numId w:val="24"/>
        </w:numPr>
        <w:tabs>
          <w:tab w:val="clear" w:pos="2160"/>
          <w:tab w:val="num" w:pos="1134"/>
        </w:tabs>
        <w:spacing w:line="276" w:lineRule="auto"/>
        <w:ind w:left="993" w:hanging="426"/>
        <w:rPr>
          <w:szCs w:val="24"/>
        </w:rPr>
      </w:pPr>
      <w:r w:rsidRPr="00E46D35">
        <w:rPr>
          <w:szCs w:val="24"/>
        </w:rPr>
        <w:t>a tanuló testi-lelki állapotának minél teljesebb felmérése;</w:t>
      </w:r>
    </w:p>
    <w:p w:rsidR="002174BB" w:rsidRPr="00E46D35" w:rsidRDefault="002174BB" w:rsidP="001F7775">
      <w:pPr>
        <w:pStyle w:val="Szvegtrzs"/>
        <w:numPr>
          <w:ilvl w:val="0"/>
          <w:numId w:val="24"/>
        </w:numPr>
        <w:tabs>
          <w:tab w:val="clear" w:pos="2160"/>
          <w:tab w:val="num" w:pos="1134"/>
        </w:tabs>
        <w:spacing w:line="276" w:lineRule="auto"/>
        <w:ind w:left="993" w:hanging="426"/>
        <w:rPr>
          <w:szCs w:val="24"/>
        </w:rPr>
      </w:pPr>
      <w:r w:rsidRPr="00E46D35">
        <w:rPr>
          <w:szCs w:val="24"/>
        </w:rPr>
        <w:t>ok-okozati összefüggések feltárása;</w:t>
      </w:r>
    </w:p>
    <w:p w:rsidR="002174BB" w:rsidRPr="00E46D35" w:rsidRDefault="002174BB" w:rsidP="001F7775">
      <w:pPr>
        <w:pStyle w:val="Szvegtrzs"/>
        <w:numPr>
          <w:ilvl w:val="0"/>
          <w:numId w:val="24"/>
        </w:numPr>
        <w:tabs>
          <w:tab w:val="clear" w:pos="2160"/>
          <w:tab w:val="num" w:pos="1134"/>
        </w:tabs>
        <w:spacing w:line="276" w:lineRule="auto"/>
        <w:ind w:left="993" w:hanging="426"/>
        <w:rPr>
          <w:szCs w:val="24"/>
        </w:rPr>
      </w:pPr>
      <w:r w:rsidRPr="00E46D35">
        <w:rPr>
          <w:szCs w:val="24"/>
        </w:rPr>
        <w:t>negatív környezeti hatások kiszűrése;</w:t>
      </w:r>
    </w:p>
    <w:p w:rsidR="002174BB" w:rsidRPr="00E46D35" w:rsidRDefault="002174BB" w:rsidP="001F7775">
      <w:pPr>
        <w:pStyle w:val="Szvegtrzs"/>
        <w:numPr>
          <w:ilvl w:val="0"/>
          <w:numId w:val="24"/>
        </w:numPr>
        <w:tabs>
          <w:tab w:val="clear" w:pos="2160"/>
          <w:tab w:val="num" w:pos="1134"/>
        </w:tabs>
        <w:spacing w:line="276" w:lineRule="auto"/>
        <w:ind w:left="993" w:hanging="426"/>
        <w:rPr>
          <w:szCs w:val="24"/>
        </w:rPr>
      </w:pPr>
      <w:r w:rsidRPr="00E46D35">
        <w:rPr>
          <w:szCs w:val="24"/>
        </w:rPr>
        <w:t>a részképesség-kiesések lehetőség szerinti korrigálása;</w:t>
      </w:r>
    </w:p>
    <w:p w:rsidR="002174BB" w:rsidRPr="00E46D35" w:rsidRDefault="002174BB" w:rsidP="001F7775">
      <w:pPr>
        <w:pStyle w:val="Szvegtrzs"/>
        <w:numPr>
          <w:ilvl w:val="0"/>
          <w:numId w:val="24"/>
        </w:numPr>
        <w:tabs>
          <w:tab w:val="clear" w:pos="2160"/>
          <w:tab w:val="num" w:pos="1134"/>
        </w:tabs>
        <w:spacing w:line="276" w:lineRule="auto"/>
        <w:ind w:left="993" w:hanging="426"/>
        <w:rPr>
          <w:szCs w:val="24"/>
        </w:rPr>
      </w:pPr>
      <w:r w:rsidRPr="00E46D35">
        <w:rPr>
          <w:szCs w:val="24"/>
        </w:rPr>
        <w:t>az oktatók és a tanulók személyes kapcsolatai;</w:t>
      </w:r>
    </w:p>
    <w:p w:rsidR="002174BB" w:rsidRPr="00E46D35" w:rsidRDefault="002174BB" w:rsidP="001F7775">
      <w:pPr>
        <w:pStyle w:val="Szvegtrzs"/>
        <w:numPr>
          <w:ilvl w:val="0"/>
          <w:numId w:val="24"/>
        </w:numPr>
        <w:tabs>
          <w:tab w:val="clear" w:pos="2160"/>
          <w:tab w:val="num" w:pos="1134"/>
        </w:tabs>
        <w:spacing w:line="276" w:lineRule="auto"/>
        <w:ind w:left="993" w:hanging="426"/>
        <w:rPr>
          <w:szCs w:val="24"/>
        </w:rPr>
      </w:pPr>
      <w:r w:rsidRPr="00E46D35">
        <w:rPr>
          <w:szCs w:val="24"/>
        </w:rPr>
        <w:t>családlátogatások;</w:t>
      </w:r>
    </w:p>
    <w:p w:rsidR="002174BB" w:rsidRPr="00E46D35" w:rsidRDefault="002174BB" w:rsidP="001F7775">
      <w:pPr>
        <w:pStyle w:val="Szvegtrzs3"/>
        <w:numPr>
          <w:ilvl w:val="0"/>
          <w:numId w:val="24"/>
        </w:numPr>
        <w:tabs>
          <w:tab w:val="clear" w:pos="2160"/>
          <w:tab w:val="num" w:pos="1134"/>
        </w:tabs>
        <w:spacing w:line="276" w:lineRule="auto"/>
        <w:ind w:left="993" w:hanging="426"/>
        <w:rPr>
          <w:b/>
          <w:sz w:val="24"/>
          <w:szCs w:val="24"/>
        </w:rPr>
      </w:pPr>
      <w:r w:rsidRPr="00E46D35">
        <w:rPr>
          <w:sz w:val="24"/>
          <w:szCs w:val="24"/>
        </w:rPr>
        <w:lastRenderedPageBreak/>
        <w:t>a szülők, a családok nevelési gondjainak segítése</w:t>
      </w:r>
    </w:p>
    <w:p w:rsidR="002174BB" w:rsidRPr="00E46D35" w:rsidRDefault="002174BB" w:rsidP="001F7775">
      <w:pPr>
        <w:pStyle w:val="Szvegtrzs3"/>
        <w:numPr>
          <w:ilvl w:val="0"/>
          <w:numId w:val="24"/>
        </w:numPr>
        <w:tabs>
          <w:tab w:val="clear" w:pos="2160"/>
          <w:tab w:val="num" w:pos="1134"/>
        </w:tabs>
        <w:spacing w:line="276" w:lineRule="auto"/>
        <w:ind w:left="993" w:hanging="426"/>
        <w:rPr>
          <w:b/>
          <w:sz w:val="24"/>
          <w:szCs w:val="24"/>
        </w:rPr>
      </w:pPr>
      <w:r w:rsidRPr="00E46D35">
        <w:rPr>
          <w:sz w:val="24"/>
          <w:szCs w:val="24"/>
        </w:rPr>
        <w:t>a továbbtanulás irányítása, segítése.</w:t>
      </w:r>
    </w:p>
    <w:p w:rsidR="002174BB" w:rsidRPr="00E46D35" w:rsidRDefault="002174BB" w:rsidP="001F7775">
      <w:pPr>
        <w:numPr>
          <w:ilvl w:val="0"/>
          <w:numId w:val="11"/>
        </w:numPr>
        <w:tabs>
          <w:tab w:val="clear" w:pos="567"/>
          <w:tab w:val="num" w:pos="1134"/>
        </w:tabs>
        <w:spacing w:line="276" w:lineRule="auto"/>
        <w:ind w:left="992" w:hanging="425"/>
        <w:jc w:val="both"/>
        <w:rPr>
          <w:sz w:val="24"/>
        </w:rPr>
      </w:pPr>
      <w:r w:rsidRPr="00E46D35">
        <w:rPr>
          <w:sz w:val="24"/>
        </w:rPr>
        <w:t>A tanulási illetve beilleszkedési kudarc okának kiderítésében segítséget nyújtunk, ha kell, Nevelési Tanácsadóba irányítjuk. A szakértői bizottság útmutatásait lehetőség szerint figyelembe vesszük.</w:t>
      </w:r>
    </w:p>
    <w:p w:rsidR="002174BB" w:rsidRPr="00E46D35" w:rsidRDefault="002174BB" w:rsidP="001F7775">
      <w:pPr>
        <w:numPr>
          <w:ilvl w:val="0"/>
          <w:numId w:val="11"/>
        </w:numPr>
        <w:tabs>
          <w:tab w:val="clear" w:pos="567"/>
          <w:tab w:val="num" w:pos="1134"/>
        </w:tabs>
        <w:spacing w:line="276" w:lineRule="auto"/>
        <w:ind w:left="992" w:hanging="425"/>
        <w:jc w:val="both"/>
        <w:rPr>
          <w:sz w:val="24"/>
        </w:rPr>
      </w:pPr>
      <w:r w:rsidRPr="00E46D35">
        <w:rPr>
          <w:sz w:val="24"/>
        </w:rPr>
        <w:t>az iskolában a gyógypedagógus segítségét igénybe lehet venni</w:t>
      </w:r>
    </w:p>
    <w:p w:rsidR="002174BB" w:rsidRPr="00E46D35" w:rsidRDefault="002174BB" w:rsidP="001F7775">
      <w:pPr>
        <w:numPr>
          <w:ilvl w:val="0"/>
          <w:numId w:val="11"/>
        </w:numPr>
        <w:tabs>
          <w:tab w:val="clear" w:pos="567"/>
          <w:tab w:val="num" w:pos="1134"/>
        </w:tabs>
        <w:spacing w:line="276" w:lineRule="auto"/>
        <w:ind w:left="992" w:hanging="425"/>
        <w:jc w:val="both"/>
        <w:rPr>
          <w:sz w:val="24"/>
        </w:rPr>
      </w:pPr>
      <w:r w:rsidRPr="00E46D35">
        <w:rPr>
          <w:sz w:val="24"/>
        </w:rPr>
        <w:t xml:space="preserve">9. évfolyamon az NSZFH által biztosított online kompetenciamérés lebonyolítása és eredményeinek felhasználása a továbbiakban. </w:t>
      </w:r>
    </w:p>
    <w:p w:rsidR="002174BB" w:rsidRPr="00E46D35" w:rsidRDefault="002174BB" w:rsidP="001F7775">
      <w:pPr>
        <w:numPr>
          <w:ilvl w:val="0"/>
          <w:numId w:val="11"/>
        </w:numPr>
        <w:tabs>
          <w:tab w:val="clear" w:pos="567"/>
          <w:tab w:val="num" w:pos="1134"/>
        </w:tabs>
        <w:spacing w:line="276" w:lineRule="auto"/>
        <w:ind w:left="992" w:hanging="425"/>
        <w:jc w:val="both"/>
        <w:rPr>
          <w:sz w:val="24"/>
        </w:rPr>
      </w:pPr>
      <w:r w:rsidRPr="00E46D35">
        <w:rPr>
          <w:sz w:val="24"/>
        </w:rPr>
        <w:t>A tanulási nehézségekkel küzdő tanulók számára felzárkóztató foglalkozásokat indítunk</w:t>
      </w:r>
    </w:p>
    <w:p w:rsidR="002174BB" w:rsidRPr="00E46D35" w:rsidRDefault="002174BB" w:rsidP="001F7775">
      <w:pPr>
        <w:numPr>
          <w:ilvl w:val="0"/>
          <w:numId w:val="11"/>
        </w:numPr>
        <w:tabs>
          <w:tab w:val="clear" w:pos="567"/>
          <w:tab w:val="num" w:pos="1134"/>
        </w:tabs>
        <w:spacing w:line="276" w:lineRule="auto"/>
        <w:ind w:left="992" w:hanging="425"/>
        <w:jc w:val="both"/>
        <w:rPr>
          <w:sz w:val="24"/>
        </w:rPr>
      </w:pPr>
      <w:r w:rsidRPr="00E46D35">
        <w:rPr>
          <w:sz w:val="24"/>
        </w:rPr>
        <w:t>A gyermek- és ifjúságvédelmi felelős, és fejlesztő pedagógus segítségével kiderítjük a tanulási kudarc, beilleszkedési és magatartási problémák okát: ezután elkészítjük az egyéni fejlesztési tervet.</w:t>
      </w:r>
    </w:p>
    <w:p w:rsidR="002174BB" w:rsidRPr="00E46D35" w:rsidRDefault="002174BB" w:rsidP="001F7775">
      <w:pPr>
        <w:numPr>
          <w:ilvl w:val="0"/>
          <w:numId w:val="11"/>
        </w:numPr>
        <w:tabs>
          <w:tab w:val="clear" w:pos="567"/>
          <w:tab w:val="num" w:pos="1134"/>
        </w:tabs>
        <w:spacing w:line="276" w:lineRule="auto"/>
        <w:ind w:left="992" w:hanging="425"/>
        <w:jc w:val="both"/>
        <w:rPr>
          <w:sz w:val="24"/>
        </w:rPr>
      </w:pPr>
      <w:r w:rsidRPr="00E46D35">
        <w:rPr>
          <w:sz w:val="24"/>
        </w:rPr>
        <w:t>Propagáljuk a diákok körében az ingyenes könyvtár- és Internet-használatot, szükség esetén biztosítjuk az iskolában a délutáni felkészülés lehetőségét.</w:t>
      </w:r>
    </w:p>
    <w:p w:rsidR="002174BB" w:rsidRPr="00E46D35" w:rsidRDefault="002174BB" w:rsidP="001F7775">
      <w:pPr>
        <w:numPr>
          <w:ilvl w:val="0"/>
          <w:numId w:val="11"/>
        </w:numPr>
        <w:tabs>
          <w:tab w:val="num" w:pos="1134"/>
          <w:tab w:val="left" w:pos="1276"/>
          <w:tab w:val="left" w:pos="2268"/>
        </w:tabs>
        <w:spacing w:line="276" w:lineRule="auto"/>
        <w:ind w:left="992" w:hanging="425"/>
        <w:jc w:val="both"/>
        <w:rPr>
          <w:sz w:val="24"/>
        </w:rPr>
      </w:pPr>
      <w:r w:rsidRPr="00E46D35">
        <w:rPr>
          <w:sz w:val="24"/>
        </w:rPr>
        <w:t>Igény szerint tanulás módszertani tréningeket szervezünk.</w:t>
      </w:r>
    </w:p>
    <w:p w:rsidR="002174BB" w:rsidRPr="00E46D35" w:rsidRDefault="002174BB" w:rsidP="002174BB">
      <w:pPr>
        <w:tabs>
          <w:tab w:val="left" w:pos="3060"/>
        </w:tabs>
        <w:spacing w:line="276" w:lineRule="auto"/>
        <w:jc w:val="both"/>
        <w:rPr>
          <w:sz w:val="24"/>
        </w:rPr>
      </w:pPr>
    </w:p>
    <w:p w:rsidR="002174BB" w:rsidRDefault="002174BB" w:rsidP="00604F5B">
      <w:pPr>
        <w:pStyle w:val="Cmsor3"/>
        <w:numPr>
          <w:ilvl w:val="1"/>
          <w:numId w:val="9"/>
        </w:numPr>
      </w:pPr>
      <w:bookmarkStart w:id="13" w:name="_Toc115441244"/>
      <w:r w:rsidRPr="00E46D35">
        <w:t>A beilleszkedési, magatartási és tanulási nehézségekkel küzdő tanulók segítése</w:t>
      </w:r>
      <w:bookmarkEnd w:id="13"/>
    </w:p>
    <w:p w:rsidR="00604F5B" w:rsidRPr="00604F5B" w:rsidRDefault="00604F5B" w:rsidP="00604F5B">
      <w:pPr>
        <w:pStyle w:val="Listaszerbekezds"/>
        <w:ind w:left="1637"/>
      </w:pPr>
    </w:p>
    <w:p w:rsidR="002174BB" w:rsidRPr="00E46D35" w:rsidRDefault="002174BB" w:rsidP="002174BB">
      <w:pPr>
        <w:tabs>
          <w:tab w:val="left" w:pos="540"/>
        </w:tabs>
        <w:spacing w:line="276" w:lineRule="auto"/>
        <w:jc w:val="both"/>
        <w:rPr>
          <w:b/>
          <w:i/>
          <w:sz w:val="24"/>
          <w:szCs w:val="24"/>
        </w:rPr>
      </w:pPr>
      <w:r w:rsidRPr="00E46D35">
        <w:rPr>
          <w:b/>
          <w:i/>
          <w:sz w:val="24"/>
          <w:szCs w:val="24"/>
        </w:rPr>
        <w:t>8.1. A nehezen nevelhetőség, a magatartási zavarok jellemzői:</w:t>
      </w:r>
    </w:p>
    <w:p w:rsidR="002174BB" w:rsidRPr="00E46D35" w:rsidRDefault="002174BB" w:rsidP="001F7775">
      <w:pPr>
        <w:numPr>
          <w:ilvl w:val="0"/>
          <w:numId w:val="25"/>
        </w:numPr>
        <w:tabs>
          <w:tab w:val="left" w:pos="993"/>
        </w:tabs>
        <w:spacing w:line="276" w:lineRule="auto"/>
        <w:ind w:hanging="153"/>
        <w:jc w:val="both"/>
        <w:rPr>
          <w:sz w:val="24"/>
          <w:szCs w:val="24"/>
        </w:rPr>
      </w:pPr>
      <w:r w:rsidRPr="00E46D35">
        <w:rPr>
          <w:sz w:val="24"/>
          <w:szCs w:val="24"/>
        </w:rPr>
        <w:t>agresszivitás, durvaság, támadó attitűd</w:t>
      </w:r>
    </w:p>
    <w:p w:rsidR="002174BB" w:rsidRPr="00E46D35" w:rsidRDefault="002174BB" w:rsidP="001F7775">
      <w:pPr>
        <w:numPr>
          <w:ilvl w:val="0"/>
          <w:numId w:val="25"/>
        </w:numPr>
        <w:tabs>
          <w:tab w:val="left" w:pos="993"/>
        </w:tabs>
        <w:spacing w:line="276" w:lineRule="auto"/>
        <w:ind w:hanging="153"/>
        <w:jc w:val="both"/>
        <w:rPr>
          <w:sz w:val="24"/>
          <w:szCs w:val="24"/>
        </w:rPr>
      </w:pPr>
      <w:r w:rsidRPr="00E46D35">
        <w:rPr>
          <w:sz w:val="24"/>
          <w:szCs w:val="24"/>
        </w:rPr>
        <w:t>nyugtalanság, hipermobilitás</w:t>
      </w:r>
    </w:p>
    <w:p w:rsidR="002174BB" w:rsidRPr="00E46D35" w:rsidRDefault="002174BB" w:rsidP="001F7775">
      <w:pPr>
        <w:numPr>
          <w:ilvl w:val="0"/>
          <w:numId w:val="25"/>
        </w:numPr>
        <w:tabs>
          <w:tab w:val="left" w:pos="993"/>
        </w:tabs>
        <w:spacing w:line="276" w:lineRule="auto"/>
        <w:ind w:hanging="153"/>
        <w:jc w:val="both"/>
        <w:rPr>
          <w:sz w:val="24"/>
          <w:szCs w:val="24"/>
        </w:rPr>
      </w:pPr>
      <w:r w:rsidRPr="00E46D35">
        <w:rPr>
          <w:sz w:val="24"/>
          <w:szCs w:val="24"/>
        </w:rPr>
        <w:t>közösséggel szembenálló viselkedés</w:t>
      </w:r>
    </w:p>
    <w:p w:rsidR="002174BB" w:rsidRPr="00E46D35" w:rsidRDefault="002174BB" w:rsidP="001F7775">
      <w:pPr>
        <w:numPr>
          <w:ilvl w:val="0"/>
          <w:numId w:val="25"/>
        </w:numPr>
        <w:tabs>
          <w:tab w:val="left" w:pos="993"/>
        </w:tabs>
        <w:spacing w:line="276" w:lineRule="auto"/>
        <w:ind w:hanging="153"/>
        <w:jc w:val="both"/>
        <w:rPr>
          <w:sz w:val="24"/>
          <w:szCs w:val="24"/>
        </w:rPr>
      </w:pPr>
      <w:r w:rsidRPr="00E46D35">
        <w:rPr>
          <w:sz w:val="24"/>
          <w:szCs w:val="24"/>
        </w:rPr>
        <w:t>elutasító magatartás, hazudozás</w:t>
      </w:r>
    </w:p>
    <w:p w:rsidR="002174BB" w:rsidRPr="00E46D35" w:rsidRDefault="002174BB" w:rsidP="001F7775">
      <w:pPr>
        <w:numPr>
          <w:ilvl w:val="0"/>
          <w:numId w:val="25"/>
        </w:numPr>
        <w:tabs>
          <w:tab w:val="left" w:pos="993"/>
        </w:tabs>
        <w:spacing w:line="276" w:lineRule="auto"/>
        <w:ind w:hanging="153"/>
        <w:jc w:val="both"/>
        <w:rPr>
          <w:sz w:val="24"/>
          <w:szCs w:val="24"/>
        </w:rPr>
      </w:pPr>
      <w:r w:rsidRPr="00E46D35">
        <w:rPr>
          <w:sz w:val="24"/>
          <w:szCs w:val="24"/>
        </w:rPr>
        <w:t>szélsőséges mértékű és irányú érzelmi reakció</w:t>
      </w:r>
    </w:p>
    <w:p w:rsidR="002174BB" w:rsidRPr="00E46D35" w:rsidRDefault="002174BB" w:rsidP="001F7775">
      <w:pPr>
        <w:numPr>
          <w:ilvl w:val="0"/>
          <w:numId w:val="25"/>
        </w:numPr>
        <w:tabs>
          <w:tab w:val="left" w:pos="993"/>
        </w:tabs>
        <w:spacing w:line="276" w:lineRule="auto"/>
        <w:ind w:hanging="153"/>
        <w:jc w:val="both"/>
        <w:rPr>
          <w:sz w:val="24"/>
          <w:szCs w:val="24"/>
        </w:rPr>
      </w:pPr>
      <w:r w:rsidRPr="00E46D35">
        <w:rPr>
          <w:sz w:val="24"/>
          <w:szCs w:val="24"/>
        </w:rPr>
        <w:t>magányosság, peremhelyzet</w:t>
      </w:r>
    </w:p>
    <w:p w:rsidR="002174BB" w:rsidRPr="00E46D35" w:rsidRDefault="002174BB" w:rsidP="002174BB">
      <w:pPr>
        <w:tabs>
          <w:tab w:val="left" w:pos="540"/>
        </w:tabs>
        <w:spacing w:line="276" w:lineRule="auto"/>
        <w:ind w:firstLine="284"/>
        <w:jc w:val="both"/>
        <w:rPr>
          <w:sz w:val="24"/>
          <w:szCs w:val="24"/>
        </w:rPr>
      </w:pPr>
    </w:p>
    <w:p w:rsidR="002174BB" w:rsidRPr="00E46D35" w:rsidRDefault="002174BB" w:rsidP="001F7775">
      <w:pPr>
        <w:pStyle w:val="Listaszerbekezds"/>
        <w:numPr>
          <w:ilvl w:val="0"/>
          <w:numId w:val="25"/>
        </w:numPr>
        <w:tabs>
          <w:tab w:val="clear" w:pos="720"/>
          <w:tab w:val="num" w:pos="993"/>
          <w:tab w:val="left" w:pos="1134"/>
        </w:tabs>
        <w:spacing w:line="276" w:lineRule="auto"/>
        <w:ind w:left="993" w:hanging="426"/>
        <w:jc w:val="both"/>
        <w:rPr>
          <w:sz w:val="24"/>
          <w:szCs w:val="24"/>
        </w:rPr>
      </w:pPr>
      <w:r w:rsidRPr="00E46D35">
        <w:rPr>
          <w:sz w:val="24"/>
          <w:szCs w:val="24"/>
        </w:rPr>
        <w:t>A nehezen nevelhető gyerekek megítélésében és segítésében nagyon fontos szerepe van az őt tanító oktatóknak és osztályfőnököknek.</w:t>
      </w:r>
    </w:p>
    <w:p w:rsidR="002174BB" w:rsidRPr="00E46D35" w:rsidRDefault="002174BB" w:rsidP="00087B72">
      <w:pPr>
        <w:pStyle w:val="Listaszerbekezds"/>
        <w:numPr>
          <w:ilvl w:val="0"/>
          <w:numId w:val="84"/>
        </w:numPr>
        <w:spacing w:line="276" w:lineRule="auto"/>
        <w:ind w:left="993" w:hanging="426"/>
        <w:jc w:val="both"/>
        <w:rPr>
          <w:sz w:val="24"/>
          <w:szCs w:val="24"/>
        </w:rPr>
      </w:pPr>
      <w:r w:rsidRPr="00E46D35">
        <w:rPr>
          <w:sz w:val="24"/>
          <w:szCs w:val="24"/>
        </w:rPr>
        <w:t>A magatartási zavarokkal küzdő gyerekkel való bánásmód kialakítása több előre megtervezett lépcsőben történik.</w:t>
      </w:r>
    </w:p>
    <w:p w:rsidR="002174BB" w:rsidRPr="00E46D35" w:rsidRDefault="002174BB" w:rsidP="00087B72">
      <w:pPr>
        <w:pStyle w:val="Listaszerbekezds"/>
        <w:numPr>
          <w:ilvl w:val="0"/>
          <w:numId w:val="85"/>
        </w:numPr>
        <w:spacing w:line="276" w:lineRule="auto"/>
        <w:ind w:left="993" w:hanging="426"/>
        <w:jc w:val="both"/>
        <w:rPr>
          <w:sz w:val="24"/>
          <w:szCs w:val="24"/>
        </w:rPr>
      </w:pPr>
      <w:r w:rsidRPr="00E46D35">
        <w:rPr>
          <w:sz w:val="24"/>
          <w:szCs w:val="24"/>
        </w:rPr>
        <w:t>Az első lépcső a zavarok természetének és fokának megítélése, ami a gyermeket tanító oktatók közös feladata.</w:t>
      </w:r>
    </w:p>
    <w:p w:rsidR="002174BB" w:rsidRPr="00E46D35" w:rsidRDefault="002174BB" w:rsidP="00087B72">
      <w:pPr>
        <w:pStyle w:val="Listaszerbekezds"/>
        <w:numPr>
          <w:ilvl w:val="0"/>
          <w:numId w:val="85"/>
        </w:numPr>
        <w:spacing w:line="276" w:lineRule="auto"/>
        <w:ind w:left="993" w:hanging="426"/>
        <w:jc w:val="both"/>
        <w:rPr>
          <w:sz w:val="24"/>
          <w:szCs w:val="24"/>
        </w:rPr>
      </w:pPr>
      <w:r w:rsidRPr="00E46D35">
        <w:rPr>
          <w:sz w:val="24"/>
          <w:szCs w:val="24"/>
        </w:rPr>
        <w:t>A második lépcső a kiváltó ok vagy okok feltárása. Ennek során az osztályfőnök a szociális és a családi háttér vizsgálata után konzultál az érintett tanulóval a szülőket is bevonva. Az osztályfőnök az okok feltárásához és a korrigáló pedagógiai tevékenységhez kérheti az ifjúságvédelmi felelős, pszichopedagógus és más külső személy segítségét is. (Gyermekjóléti szolgálat, szociális munkás)</w:t>
      </w:r>
    </w:p>
    <w:p w:rsidR="002174BB" w:rsidRPr="00E46D35" w:rsidRDefault="002174BB" w:rsidP="00087B72">
      <w:pPr>
        <w:pStyle w:val="Listaszerbekezds"/>
        <w:numPr>
          <w:ilvl w:val="0"/>
          <w:numId w:val="86"/>
        </w:numPr>
        <w:spacing w:line="276" w:lineRule="auto"/>
        <w:ind w:left="993" w:hanging="426"/>
        <w:jc w:val="both"/>
        <w:rPr>
          <w:sz w:val="24"/>
          <w:szCs w:val="24"/>
        </w:rPr>
      </w:pPr>
      <w:r w:rsidRPr="00E46D35">
        <w:rPr>
          <w:sz w:val="24"/>
          <w:szCs w:val="24"/>
        </w:rPr>
        <w:t>Az okok feltárása után következhetnek a magatartási zavarok korrigálására, megszüntetésére szolgáló pedagógiai tevékenységek.</w:t>
      </w:r>
    </w:p>
    <w:p w:rsidR="002174BB" w:rsidRPr="00E46D35" w:rsidRDefault="002174BB" w:rsidP="00087B72">
      <w:pPr>
        <w:pStyle w:val="Szvegtrzs"/>
        <w:numPr>
          <w:ilvl w:val="0"/>
          <w:numId w:val="86"/>
        </w:numPr>
        <w:spacing w:line="276" w:lineRule="auto"/>
        <w:ind w:left="993" w:hanging="426"/>
        <w:rPr>
          <w:szCs w:val="24"/>
        </w:rPr>
      </w:pPr>
      <w:r w:rsidRPr="00E46D35">
        <w:rPr>
          <w:szCs w:val="24"/>
        </w:rPr>
        <w:t>A beilleszkedési nehézségek különösen gyakran fordulnak elő az etnikai kisebbségekhez tartozó tanulóknál. Ilyenkor az osztály többségét kitevő tanulóknál erősítenünk kell a toleranciát, a másság természetes létének elfogadását, meggyőző érvekkel, jó példákkal. Alapelvünk, hogy ezeket a tanulókat másságukban ne érje semmiféle hátrányos megkülönböztetés, legyen Ő is a közösség egyenrangú, teljesítménye és magatartása alapján megítélt tagja.</w:t>
      </w:r>
    </w:p>
    <w:p w:rsidR="002174BB" w:rsidRPr="00E46D35" w:rsidRDefault="002174BB" w:rsidP="00087B72">
      <w:pPr>
        <w:pStyle w:val="Szvegtrzs"/>
        <w:numPr>
          <w:ilvl w:val="0"/>
          <w:numId w:val="86"/>
        </w:numPr>
        <w:spacing w:line="276" w:lineRule="auto"/>
        <w:ind w:left="993" w:hanging="426"/>
        <w:rPr>
          <w:szCs w:val="24"/>
        </w:rPr>
      </w:pPr>
      <w:r w:rsidRPr="00E46D35">
        <w:rPr>
          <w:szCs w:val="24"/>
        </w:rPr>
        <w:t>Mind a magatartási, mind a beilleszkedési nehézségek kezelése során segítséget nyújtunk a tanulóknak a tanórán kívüli tevékenységek során is.</w:t>
      </w:r>
    </w:p>
    <w:p w:rsidR="00C035DC" w:rsidRPr="00E46D35" w:rsidRDefault="00C035DC">
      <w:pPr>
        <w:spacing w:after="200" w:line="276" w:lineRule="auto"/>
        <w:rPr>
          <w:sz w:val="24"/>
          <w:szCs w:val="24"/>
        </w:rPr>
      </w:pPr>
      <w:r w:rsidRPr="00E46D35">
        <w:rPr>
          <w:szCs w:val="24"/>
        </w:rPr>
        <w:br w:type="page"/>
      </w:r>
    </w:p>
    <w:p w:rsidR="002174BB" w:rsidRPr="00E46D35" w:rsidRDefault="002174BB" w:rsidP="003961D1">
      <w:pPr>
        <w:pStyle w:val="Szvegtrzs"/>
        <w:spacing w:line="276" w:lineRule="auto"/>
        <w:rPr>
          <w:szCs w:val="24"/>
        </w:rPr>
      </w:pPr>
    </w:p>
    <w:p w:rsidR="002174BB" w:rsidRDefault="002174BB" w:rsidP="00604F5B">
      <w:pPr>
        <w:pStyle w:val="Cmsor3"/>
        <w:numPr>
          <w:ilvl w:val="1"/>
          <w:numId w:val="9"/>
        </w:numPr>
      </w:pPr>
      <w:bookmarkStart w:id="14" w:name="_Toc115441245"/>
      <w:r w:rsidRPr="00E46D35">
        <w:t>Ifjúságvédelmi feladatok ellátása</w:t>
      </w:r>
      <w:bookmarkEnd w:id="14"/>
    </w:p>
    <w:p w:rsidR="00604F5B" w:rsidRPr="00604F5B" w:rsidRDefault="00604F5B" w:rsidP="00604F5B"/>
    <w:p w:rsidR="002174BB" w:rsidRPr="00E46D35" w:rsidRDefault="002174BB" w:rsidP="00087B72">
      <w:pPr>
        <w:pStyle w:val="Listaszerbekezds"/>
        <w:numPr>
          <w:ilvl w:val="0"/>
          <w:numId w:val="87"/>
        </w:numPr>
        <w:spacing w:line="276" w:lineRule="auto"/>
        <w:ind w:left="993" w:hanging="426"/>
        <w:jc w:val="both"/>
        <w:rPr>
          <w:sz w:val="24"/>
          <w:szCs w:val="24"/>
        </w:rPr>
      </w:pPr>
      <w:r w:rsidRPr="00E46D35">
        <w:rPr>
          <w:sz w:val="24"/>
          <w:szCs w:val="24"/>
        </w:rPr>
        <w:t xml:space="preserve">Az ifjúságvédelmi munkát az igazgató koordinálja. Az ifjúságvédelmi teendők ellátása az igazgató által </w:t>
      </w:r>
      <w:r w:rsidR="003961D1" w:rsidRPr="00E46D35">
        <w:rPr>
          <w:sz w:val="24"/>
          <w:szCs w:val="24"/>
        </w:rPr>
        <w:t xml:space="preserve">megbízott </w:t>
      </w:r>
      <w:r w:rsidRPr="00E46D35">
        <w:rPr>
          <w:sz w:val="24"/>
          <w:szCs w:val="24"/>
        </w:rPr>
        <w:t>ifjúságvédelmi felelős és az oktatói testület feladata.</w:t>
      </w:r>
    </w:p>
    <w:p w:rsidR="002174BB" w:rsidRPr="00E46D35" w:rsidRDefault="002174BB" w:rsidP="00087B72">
      <w:pPr>
        <w:pStyle w:val="Listaszerbekezds"/>
        <w:numPr>
          <w:ilvl w:val="0"/>
          <w:numId w:val="87"/>
        </w:numPr>
        <w:spacing w:line="276" w:lineRule="auto"/>
        <w:ind w:left="993" w:hanging="426"/>
        <w:jc w:val="both"/>
        <w:rPr>
          <w:sz w:val="24"/>
          <w:szCs w:val="24"/>
        </w:rPr>
      </w:pPr>
      <w:r w:rsidRPr="00E46D35">
        <w:rPr>
          <w:sz w:val="24"/>
          <w:szCs w:val="24"/>
        </w:rPr>
        <w:t xml:space="preserve">Minden </w:t>
      </w:r>
      <w:r w:rsidRPr="00E46D35">
        <w:rPr>
          <w:b/>
          <w:sz w:val="24"/>
          <w:szCs w:val="24"/>
        </w:rPr>
        <w:t xml:space="preserve">oktató </w:t>
      </w:r>
      <w:r w:rsidRPr="00E46D35">
        <w:rPr>
          <w:sz w:val="24"/>
          <w:szCs w:val="24"/>
        </w:rPr>
        <w:t>kötelessége, hogy közreműködjön az ifjúságvédelmi feladatok ellátásában, a tanulók fejlődését veszélyeztető körülmények megelőzésében, feltárásában, megszüntetésében.</w:t>
      </w:r>
    </w:p>
    <w:p w:rsidR="002174BB" w:rsidRPr="00E46D35" w:rsidRDefault="002174BB" w:rsidP="00087B72">
      <w:pPr>
        <w:pStyle w:val="Listaszerbekezds"/>
        <w:numPr>
          <w:ilvl w:val="0"/>
          <w:numId w:val="87"/>
        </w:numPr>
        <w:spacing w:line="276" w:lineRule="auto"/>
        <w:ind w:left="993" w:hanging="426"/>
        <w:jc w:val="both"/>
        <w:rPr>
          <w:sz w:val="24"/>
          <w:szCs w:val="24"/>
        </w:rPr>
      </w:pPr>
      <w:r w:rsidRPr="00E46D35">
        <w:rPr>
          <w:sz w:val="24"/>
          <w:szCs w:val="24"/>
        </w:rPr>
        <w:t>Az ifjúságvédelmi felelős munkáját az osztályfőnökökkel, diákönkormányzattal, szülőkkel, gyermekjóléti szolgálattal és szociális munkással együttműködve végzi.</w:t>
      </w:r>
    </w:p>
    <w:p w:rsidR="002174BB" w:rsidRDefault="002174BB" w:rsidP="00087B72">
      <w:pPr>
        <w:pStyle w:val="Listaszerbekezds"/>
        <w:numPr>
          <w:ilvl w:val="0"/>
          <w:numId w:val="87"/>
        </w:numPr>
        <w:tabs>
          <w:tab w:val="left" w:pos="3060"/>
        </w:tabs>
        <w:spacing w:line="276" w:lineRule="auto"/>
        <w:ind w:left="993" w:hanging="426"/>
        <w:jc w:val="both"/>
        <w:rPr>
          <w:b/>
          <w:i/>
          <w:sz w:val="24"/>
        </w:rPr>
      </w:pPr>
      <w:r w:rsidRPr="00E46D35">
        <w:rPr>
          <w:b/>
          <w:i/>
          <w:sz w:val="24"/>
        </w:rPr>
        <w:t>A megelőzésben résztvevők:</w:t>
      </w:r>
    </w:p>
    <w:p w:rsidR="002241B4" w:rsidRPr="00E46D35" w:rsidRDefault="002241B4" w:rsidP="002241B4">
      <w:pPr>
        <w:pStyle w:val="Listaszerbekezds"/>
        <w:tabs>
          <w:tab w:val="left" w:pos="3060"/>
        </w:tabs>
        <w:spacing w:line="276" w:lineRule="auto"/>
        <w:ind w:left="993"/>
        <w:jc w:val="both"/>
        <w:rPr>
          <w:b/>
          <w:i/>
          <w:sz w:val="24"/>
        </w:rPr>
      </w:pPr>
    </w:p>
    <w:p w:rsidR="002174BB" w:rsidRPr="002241B4" w:rsidRDefault="002174BB" w:rsidP="002241B4">
      <w:pPr>
        <w:rPr>
          <w:b/>
        </w:rPr>
      </w:pPr>
      <w:r w:rsidRPr="00E46D35">
        <w:tab/>
      </w:r>
      <w:r w:rsidRPr="002241B4">
        <w:rPr>
          <w:b/>
        </w:rPr>
        <w:t>belső:</w:t>
      </w:r>
      <w:r w:rsidR="002241B4">
        <w:rPr>
          <w:b/>
        </w:rPr>
        <w:tab/>
      </w:r>
      <w:r w:rsidR="002241B4">
        <w:rPr>
          <w:b/>
        </w:rPr>
        <w:tab/>
      </w:r>
      <w:r w:rsidR="002241B4">
        <w:rPr>
          <w:b/>
        </w:rPr>
        <w:tab/>
      </w:r>
      <w:r w:rsidR="002241B4">
        <w:rPr>
          <w:b/>
        </w:rPr>
        <w:tab/>
      </w:r>
      <w:r w:rsidR="002241B4">
        <w:rPr>
          <w:b/>
        </w:rPr>
        <w:tab/>
      </w:r>
      <w:r w:rsidR="002241B4">
        <w:rPr>
          <w:b/>
        </w:rPr>
        <w:tab/>
      </w:r>
      <w:r w:rsidRPr="002241B4">
        <w:rPr>
          <w:b/>
        </w:rPr>
        <w:tab/>
        <w:t>külső</w:t>
      </w:r>
    </w:p>
    <w:p w:rsidR="002174BB" w:rsidRPr="00E46D35" w:rsidRDefault="002174BB" w:rsidP="002174BB">
      <w:pPr>
        <w:tabs>
          <w:tab w:val="left" w:pos="4111"/>
        </w:tabs>
        <w:spacing w:line="276" w:lineRule="auto"/>
        <w:jc w:val="both"/>
        <w:rPr>
          <w:sz w:val="24"/>
        </w:rPr>
      </w:pPr>
      <w:r w:rsidRPr="00E46D35">
        <w:rPr>
          <w:sz w:val="24"/>
        </w:rPr>
        <w:t xml:space="preserve">          - oszt</w:t>
      </w:r>
      <w:r w:rsidR="003961D1" w:rsidRPr="00E46D35">
        <w:rPr>
          <w:sz w:val="24"/>
        </w:rPr>
        <w:t>ályfőnök</w:t>
      </w:r>
      <w:r w:rsidR="003961D1" w:rsidRPr="00E46D35">
        <w:rPr>
          <w:sz w:val="24"/>
        </w:rPr>
        <w:tab/>
        <w:t xml:space="preserve">              - </w:t>
      </w:r>
      <w:r w:rsidRPr="00E46D35">
        <w:rPr>
          <w:sz w:val="24"/>
        </w:rPr>
        <w:t>Rendőrség ifjúságvédelmi csoportja</w:t>
      </w:r>
    </w:p>
    <w:p w:rsidR="002174BB" w:rsidRPr="00E46D35" w:rsidRDefault="002174BB" w:rsidP="002174BB">
      <w:pPr>
        <w:tabs>
          <w:tab w:val="left" w:pos="4111"/>
        </w:tabs>
        <w:spacing w:line="276" w:lineRule="auto"/>
        <w:jc w:val="both"/>
        <w:rPr>
          <w:sz w:val="24"/>
        </w:rPr>
      </w:pPr>
      <w:r w:rsidRPr="00E46D35">
        <w:rPr>
          <w:sz w:val="24"/>
        </w:rPr>
        <w:t xml:space="preserve">          </w:t>
      </w:r>
      <w:r w:rsidRPr="00E46D35">
        <w:rPr>
          <w:sz w:val="24"/>
          <w:szCs w:val="24"/>
        </w:rPr>
        <w:t>- oktatók</w:t>
      </w:r>
      <w:r w:rsidRPr="00E46D35">
        <w:rPr>
          <w:sz w:val="24"/>
        </w:rPr>
        <w:tab/>
        <w:t xml:space="preserve">           </w:t>
      </w:r>
      <w:r w:rsidR="003961D1" w:rsidRPr="00E46D35">
        <w:rPr>
          <w:sz w:val="24"/>
        </w:rPr>
        <w:t xml:space="preserve">  </w:t>
      </w:r>
      <w:r w:rsidRPr="00E46D35">
        <w:rPr>
          <w:sz w:val="24"/>
        </w:rPr>
        <w:t xml:space="preserve"> - pszichológus</w:t>
      </w:r>
    </w:p>
    <w:p w:rsidR="002174BB" w:rsidRPr="00E46D35" w:rsidRDefault="003961D1" w:rsidP="002174BB">
      <w:pPr>
        <w:tabs>
          <w:tab w:val="left" w:pos="4111"/>
        </w:tabs>
        <w:spacing w:line="276" w:lineRule="auto"/>
        <w:jc w:val="both"/>
        <w:rPr>
          <w:sz w:val="24"/>
        </w:rPr>
      </w:pPr>
      <w:r w:rsidRPr="00E46D35">
        <w:rPr>
          <w:sz w:val="24"/>
        </w:rPr>
        <w:t xml:space="preserve">          -</w:t>
      </w:r>
      <w:r w:rsidR="002174BB" w:rsidRPr="00E46D35">
        <w:rPr>
          <w:sz w:val="24"/>
        </w:rPr>
        <w:t xml:space="preserve"> iskolaorvos</w:t>
      </w:r>
      <w:r w:rsidR="002174BB" w:rsidRPr="00E46D35">
        <w:rPr>
          <w:sz w:val="24"/>
        </w:rPr>
        <w:tab/>
        <w:t xml:space="preserve">           </w:t>
      </w:r>
      <w:r w:rsidRPr="00E46D35">
        <w:rPr>
          <w:sz w:val="24"/>
        </w:rPr>
        <w:t xml:space="preserve">  </w:t>
      </w:r>
      <w:r w:rsidR="002174BB" w:rsidRPr="00E46D35">
        <w:rPr>
          <w:sz w:val="24"/>
        </w:rPr>
        <w:t xml:space="preserve"> - Járási Kormányhivatal</w:t>
      </w:r>
    </w:p>
    <w:p w:rsidR="002174BB" w:rsidRPr="00E46D35" w:rsidRDefault="003961D1" w:rsidP="002174BB">
      <w:pPr>
        <w:tabs>
          <w:tab w:val="left" w:pos="5103"/>
        </w:tabs>
        <w:spacing w:line="276" w:lineRule="auto"/>
        <w:jc w:val="both"/>
        <w:rPr>
          <w:sz w:val="24"/>
        </w:rPr>
      </w:pPr>
      <w:r w:rsidRPr="00E46D35">
        <w:rPr>
          <w:sz w:val="24"/>
        </w:rPr>
        <w:t xml:space="preserve">          - </w:t>
      </w:r>
      <w:r w:rsidR="002174BB" w:rsidRPr="00E46D35">
        <w:rPr>
          <w:sz w:val="24"/>
        </w:rPr>
        <w:t xml:space="preserve">védőnő                                                     </w:t>
      </w:r>
      <w:r w:rsidRPr="00E46D35">
        <w:rPr>
          <w:sz w:val="24"/>
        </w:rPr>
        <w:t xml:space="preserve">     </w:t>
      </w:r>
      <w:r w:rsidR="004374CB" w:rsidRPr="00E46D35">
        <w:rPr>
          <w:sz w:val="24"/>
        </w:rPr>
        <w:t>- szociális munkás</w:t>
      </w:r>
    </w:p>
    <w:p w:rsidR="002174BB" w:rsidRPr="00E46D35" w:rsidRDefault="003961D1" w:rsidP="002174BB">
      <w:pPr>
        <w:tabs>
          <w:tab w:val="left" w:pos="5103"/>
        </w:tabs>
        <w:spacing w:line="276" w:lineRule="auto"/>
        <w:jc w:val="both"/>
        <w:rPr>
          <w:sz w:val="24"/>
        </w:rPr>
      </w:pPr>
      <w:r w:rsidRPr="00E46D35">
        <w:rPr>
          <w:sz w:val="24"/>
        </w:rPr>
        <w:t xml:space="preserve">          -</w:t>
      </w:r>
      <w:r w:rsidR="002174BB" w:rsidRPr="00E46D35">
        <w:rPr>
          <w:sz w:val="24"/>
        </w:rPr>
        <w:t xml:space="preserve"> ifjúságvédelmi felelős</w:t>
      </w:r>
    </w:p>
    <w:p w:rsidR="002174BB" w:rsidRPr="00E46D35" w:rsidRDefault="002174BB" w:rsidP="002174BB">
      <w:pPr>
        <w:tabs>
          <w:tab w:val="left" w:pos="3969"/>
        </w:tabs>
        <w:spacing w:line="276" w:lineRule="auto"/>
        <w:jc w:val="both"/>
        <w:rPr>
          <w:sz w:val="24"/>
        </w:rPr>
      </w:pPr>
      <w:r w:rsidRPr="00E46D35">
        <w:rPr>
          <w:sz w:val="24"/>
        </w:rPr>
        <w:tab/>
      </w:r>
    </w:p>
    <w:p w:rsidR="002174BB" w:rsidRPr="00E46D35" w:rsidRDefault="002174BB" w:rsidP="002174BB">
      <w:pPr>
        <w:tabs>
          <w:tab w:val="left" w:pos="5103"/>
        </w:tabs>
        <w:spacing w:line="276" w:lineRule="auto"/>
        <w:jc w:val="both"/>
        <w:rPr>
          <w:b/>
          <w:i/>
          <w:sz w:val="24"/>
        </w:rPr>
      </w:pPr>
      <w:r w:rsidRPr="00E46D35">
        <w:rPr>
          <w:b/>
          <w:i/>
          <w:sz w:val="24"/>
        </w:rPr>
        <w:t>9.1. A megelőzést szolgáló programok:</w:t>
      </w:r>
    </w:p>
    <w:p w:rsidR="002174BB" w:rsidRPr="00E46D35" w:rsidRDefault="002174BB" w:rsidP="001F7775">
      <w:pPr>
        <w:numPr>
          <w:ilvl w:val="0"/>
          <w:numId w:val="10"/>
        </w:numPr>
        <w:tabs>
          <w:tab w:val="left" w:pos="1701"/>
        </w:tabs>
        <w:spacing w:line="276" w:lineRule="auto"/>
        <w:ind w:hanging="567"/>
        <w:jc w:val="both"/>
        <w:rPr>
          <w:sz w:val="24"/>
          <w:szCs w:val="24"/>
        </w:rPr>
      </w:pPr>
      <w:r w:rsidRPr="00E46D35">
        <w:rPr>
          <w:sz w:val="24"/>
          <w:szCs w:val="24"/>
        </w:rPr>
        <w:t>előadások, tájékoztatók, filmvetítés</w:t>
      </w:r>
    </w:p>
    <w:p w:rsidR="002174BB" w:rsidRPr="00E46D35" w:rsidRDefault="002174BB" w:rsidP="001F7775">
      <w:pPr>
        <w:numPr>
          <w:ilvl w:val="0"/>
          <w:numId w:val="10"/>
        </w:numPr>
        <w:tabs>
          <w:tab w:val="left" w:pos="1701"/>
        </w:tabs>
        <w:spacing w:line="276" w:lineRule="auto"/>
        <w:ind w:hanging="567"/>
        <w:jc w:val="both"/>
        <w:rPr>
          <w:sz w:val="24"/>
          <w:szCs w:val="24"/>
        </w:rPr>
      </w:pPr>
      <w:r w:rsidRPr="00E46D35">
        <w:rPr>
          <w:sz w:val="24"/>
          <w:szCs w:val="24"/>
        </w:rPr>
        <w:t>plakátkiállítás a tanulók munkáiból</w:t>
      </w:r>
    </w:p>
    <w:p w:rsidR="002174BB" w:rsidRPr="00E46D35" w:rsidRDefault="002174BB" w:rsidP="001F7775">
      <w:pPr>
        <w:numPr>
          <w:ilvl w:val="0"/>
          <w:numId w:val="10"/>
        </w:numPr>
        <w:tabs>
          <w:tab w:val="left" w:pos="1701"/>
        </w:tabs>
        <w:spacing w:line="276" w:lineRule="auto"/>
        <w:ind w:hanging="567"/>
        <w:jc w:val="both"/>
        <w:rPr>
          <w:sz w:val="24"/>
          <w:szCs w:val="24"/>
        </w:rPr>
      </w:pPr>
      <w:r w:rsidRPr="00E46D35">
        <w:rPr>
          <w:sz w:val="24"/>
          <w:szCs w:val="24"/>
        </w:rPr>
        <w:t>rajzversenyek, irodalmi pályázatok</w:t>
      </w:r>
    </w:p>
    <w:p w:rsidR="002174BB" w:rsidRPr="00E46D35" w:rsidRDefault="002174BB" w:rsidP="001F7775">
      <w:pPr>
        <w:numPr>
          <w:ilvl w:val="0"/>
          <w:numId w:val="10"/>
        </w:numPr>
        <w:tabs>
          <w:tab w:val="num" w:pos="1701"/>
        </w:tabs>
        <w:spacing w:line="276" w:lineRule="auto"/>
        <w:ind w:hanging="567"/>
        <w:jc w:val="both"/>
        <w:rPr>
          <w:sz w:val="24"/>
          <w:szCs w:val="24"/>
        </w:rPr>
      </w:pPr>
      <w:r w:rsidRPr="00E46D35">
        <w:rPr>
          <w:sz w:val="24"/>
          <w:szCs w:val="24"/>
        </w:rPr>
        <w:t>egészségügyi felvilágosító témák osztályfőnöki órákon.</w:t>
      </w:r>
    </w:p>
    <w:p w:rsidR="002174BB" w:rsidRPr="00E46D35" w:rsidRDefault="002174BB" w:rsidP="001F7775">
      <w:pPr>
        <w:numPr>
          <w:ilvl w:val="0"/>
          <w:numId w:val="10"/>
        </w:numPr>
        <w:tabs>
          <w:tab w:val="left" w:pos="1701"/>
        </w:tabs>
        <w:spacing w:line="276" w:lineRule="auto"/>
        <w:ind w:hanging="567"/>
        <w:jc w:val="both"/>
        <w:rPr>
          <w:sz w:val="24"/>
          <w:szCs w:val="24"/>
        </w:rPr>
      </w:pPr>
      <w:r w:rsidRPr="00E46D35">
        <w:rPr>
          <w:sz w:val="24"/>
          <w:szCs w:val="24"/>
        </w:rPr>
        <w:t>részvétel ilyen témájú városi rendezvényeken</w:t>
      </w:r>
    </w:p>
    <w:p w:rsidR="002174BB" w:rsidRPr="00E46D35" w:rsidRDefault="002174BB" w:rsidP="001F7775">
      <w:pPr>
        <w:numPr>
          <w:ilvl w:val="0"/>
          <w:numId w:val="10"/>
        </w:numPr>
        <w:tabs>
          <w:tab w:val="num" w:pos="1701"/>
        </w:tabs>
        <w:spacing w:line="276" w:lineRule="auto"/>
        <w:ind w:hanging="567"/>
        <w:jc w:val="both"/>
        <w:rPr>
          <w:sz w:val="24"/>
          <w:szCs w:val="24"/>
        </w:rPr>
      </w:pPr>
      <w:r w:rsidRPr="00E46D35">
        <w:rPr>
          <w:sz w:val="24"/>
          <w:szCs w:val="24"/>
        </w:rPr>
        <w:t>rendőri osztályfőnöki órák tartása</w:t>
      </w:r>
    </w:p>
    <w:p w:rsidR="002174BB" w:rsidRPr="00E46D35" w:rsidRDefault="002174BB" w:rsidP="001F7775">
      <w:pPr>
        <w:numPr>
          <w:ilvl w:val="0"/>
          <w:numId w:val="10"/>
        </w:numPr>
        <w:tabs>
          <w:tab w:val="left" w:pos="1276"/>
        </w:tabs>
        <w:spacing w:line="276" w:lineRule="auto"/>
        <w:ind w:hanging="567"/>
        <w:jc w:val="both"/>
        <w:rPr>
          <w:sz w:val="24"/>
          <w:szCs w:val="24"/>
        </w:rPr>
      </w:pPr>
      <w:r w:rsidRPr="00E46D35">
        <w:rPr>
          <w:sz w:val="24"/>
          <w:szCs w:val="24"/>
        </w:rPr>
        <w:t>meg kell ismertetni a tanulókkal környezet leggyakoribb egészséget, testi épséget veszélyeztető tényezőit, elkerülési módjukat.</w:t>
      </w:r>
    </w:p>
    <w:p w:rsidR="002174BB" w:rsidRPr="00E46D35" w:rsidRDefault="002174BB" w:rsidP="001F7775">
      <w:pPr>
        <w:numPr>
          <w:ilvl w:val="0"/>
          <w:numId w:val="10"/>
        </w:numPr>
        <w:tabs>
          <w:tab w:val="left" w:pos="1134"/>
        </w:tabs>
        <w:spacing w:line="276" w:lineRule="auto"/>
        <w:ind w:hanging="567"/>
        <w:jc w:val="both"/>
        <w:rPr>
          <w:sz w:val="24"/>
          <w:szCs w:val="24"/>
        </w:rPr>
      </w:pPr>
      <w:r w:rsidRPr="00E46D35">
        <w:rPr>
          <w:sz w:val="24"/>
          <w:szCs w:val="24"/>
        </w:rPr>
        <w:t>tájékoztatást kell nyújtani a káros függőségekhez vezető szokások megelőzésében, valamint a krízis helyzetekbe jutottaknak.</w:t>
      </w:r>
    </w:p>
    <w:p w:rsidR="002174BB" w:rsidRPr="00E46D35" w:rsidRDefault="002174BB" w:rsidP="001F7775">
      <w:pPr>
        <w:numPr>
          <w:ilvl w:val="0"/>
          <w:numId w:val="10"/>
        </w:numPr>
        <w:tabs>
          <w:tab w:val="clear" w:pos="1134"/>
          <w:tab w:val="left" w:pos="993"/>
        </w:tabs>
        <w:spacing w:line="276" w:lineRule="auto"/>
        <w:ind w:hanging="567"/>
        <w:jc w:val="both"/>
        <w:rPr>
          <w:sz w:val="24"/>
          <w:szCs w:val="24"/>
        </w:rPr>
      </w:pPr>
      <w:r w:rsidRPr="00E46D35">
        <w:rPr>
          <w:sz w:val="24"/>
          <w:szCs w:val="24"/>
        </w:rPr>
        <w:t>A prevenció kollektív feladat, amely az ifjúságvédelmi felelős, osztályfőnökök, oktatók, iskolaorvos, védőnő együttműködésén alapul.</w:t>
      </w:r>
    </w:p>
    <w:p w:rsidR="002174BB" w:rsidRPr="00E46D35" w:rsidRDefault="002174BB" w:rsidP="001F7775">
      <w:pPr>
        <w:pStyle w:val="Listaszerbekezds"/>
        <w:numPr>
          <w:ilvl w:val="0"/>
          <w:numId w:val="10"/>
        </w:numPr>
        <w:spacing w:line="276" w:lineRule="auto"/>
        <w:ind w:hanging="567"/>
        <w:jc w:val="both"/>
        <w:rPr>
          <w:sz w:val="24"/>
          <w:szCs w:val="24"/>
        </w:rPr>
      </w:pPr>
      <w:r w:rsidRPr="00E46D35">
        <w:rPr>
          <w:sz w:val="24"/>
          <w:szCs w:val="24"/>
        </w:rPr>
        <w:t>Az iskola feladata, hogy aktívan közreműködjön a tanulók fejlődését gátló okok megszüntetésében. Ennek érdekében együttműködünk a polgármesteri hivatallal, iskolaorvossal, védőnővel, családsegítő szolgálattal, nevelési tanácsadóval, rendőrséggel, bírósággal, ügyészséggel, a gyermekvédelemben részt vevő társadalmi szervezetekkel, egyházakkal, alapítványokkal.</w:t>
      </w:r>
    </w:p>
    <w:p w:rsidR="002174BB" w:rsidRPr="00E46D35" w:rsidRDefault="002174BB" w:rsidP="001F7775">
      <w:pPr>
        <w:pStyle w:val="Listaszerbekezds"/>
        <w:numPr>
          <w:ilvl w:val="0"/>
          <w:numId w:val="10"/>
        </w:numPr>
        <w:spacing w:line="276" w:lineRule="auto"/>
        <w:ind w:hanging="567"/>
        <w:jc w:val="both"/>
        <w:rPr>
          <w:sz w:val="24"/>
          <w:szCs w:val="24"/>
        </w:rPr>
      </w:pPr>
      <w:r w:rsidRPr="00E46D35">
        <w:rPr>
          <w:sz w:val="24"/>
          <w:szCs w:val="24"/>
        </w:rPr>
        <w:t>Veszélyeztetettségre utaló jel esetén értesítjük a gyermekjóléti szolgálatot, valamint pedagógiai módszereinkkel az iskola falain belül arra törekszünk, hogy szűnjön meg, vagy csökkenjen a veszélyeztetettség.</w:t>
      </w:r>
    </w:p>
    <w:p w:rsidR="002174BB" w:rsidRPr="00E46D35" w:rsidRDefault="002174BB" w:rsidP="001F7775">
      <w:pPr>
        <w:pStyle w:val="Listaszerbekezds"/>
        <w:numPr>
          <w:ilvl w:val="0"/>
          <w:numId w:val="10"/>
        </w:numPr>
        <w:tabs>
          <w:tab w:val="left" w:pos="540"/>
        </w:tabs>
        <w:spacing w:line="276" w:lineRule="auto"/>
        <w:ind w:hanging="567"/>
        <w:jc w:val="both"/>
        <w:rPr>
          <w:i/>
          <w:sz w:val="24"/>
          <w:szCs w:val="24"/>
        </w:rPr>
      </w:pPr>
      <w:r w:rsidRPr="00E46D35">
        <w:rPr>
          <w:i/>
          <w:sz w:val="24"/>
          <w:szCs w:val="24"/>
        </w:rPr>
        <w:t>Ehhez az alábbi tevékenységek alkalmasak:</w:t>
      </w:r>
    </w:p>
    <w:p w:rsidR="002174BB" w:rsidRPr="00E46D35" w:rsidRDefault="002174BB" w:rsidP="002174BB">
      <w:pPr>
        <w:tabs>
          <w:tab w:val="left" w:pos="1134"/>
        </w:tabs>
        <w:spacing w:line="276" w:lineRule="auto"/>
        <w:ind w:left="720"/>
        <w:jc w:val="both"/>
        <w:rPr>
          <w:sz w:val="24"/>
          <w:szCs w:val="24"/>
        </w:rPr>
      </w:pPr>
      <w:r w:rsidRPr="00E46D35">
        <w:rPr>
          <w:sz w:val="24"/>
          <w:szCs w:val="24"/>
        </w:rPr>
        <w:tab/>
        <w:t>- felzárkóztatás, tehetséggondozás</w:t>
      </w:r>
    </w:p>
    <w:p w:rsidR="002174BB" w:rsidRPr="00E46D35" w:rsidRDefault="002174BB" w:rsidP="002174BB">
      <w:pPr>
        <w:tabs>
          <w:tab w:val="left" w:pos="1134"/>
        </w:tabs>
        <w:spacing w:line="276" w:lineRule="auto"/>
        <w:ind w:left="720"/>
        <w:jc w:val="both"/>
        <w:rPr>
          <w:sz w:val="24"/>
          <w:szCs w:val="24"/>
        </w:rPr>
      </w:pPr>
      <w:r w:rsidRPr="00E46D35">
        <w:rPr>
          <w:sz w:val="24"/>
          <w:szCs w:val="24"/>
        </w:rPr>
        <w:tab/>
        <w:t>- tanácsadás tanulóknak, szülőknek</w:t>
      </w:r>
    </w:p>
    <w:p w:rsidR="002174BB" w:rsidRPr="00E46D35" w:rsidRDefault="002174BB" w:rsidP="002174BB">
      <w:pPr>
        <w:tabs>
          <w:tab w:val="left" w:pos="1134"/>
        </w:tabs>
        <w:spacing w:line="276" w:lineRule="auto"/>
        <w:ind w:left="720"/>
        <w:jc w:val="both"/>
        <w:rPr>
          <w:sz w:val="24"/>
          <w:szCs w:val="24"/>
        </w:rPr>
      </w:pPr>
      <w:r w:rsidRPr="00E46D35">
        <w:rPr>
          <w:sz w:val="24"/>
          <w:szCs w:val="24"/>
        </w:rPr>
        <w:tab/>
        <w:t>- egészségvédő és mentálhigiénés programok szervezése</w:t>
      </w:r>
    </w:p>
    <w:p w:rsidR="002174BB" w:rsidRPr="00E46D35" w:rsidRDefault="002174BB" w:rsidP="002174BB">
      <w:pPr>
        <w:tabs>
          <w:tab w:val="left" w:pos="1134"/>
        </w:tabs>
        <w:spacing w:line="276" w:lineRule="auto"/>
        <w:ind w:left="720"/>
        <w:jc w:val="both"/>
        <w:rPr>
          <w:sz w:val="24"/>
          <w:szCs w:val="24"/>
        </w:rPr>
      </w:pPr>
      <w:r w:rsidRPr="00E46D35">
        <w:rPr>
          <w:sz w:val="24"/>
          <w:szCs w:val="24"/>
        </w:rPr>
        <w:tab/>
        <w:t>- családi életre nevelés</w:t>
      </w:r>
    </w:p>
    <w:p w:rsidR="002174BB" w:rsidRPr="00E46D35" w:rsidRDefault="002174BB" w:rsidP="002174BB">
      <w:pPr>
        <w:tabs>
          <w:tab w:val="left" w:pos="1134"/>
        </w:tabs>
        <w:spacing w:line="276" w:lineRule="auto"/>
        <w:ind w:left="720"/>
        <w:jc w:val="both"/>
        <w:rPr>
          <w:sz w:val="24"/>
          <w:szCs w:val="24"/>
        </w:rPr>
      </w:pPr>
      <w:r w:rsidRPr="00E46D35">
        <w:rPr>
          <w:sz w:val="24"/>
          <w:szCs w:val="24"/>
        </w:rPr>
        <w:tab/>
        <w:t>- egészségügyi szűrővizsgálat</w:t>
      </w:r>
    </w:p>
    <w:p w:rsidR="002174BB" w:rsidRPr="00E46D35" w:rsidRDefault="002174BB" w:rsidP="002174BB">
      <w:pPr>
        <w:tabs>
          <w:tab w:val="left" w:pos="1134"/>
        </w:tabs>
        <w:spacing w:line="276" w:lineRule="auto"/>
        <w:ind w:left="720"/>
        <w:jc w:val="both"/>
        <w:rPr>
          <w:sz w:val="24"/>
          <w:szCs w:val="24"/>
        </w:rPr>
      </w:pPr>
      <w:r w:rsidRPr="00E46D35">
        <w:rPr>
          <w:sz w:val="24"/>
          <w:szCs w:val="24"/>
        </w:rPr>
        <w:tab/>
        <w:t>- szülőkkel való együttműködés, tájékoztatás</w:t>
      </w:r>
    </w:p>
    <w:p w:rsidR="002174BB" w:rsidRPr="00E46D35" w:rsidRDefault="002174BB" w:rsidP="00087B72">
      <w:pPr>
        <w:pStyle w:val="Listaszerbekezds"/>
        <w:numPr>
          <w:ilvl w:val="0"/>
          <w:numId w:val="88"/>
        </w:numPr>
        <w:tabs>
          <w:tab w:val="left" w:pos="5103"/>
        </w:tabs>
        <w:spacing w:line="276" w:lineRule="auto"/>
        <w:ind w:left="1134" w:hanging="567"/>
        <w:jc w:val="both"/>
        <w:rPr>
          <w:i/>
          <w:sz w:val="24"/>
          <w:u w:val="single"/>
        </w:rPr>
      </w:pPr>
      <w:r w:rsidRPr="00E46D35">
        <w:rPr>
          <w:i/>
          <w:sz w:val="24"/>
        </w:rPr>
        <w:t>Személyiségharmonizáló tevékenység</w:t>
      </w:r>
      <w:r w:rsidRPr="00E46D35">
        <w:rPr>
          <w:i/>
          <w:sz w:val="24"/>
          <w:u w:val="single"/>
        </w:rPr>
        <w:t>:</w:t>
      </w:r>
    </w:p>
    <w:p w:rsidR="002174BB" w:rsidRPr="00E46D35" w:rsidRDefault="002174BB" w:rsidP="002174BB">
      <w:pPr>
        <w:spacing w:line="276" w:lineRule="auto"/>
        <w:ind w:left="1134"/>
        <w:jc w:val="both"/>
        <w:rPr>
          <w:sz w:val="24"/>
        </w:rPr>
      </w:pPr>
      <w:r w:rsidRPr="00E46D35">
        <w:rPr>
          <w:sz w:val="24"/>
        </w:rPr>
        <w:lastRenderedPageBreak/>
        <w:t>- egyéni program kidolgozása (tanácsadás, beszélgetés)</w:t>
      </w:r>
    </w:p>
    <w:p w:rsidR="002174BB" w:rsidRPr="00E46D35" w:rsidRDefault="002174BB" w:rsidP="002174BB">
      <w:pPr>
        <w:spacing w:line="276" w:lineRule="auto"/>
        <w:ind w:left="1134"/>
        <w:jc w:val="both"/>
        <w:rPr>
          <w:sz w:val="24"/>
        </w:rPr>
      </w:pPr>
      <w:r w:rsidRPr="00E46D35">
        <w:rPr>
          <w:sz w:val="24"/>
        </w:rPr>
        <w:t>- megfelelő elfoglaltság keresése</w:t>
      </w:r>
    </w:p>
    <w:p w:rsidR="002174BB" w:rsidRPr="00E46D35" w:rsidRDefault="002174BB" w:rsidP="002174BB">
      <w:pPr>
        <w:spacing w:line="276" w:lineRule="auto"/>
        <w:ind w:left="1134"/>
        <w:jc w:val="both"/>
        <w:rPr>
          <w:sz w:val="24"/>
        </w:rPr>
      </w:pPr>
      <w:r w:rsidRPr="00E46D35">
        <w:rPr>
          <w:sz w:val="24"/>
        </w:rPr>
        <w:t>- sikerélmény biztosítása, támogatás a tanulásban (fejlesztő foglalkozások szervezése)</w:t>
      </w:r>
    </w:p>
    <w:p w:rsidR="002174BB" w:rsidRPr="00E46D35" w:rsidRDefault="002174BB" w:rsidP="002174BB">
      <w:pPr>
        <w:spacing w:line="276" w:lineRule="auto"/>
        <w:ind w:left="1134"/>
        <w:jc w:val="both"/>
        <w:rPr>
          <w:sz w:val="24"/>
        </w:rPr>
      </w:pPr>
      <w:r w:rsidRPr="00E46D35">
        <w:rPr>
          <w:sz w:val="24"/>
        </w:rPr>
        <w:t>- önismereti csoportok létrehozása, tréning szervezése</w:t>
      </w:r>
    </w:p>
    <w:p w:rsidR="002174BB" w:rsidRPr="00E46D35" w:rsidRDefault="002174BB" w:rsidP="002174BB">
      <w:pPr>
        <w:spacing w:line="276" w:lineRule="auto"/>
        <w:ind w:left="1134"/>
        <w:jc w:val="both"/>
        <w:rPr>
          <w:sz w:val="24"/>
        </w:rPr>
      </w:pPr>
      <w:r w:rsidRPr="00E46D35">
        <w:rPr>
          <w:sz w:val="24"/>
        </w:rPr>
        <w:t>- közös szabadidős tevékenységek (szülők, gyerekek, tanárok)</w:t>
      </w:r>
    </w:p>
    <w:p w:rsidR="002174BB" w:rsidRPr="00E46D35" w:rsidRDefault="002174BB" w:rsidP="002174BB">
      <w:pPr>
        <w:tabs>
          <w:tab w:val="num" w:pos="1134"/>
        </w:tabs>
        <w:spacing w:line="276" w:lineRule="auto"/>
        <w:ind w:left="1134" w:hanging="567"/>
        <w:jc w:val="both"/>
        <w:rPr>
          <w:b/>
          <w:i/>
          <w:sz w:val="24"/>
          <w:szCs w:val="24"/>
        </w:rPr>
      </w:pPr>
    </w:p>
    <w:p w:rsidR="002174BB" w:rsidRPr="00E46D35" w:rsidRDefault="002174BB" w:rsidP="002174BB">
      <w:pPr>
        <w:spacing w:line="276" w:lineRule="auto"/>
        <w:jc w:val="both"/>
        <w:rPr>
          <w:b/>
          <w:i/>
          <w:sz w:val="24"/>
        </w:rPr>
      </w:pPr>
      <w:r w:rsidRPr="00E46D35">
        <w:rPr>
          <w:b/>
          <w:i/>
          <w:sz w:val="24"/>
          <w:szCs w:val="24"/>
        </w:rPr>
        <w:t>9.2.</w:t>
      </w:r>
      <w:r w:rsidRPr="00E46D35">
        <w:rPr>
          <w:b/>
          <w:i/>
          <w:strike/>
          <w:sz w:val="24"/>
          <w:szCs w:val="24"/>
        </w:rPr>
        <w:t xml:space="preserve"> </w:t>
      </w:r>
      <w:r w:rsidRPr="00E46D35">
        <w:rPr>
          <w:b/>
          <w:i/>
          <w:sz w:val="24"/>
          <w:szCs w:val="24"/>
        </w:rPr>
        <w:t>Ifjúságvédelmi felelős feladatai kiemelten:</w:t>
      </w:r>
    </w:p>
    <w:p w:rsidR="002174BB" w:rsidRPr="00E46D35" w:rsidRDefault="002174BB" w:rsidP="00C035DC">
      <w:pPr>
        <w:tabs>
          <w:tab w:val="left" w:pos="1276"/>
        </w:tabs>
        <w:spacing w:line="276" w:lineRule="auto"/>
        <w:ind w:left="1134" w:hanging="141"/>
        <w:jc w:val="both"/>
        <w:rPr>
          <w:sz w:val="24"/>
          <w:szCs w:val="24"/>
        </w:rPr>
      </w:pPr>
      <w:r w:rsidRPr="00E46D35">
        <w:rPr>
          <w:sz w:val="24"/>
          <w:szCs w:val="24"/>
        </w:rPr>
        <w:t>- A tanulók, szülők tájékoztatása azokról a lehetőségekről, személyekről, intézményekről, melyekhez problémáikkal fordulhatnak.</w:t>
      </w:r>
    </w:p>
    <w:p w:rsidR="002174BB" w:rsidRPr="00E46D35" w:rsidRDefault="002174BB" w:rsidP="00C035DC">
      <w:pPr>
        <w:spacing w:line="276" w:lineRule="auto"/>
        <w:ind w:left="1134" w:hanging="141"/>
        <w:jc w:val="both"/>
        <w:rPr>
          <w:sz w:val="24"/>
          <w:szCs w:val="24"/>
        </w:rPr>
      </w:pPr>
      <w:r w:rsidRPr="00E46D35">
        <w:rPr>
          <w:sz w:val="24"/>
          <w:szCs w:val="24"/>
        </w:rPr>
        <w:t xml:space="preserve">- Veszélyeztető tényező esetén - ha pedagógiai eszközökkel nem oldható meg értesíti a gyermekjóléti szolgálatot. </w:t>
      </w:r>
    </w:p>
    <w:p w:rsidR="002174BB" w:rsidRPr="00E46D35" w:rsidRDefault="002174BB" w:rsidP="002174BB">
      <w:pPr>
        <w:tabs>
          <w:tab w:val="left" w:pos="1134"/>
        </w:tabs>
        <w:spacing w:line="276" w:lineRule="auto"/>
        <w:ind w:left="993"/>
        <w:jc w:val="both"/>
        <w:rPr>
          <w:sz w:val="24"/>
          <w:szCs w:val="24"/>
        </w:rPr>
      </w:pPr>
      <w:r w:rsidRPr="00E46D35">
        <w:rPr>
          <w:sz w:val="24"/>
          <w:szCs w:val="24"/>
        </w:rPr>
        <w:t>- A veszélyeztető okok feltárása érdekében szükség esetén családlátogatást végez.</w:t>
      </w:r>
    </w:p>
    <w:p w:rsidR="002174BB" w:rsidRPr="00E46D35" w:rsidRDefault="002174BB" w:rsidP="002174BB">
      <w:pPr>
        <w:tabs>
          <w:tab w:val="left" w:pos="1134"/>
        </w:tabs>
        <w:spacing w:line="276" w:lineRule="auto"/>
        <w:ind w:left="993"/>
        <w:jc w:val="both"/>
        <w:rPr>
          <w:sz w:val="24"/>
          <w:szCs w:val="24"/>
        </w:rPr>
      </w:pPr>
      <w:r w:rsidRPr="00E46D35">
        <w:rPr>
          <w:sz w:val="24"/>
          <w:szCs w:val="24"/>
        </w:rPr>
        <w:t>- A gyermekjóléti szolgálat kérésére részt vesz esetmegbeszéléseken.</w:t>
      </w:r>
    </w:p>
    <w:p w:rsidR="002174BB" w:rsidRPr="00E46D35" w:rsidRDefault="002174BB" w:rsidP="00C035DC">
      <w:pPr>
        <w:tabs>
          <w:tab w:val="left" w:pos="1276"/>
        </w:tabs>
        <w:spacing w:line="276" w:lineRule="auto"/>
        <w:ind w:left="1134" w:hanging="141"/>
        <w:jc w:val="both"/>
        <w:rPr>
          <w:sz w:val="24"/>
          <w:szCs w:val="24"/>
        </w:rPr>
      </w:pPr>
      <w:r w:rsidRPr="00E46D35">
        <w:rPr>
          <w:sz w:val="24"/>
          <w:szCs w:val="24"/>
        </w:rPr>
        <w:t>- A tanulók anyagi veszélyeztetettsége esetén gyermekvédelmi támogatás megállapítását kezdeményezheti.</w:t>
      </w:r>
    </w:p>
    <w:p w:rsidR="002174BB" w:rsidRPr="00E46D35" w:rsidRDefault="002174BB" w:rsidP="002174BB">
      <w:pPr>
        <w:tabs>
          <w:tab w:val="left" w:pos="1134"/>
        </w:tabs>
        <w:spacing w:line="276" w:lineRule="auto"/>
        <w:ind w:left="993"/>
        <w:jc w:val="both"/>
        <w:rPr>
          <w:sz w:val="24"/>
          <w:szCs w:val="24"/>
        </w:rPr>
      </w:pPr>
      <w:r w:rsidRPr="00E46D35">
        <w:rPr>
          <w:sz w:val="24"/>
          <w:szCs w:val="24"/>
        </w:rPr>
        <w:t>- Kiemelt figyelmet fordít a szenvedélybetegségek megelőzésére.</w:t>
      </w:r>
    </w:p>
    <w:p w:rsidR="002174BB" w:rsidRPr="00E46D35" w:rsidRDefault="002174BB" w:rsidP="002174BB">
      <w:pPr>
        <w:tabs>
          <w:tab w:val="left" w:pos="1134"/>
        </w:tabs>
        <w:spacing w:line="276" w:lineRule="auto"/>
        <w:ind w:left="993"/>
        <w:jc w:val="both"/>
        <w:rPr>
          <w:sz w:val="24"/>
          <w:szCs w:val="24"/>
        </w:rPr>
      </w:pPr>
      <w:r w:rsidRPr="00E46D35">
        <w:rPr>
          <w:sz w:val="24"/>
          <w:szCs w:val="24"/>
        </w:rPr>
        <w:t>- Tájékoztatást ad a tanulók részére szervezett programokról.</w:t>
      </w:r>
    </w:p>
    <w:p w:rsidR="002174BB" w:rsidRPr="00E46D35" w:rsidRDefault="002174BB" w:rsidP="002174BB">
      <w:pPr>
        <w:spacing w:line="276" w:lineRule="auto"/>
        <w:jc w:val="both"/>
      </w:pPr>
    </w:p>
    <w:p w:rsidR="002174BB" w:rsidRPr="00E46D35" w:rsidRDefault="002174BB" w:rsidP="002174BB">
      <w:pPr>
        <w:spacing w:line="276" w:lineRule="auto"/>
        <w:jc w:val="both"/>
      </w:pPr>
    </w:p>
    <w:p w:rsidR="002174BB" w:rsidRPr="007A0455" w:rsidRDefault="002174BB" w:rsidP="001054FD">
      <w:pPr>
        <w:pStyle w:val="Cmsor3"/>
        <w:numPr>
          <w:ilvl w:val="1"/>
          <w:numId w:val="9"/>
        </w:numPr>
        <w:ind w:left="1276" w:firstLine="1"/>
      </w:pPr>
      <w:bookmarkStart w:id="15" w:name="_Toc115441246"/>
      <w:r w:rsidRPr="007A0455">
        <w:t>A tanulóknak a szakképző intézmény döntési folyamataiban való részvételi joga gyakorlásának rendje</w:t>
      </w:r>
      <w:bookmarkEnd w:id="15"/>
    </w:p>
    <w:p w:rsidR="002174BB" w:rsidRPr="00E46D35" w:rsidRDefault="002174BB" w:rsidP="002174BB">
      <w:pPr>
        <w:spacing w:line="276" w:lineRule="auto"/>
        <w:ind w:left="567"/>
        <w:jc w:val="both"/>
        <w:rPr>
          <w:sz w:val="24"/>
          <w:szCs w:val="24"/>
        </w:rPr>
      </w:pPr>
      <w:r w:rsidRPr="00E46D35">
        <w:rPr>
          <w:sz w:val="24"/>
          <w:szCs w:val="24"/>
        </w:rPr>
        <w:t>Az iskola életével kapcsolatos legfontosabb döntések az oktatói testület hatáskörébe tartoznak</w:t>
      </w:r>
      <w:r w:rsidRPr="00E46D35">
        <w:rPr>
          <w:b/>
          <w:sz w:val="24"/>
          <w:szCs w:val="24"/>
        </w:rPr>
        <w:t>.</w:t>
      </w:r>
      <w:r w:rsidRPr="00E46D35">
        <w:rPr>
          <w:sz w:val="24"/>
          <w:szCs w:val="24"/>
        </w:rPr>
        <w:t xml:space="preserve"> A jogszabályok szerint bizonyos döntések a fenntartó, mások az intézmény vezetőjének hatáskörébe tartoznak.</w:t>
      </w:r>
    </w:p>
    <w:p w:rsidR="002174BB" w:rsidRPr="00E46D35" w:rsidRDefault="002174BB" w:rsidP="002174BB">
      <w:pPr>
        <w:spacing w:line="276" w:lineRule="auto"/>
        <w:ind w:left="567"/>
        <w:rPr>
          <w:sz w:val="24"/>
        </w:rPr>
      </w:pPr>
      <w:r w:rsidRPr="00E46D35">
        <w:rPr>
          <w:sz w:val="24"/>
          <w:szCs w:val="24"/>
        </w:rPr>
        <w:t xml:space="preserve"> </w:t>
      </w:r>
      <w:r w:rsidRPr="00E46D35">
        <w:rPr>
          <w:sz w:val="24"/>
        </w:rPr>
        <w:t>A tanuló az iskolai élet főszereplője.</w:t>
      </w:r>
    </w:p>
    <w:p w:rsidR="002174BB" w:rsidRPr="00E46D35" w:rsidRDefault="002174BB" w:rsidP="002174BB">
      <w:pPr>
        <w:spacing w:line="276" w:lineRule="auto"/>
        <w:ind w:left="567"/>
        <w:rPr>
          <w:sz w:val="24"/>
        </w:rPr>
      </w:pPr>
      <w:r w:rsidRPr="00E46D35">
        <w:rPr>
          <w:sz w:val="24"/>
        </w:rPr>
        <w:t>A tanulói jogok és kötelességek biztosításával az iskola az autonóm személyiség kialakulását, a demokráciára nevelést szolgálja.</w:t>
      </w:r>
    </w:p>
    <w:p w:rsidR="002174BB" w:rsidRPr="00E46D35" w:rsidRDefault="002174BB" w:rsidP="002174BB">
      <w:pPr>
        <w:autoSpaceDE w:val="0"/>
        <w:autoSpaceDN w:val="0"/>
        <w:adjustRightInd w:val="0"/>
        <w:spacing w:line="276" w:lineRule="auto"/>
        <w:rPr>
          <w:b/>
          <w:i/>
          <w:sz w:val="24"/>
          <w:szCs w:val="24"/>
        </w:rPr>
      </w:pPr>
      <w:r w:rsidRPr="00E46D35">
        <w:rPr>
          <w:b/>
          <w:i/>
          <w:sz w:val="24"/>
          <w:szCs w:val="24"/>
        </w:rPr>
        <w:t>10.1. A diákönkormányzat</w:t>
      </w:r>
    </w:p>
    <w:p w:rsidR="002174BB" w:rsidRPr="00E46D35" w:rsidRDefault="002174BB" w:rsidP="001F7775">
      <w:pPr>
        <w:numPr>
          <w:ilvl w:val="1"/>
          <w:numId w:val="32"/>
        </w:numPr>
        <w:tabs>
          <w:tab w:val="clear" w:pos="1440"/>
          <w:tab w:val="num" w:pos="1134"/>
        </w:tabs>
        <w:autoSpaceDE w:val="0"/>
        <w:autoSpaceDN w:val="0"/>
        <w:adjustRightInd w:val="0"/>
        <w:spacing w:line="276" w:lineRule="auto"/>
        <w:ind w:left="1134" w:hanging="567"/>
        <w:rPr>
          <w:sz w:val="24"/>
          <w:szCs w:val="24"/>
        </w:rPr>
      </w:pPr>
      <w:r w:rsidRPr="00E46D35">
        <w:rPr>
          <w:sz w:val="24"/>
          <w:szCs w:val="24"/>
        </w:rPr>
        <w:t>A tanulóközösségek a tanulók érdekeinek képviseletére diákönkormányzatot hozhatnak létre. A diákönkormányzat tevékenysége a tanulókat érintő valamennyi kérdésre kiterjed.</w:t>
      </w:r>
    </w:p>
    <w:p w:rsidR="002174BB" w:rsidRPr="00E46D35" w:rsidRDefault="002174BB" w:rsidP="001F7775">
      <w:pPr>
        <w:numPr>
          <w:ilvl w:val="1"/>
          <w:numId w:val="32"/>
        </w:numPr>
        <w:tabs>
          <w:tab w:val="clear" w:pos="1440"/>
          <w:tab w:val="num" w:pos="1134"/>
        </w:tabs>
        <w:autoSpaceDE w:val="0"/>
        <w:autoSpaceDN w:val="0"/>
        <w:adjustRightInd w:val="0"/>
        <w:spacing w:line="276" w:lineRule="auto"/>
        <w:ind w:left="1134" w:hanging="567"/>
        <w:rPr>
          <w:sz w:val="24"/>
          <w:szCs w:val="24"/>
        </w:rPr>
      </w:pPr>
      <w:r w:rsidRPr="00E46D35">
        <w:rPr>
          <w:sz w:val="24"/>
          <w:szCs w:val="24"/>
        </w:rPr>
        <w:t>Az iskolai diákönkormányzat élén választott Diákönkormányzat (DÖK) áll, melynek vezetője az elnök. A tanulóifjúságot az iskola vezetősége és az oktatói testület előtt a DÖK képviseli, (jogait gyakorolja).</w:t>
      </w:r>
    </w:p>
    <w:p w:rsidR="002174BB" w:rsidRPr="00E46D35" w:rsidRDefault="002174BB" w:rsidP="001F7775">
      <w:pPr>
        <w:numPr>
          <w:ilvl w:val="1"/>
          <w:numId w:val="32"/>
        </w:numPr>
        <w:tabs>
          <w:tab w:val="clear" w:pos="1440"/>
        </w:tabs>
        <w:autoSpaceDE w:val="0"/>
        <w:autoSpaceDN w:val="0"/>
        <w:adjustRightInd w:val="0"/>
        <w:spacing w:line="276" w:lineRule="auto"/>
        <w:ind w:left="1134" w:hanging="567"/>
        <w:rPr>
          <w:sz w:val="24"/>
          <w:szCs w:val="24"/>
        </w:rPr>
      </w:pPr>
      <w:r w:rsidRPr="00E46D35">
        <w:rPr>
          <w:sz w:val="24"/>
          <w:szCs w:val="24"/>
        </w:rPr>
        <w:t>A diákönkormányzat tevékenységét az iskolai diákmozgalmat segítő tanár támogatja és fogja össze. A diákönkormányzat az említett pedagóguson keresztül is érvényesítheti jogait, fordulhat az iskola vezetőségéhez.</w:t>
      </w:r>
    </w:p>
    <w:p w:rsidR="002174BB" w:rsidRPr="00E46D35" w:rsidRDefault="002174BB" w:rsidP="002174BB">
      <w:pPr>
        <w:spacing w:line="276" w:lineRule="auto"/>
        <w:jc w:val="both"/>
        <w:rPr>
          <w:i/>
          <w:sz w:val="24"/>
          <w:szCs w:val="24"/>
        </w:rPr>
      </w:pPr>
      <w:r w:rsidRPr="00E46D35">
        <w:rPr>
          <w:b/>
          <w:i/>
          <w:sz w:val="24"/>
          <w:szCs w:val="24"/>
        </w:rPr>
        <w:t>10.2. A tanulók döntési joga</w:t>
      </w:r>
      <w:r w:rsidRPr="00E46D35">
        <w:rPr>
          <w:i/>
          <w:sz w:val="24"/>
          <w:szCs w:val="24"/>
        </w:rPr>
        <w:t xml:space="preserve"> </w:t>
      </w:r>
    </w:p>
    <w:p w:rsidR="002174BB" w:rsidRPr="00E46D35" w:rsidRDefault="002174BB" w:rsidP="00087B72">
      <w:pPr>
        <w:pStyle w:val="Listaszerbekezds"/>
        <w:numPr>
          <w:ilvl w:val="0"/>
          <w:numId w:val="89"/>
        </w:numPr>
        <w:tabs>
          <w:tab w:val="clear" w:pos="1440"/>
          <w:tab w:val="num" w:pos="1134"/>
        </w:tabs>
        <w:spacing w:line="276" w:lineRule="auto"/>
        <w:ind w:left="1134" w:hanging="567"/>
        <w:jc w:val="both"/>
        <w:rPr>
          <w:sz w:val="24"/>
          <w:szCs w:val="24"/>
        </w:rPr>
      </w:pPr>
      <w:r w:rsidRPr="00E46D35">
        <w:rPr>
          <w:sz w:val="24"/>
          <w:szCs w:val="24"/>
        </w:rPr>
        <w:t xml:space="preserve">A tanulók döntési joga a diák-önkormányzati munkában történő részvételre, annak szervezésére, szervezeti rendjének kialakítására korlátozódik a jogszabályok által meghatározott módon. A szakképzési törvényben és végrehajtási rendeletében meghatározottak szerint biztosítjuk annak lehetőségét, hogy a tanulók – a diákönkormányzat szervezeti keretei között – kifejthessék véleményüket a házirend, a szervezeti és működési szabályzat, valamint a szakmai program elkészítésekor. Ennek érdekében az osztályfőnökök és a diákönkormányzatot patronáló oktató közreműködésével minden osztályban az életkornak megfelelő szinten és tartalommal ismertetjük a dokumentumok tartalmát, biztosítjuk az egyes tanulók és az osztályközösségek számára a véleménynyilvánítás lehetőségét. </w:t>
      </w:r>
    </w:p>
    <w:p w:rsidR="002174BB" w:rsidRPr="00E46D35" w:rsidRDefault="002174BB" w:rsidP="00087B72">
      <w:pPr>
        <w:pStyle w:val="Listaszerbekezds"/>
        <w:numPr>
          <w:ilvl w:val="0"/>
          <w:numId w:val="89"/>
        </w:numPr>
        <w:tabs>
          <w:tab w:val="clear" w:pos="1440"/>
          <w:tab w:val="num" w:pos="1134"/>
        </w:tabs>
        <w:spacing w:line="276" w:lineRule="auto"/>
        <w:ind w:left="1134" w:hanging="567"/>
        <w:jc w:val="both"/>
        <w:rPr>
          <w:sz w:val="24"/>
          <w:szCs w:val="24"/>
        </w:rPr>
      </w:pPr>
      <w:r w:rsidRPr="00E46D35">
        <w:rPr>
          <w:sz w:val="24"/>
          <w:szCs w:val="24"/>
        </w:rPr>
        <w:t>A dokumentumok tanulói véleményezése a diákönkormányzat hatásköre az annak szervezeti és működési szabályzatában foglaltak szerint.</w:t>
      </w:r>
    </w:p>
    <w:p w:rsidR="002174BB" w:rsidRPr="00E46D35" w:rsidRDefault="002174BB" w:rsidP="00087B72">
      <w:pPr>
        <w:pStyle w:val="Listaszerbekezds"/>
        <w:numPr>
          <w:ilvl w:val="0"/>
          <w:numId w:val="89"/>
        </w:numPr>
        <w:tabs>
          <w:tab w:val="clear" w:pos="1440"/>
          <w:tab w:val="num" w:pos="1134"/>
        </w:tabs>
        <w:spacing w:line="276" w:lineRule="auto"/>
        <w:ind w:left="1134" w:hanging="567"/>
        <w:jc w:val="both"/>
        <w:rPr>
          <w:sz w:val="24"/>
          <w:szCs w:val="24"/>
        </w:rPr>
      </w:pPr>
      <w:r w:rsidRPr="00E46D35">
        <w:rPr>
          <w:sz w:val="24"/>
          <w:szCs w:val="24"/>
        </w:rPr>
        <w:lastRenderedPageBreak/>
        <w:t>Ugyanakkor lehetőséget kívánunk biztosítani arra is, hogy egyes – a tanulóközösség egészére vonatkozó – döntések meghozatala előtt a tanulók szervezett formában részt vehessenek a döntést megelőző véleményezésben</w:t>
      </w:r>
      <w:r w:rsidRPr="00E46D35">
        <w:rPr>
          <w:i/>
          <w:sz w:val="24"/>
          <w:szCs w:val="24"/>
        </w:rPr>
        <w:t>.</w:t>
      </w:r>
      <w:r w:rsidRPr="00E46D35">
        <w:rPr>
          <w:sz w:val="24"/>
          <w:szCs w:val="24"/>
        </w:rPr>
        <w:t xml:space="preserve"> A tájékoztatás és a tanulói vélemények beszerzésének módszerét az előző bekezdésben meghatározottal azonosan határozzuk meg.</w:t>
      </w:r>
    </w:p>
    <w:p w:rsidR="002174BB" w:rsidRPr="00E46D35" w:rsidRDefault="002174BB" w:rsidP="00087B72">
      <w:pPr>
        <w:pStyle w:val="Listaszerbekezds"/>
        <w:numPr>
          <w:ilvl w:val="0"/>
          <w:numId w:val="90"/>
        </w:numPr>
        <w:spacing w:line="276" w:lineRule="auto"/>
        <w:ind w:left="1134" w:hanging="567"/>
        <w:jc w:val="both"/>
        <w:rPr>
          <w:sz w:val="24"/>
          <w:szCs w:val="24"/>
        </w:rPr>
      </w:pPr>
      <w:r w:rsidRPr="00E46D35">
        <w:rPr>
          <w:sz w:val="24"/>
          <w:szCs w:val="24"/>
        </w:rPr>
        <w:t>A diákönkormányzat bevonásával biztosítjuk az iskola tanulóközössége számára azt a lehetőséget is, hogy a tanulók számára fontos döntéseket megelőzően – a diákönkormányzat vezetőjének vagy a patronáló oktatónak előzetes kérése alapján – részt vehetnek az oktatói testület azon értekezletein, amelyeken az iskola munkájának értékelése történik.</w:t>
      </w:r>
    </w:p>
    <w:p w:rsidR="002174BB" w:rsidRPr="00E46D35" w:rsidRDefault="002174BB" w:rsidP="001F7775">
      <w:pPr>
        <w:numPr>
          <w:ilvl w:val="0"/>
          <w:numId w:val="29"/>
        </w:numPr>
        <w:tabs>
          <w:tab w:val="clear" w:pos="720"/>
          <w:tab w:val="num" w:pos="1134"/>
        </w:tabs>
        <w:autoSpaceDE w:val="0"/>
        <w:autoSpaceDN w:val="0"/>
        <w:adjustRightInd w:val="0"/>
        <w:spacing w:line="276" w:lineRule="auto"/>
        <w:ind w:hanging="153"/>
        <w:rPr>
          <w:sz w:val="24"/>
          <w:szCs w:val="24"/>
        </w:rPr>
      </w:pPr>
      <w:r w:rsidRPr="00E46D35">
        <w:rPr>
          <w:sz w:val="24"/>
          <w:szCs w:val="24"/>
        </w:rPr>
        <w:t>A tanulók közösségei:</w:t>
      </w:r>
    </w:p>
    <w:p w:rsidR="002174BB" w:rsidRPr="00E46D35" w:rsidRDefault="002174BB" w:rsidP="001F7775">
      <w:pPr>
        <w:numPr>
          <w:ilvl w:val="0"/>
          <w:numId w:val="30"/>
        </w:numPr>
        <w:tabs>
          <w:tab w:val="clear" w:pos="720"/>
          <w:tab w:val="num" w:pos="1701"/>
        </w:tabs>
        <w:autoSpaceDE w:val="0"/>
        <w:autoSpaceDN w:val="0"/>
        <w:adjustRightInd w:val="0"/>
        <w:spacing w:line="276" w:lineRule="auto"/>
        <w:ind w:firstLine="414"/>
        <w:rPr>
          <w:sz w:val="24"/>
          <w:szCs w:val="24"/>
        </w:rPr>
      </w:pPr>
      <w:r w:rsidRPr="00E46D35">
        <w:rPr>
          <w:sz w:val="24"/>
          <w:szCs w:val="24"/>
        </w:rPr>
        <w:t>osztályközösségek, csoportok</w:t>
      </w:r>
    </w:p>
    <w:p w:rsidR="002174BB" w:rsidRPr="00E46D35" w:rsidRDefault="002174BB" w:rsidP="001F7775">
      <w:pPr>
        <w:numPr>
          <w:ilvl w:val="0"/>
          <w:numId w:val="30"/>
        </w:numPr>
        <w:tabs>
          <w:tab w:val="clear" w:pos="720"/>
          <w:tab w:val="num" w:pos="1701"/>
        </w:tabs>
        <w:autoSpaceDE w:val="0"/>
        <w:autoSpaceDN w:val="0"/>
        <w:adjustRightInd w:val="0"/>
        <w:spacing w:line="276" w:lineRule="auto"/>
        <w:ind w:firstLine="414"/>
        <w:rPr>
          <w:sz w:val="24"/>
          <w:szCs w:val="24"/>
        </w:rPr>
      </w:pPr>
      <w:r w:rsidRPr="00E46D35">
        <w:rPr>
          <w:sz w:val="24"/>
          <w:szCs w:val="24"/>
        </w:rPr>
        <w:t>diákönkormányzat</w:t>
      </w:r>
    </w:p>
    <w:p w:rsidR="002174BB" w:rsidRPr="00E46D35" w:rsidRDefault="002174BB" w:rsidP="002174BB">
      <w:pPr>
        <w:shd w:val="clear" w:color="auto" w:fill="FFFFFF"/>
        <w:tabs>
          <w:tab w:val="left" w:pos="1134"/>
        </w:tabs>
        <w:spacing w:before="100" w:beforeAutospacing="1" w:after="75" w:line="276" w:lineRule="auto"/>
        <w:jc w:val="both"/>
        <w:rPr>
          <w:b/>
          <w:i/>
          <w:sz w:val="24"/>
          <w:szCs w:val="24"/>
        </w:rPr>
      </w:pPr>
      <w:r w:rsidRPr="00E46D35">
        <w:rPr>
          <w:b/>
          <w:i/>
          <w:sz w:val="24"/>
          <w:szCs w:val="24"/>
        </w:rPr>
        <w:t>10.3. A diákönkormányzat az oktatói testület véleményének kikérésével dönt</w:t>
      </w:r>
    </w:p>
    <w:p w:rsidR="002174BB" w:rsidRPr="00E46D35" w:rsidRDefault="002174BB" w:rsidP="00087B72">
      <w:pPr>
        <w:pStyle w:val="Listaszerbekezds"/>
        <w:numPr>
          <w:ilvl w:val="0"/>
          <w:numId w:val="90"/>
        </w:numPr>
        <w:shd w:val="clear" w:color="auto" w:fill="FFFFFF"/>
        <w:spacing w:line="276" w:lineRule="auto"/>
        <w:ind w:left="1134" w:hanging="567"/>
        <w:jc w:val="both"/>
        <w:rPr>
          <w:sz w:val="24"/>
          <w:szCs w:val="24"/>
        </w:rPr>
      </w:pPr>
      <w:r w:rsidRPr="00E46D35">
        <w:rPr>
          <w:sz w:val="24"/>
          <w:szCs w:val="24"/>
        </w:rPr>
        <w:t>saját működéséről,</w:t>
      </w:r>
    </w:p>
    <w:p w:rsidR="002174BB" w:rsidRPr="00E46D35" w:rsidRDefault="002174BB" w:rsidP="00087B72">
      <w:pPr>
        <w:pStyle w:val="Listaszerbekezds"/>
        <w:numPr>
          <w:ilvl w:val="0"/>
          <w:numId w:val="90"/>
        </w:numPr>
        <w:shd w:val="clear" w:color="auto" w:fill="FFFFFF"/>
        <w:spacing w:line="276" w:lineRule="auto"/>
        <w:ind w:left="1134" w:hanging="567"/>
        <w:jc w:val="both"/>
        <w:rPr>
          <w:sz w:val="24"/>
          <w:szCs w:val="24"/>
        </w:rPr>
      </w:pPr>
      <w:r w:rsidRPr="00E46D35">
        <w:rPr>
          <w:sz w:val="24"/>
          <w:szCs w:val="24"/>
        </w:rPr>
        <w:t>a diákönkormányzat működéséhez biztosított anyagi eszközök felhasználásáról,</w:t>
      </w:r>
    </w:p>
    <w:p w:rsidR="002174BB" w:rsidRPr="00E46D35" w:rsidRDefault="002174BB" w:rsidP="00087B72">
      <w:pPr>
        <w:pStyle w:val="Listaszerbekezds"/>
        <w:numPr>
          <w:ilvl w:val="0"/>
          <w:numId w:val="90"/>
        </w:numPr>
        <w:shd w:val="clear" w:color="auto" w:fill="FFFFFF"/>
        <w:spacing w:line="276" w:lineRule="auto"/>
        <w:ind w:left="1134" w:hanging="567"/>
        <w:jc w:val="both"/>
        <w:rPr>
          <w:sz w:val="24"/>
          <w:szCs w:val="24"/>
        </w:rPr>
      </w:pPr>
      <w:r w:rsidRPr="00E46D35">
        <w:rPr>
          <w:sz w:val="24"/>
          <w:szCs w:val="24"/>
        </w:rPr>
        <w:t>hatáskörei gyakorlásáról,</w:t>
      </w:r>
    </w:p>
    <w:p w:rsidR="002174BB" w:rsidRPr="00E46D35" w:rsidRDefault="002174BB" w:rsidP="00087B72">
      <w:pPr>
        <w:pStyle w:val="Listaszerbekezds"/>
        <w:numPr>
          <w:ilvl w:val="0"/>
          <w:numId w:val="90"/>
        </w:numPr>
        <w:shd w:val="clear" w:color="auto" w:fill="FFFFFF"/>
        <w:spacing w:line="276" w:lineRule="auto"/>
        <w:ind w:left="1134" w:hanging="567"/>
        <w:jc w:val="both"/>
        <w:rPr>
          <w:sz w:val="24"/>
          <w:szCs w:val="24"/>
        </w:rPr>
      </w:pPr>
      <w:r w:rsidRPr="00E46D35">
        <w:rPr>
          <w:sz w:val="24"/>
          <w:szCs w:val="24"/>
        </w:rPr>
        <w:t>egy tanítás nélküli munkanap programjáról,</w:t>
      </w:r>
    </w:p>
    <w:p w:rsidR="002174BB" w:rsidRPr="00E46D35" w:rsidRDefault="002174BB" w:rsidP="00087B72">
      <w:pPr>
        <w:pStyle w:val="Listaszerbekezds"/>
        <w:numPr>
          <w:ilvl w:val="0"/>
          <w:numId w:val="90"/>
        </w:numPr>
        <w:shd w:val="clear" w:color="auto" w:fill="FFFFFF"/>
        <w:spacing w:line="276" w:lineRule="auto"/>
        <w:ind w:left="1134" w:hanging="567"/>
        <w:jc w:val="both"/>
        <w:rPr>
          <w:sz w:val="24"/>
          <w:szCs w:val="24"/>
        </w:rPr>
      </w:pPr>
      <w:r w:rsidRPr="00E46D35">
        <w:rPr>
          <w:sz w:val="24"/>
          <w:szCs w:val="24"/>
        </w:rPr>
        <w:t>a diákönkormányzat tájékoztatási rendszerének létrehozásáról és működtetéséről</w:t>
      </w:r>
    </w:p>
    <w:p w:rsidR="00467CD4" w:rsidRPr="00E46D35" w:rsidRDefault="00467CD4" w:rsidP="00467CD4">
      <w:pPr>
        <w:pStyle w:val="Listaszerbekezds"/>
        <w:shd w:val="clear" w:color="auto" w:fill="FFFFFF"/>
        <w:spacing w:line="276" w:lineRule="auto"/>
        <w:ind w:left="1134"/>
        <w:jc w:val="both"/>
        <w:rPr>
          <w:sz w:val="24"/>
          <w:szCs w:val="24"/>
        </w:rPr>
      </w:pPr>
    </w:p>
    <w:p w:rsidR="002174BB" w:rsidRPr="00E46D35" w:rsidRDefault="002174BB" w:rsidP="002174BB">
      <w:pPr>
        <w:pStyle w:val="Listaszerbekezds"/>
        <w:shd w:val="clear" w:color="auto" w:fill="FFFFFF"/>
        <w:spacing w:line="276" w:lineRule="auto"/>
        <w:ind w:left="1134" w:hanging="992"/>
        <w:jc w:val="both"/>
        <w:rPr>
          <w:sz w:val="24"/>
          <w:szCs w:val="24"/>
        </w:rPr>
      </w:pPr>
      <w:r w:rsidRPr="00E46D35">
        <w:rPr>
          <w:b/>
          <w:i/>
          <w:sz w:val="24"/>
          <w:szCs w:val="24"/>
        </w:rPr>
        <w:t>10.4. A diákönkormányzat szervezeti és működési szabályzatát</w:t>
      </w:r>
      <w:r w:rsidRPr="00E46D35">
        <w:rPr>
          <w:sz w:val="27"/>
          <w:szCs w:val="27"/>
        </w:rPr>
        <w:t xml:space="preserve"> </w:t>
      </w:r>
      <w:r w:rsidRPr="00E46D35">
        <w:rPr>
          <w:sz w:val="24"/>
          <w:szCs w:val="24"/>
        </w:rPr>
        <w:t xml:space="preserve">és annak módosítását a diákönkormányzat fogadja el és az oktatói testület hagyja jóvá. </w:t>
      </w:r>
    </w:p>
    <w:p w:rsidR="002174BB" w:rsidRPr="00E46D35" w:rsidRDefault="002174BB" w:rsidP="00087B72">
      <w:pPr>
        <w:pStyle w:val="Listaszerbekezds"/>
        <w:numPr>
          <w:ilvl w:val="0"/>
          <w:numId w:val="90"/>
        </w:numPr>
        <w:shd w:val="clear" w:color="auto" w:fill="FFFFFF"/>
        <w:spacing w:line="276" w:lineRule="auto"/>
        <w:ind w:left="1134" w:hanging="567"/>
        <w:jc w:val="both"/>
        <w:rPr>
          <w:sz w:val="24"/>
          <w:szCs w:val="24"/>
        </w:rPr>
      </w:pPr>
      <w:r w:rsidRPr="00E46D35">
        <w:rPr>
          <w:sz w:val="24"/>
          <w:szCs w:val="24"/>
        </w:rPr>
        <w:t xml:space="preserve">A diákönkormányzat szervezeti és működési szabályzatának és annak módosításának jóváhagyása csak akkor tagadható meg, ha az jogszabálysértő vagy ellentétes a szakképző intézmény szakmai programjával, szervezeti és működési szabályzatával vagy házirendjével. </w:t>
      </w:r>
    </w:p>
    <w:p w:rsidR="002174BB" w:rsidRPr="00E46D35" w:rsidRDefault="002174BB" w:rsidP="00087B72">
      <w:pPr>
        <w:pStyle w:val="Listaszerbekezds"/>
        <w:numPr>
          <w:ilvl w:val="0"/>
          <w:numId w:val="90"/>
        </w:numPr>
        <w:shd w:val="clear" w:color="auto" w:fill="FFFFFF"/>
        <w:spacing w:line="276" w:lineRule="auto"/>
        <w:ind w:left="1134" w:hanging="567"/>
        <w:jc w:val="both"/>
        <w:rPr>
          <w:sz w:val="24"/>
          <w:szCs w:val="24"/>
        </w:rPr>
      </w:pPr>
      <w:r w:rsidRPr="00E46D35">
        <w:rPr>
          <w:sz w:val="24"/>
          <w:szCs w:val="24"/>
        </w:rPr>
        <w:t>A diákönkormányzat szervezeti és működési szabályzatának és annak módosításának jóváhagyásáról az oktatói testület a jóváhagyásra történő felterjesztést követő harminc napon belül nyilatkozik. A diákönkormányzat szervezeti és működési szabályzatát és annak módosítását jóváhagyottnak kell tekinteni, ha az oktatói testület e határidőn belül nem nyilatkozik.</w:t>
      </w:r>
    </w:p>
    <w:p w:rsidR="002174BB" w:rsidRPr="00E46D35" w:rsidRDefault="002174BB" w:rsidP="002174BB">
      <w:pPr>
        <w:shd w:val="clear" w:color="auto" w:fill="FFFFFF"/>
        <w:spacing w:line="276" w:lineRule="auto"/>
        <w:jc w:val="both"/>
        <w:rPr>
          <w:sz w:val="27"/>
          <w:szCs w:val="27"/>
        </w:rPr>
      </w:pPr>
    </w:p>
    <w:p w:rsidR="002174BB" w:rsidRPr="00E46D35" w:rsidRDefault="002174BB" w:rsidP="002174BB">
      <w:pPr>
        <w:shd w:val="clear" w:color="auto" w:fill="FFFFFF"/>
        <w:spacing w:line="276" w:lineRule="auto"/>
        <w:ind w:left="851" w:hanging="611"/>
        <w:jc w:val="both"/>
        <w:rPr>
          <w:b/>
          <w:i/>
          <w:sz w:val="24"/>
          <w:szCs w:val="24"/>
        </w:rPr>
      </w:pPr>
      <w:r w:rsidRPr="00E46D35">
        <w:rPr>
          <w:b/>
          <w:i/>
          <w:sz w:val="24"/>
          <w:szCs w:val="24"/>
        </w:rPr>
        <w:t>10.5. A diákönkormányzat véleményt nyilváníthat, javaslattal élhet a szakképző intézmény működésével és a tanulókkal kapcsolatos valamennyi kérdésben.</w:t>
      </w:r>
    </w:p>
    <w:p w:rsidR="002174BB" w:rsidRPr="00E46D35" w:rsidRDefault="002174BB" w:rsidP="00087B72">
      <w:pPr>
        <w:pStyle w:val="Listaszerbekezds"/>
        <w:numPr>
          <w:ilvl w:val="2"/>
          <w:numId w:val="91"/>
        </w:numPr>
        <w:shd w:val="clear" w:color="auto" w:fill="FFFFFF"/>
        <w:spacing w:line="276" w:lineRule="auto"/>
        <w:ind w:left="1134" w:hanging="567"/>
        <w:jc w:val="both"/>
        <w:rPr>
          <w:sz w:val="24"/>
          <w:szCs w:val="24"/>
        </w:rPr>
      </w:pPr>
      <w:r w:rsidRPr="00E46D35">
        <w:rPr>
          <w:sz w:val="24"/>
          <w:szCs w:val="24"/>
        </w:rPr>
        <w:t>a tanulók közösségét érintő kérdések meghozatalánál,</w:t>
      </w:r>
    </w:p>
    <w:p w:rsidR="002174BB" w:rsidRPr="00E46D35" w:rsidRDefault="002174BB" w:rsidP="00087B72">
      <w:pPr>
        <w:pStyle w:val="Listaszerbekezds"/>
        <w:numPr>
          <w:ilvl w:val="0"/>
          <w:numId w:val="92"/>
        </w:numPr>
        <w:shd w:val="clear" w:color="auto" w:fill="FFFFFF"/>
        <w:spacing w:line="276" w:lineRule="auto"/>
        <w:ind w:left="1134" w:hanging="567"/>
        <w:jc w:val="both"/>
        <w:rPr>
          <w:sz w:val="24"/>
          <w:szCs w:val="24"/>
        </w:rPr>
      </w:pPr>
      <w:r w:rsidRPr="00E46D35">
        <w:rPr>
          <w:sz w:val="24"/>
          <w:szCs w:val="24"/>
        </w:rPr>
        <w:t>a tanuló helyzetét elemző, értékelő beszámolók elkészítéséhez, elfogadásához,</w:t>
      </w:r>
    </w:p>
    <w:p w:rsidR="002174BB" w:rsidRPr="00E46D35" w:rsidRDefault="002174BB" w:rsidP="00087B72">
      <w:pPr>
        <w:pStyle w:val="Listaszerbekezds"/>
        <w:numPr>
          <w:ilvl w:val="0"/>
          <w:numId w:val="93"/>
        </w:numPr>
        <w:shd w:val="clear" w:color="auto" w:fill="FFFFFF"/>
        <w:spacing w:line="276" w:lineRule="auto"/>
        <w:ind w:left="1134" w:hanging="567"/>
        <w:jc w:val="both"/>
        <w:rPr>
          <w:sz w:val="24"/>
          <w:szCs w:val="24"/>
        </w:rPr>
      </w:pPr>
      <w:r w:rsidRPr="00E46D35">
        <w:rPr>
          <w:i/>
          <w:iCs/>
          <w:sz w:val="24"/>
          <w:szCs w:val="24"/>
        </w:rPr>
        <w:t> </w:t>
      </w:r>
      <w:r w:rsidRPr="00E46D35">
        <w:rPr>
          <w:sz w:val="24"/>
          <w:szCs w:val="24"/>
        </w:rPr>
        <w:t>a pályázati kiírások, versenyek meghirdetéséhez, megszervezéséhez,</w:t>
      </w:r>
    </w:p>
    <w:p w:rsidR="002174BB" w:rsidRPr="00E46D35" w:rsidRDefault="002174BB" w:rsidP="00087B72">
      <w:pPr>
        <w:pStyle w:val="Listaszerbekezds"/>
        <w:numPr>
          <w:ilvl w:val="0"/>
          <w:numId w:val="94"/>
        </w:numPr>
        <w:shd w:val="clear" w:color="auto" w:fill="FFFFFF"/>
        <w:spacing w:line="276" w:lineRule="auto"/>
        <w:ind w:left="1134" w:hanging="567"/>
        <w:jc w:val="both"/>
        <w:rPr>
          <w:sz w:val="24"/>
          <w:szCs w:val="24"/>
        </w:rPr>
      </w:pPr>
      <w:r w:rsidRPr="00E46D35">
        <w:rPr>
          <w:sz w:val="24"/>
          <w:szCs w:val="24"/>
        </w:rPr>
        <w:t>a szakképző intézményi sportkör működési rendjének megállapításához,</w:t>
      </w:r>
    </w:p>
    <w:p w:rsidR="002174BB" w:rsidRPr="00E46D35" w:rsidRDefault="002174BB" w:rsidP="00087B72">
      <w:pPr>
        <w:pStyle w:val="Listaszerbekezds"/>
        <w:numPr>
          <w:ilvl w:val="0"/>
          <w:numId w:val="94"/>
        </w:numPr>
        <w:shd w:val="clear" w:color="auto" w:fill="FFFFFF"/>
        <w:spacing w:line="276" w:lineRule="auto"/>
        <w:ind w:left="1134" w:hanging="567"/>
        <w:jc w:val="both"/>
        <w:rPr>
          <w:sz w:val="24"/>
          <w:szCs w:val="24"/>
        </w:rPr>
      </w:pPr>
      <w:r w:rsidRPr="00E46D35">
        <w:rPr>
          <w:sz w:val="24"/>
          <w:szCs w:val="24"/>
        </w:rPr>
        <w:t>az egyéb foglalkozás formáinak meghatározásához,</w:t>
      </w:r>
    </w:p>
    <w:p w:rsidR="002174BB" w:rsidRPr="00E46D35" w:rsidRDefault="002174BB" w:rsidP="00087B72">
      <w:pPr>
        <w:pStyle w:val="Listaszerbekezds"/>
        <w:numPr>
          <w:ilvl w:val="0"/>
          <w:numId w:val="95"/>
        </w:numPr>
        <w:shd w:val="clear" w:color="auto" w:fill="FFFFFF"/>
        <w:spacing w:line="276" w:lineRule="auto"/>
        <w:ind w:left="1134" w:hanging="567"/>
        <w:jc w:val="both"/>
        <w:rPr>
          <w:sz w:val="24"/>
          <w:szCs w:val="24"/>
        </w:rPr>
      </w:pPr>
      <w:r w:rsidRPr="00E46D35">
        <w:rPr>
          <w:sz w:val="24"/>
          <w:szCs w:val="24"/>
        </w:rPr>
        <w:t>a könyvtár, a sportlétesítmények működési rendjének kialakításához,</w:t>
      </w:r>
    </w:p>
    <w:p w:rsidR="002174BB" w:rsidRPr="00E46D35" w:rsidRDefault="002174BB" w:rsidP="00087B72">
      <w:pPr>
        <w:pStyle w:val="Listaszerbekezds"/>
        <w:numPr>
          <w:ilvl w:val="0"/>
          <w:numId w:val="96"/>
        </w:numPr>
        <w:shd w:val="clear" w:color="auto" w:fill="FFFFFF"/>
        <w:spacing w:line="276" w:lineRule="auto"/>
        <w:ind w:left="1134" w:hanging="567"/>
        <w:jc w:val="both"/>
        <w:rPr>
          <w:sz w:val="24"/>
          <w:szCs w:val="24"/>
        </w:rPr>
      </w:pPr>
      <w:r w:rsidRPr="00E46D35">
        <w:rPr>
          <w:i/>
          <w:iCs/>
          <w:sz w:val="24"/>
          <w:szCs w:val="24"/>
        </w:rPr>
        <w:t> </w:t>
      </w:r>
      <w:r w:rsidRPr="00E46D35">
        <w:rPr>
          <w:sz w:val="24"/>
          <w:szCs w:val="24"/>
        </w:rPr>
        <w:t>a házirend elfogadásához és</w:t>
      </w:r>
    </w:p>
    <w:p w:rsidR="002174BB" w:rsidRPr="00E46D35" w:rsidRDefault="002174BB" w:rsidP="00087B72">
      <w:pPr>
        <w:pStyle w:val="Listaszerbekezds"/>
        <w:numPr>
          <w:ilvl w:val="0"/>
          <w:numId w:val="96"/>
        </w:numPr>
        <w:shd w:val="clear" w:color="auto" w:fill="FFFFFF"/>
        <w:spacing w:line="276" w:lineRule="auto"/>
        <w:ind w:left="1134" w:hanging="567"/>
        <w:jc w:val="both"/>
        <w:rPr>
          <w:sz w:val="24"/>
          <w:szCs w:val="24"/>
        </w:rPr>
      </w:pPr>
      <w:r w:rsidRPr="00E46D35">
        <w:rPr>
          <w:sz w:val="24"/>
          <w:szCs w:val="24"/>
        </w:rPr>
        <w:t>a szakképző intézmény szervezeti és működési szabályzatában meghatározott egyéb ügyben</w:t>
      </w:r>
    </w:p>
    <w:p w:rsidR="002174BB" w:rsidRPr="00E46D35" w:rsidRDefault="002174BB" w:rsidP="00087B72">
      <w:pPr>
        <w:pStyle w:val="Listaszerbekezds"/>
        <w:numPr>
          <w:ilvl w:val="0"/>
          <w:numId w:val="96"/>
        </w:numPr>
        <w:shd w:val="clear" w:color="auto" w:fill="FFFFFF"/>
        <w:spacing w:line="276" w:lineRule="auto"/>
        <w:ind w:left="1134" w:hanging="534"/>
        <w:jc w:val="both"/>
        <w:rPr>
          <w:sz w:val="24"/>
          <w:szCs w:val="24"/>
        </w:rPr>
      </w:pPr>
      <w:r w:rsidRPr="00E46D35">
        <w:rPr>
          <w:sz w:val="24"/>
          <w:szCs w:val="24"/>
        </w:rPr>
        <w:t>Azokban az ügyekben, amelyekben a diákönkormányzat véleményének kikérése kötelező, a diákönkormányzat képviselőjét a tárgyalásra meg kell hívni, és az előterjesztést, valamint a meghívót - ha jogszabály másképp nem rendelkezik - a tárgyalás határnapját legalább tizenöt nappal megelőzően meg kell küldeni a diákönkormányzat részére.</w:t>
      </w:r>
    </w:p>
    <w:p w:rsidR="002174BB" w:rsidRPr="00E46D35" w:rsidRDefault="002174BB" w:rsidP="001F7775">
      <w:pPr>
        <w:numPr>
          <w:ilvl w:val="2"/>
          <w:numId w:val="33"/>
        </w:numPr>
        <w:tabs>
          <w:tab w:val="clear" w:pos="2160"/>
          <w:tab w:val="num" w:pos="1701"/>
        </w:tabs>
        <w:autoSpaceDE w:val="0"/>
        <w:autoSpaceDN w:val="0"/>
        <w:adjustRightInd w:val="0"/>
        <w:spacing w:line="276" w:lineRule="auto"/>
        <w:ind w:left="1701" w:hanging="567"/>
        <w:jc w:val="both"/>
        <w:rPr>
          <w:sz w:val="24"/>
          <w:szCs w:val="24"/>
        </w:rPr>
      </w:pPr>
      <w:r w:rsidRPr="00E46D35">
        <w:rPr>
          <w:sz w:val="24"/>
          <w:szCs w:val="24"/>
        </w:rPr>
        <w:lastRenderedPageBreak/>
        <w:t>A diákönkormányzat vezetőségének megbízottja képviseli tanulótársait az iskola vezetősége, az oktatói testület értekezleteinek vonatkozó napirendi pontjainál.</w:t>
      </w:r>
    </w:p>
    <w:p w:rsidR="002174BB" w:rsidRPr="00E46D35" w:rsidRDefault="002174BB" w:rsidP="001F7775">
      <w:pPr>
        <w:numPr>
          <w:ilvl w:val="2"/>
          <w:numId w:val="33"/>
        </w:numPr>
        <w:tabs>
          <w:tab w:val="clear" w:pos="2160"/>
          <w:tab w:val="num" w:pos="1701"/>
        </w:tabs>
        <w:autoSpaceDE w:val="0"/>
        <w:autoSpaceDN w:val="0"/>
        <w:adjustRightInd w:val="0"/>
        <w:spacing w:line="276" w:lineRule="auto"/>
        <w:ind w:left="1701" w:hanging="567"/>
        <w:jc w:val="both"/>
        <w:rPr>
          <w:sz w:val="24"/>
          <w:szCs w:val="24"/>
        </w:rPr>
      </w:pPr>
      <w:r w:rsidRPr="00E46D35">
        <w:rPr>
          <w:sz w:val="24"/>
          <w:szCs w:val="24"/>
        </w:rPr>
        <w:t>Az osztályközösségek a problémák megoldására megbízott diákjaik révén képviselik a tanulócsoportot az intézmény vezetőjénél.</w:t>
      </w:r>
    </w:p>
    <w:p w:rsidR="002174BB" w:rsidRPr="00E46D35" w:rsidRDefault="002174BB" w:rsidP="001F7775">
      <w:pPr>
        <w:numPr>
          <w:ilvl w:val="2"/>
          <w:numId w:val="33"/>
        </w:numPr>
        <w:tabs>
          <w:tab w:val="clear" w:pos="2160"/>
          <w:tab w:val="num" w:pos="1701"/>
        </w:tabs>
        <w:autoSpaceDE w:val="0"/>
        <w:autoSpaceDN w:val="0"/>
        <w:adjustRightInd w:val="0"/>
        <w:spacing w:line="276" w:lineRule="auto"/>
        <w:ind w:left="1701" w:hanging="567"/>
        <w:jc w:val="both"/>
        <w:rPr>
          <w:sz w:val="24"/>
          <w:szCs w:val="24"/>
        </w:rPr>
      </w:pPr>
      <w:r w:rsidRPr="00E46D35">
        <w:rPr>
          <w:sz w:val="24"/>
          <w:szCs w:val="24"/>
        </w:rPr>
        <w:t xml:space="preserve">A tanulókat közvetlenül érintő igazgatói,oktatói testületi döntések előkészítő szakaszában az iskolavezetés kikéri a DÖK véleményét, javaslatát. </w:t>
      </w:r>
    </w:p>
    <w:p w:rsidR="002174BB" w:rsidRPr="00E46D35" w:rsidRDefault="002174BB" w:rsidP="001F7775">
      <w:pPr>
        <w:numPr>
          <w:ilvl w:val="2"/>
          <w:numId w:val="33"/>
        </w:numPr>
        <w:tabs>
          <w:tab w:val="clear" w:pos="2160"/>
          <w:tab w:val="num" w:pos="1701"/>
        </w:tabs>
        <w:autoSpaceDE w:val="0"/>
        <w:autoSpaceDN w:val="0"/>
        <w:adjustRightInd w:val="0"/>
        <w:spacing w:line="276" w:lineRule="auto"/>
        <w:ind w:left="1701" w:hanging="567"/>
        <w:jc w:val="both"/>
        <w:rPr>
          <w:sz w:val="24"/>
          <w:szCs w:val="24"/>
        </w:rPr>
      </w:pPr>
      <w:r w:rsidRPr="00E46D35">
        <w:rPr>
          <w:sz w:val="24"/>
          <w:szCs w:val="24"/>
        </w:rPr>
        <w:t>Az oktatói testület az olyan értekezleteken, melyek témája az iskolai közélet, a tanulói jogok és kötelességek teljesülése jelenléti, véleményformálási jogot biztosít a DÖK-nek.</w:t>
      </w:r>
    </w:p>
    <w:p w:rsidR="002174BB" w:rsidRPr="00E46D35" w:rsidRDefault="002174BB" w:rsidP="001F7775">
      <w:pPr>
        <w:numPr>
          <w:ilvl w:val="2"/>
          <w:numId w:val="33"/>
        </w:numPr>
        <w:tabs>
          <w:tab w:val="clear" w:pos="2160"/>
          <w:tab w:val="num" w:pos="1701"/>
        </w:tabs>
        <w:autoSpaceDE w:val="0"/>
        <w:autoSpaceDN w:val="0"/>
        <w:adjustRightInd w:val="0"/>
        <w:spacing w:line="276" w:lineRule="auto"/>
        <w:ind w:left="1701" w:hanging="567"/>
        <w:jc w:val="both"/>
        <w:rPr>
          <w:sz w:val="24"/>
          <w:szCs w:val="24"/>
        </w:rPr>
      </w:pPr>
      <w:r w:rsidRPr="00E46D35">
        <w:rPr>
          <w:sz w:val="24"/>
          <w:szCs w:val="24"/>
        </w:rPr>
        <w:t>A tanuló</w:t>
      </w:r>
      <w:r w:rsidRPr="00E46D35">
        <w:rPr>
          <w:b/>
          <w:sz w:val="24"/>
          <w:szCs w:val="24"/>
        </w:rPr>
        <w:t xml:space="preserve"> </w:t>
      </w:r>
      <w:r w:rsidRPr="00E46D35">
        <w:rPr>
          <w:sz w:val="24"/>
          <w:szCs w:val="24"/>
        </w:rPr>
        <w:t>véleményt nyilváníthat</w:t>
      </w:r>
      <w:r w:rsidRPr="00E46D35">
        <w:rPr>
          <w:b/>
          <w:sz w:val="24"/>
          <w:szCs w:val="24"/>
        </w:rPr>
        <w:t xml:space="preserve"> </w:t>
      </w:r>
      <w:r w:rsidRPr="00E46D35">
        <w:rPr>
          <w:sz w:val="24"/>
          <w:szCs w:val="24"/>
        </w:rPr>
        <w:t>a választható tantárgyak felvétele, leadása ügyében</w:t>
      </w:r>
    </w:p>
    <w:p w:rsidR="002174BB" w:rsidRPr="00E46D35" w:rsidRDefault="002174BB" w:rsidP="00087B72">
      <w:pPr>
        <w:pStyle w:val="Listaszerbekezds"/>
        <w:numPr>
          <w:ilvl w:val="0"/>
          <w:numId w:val="97"/>
        </w:numPr>
        <w:shd w:val="clear" w:color="auto" w:fill="FFFFFF"/>
        <w:spacing w:line="276" w:lineRule="auto"/>
        <w:ind w:left="1134" w:hanging="567"/>
        <w:jc w:val="both"/>
        <w:rPr>
          <w:sz w:val="24"/>
          <w:szCs w:val="24"/>
        </w:rPr>
      </w:pPr>
      <w:r w:rsidRPr="00E46D35">
        <w:rPr>
          <w:sz w:val="24"/>
          <w:szCs w:val="24"/>
        </w:rPr>
        <w:t>A diákönkormányzat feladatainak ellátásához térítésmentesen használhatja a szakképző intézmény helyiségeit, berendezéseit, ha ezzel nem akadályozza a szakképző intézmény működését.</w:t>
      </w:r>
    </w:p>
    <w:p w:rsidR="002174BB" w:rsidRPr="00E46D35" w:rsidRDefault="002174BB" w:rsidP="00087B72">
      <w:pPr>
        <w:pStyle w:val="Listaszerbekezds"/>
        <w:numPr>
          <w:ilvl w:val="0"/>
          <w:numId w:val="97"/>
        </w:numPr>
        <w:shd w:val="clear" w:color="auto" w:fill="FFFFFF"/>
        <w:spacing w:line="276" w:lineRule="auto"/>
        <w:ind w:left="1134" w:hanging="567"/>
        <w:jc w:val="both"/>
        <w:rPr>
          <w:sz w:val="24"/>
          <w:szCs w:val="24"/>
        </w:rPr>
      </w:pPr>
      <w:r w:rsidRPr="00E46D35">
        <w:rPr>
          <w:sz w:val="24"/>
          <w:szCs w:val="24"/>
        </w:rPr>
        <w:t>A diákközgyűlés összehívását a diákönkormányzat vezetője kezdeményezi, a tanév helyi rendjében meghatározottak szerint. A diákközgyűlés napirendi pontjait a közgyűlés megrendezése előtt tizenöt nappal nyilvánosságra kell hozni.</w:t>
      </w:r>
    </w:p>
    <w:p w:rsidR="002174BB" w:rsidRPr="00E46D35" w:rsidRDefault="002174BB" w:rsidP="002174BB">
      <w:pPr>
        <w:spacing w:line="276" w:lineRule="auto"/>
        <w:jc w:val="both"/>
        <w:rPr>
          <w:sz w:val="24"/>
          <w:szCs w:val="24"/>
        </w:rPr>
      </w:pPr>
    </w:p>
    <w:p w:rsidR="002174BB" w:rsidRPr="00E46D35" w:rsidRDefault="002174BB" w:rsidP="002174BB">
      <w:pPr>
        <w:autoSpaceDE w:val="0"/>
        <w:autoSpaceDN w:val="0"/>
        <w:adjustRightInd w:val="0"/>
        <w:spacing w:line="276" w:lineRule="auto"/>
        <w:ind w:left="567"/>
        <w:rPr>
          <w:b/>
          <w:i/>
          <w:sz w:val="24"/>
          <w:szCs w:val="24"/>
        </w:rPr>
      </w:pPr>
      <w:r w:rsidRPr="00E46D35">
        <w:rPr>
          <w:b/>
          <w:i/>
          <w:sz w:val="24"/>
          <w:szCs w:val="24"/>
        </w:rPr>
        <w:t xml:space="preserve">10.6. A diákközgyűlés </w:t>
      </w:r>
    </w:p>
    <w:p w:rsidR="002174BB" w:rsidRPr="00E46D35" w:rsidRDefault="002174BB" w:rsidP="00087B72">
      <w:pPr>
        <w:pStyle w:val="Listaszerbekezds"/>
        <w:numPr>
          <w:ilvl w:val="0"/>
          <w:numId w:val="98"/>
        </w:numPr>
        <w:tabs>
          <w:tab w:val="left" w:pos="1701"/>
        </w:tabs>
        <w:autoSpaceDE w:val="0"/>
        <w:autoSpaceDN w:val="0"/>
        <w:adjustRightInd w:val="0"/>
        <w:spacing w:line="276" w:lineRule="auto"/>
        <w:ind w:left="1134" w:hanging="567"/>
        <w:jc w:val="both"/>
        <w:rPr>
          <w:sz w:val="24"/>
          <w:szCs w:val="24"/>
        </w:rPr>
      </w:pPr>
      <w:r w:rsidRPr="00E46D35">
        <w:rPr>
          <w:sz w:val="24"/>
          <w:szCs w:val="24"/>
        </w:rPr>
        <w:t xml:space="preserve">A diákközgyűlés az iskola tanulóinak legmagasabb tájékozódó, tájékoztató fóruma, amely a tanulóközösségek által megválasztott küldöttségből áll. </w:t>
      </w:r>
    </w:p>
    <w:p w:rsidR="002174BB" w:rsidRPr="00E46D35" w:rsidRDefault="002174BB" w:rsidP="00087B72">
      <w:pPr>
        <w:pStyle w:val="Listaszerbekezds"/>
        <w:numPr>
          <w:ilvl w:val="0"/>
          <w:numId w:val="98"/>
        </w:numPr>
        <w:tabs>
          <w:tab w:val="left" w:pos="1701"/>
        </w:tabs>
        <w:autoSpaceDE w:val="0"/>
        <w:autoSpaceDN w:val="0"/>
        <w:adjustRightInd w:val="0"/>
        <w:spacing w:line="276" w:lineRule="auto"/>
        <w:ind w:left="1134" w:hanging="567"/>
        <w:jc w:val="both"/>
        <w:rPr>
          <w:sz w:val="24"/>
          <w:szCs w:val="24"/>
        </w:rPr>
      </w:pPr>
      <w:r w:rsidRPr="00E46D35">
        <w:rPr>
          <w:sz w:val="24"/>
          <w:szCs w:val="24"/>
        </w:rPr>
        <w:t>A diákközgyűlés az iskolahasználók számára nyilvános, azon bármelyik tanuló megteheti közérdekű észrevételeit, javaslatait.</w:t>
      </w:r>
    </w:p>
    <w:p w:rsidR="002174BB" w:rsidRPr="00E46D35" w:rsidRDefault="002174BB" w:rsidP="00087B72">
      <w:pPr>
        <w:pStyle w:val="Listaszerbekezds"/>
        <w:numPr>
          <w:ilvl w:val="0"/>
          <w:numId w:val="98"/>
        </w:numPr>
        <w:autoSpaceDE w:val="0"/>
        <w:autoSpaceDN w:val="0"/>
        <w:adjustRightInd w:val="0"/>
        <w:spacing w:line="276" w:lineRule="auto"/>
        <w:ind w:left="1134" w:hanging="567"/>
        <w:jc w:val="both"/>
        <w:rPr>
          <w:sz w:val="24"/>
          <w:szCs w:val="24"/>
        </w:rPr>
      </w:pPr>
      <w:r w:rsidRPr="00E46D35">
        <w:rPr>
          <w:sz w:val="24"/>
          <w:szCs w:val="24"/>
        </w:rPr>
        <w:t>A diákközgyűlés az igazgató által, illetve a diákönkormányzat működési rendjében meghatározottak szerint hívható össze.</w:t>
      </w:r>
    </w:p>
    <w:p w:rsidR="002174BB" w:rsidRPr="00E46D35" w:rsidRDefault="002174BB" w:rsidP="00087B72">
      <w:pPr>
        <w:pStyle w:val="Listaszerbekezds"/>
        <w:numPr>
          <w:ilvl w:val="0"/>
          <w:numId w:val="98"/>
        </w:numPr>
        <w:autoSpaceDE w:val="0"/>
        <w:autoSpaceDN w:val="0"/>
        <w:adjustRightInd w:val="0"/>
        <w:spacing w:line="276" w:lineRule="auto"/>
        <w:ind w:left="1134" w:hanging="567"/>
        <w:jc w:val="both"/>
        <w:rPr>
          <w:sz w:val="24"/>
          <w:szCs w:val="24"/>
        </w:rPr>
      </w:pPr>
      <w:r w:rsidRPr="00E46D35">
        <w:rPr>
          <w:sz w:val="24"/>
          <w:szCs w:val="24"/>
        </w:rPr>
        <w:t xml:space="preserve">Évente legalább egy alkalommal diákközgyűlést kell tartani, amelyen az iskola tanulói vagy a diákönkormányzat döntése alapján a diákok küldöttei részt vesznek (ekkor küldöttgyűlés). E közgyűlésen a diákönkormányzat vezetője és az iskola igazgatója beszámol az előző diákközgyűlés óta eltelt időszak munkájáról, a tanulói jogok helyzetéről, érvényesüléséről. </w:t>
      </w:r>
    </w:p>
    <w:p w:rsidR="002174BB" w:rsidRPr="00E46D35" w:rsidRDefault="002174BB" w:rsidP="00087B72">
      <w:pPr>
        <w:pStyle w:val="Listaszerbekezds"/>
        <w:numPr>
          <w:ilvl w:val="0"/>
          <w:numId w:val="98"/>
        </w:numPr>
        <w:tabs>
          <w:tab w:val="num" w:pos="1701"/>
        </w:tabs>
        <w:autoSpaceDE w:val="0"/>
        <w:autoSpaceDN w:val="0"/>
        <w:adjustRightInd w:val="0"/>
        <w:spacing w:line="276" w:lineRule="auto"/>
        <w:ind w:left="1134" w:hanging="567"/>
        <w:jc w:val="both"/>
        <w:rPr>
          <w:sz w:val="24"/>
          <w:szCs w:val="24"/>
        </w:rPr>
      </w:pPr>
      <w:r w:rsidRPr="00E46D35">
        <w:rPr>
          <w:sz w:val="24"/>
          <w:szCs w:val="24"/>
        </w:rPr>
        <w:t>A közgyűlésen a tanulók kérdéseket intézhetnek a diákönkormányzat és az iskola vezetéséhez, kérhetik gondjaik, problémáik megoldását. A diákok kérdéseire az igazgatónak 30 napon belül választ kell adnia</w:t>
      </w:r>
    </w:p>
    <w:p w:rsidR="002174BB" w:rsidRPr="00E46D35" w:rsidRDefault="002174BB" w:rsidP="001F7775">
      <w:pPr>
        <w:pStyle w:val="Listaszerbekezds"/>
        <w:numPr>
          <w:ilvl w:val="3"/>
          <w:numId w:val="32"/>
        </w:numPr>
        <w:tabs>
          <w:tab w:val="clear" w:pos="2880"/>
          <w:tab w:val="left" w:pos="1134"/>
        </w:tabs>
        <w:autoSpaceDE w:val="0"/>
        <w:autoSpaceDN w:val="0"/>
        <w:adjustRightInd w:val="0"/>
        <w:spacing w:line="276" w:lineRule="auto"/>
        <w:ind w:left="1134" w:hanging="567"/>
        <w:jc w:val="both"/>
        <w:rPr>
          <w:sz w:val="24"/>
          <w:szCs w:val="24"/>
        </w:rPr>
      </w:pPr>
      <w:r w:rsidRPr="00E46D35">
        <w:rPr>
          <w:sz w:val="24"/>
          <w:szCs w:val="24"/>
        </w:rPr>
        <w:t xml:space="preserve">Rendkívüli diákközgyűlés is összehívható, ha ezt a diákönkormányzat vezetője vagy az iskola igazgatója kezdeményezi. </w:t>
      </w:r>
    </w:p>
    <w:p w:rsidR="002174BB" w:rsidRPr="00E46D35" w:rsidRDefault="002174BB" w:rsidP="001F7775">
      <w:pPr>
        <w:numPr>
          <w:ilvl w:val="3"/>
          <w:numId w:val="32"/>
        </w:numPr>
        <w:tabs>
          <w:tab w:val="clear" w:pos="2880"/>
          <w:tab w:val="left" w:pos="1134"/>
        </w:tabs>
        <w:autoSpaceDE w:val="0"/>
        <w:autoSpaceDN w:val="0"/>
        <w:adjustRightInd w:val="0"/>
        <w:spacing w:line="276" w:lineRule="auto"/>
        <w:ind w:left="1134" w:hanging="567"/>
        <w:jc w:val="both"/>
        <w:rPr>
          <w:sz w:val="24"/>
          <w:szCs w:val="24"/>
        </w:rPr>
      </w:pPr>
      <w:r w:rsidRPr="00E46D35">
        <w:rPr>
          <w:sz w:val="24"/>
          <w:szCs w:val="24"/>
        </w:rPr>
        <w:t xml:space="preserve">A diákönkormányzat a tanulókat a diák-önkormányzati faliújságon, iskolarádión keresztül tájékoztatja. </w:t>
      </w:r>
    </w:p>
    <w:p w:rsidR="002174BB" w:rsidRPr="00E46D35" w:rsidRDefault="002174BB" w:rsidP="001F7775">
      <w:pPr>
        <w:numPr>
          <w:ilvl w:val="3"/>
          <w:numId w:val="32"/>
        </w:numPr>
        <w:tabs>
          <w:tab w:val="clear" w:pos="2880"/>
          <w:tab w:val="left" w:pos="1134"/>
        </w:tabs>
        <w:autoSpaceDE w:val="0"/>
        <w:autoSpaceDN w:val="0"/>
        <w:adjustRightInd w:val="0"/>
        <w:spacing w:line="276" w:lineRule="auto"/>
        <w:ind w:left="1134" w:hanging="567"/>
        <w:jc w:val="both"/>
        <w:rPr>
          <w:sz w:val="24"/>
          <w:szCs w:val="24"/>
        </w:rPr>
      </w:pPr>
      <w:r w:rsidRPr="00E46D35">
        <w:rPr>
          <w:sz w:val="24"/>
          <w:szCs w:val="24"/>
        </w:rPr>
        <w:t>A diák-önkormányzati szerv, diákképviselők, valamint az iskolai vezetők közötti kapcsolattartás formái és rendje (az alább leírtak kiegészítő melléklete a házirend megfelelő pontjai) A diákönkormányzattal folyamatos kapcsolatot tart az igazgatóhelyettes, a diákönkormányzatot patronáló oktatóval</w:t>
      </w:r>
    </w:p>
    <w:p w:rsidR="002174BB" w:rsidRPr="00E46D35" w:rsidRDefault="002174BB" w:rsidP="002174BB">
      <w:pPr>
        <w:spacing w:line="276" w:lineRule="auto"/>
        <w:rPr>
          <w:b/>
          <w:sz w:val="24"/>
          <w:szCs w:val="24"/>
        </w:rPr>
      </w:pPr>
    </w:p>
    <w:p w:rsidR="002174BB" w:rsidRPr="007A0455" w:rsidRDefault="002174BB" w:rsidP="007A0455">
      <w:pPr>
        <w:rPr>
          <w:b/>
          <w:sz w:val="24"/>
          <w:szCs w:val="24"/>
        </w:rPr>
      </w:pPr>
      <w:r w:rsidRPr="007A0455">
        <w:rPr>
          <w:b/>
          <w:sz w:val="24"/>
          <w:szCs w:val="24"/>
        </w:rPr>
        <w:t>10.7.   A diákpanaszok kezelése</w:t>
      </w:r>
    </w:p>
    <w:p w:rsidR="002174BB" w:rsidRPr="00E46D35" w:rsidRDefault="002174BB" w:rsidP="001F7775">
      <w:pPr>
        <w:numPr>
          <w:ilvl w:val="0"/>
          <w:numId w:val="34"/>
        </w:numPr>
        <w:tabs>
          <w:tab w:val="clear" w:pos="1800"/>
          <w:tab w:val="num" w:pos="1134"/>
        </w:tabs>
        <w:spacing w:line="276" w:lineRule="auto"/>
        <w:ind w:hanging="1233"/>
        <w:rPr>
          <w:sz w:val="24"/>
        </w:rPr>
      </w:pPr>
      <w:r w:rsidRPr="00E46D35">
        <w:rPr>
          <w:sz w:val="24"/>
        </w:rPr>
        <w:t>Biztosítjuk:</w:t>
      </w:r>
    </w:p>
    <w:p w:rsidR="002174BB" w:rsidRPr="00E46D35" w:rsidRDefault="002174BB" w:rsidP="001F7775">
      <w:pPr>
        <w:numPr>
          <w:ilvl w:val="1"/>
          <w:numId w:val="34"/>
        </w:numPr>
        <w:tabs>
          <w:tab w:val="clear" w:pos="1440"/>
          <w:tab w:val="num" w:pos="1701"/>
        </w:tabs>
        <w:spacing w:line="276" w:lineRule="auto"/>
        <w:rPr>
          <w:sz w:val="24"/>
        </w:rPr>
      </w:pPr>
      <w:r w:rsidRPr="00E46D35">
        <w:rPr>
          <w:sz w:val="24"/>
        </w:rPr>
        <w:t xml:space="preserve">  a tanuló őszinte megnyilvánulásának lehetőségeit</w:t>
      </w:r>
    </w:p>
    <w:p w:rsidR="002174BB" w:rsidRPr="00E46D35" w:rsidRDefault="002174BB" w:rsidP="001F7775">
      <w:pPr>
        <w:numPr>
          <w:ilvl w:val="1"/>
          <w:numId w:val="34"/>
        </w:numPr>
        <w:tabs>
          <w:tab w:val="clear" w:pos="1440"/>
          <w:tab w:val="num" w:pos="1701"/>
        </w:tabs>
        <w:spacing w:line="276" w:lineRule="auto"/>
        <w:rPr>
          <w:sz w:val="24"/>
        </w:rPr>
      </w:pPr>
      <w:r w:rsidRPr="00E46D35">
        <w:rPr>
          <w:sz w:val="24"/>
        </w:rPr>
        <w:t xml:space="preserve">  a sérelem kivizsgálását</w:t>
      </w:r>
    </w:p>
    <w:p w:rsidR="002174BB" w:rsidRPr="00E46D35" w:rsidRDefault="002174BB" w:rsidP="001F7775">
      <w:pPr>
        <w:numPr>
          <w:ilvl w:val="1"/>
          <w:numId w:val="34"/>
        </w:numPr>
        <w:tabs>
          <w:tab w:val="clear" w:pos="1440"/>
          <w:tab w:val="num" w:pos="1701"/>
        </w:tabs>
        <w:spacing w:line="276" w:lineRule="auto"/>
        <w:rPr>
          <w:sz w:val="24"/>
        </w:rPr>
      </w:pPr>
      <w:r w:rsidRPr="00E46D35">
        <w:rPr>
          <w:sz w:val="24"/>
        </w:rPr>
        <w:t xml:space="preserve">  a sérelem orvoslását</w:t>
      </w:r>
    </w:p>
    <w:p w:rsidR="002174BB" w:rsidRPr="00E46D35" w:rsidRDefault="002174BB" w:rsidP="001F7775">
      <w:pPr>
        <w:numPr>
          <w:ilvl w:val="0"/>
          <w:numId w:val="34"/>
        </w:numPr>
        <w:tabs>
          <w:tab w:val="clear" w:pos="1800"/>
          <w:tab w:val="num" w:pos="1134"/>
        </w:tabs>
        <w:spacing w:line="276" w:lineRule="auto"/>
        <w:ind w:hanging="1233"/>
        <w:rPr>
          <w:b/>
          <w:sz w:val="24"/>
        </w:rPr>
      </w:pPr>
      <w:r w:rsidRPr="00E46D35">
        <w:rPr>
          <w:b/>
          <w:sz w:val="24"/>
        </w:rPr>
        <w:t>A tanuló panaszával fordulhat:</w:t>
      </w:r>
    </w:p>
    <w:p w:rsidR="002174BB" w:rsidRPr="00E46D35" w:rsidRDefault="002174BB" w:rsidP="001F7775">
      <w:pPr>
        <w:numPr>
          <w:ilvl w:val="0"/>
          <w:numId w:val="35"/>
        </w:numPr>
        <w:tabs>
          <w:tab w:val="left" w:pos="1701"/>
        </w:tabs>
        <w:spacing w:line="276" w:lineRule="auto"/>
        <w:ind w:firstLine="414"/>
        <w:rPr>
          <w:sz w:val="24"/>
        </w:rPr>
      </w:pPr>
      <w:r w:rsidRPr="00E46D35">
        <w:rPr>
          <w:sz w:val="24"/>
        </w:rPr>
        <w:lastRenderedPageBreak/>
        <w:t>osztályfőnökhöz</w:t>
      </w:r>
    </w:p>
    <w:p w:rsidR="002174BB" w:rsidRPr="00E46D35" w:rsidRDefault="002174BB" w:rsidP="001F7775">
      <w:pPr>
        <w:numPr>
          <w:ilvl w:val="0"/>
          <w:numId w:val="35"/>
        </w:numPr>
        <w:tabs>
          <w:tab w:val="left" w:pos="1701"/>
        </w:tabs>
        <w:spacing w:line="276" w:lineRule="auto"/>
        <w:ind w:firstLine="414"/>
        <w:rPr>
          <w:sz w:val="24"/>
        </w:rPr>
      </w:pPr>
      <w:r w:rsidRPr="00E46D35">
        <w:rPr>
          <w:sz w:val="24"/>
        </w:rPr>
        <w:t>oktatóhoz</w:t>
      </w:r>
    </w:p>
    <w:p w:rsidR="002174BB" w:rsidRPr="00E46D35" w:rsidRDefault="002174BB" w:rsidP="001F7775">
      <w:pPr>
        <w:numPr>
          <w:ilvl w:val="0"/>
          <w:numId w:val="36"/>
        </w:numPr>
        <w:tabs>
          <w:tab w:val="left" w:pos="1701"/>
        </w:tabs>
        <w:spacing w:line="276" w:lineRule="auto"/>
        <w:ind w:firstLine="414"/>
        <w:rPr>
          <w:sz w:val="24"/>
        </w:rPr>
      </w:pPr>
      <w:r w:rsidRPr="00E46D35">
        <w:rPr>
          <w:sz w:val="24"/>
        </w:rPr>
        <w:t>a diákszervezet vezetőjéhez</w:t>
      </w:r>
    </w:p>
    <w:p w:rsidR="002174BB" w:rsidRPr="00E46D35" w:rsidRDefault="002174BB" w:rsidP="001F7775">
      <w:pPr>
        <w:numPr>
          <w:ilvl w:val="3"/>
          <w:numId w:val="35"/>
        </w:numPr>
        <w:tabs>
          <w:tab w:val="left" w:pos="1701"/>
        </w:tabs>
        <w:spacing w:line="276" w:lineRule="auto"/>
        <w:ind w:hanging="1746"/>
        <w:rPr>
          <w:sz w:val="24"/>
        </w:rPr>
      </w:pPr>
      <w:r w:rsidRPr="00E46D35">
        <w:rPr>
          <w:sz w:val="24"/>
        </w:rPr>
        <w:t xml:space="preserve">Diákönkormányzatot patronáló oktatóhoz </w:t>
      </w:r>
    </w:p>
    <w:p w:rsidR="002174BB" w:rsidRPr="00E46D35" w:rsidRDefault="002174BB" w:rsidP="001F7775">
      <w:pPr>
        <w:numPr>
          <w:ilvl w:val="0"/>
          <w:numId w:val="35"/>
        </w:numPr>
        <w:tabs>
          <w:tab w:val="left" w:pos="1701"/>
        </w:tabs>
        <w:spacing w:line="276" w:lineRule="auto"/>
        <w:ind w:firstLine="414"/>
        <w:rPr>
          <w:sz w:val="24"/>
        </w:rPr>
      </w:pPr>
      <w:r w:rsidRPr="00E46D35">
        <w:rPr>
          <w:sz w:val="24"/>
        </w:rPr>
        <w:t>az igazgatóhoz</w:t>
      </w:r>
    </w:p>
    <w:p w:rsidR="002174BB" w:rsidRPr="003008FB" w:rsidRDefault="002174BB" w:rsidP="003008FB">
      <w:pPr>
        <w:jc w:val="both"/>
        <w:rPr>
          <w:sz w:val="24"/>
          <w:szCs w:val="24"/>
        </w:rPr>
      </w:pPr>
      <w:r w:rsidRPr="003008FB">
        <w:rPr>
          <w:sz w:val="24"/>
          <w:szCs w:val="24"/>
        </w:rPr>
        <w:t>A diákok részvétele a tanulók fegyelmi ügyeinek kivizsgálásában</w:t>
      </w:r>
      <w:r w:rsidR="003008FB">
        <w:rPr>
          <w:sz w:val="24"/>
          <w:szCs w:val="24"/>
        </w:rPr>
        <w:t xml:space="preserve">. </w:t>
      </w:r>
      <w:r w:rsidRPr="003008FB">
        <w:rPr>
          <w:sz w:val="24"/>
          <w:szCs w:val="24"/>
        </w:rPr>
        <w:t xml:space="preserve">A fegyelmi vétséget elkövető tanuló fegyelmi tárgyalását bizottság végzi. A bizottságban a tanulók választott képviselői is részt vesznek a felnőtt tagok mellett. </w:t>
      </w:r>
    </w:p>
    <w:p w:rsidR="002174BB" w:rsidRPr="00E46D35" w:rsidRDefault="002174BB" w:rsidP="007A0455">
      <w:pPr>
        <w:pStyle w:val="Cmsor4"/>
      </w:pPr>
    </w:p>
    <w:p w:rsidR="002174BB" w:rsidRPr="00E46D35" w:rsidRDefault="002174BB" w:rsidP="00604F5B">
      <w:pPr>
        <w:pStyle w:val="Cmsor3"/>
        <w:numPr>
          <w:ilvl w:val="1"/>
          <w:numId w:val="9"/>
        </w:numPr>
      </w:pPr>
      <w:bookmarkStart w:id="16" w:name="_Toc115441247"/>
      <w:r w:rsidRPr="00E46D35">
        <w:t>A tanuló, a kiskorú tanuló törvényes képviselője, az oktató és a szakképző intézmény partnerei kapcsolattartásának formái</w:t>
      </w:r>
      <w:bookmarkEnd w:id="16"/>
      <w:r w:rsidR="00A00E62">
        <w:br/>
      </w:r>
    </w:p>
    <w:p w:rsidR="002174BB" w:rsidRPr="00E46D35" w:rsidRDefault="002174BB" w:rsidP="002174BB">
      <w:pPr>
        <w:tabs>
          <w:tab w:val="left" w:pos="709"/>
        </w:tabs>
        <w:spacing w:line="276" w:lineRule="auto"/>
        <w:ind w:left="510"/>
        <w:jc w:val="both"/>
        <w:rPr>
          <w:sz w:val="24"/>
          <w:szCs w:val="24"/>
        </w:rPr>
      </w:pPr>
      <w:r w:rsidRPr="00E46D35">
        <w:rPr>
          <w:b/>
          <w:i/>
          <w:sz w:val="24"/>
          <w:szCs w:val="24"/>
        </w:rPr>
        <w:t>Célja</w:t>
      </w:r>
      <w:r w:rsidRPr="00E46D35">
        <w:rPr>
          <w:b/>
          <w:sz w:val="24"/>
          <w:szCs w:val="24"/>
        </w:rPr>
        <w:t xml:space="preserve"> </w:t>
      </w:r>
      <w:r w:rsidRPr="00E46D35">
        <w:rPr>
          <w:sz w:val="24"/>
          <w:szCs w:val="24"/>
        </w:rPr>
        <w:t>a partnerekkel való kommunikáció, az ezzel kapcsolatos panaszkezelés és az intézmény népszerűsítése.</w:t>
      </w:r>
    </w:p>
    <w:p w:rsidR="002174BB" w:rsidRPr="00E46D35" w:rsidRDefault="002174BB" w:rsidP="002174BB">
      <w:pPr>
        <w:tabs>
          <w:tab w:val="left" w:pos="709"/>
        </w:tabs>
        <w:spacing w:line="276" w:lineRule="auto"/>
        <w:ind w:left="510"/>
        <w:jc w:val="both"/>
        <w:rPr>
          <w:sz w:val="24"/>
          <w:szCs w:val="24"/>
        </w:rPr>
      </w:pPr>
      <w:r w:rsidRPr="00E46D35">
        <w:rPr>
          <w:sz w:val="24"/>
          <w:szCs w:val="24"/>
        </w:rPr>
        <w:t>A kapcsolattartás rendszeres és konkrét időpontjait az intézmény éves munkaterve tartalmazza.</w:t>
      </w:r>
    </w:p>
    <w:p w:rsidR="00027ABA" w:rsidRPr="00E46D35" w:rsidRDefault="00027ABA" w:rsidP="002174BB">
      <w:pPr>
        <w:tabs>
          <w:tab w:val="left" w:pos="709"/>
        </w:tabs>
        <w:spacing w:line="276" w:lineRule="auto"/>
        <w:ind w:left="510"/>
        <w:jc w:val="both"/>
        <w:rPr>
          <w:b/>
          <w:sz w:val="24"/>
          <w:szCs w:val="24"/>
        </w:rPr>
      </w:pPr>
    </w:p>
    <w:p w:rsidR="002174BB" w:rsidRPr="00E46D35" w:rsidRDefault="002174BB" w:rsidP="002174BB">
      <w:pPr>
        <w:spacing w:line="276" w:lineRule="auto"/>
        <w:jc w:val="both"/>
        <w:rPr>
          <w:b/>
          <w:i/>
          <w:sz w:val="24"/>
          <w:szCs w:val="24"/>
        </w:rPr>
      </w:pPr>
      <w:r w:rsidRPr="00E46D35">
        <w:rPr>
          <w:b/>
          <w:i/>
          <w:sz w:val="24"/>
          <w:szCs w:val="24"/>
        </w:rPr>
        <w:t>11.1.  A tanulók közösségét érintő kapcsolattartási formák</w:t>
      </w:r>
    </w:p>
    <w:p w:rsidR="002174BB" w:rsidRPr="00E46D35" w:rsidRDefault="002174BB" w:rsidP="001F7775">
      <w:pPr>
        <w:numPr>
          <w:ilvl w:val="0"/>
          <w:numId w:val="37"/>
        </w:numPr>
        <w:spacing w:before="120" w:line="276" w:lineRule="auto"/>
        <w:ind w:left="1134" w:hanging="567"/>
        <w:jc w:val="both"/>
        <w:rPr>
          <w:sz w:val="24"/>
          <w:szCs w:val="24"/>
        </w:rPr>
      </w:pPr>
      <w:r w:rsidRPr="00E46D35">
        <w:rPr>
          <w:sz w:val="24"/>
          <w:szCs w:val="24"/>
        </w:rPr>
        <w:t xml:space="preserve">A kapcsolatnak szorosnak kell lennie, hiszen minél jobban ismeri az </w:t>
      </w:r>
      <w:r w:rsidRPr="00E46D35">
        <w:rPr>
          <w:sz w:val="24"/>
        </w:rPr>
        <w:t xml:space="preserve">oktató </w:t>
      </w:r>
      <w:r w:rsidRPr="00E46D35">
        <w:rPr>
          <w:sz w:val="24"/>
          <w:szCs w:val="24"/>
        </w:rPr>
        <w:t>a tanuló körülményeit, lelkivilágát, szokásait, annál nagyobb mértékben tudja befolyásolni még azokat a hatásokat is, melyek felett közvetlenül nincs befolyása.</w:t>
      </w:r>
    </w:p>
    <w:p w:rsidR="002174BB" w:rsidRPr="00E46D35" w:rsidRDefault="002174BB" w:rsidP="001F7775">
      <w:pPr>
        <w:numPr>
          <w:ilvl w:val="0"/>
          <w:numId w:val="37"/>
        </w:numPr>
        <w:spacing w:line="276" w:lineRule="auto"/>
        <w:ind w:left="1134" w:hanging="567"/>
        <w:jc w:val="both"/>
        <w:rPr>
          <w:sz w:val="24"/>
          <w:szCs w:val="24"/>
        </w:rPr>
      </w:pPr>
      <w:r w:rsidRPr="00E46D35">
        <w:rPr>
          <w:sz w:val="24"/>
          <w:szCs w:val="24"/>
        </w:rPr>
        <w:t>Iskolánkban a tanuló és a</w:t>
      </w:r>
      <w:r w:rsidR="00027ABA" w:rsidRPr="00E46D35">
        <w:rPr>
          <w:sz w:val="24"/>
          <w:szCs w:val="24"/>
        </w:rPr>
        <w:t xml:space="preserve">z </w:t>
      </w:r>
      <w:r w:rsidRPr="00E46D35">
        <w:rPr>
          <w:sz w:val="24"/>
        </w:rPr>
        <w:t xml:space="preserve">oktató </w:t>
      </w:r>
      <w:r w:rsidRPr="00E46D35">
        <w:rPr>
          <w:sz w:val="24"/>
          <w:szCs w:val="24"/>
        </w:rPr>
        <w:t xml:space="preserve">együttműködésének formái mind a tanórák, mind a tanórán kívüli foglalkozások. Az </w:t>
      </w:r>
      <w:r w:rsidRPr="00E46D35">
        <w:rPr>
          <w:sz w:val="24"/>
        </w:rPr>
        <w:t>oktató</w:t>
      </w:r>
      <w:r w:rsidRPr="00E46D35">
        <w:rPr>
          <w:sz w:val="24"/>
          <w:szCs w:val="24"/>
        </w:rPr>
        <w:t xml:space="preserve"> nemcsak osztályfőnökként, hanem szak</w:t>
      </w:r>
      <w:r w:rsidRPr="00E46D35">
        <w:rPr>
          <w:sz w:val="24"/>
        </w:rPr>
        <w:t>oktatóként</w:t>
      </w:r>
      <w:r w:rsidRPr="00E46D35">
        <w:rPr>
          <w:sz w:val="24"/>
          <w:szCs w:val="24"/>
        </w:rPr>
        <w:t xml:space="preserve"> is fokozott figyelemmel kíséri a tanulók érzelmi, értelmi fejlődését</w:t>
      </w:r>
    </w:p>
    <w:p w:rsidR="002174BB" w:rsidRPr="00E46D35" w:rsidRDefault="002174BB" w:rsidP="001F7775">
      <w:pPr>
        <w:numPr>
          <w:ilvl w:val="0"/>
          <w:numId w:val="37"/>
        </w:numPr>
        <w:spacing w:line="276" w:lineRule="auto"/>
        <w:ind w:left="1134" w:hanging="567"/>
        <w:jc w:val="both"/>
        <w:rPr>
          <w:sz w:val="24"/>
          <w:szCs w:val="24"/>
        </w:rPr>
      </w:pPr>
      <w:r w:rsidRPr="00E46D35">
        <w:rPr>
          <w:sz w:val="24"/>
          <w:szCs w:val="24"/>
        </w:rPr>
        <w:t>Az együttműködés egyik színtere a diákönkormányzat. Az osztályok minden tanév elején osztály-diákbizottságokat választanak, amelyek együtt alkotják az iskolai diákönkormányzatot és megválasztják vezetőségüket, melynek működését patronáló oktató segíti. Közösen kialakítják éves programjukat, melyek végrehajtása közben személyiségformáló hatást gyakorolnak egymásra</w:t>
      </w:r>
    </w:p>
    <w:p w:rsidR="002174BB" w:rsidRPr="00E46D35" w:rsidRDefault="002174BB" w:rsidP="001F7775">
      <w:pPr>
        <w:pStyle w:val="cm2folyt"/>
        <w:numPr>
          <w:ilvl w:val="0"/>
          <w:numId w:val="37"/>
        </w:numPr>
        <w:spacing w:line="276" w:lineRule="auto"/>
        <w:ind w:left="1134" w:hanging="567"/>
      </w:pPr>
      <w:r w:rsidRPr="00E46D35">
        <w:t xml:space="preserve">Az oktatói testületi megbeszélések során felmerült, a tanulókat érintő ügyeket, az osztályfőnökök továbbítják. </w:t>
      </w:r>
    </w:p>
    <w:p w:rsidR="002174BB" w:rsidRPr="00E46D35" w:rsidRDefault="002174BB" w:rsidP="001F7775">
      <w:pPr>
        <w:pStyle w:val="cm2folyt"/>
        <w:numPr>
          <w:ilvl w:val="0"/>
          <w:numId w:val="37"/>
        </w:numPr>
        <w:spacing w:line="276" w:lineRule="auto"/>
        <w:ind w:left="1134" w:hanging="567"/>
      </w:pPr>
      <w:r w:rsidRPr="00E46D35">
        <w:t xml:space="preserve">Kiemelten fontos eseményekről tanítási napokon az iskolarádión keresztül értesítjük a tanulókat. </w:t>
      </w:r>
    </w:p>
    <w:p w:rsidR="002174BB" w:rsidRPr="00E46D35" w:rsidRDefault="00027ABA" w:rsidP="001F7775">
      <w:pPr>
        <w:pStyle w:val="cm2folyt"/>
        <w:numPr>
          <w:ilvl w:val="0"/>
          <w:numId w:val="37"/>
        </w:numPr>
        <w:spacing w:line="276" w:lineRule="auto"/>
        <w:ind w:left="1134" w:hanging="567"/>
      </w:pPr>
      <w:r w:rsidRPr="00E46D35">
        <w:t>Szükség esetén az iskola F</w:t>
      </w:r>
      <w:r w:rsidR="002174BB" w:rsidRPr="00E46D35">
        <w:t>acebook ol</w:t>
      </w:r>
      <w:r w:rsidR="003961D1" w:rsidRPr="00E46D35">
        <w:t>dalán, Honlapján tájékoztatjuk ő</w:t>
      </w:r>
      <w:r w:rsidR="002174BB" w:rsidRPr="00E46D35">
        <w:t>ket</w:t>
      </w:r>
    </w:p>
    <w:p w:rsidR="002174BB" w:rsidRPr="00E46D35" w:rsidRDefault="002174BB" w:rsidP="001F7775">
      <w:pPr>
        <w:pStyle w:val="cm2folyt"/>
        <w:numPr>
          <w:ilvl w:val="0"/>
          <w:numId w:val="37"/>
        </w:numPr>
        <w:spacing w:line="276" w:lineRule="auto"/>
        <w:ind w:left="1134" w:hanging="567"/>
      </w:pPr>
      <w:r w:rsidRPr="00E46D35">
        <w:t>Rendkívüli esetben iskolagyűlést kell tartani az aulában minden tanuló és oktató  részvételével</w:t>
      </w:r>
    </w:p>
    <w:p w:rsidR="002174BB" w:rsidRPr="00E46D35" w:rsidRDefault="002174BB" w:rsidP="001F7775">
      <w:pPr>
        <w:pStyle w:val="cm2folyt"/>
        <w:numPr>
          <w:ilvl w:val="0"/>
          <w:numId w:val="37"/>
        </w:numPr>
        <w:spacing w:line="276" w:lineRule="auto"/>
        <w:ind w:left="1134" w:hanging="567"/>
        <w:rPr>
          <w:b/>
        </w:rPr>
      </w:pPr>
      <w:r w:rsidRPr="00E46D35">
        <w:t>A Kréta felületén az osztályfőnök írja be: szülői értekezlet, fogadónap időpontját, dicséreteket, büntetéseket, ellenőrzi a hónap folyamán kapott érdemjegyeket. Üzen a tanulónak és a törvényes képviselőnek</w:t>
      </w:r>
    </w:p>
    <w:p w:rsidR="00027ABA" w:rsidRPr="00E46D35" w:rsidRDefault="00027ABA" w:rsidP="00027ABA">
      <w:pPr>
        <w:pStyle w:val="cm2folyt"/>
        <w:spacing w:line="276" w:lineRule="auto"/>
        <w:ind w:left="1134"/>
        <w:rPr>
          <w:b/>
        </w:rPr>
      </w:pPr>
    </w:p>
    <w:p w:rsidR="002174BB" w:rsidRPr="00E46D35" w:rsidRDefault="002174BB" w:rsidP="002174BB">
      <w:pPr>
        <w:autoSpaceDE w:val="0"/>
        <w:autoSpaceDN w:val="0"/>
        <w:adjustRightInd w:val="0"/>
        <w:spacing w:line="276" w:lineRule="auto"/>
        <w:rPr>
          <w:b/>
          <w:i/>
          <w:sz w:val="24"/>
          <w:szCs w:val="24"/>
        </w:rPr>
      </w:pPr>
      <w:r w:rsidRPr="00E46D35">
        <w:rPr>
          <w:b/>
          <w:i/>
          <w:sz w:val="24"/>
          <w:szCs w:val="24"/>
        </w:rPr>
        <w:t xml:space="preserve">11.2. </w:t>
      </w:r>
      <w:r w:rsidRPr="00E46D35">
        <w:rPr>
          <w:i/>
          <w:sz w:val="24"/>
          <w:szCs w:val="24"/>
        </w:rPr>
        <w:t xml:space="preserve"> </w:t>
      </w:r>
      <w:r w:rsidRPr="00E46D35">
        <w:rPr>
          <w:b/>
          <w:i/>
          <w:sz w:val="24"/>
          <w:szCs w:val="24"/>
        </w:rPr>
        <w:t>A szülők közösségét érintő együttműködési formák:</w:t>
      </w:r>
    </w:p>
    <w:p w:rsidR="002174BB" w:rsidRPr="00E46D35" w:rsidRDefault="002174BB" w:rsidP="002174BB">
      <w:pPr>
        <w:pStyle w:val="Szvegtrzsbehzssal"/>
        <w:spacing w:line="276" w:lineRule="auto"/>
        <w:ind w:left="426" w:firstLine="0"/>
      </w:pPr>
      <w:r w:rsidRPr="00E46D35">
        <w:t>A nevelés alapvető célja a tanuló személyiségének harmonikus fejlesztése. Ez csak demokratikus légkörben, a tanuló, a szülő és az oktató koordinált, aktív együttműködésével lehetséges.</w:t>
      </w:r>
    </w:p>
    <w:p w:rsidR="002174BB" w:rsidRPr="00E46D35" w:rsidRDefault="002174BB" w:rsidP="002174BB">
      <w:pPr>
        <w:pStyle w:val="Szvegtrzs3"/>
        <w:tabs>
          <w:tab w:val="left" w:pos="540"/>
        </w:tabs>
        <w:spacing w:line="276" w:lineRule="auto"/>
        <w:ind w:left="426"/>
        <w:rPr>
          <w:i/>
          <w:iCs/>
          <w:sz w:val="24"/>
          <w:szCs w:val="24"/>
        </w:rPr>
      </w:pPr>
      <w:r w:rsidRPr="00E46D35">
        <w:rPr>
          <w:i/>
          <w:iCs/>
          <w:sz w:val="24"/>
          <w:szCs w:val="24"/>
        </w:rPr>
        <w:t>Elvárás a szülőkkel szemben</w:t>
      </w:r>
    </w:p>
    <w:p w:rsidR="002174BB" w:rsidRPr="00E46D35" w:rsidRDefault="002174BB" w:rsidP="001F7775">
      <w:pPr>
        <w:numPr>
          <w:ilvl w:val="0"/>
          <w:numId w:val="38"/>
        </w:numPr>
        <w:tabs>
          <w:tab w:val="clear" w:pos="720"/>
          <w:tab w:val="num" w:pos="1134"/>
        </w:tabs>
        <w:spacing w:line="276" w:lineRule="auto"/>
        <w:ind w:hanging="153"/>
        <w:jc w:val="both"/>
        <w:rPr>
          <w:sz w:val="24"/>
          <w:szCs w:val="24"/>
        </w:rPr>
      </w:pPr>
      <w:r w:rsidRPr="00E46D35">
        <w:rPr>
          <w:sz w:val="24"/>
          <w:szCs w:val="24"/>
        </w:rPr>
        <w:t>őszinte véleménynyilvánítás</w:t>
      </w:r>
    </w:p>
    <w:p w:rsidR="002174BB" w:rsidRPr="00E46D35" w:rsidRDefault="002174BB" w:rsidP="001F7775">
      <w:pPr>
        <w:numPr>
          <w:ilvl w:val="0"/>
          <w:numId w:val="38"/>
        </w:numPr>
        <w:tabs>
          <w:tab w:val="clear" w:pos="720"/>
          <w:tab w:val="num" w:pos="1134"/>
        </w:tabs>
        <w:spacing w:line="276" w:lineRule="auto"/>
        <w:ind w:hanging="153"/>
        <w:jc w:val="both"/>
        <w:rPr>
          <w:sz w:val="24"/>
          <w:szCs w:val="24"/>
        </w:rPr>
      </w:pPr>
      <w:r w:rsidRPr="00E46D35">
        <w:rPr>
          <w:sz w:val="24"/>
          <w:szCs w:val="24"/>
        </w:rPr>
        <w:t>együttműködő magatartás</w:t>
      </w:r>
    </w:p>
    <w:p w:rsidR="002174BB" w:rsidRPr="00E46D35" w:rsidRDefault="002174BB" w:rsidP="001F7775">
      <w:pPr>
        <w:numPr>
          <w:ilvl w:val="0"/>
          <w:numId w:val="38"/>
        </w:numPr>
        <w:tabs>
          <w:tab w:val="clear" w:pos="720"/>
          <w:tab w:val="num" w:pos="1134"/>
        </w:tabs>
        <w:spacing w:line="276" w:lineRule="auto"/>
        <w:ind w:hanging="153"/>
        <w:jc w:val="both"/>
        <w:rPr>
          <w:sz w:val="24"/>
          <w:szCs w:val="24"/>
        </w:rPr>
      </w:pPr>
      <w:r w:rsidRPr="00E46D35">
        <w:rPr>
          <w:sz w:val="24"/>
          <w:szCs w:val="24"/>
        </w:rPr>
        <w:t>nevelési problémák megbeszélése, közös megoldás</w:t>
      </w:r>
    </w:p>
    <w:p w:rsidR="002174BB" w:rsidRPr="00E46D35" w:rsidRDefault="002174BB" w:rsidP="001F7775">
      <w:pPr>
        <w:numPr>
          <w:ilvl w:val="0"/>
          <w:numId w:val="38"/>
        </w:numPr>
        <w:tabs>
          <w:tab w:val="clear" w:pos="720"/>
          <w:tab w:val="num" w:pos="1134"/>
        </w:tabs>
        <w:spacing w:line="276" w:lineRule="auto"/>
        <w:ind w:hanging="153"/>
        <w:jc w:val="both"/>
        <w:rPr>
          <w:sz w:val="24"/>
          <w:szCs w:val="24"/>
        </w:rPr>
      </w:pPr>
      <w:r w:rsidRPr="00E46D35">
        <w:rPr>
          <w:sz w:val="24"/>
          <w:szCs w:val="24"/>
        </w:rPr>
        <w:t>érdeklődő, segítő hozzáállás</w:t>
      </w:r>
    </w:p>
    <w:p w:rsidR="002174BB" w:rsidRPr="00E46D35" w:rsidRDefault="002174BB" w:rsidP="001F7775">
      <w:pPr>
        <w:numPr>
          <w:ilvl w:val="0"/>
          <w:numId w:val="38"/>
        </w:numPr>
        <w:tabs>
          <w:tab w:val="clear" w:pos="720"/>
          <w:tab w:val="num" w:pos="1134"/>
        </w:tabs>
        <w:spacing w:line="276" w:lineRule="auto"/>
        <w:ind w:hanging="153"/>
        <w:jc w:val="both"/>
        <w:rPr>
          <w:sz w:val="24"/>
          <w:szCs w:val="24"/>
        </w:rPr>
      </w:pPr>
      <w:r w:rsidRPr="00E46D35">
        <w:rPr>
          <w:sz w:val="24"/>
          <w:szCs w:val="24"/>
        </w:rPr>
        <w:t>részvétel az iskolai programokon</w:t>
      </w:r>
    </w:p>
    <w:p w:rsidR="002174BB" w:rsidRPr="00E46D35" w:rsidRDefault="002174BB" w:rsidP="003961D1">
      <w:pPr>
        <w:pStyle w:val="Szvegtrzs3"/>
        <w:tabs>
          <w:tab w:val="left" w:pos="540"/>
        </w:tabs>
        <w:spacing w:line="276" w:lineRule="auto"/>
        <w:ind w:left="426"/>
        <w:rPr>
          <w:i/>
          <w:iCs/>
          <w:sz w:val="24"/>
          <w:szCs w:val="24"/>
        </w:rPr>
      </w:pPr>
      <w:r w:rsidRPr="00E46D35">
        <w:rPr>
          <w:i/>
          <w:iCs/>
          <w:sz w:val="24"/>
          <w:szCs w:val="24"/>
        </w:rPr>
        <w:lastRenderedPageBreak/>
        <w:t>Elvárás az iskolával szemben</w:t>
      </w:r>
    </w:p>
    <w:p w:rsidR="002174BB" w:rsidRPr="00E46D35" w:rsidRDefault="002174BB" w:rsidP="001F7775">
      <w:pPr>
        <w:numPr>
          <w:ilvl w:val="0"/>
          <w:numId w:val="39"/>
        </w:numPr>
        <w:tabs>
          <w:tab w:val="clear" w:pos="720"/>
          <w:tab w:val="num" w:pos="1134"/>
        </w:tabs>
        <w:spacing w:line="276" w:lineRule="auto"/>
        <w:ind w:hanging="153"/>
        <w:jc w:val="both"/>
        <w:rPr>
          <w:sz w:val="24"/>
          <w:szCs w:val="24"/>
        </w:rPr>
      </w:pPr>
      <w:r w:rsidRPr="00E46D35">
        <w:rPr>
          <w:sz w:val="24"/>
          <w:szCs w:val="24"/>
        </w:rPr>
        <w:t>rendszeres és folyamatos tájékoztatás a tanuló előmeneteléről, magatartásáról</w:t>
      </w:r>
    </w:p>
    <w:p w:rsidR="002174BB" w:rsidRPr="00E46D35" w:rsidRDefault="002174BB" w:rsidP="001F7775">
      <w:pPr>
        <w:numPr>
          <w:ilvl w:val="0"/>
          <w:numId w:val="39"/>
        </w:numPr>
        <w:tabs>
          <w:tab w:val="clear" w:pos="720"/>
          <w:tab w:val="num" w:pos="1134"/>
        </w:tabs>
        <w:spacing w:line="276" w:lineRule="auto"/>
        <w:ind w:hanging="153"/>
        <w:jc w:val="both"/>
        <w:rPr>
          <w:sz w:val="24"/>
          <w:szCs w:val="24"/>
        </w:rPr>
      </w:pPr>
      <w:r w:rsidRPr="00E46D35">
        <w:rPr>
          <w:sz w:val="24"/>
          <w:szCs w:val="24"/>
        </w:rPr>
        <w:t xml:space="preserve">szülői értekezletek évente 2 </w:t>
      </w:r>
    </w:p>
    <w:p w:rsidR="002174BB" w:rsidRPr="00E46D35" w:rsidRDefault="002174BB" w:rsidP="001F7775">
      <w:pPr>
        <w:numPr>
          <w:ilvl w:val="0"/>
          <w:numId w:val="39"/>
        </w:numPr>
        <w:tabs>
          <w:tab w:val="clear" w:pos="720"/>
          <w:tab w:val="num" w:pos="1134"/>
        </w:tabs>
        <w:spacing w:line="276" w:lineRule="auto"/>
        <w:ind w:hanging="153"/>
        <w:jc w:val="both"/>
        <w:rPr>
          <w:sz w:val="24"/>
          <w:szCs w:val="24"/>
        </w:rPr>
      </w:pPr>
      <w:r w:rsidRPr="00E46D35">
        <w:rPr>
          <w:sz w:val="24"/>
          <w:szCs w:val="24"/>
        </w:rPr>
        <w:t>fogadóórák szintén évente 2 alkalommal</w:t>
      </w:r>
    </w:p>
    <w:p w:rsidR="002174BB" w:rsidRPr="00E46D35" w:rsidRDefault="002174BB" w:rsidP="001F7775">
      <w:pPr>
        <w:numPr>
          <w:ilvl w:val="0"/>
          <w:numId w:val="39"/>
        </w:numPr>
        <w:tabs>
          <w:tab w:val="clear" w:pos="720"/>
          <w:tab w:val="num" w:pos="1134"/>
        </w:tabs>
        <w:spacing w:line="276" w:lineRule="auto"/>
        <w:ind w:hanging="153"/>
        <w:jc w:val="both"/>
        <w:rPr>
          <w:sz w:val="24"/>
          <w:szCs w:val="24"/>
        </w:rPr>
      </w:pPr>
      <w:r w:rsidRPr="00E46D35">
        <w:rPr>
          <w:sz w:val="24"/>
          <w:szCs w:val="24"/>
        </w:rPr>
        <w:t>pályaválasztási tanácsadás, előadások, tájékoztatók a szülők részére.</w:t>
      </w:r>
    </w:p>
    <w:p w:rsidR="002174BB" w:rsidRPr="00E46D35" w:rsidRDefault="002174BB" w:rsidP="003961D1">
      <w:pPr>
        <w:spacing w:line="276" w:lineRule="auto"/>
        <w:ind w:left="426"/>
        <w:jc w:val="both"/>
        <w:rPr>
          <w:i/>
          <w:sz w:val="24"/>
          <w:szCs w:val="24"/>
        </w:rPr>
      </w:pPr>
      <w:r w:rsidRPr="00E46D35">
        <w:rPr>
          <w:i/>
          <w:sz w:val="24"/>
          <w:szCs w:val="24"/>
        </w:rPr>
        <w:t>Fogadónapok</w:t>
      </w:r>
    </w:p>
    <w:p w:rsidR="002174BB" w:rsidRPr="00E46D35" w:rsidRDefault="002174BB" w:rsidP="001F7775">
      <w:pPr>
        <w:pStyle w:val="cm3folyt"/>
        <w:numPr>
          <w:ilvl w:val="0"/>
          <w:numId w:val="40"/>
        </w:numPr>
        <w:spacing w:line="276" w:lineRule="auto"/>
        <w:ind w:left="1134" w:hanging="567"/>
      </w:pPr>
      <w:r w:rsidRPr="00E46D35">
        <w:t xml:space="preserve">Évente kétszer az éves munkatervben meghatározott napon, 15-17 óra időtartamban várjuk a szülőket az iskolába. </w:t>
      </w:r>
    </w:p>
    <w:p w:rsidR="002174BB" w:rsidRPr="00E46D35" w:rsidRDefault="002174BB" w:rsidP="001F7775">
      <w:pPr>
        <w:pStyle w:val="cm3folyt"/>
        <w:numPr>
          <w:ilvl w:val="0"/>
          <w:numId w:val="40"/>
        </w:numPr>
        <w:spacing w:line="276" w:lineRule="auto"/>
        <w:ind w:left="1134" w:hanging="567"/>
      </w:pPr>
      <w:r w:rsidRPr="00E46D35">
        <w:t xml:space="preserve">Az oktatók külön teremben fogadják az érdeklődőket. A </w:t>
      </w:r>
      <w:r w:rsidR="00027ABA" w:rsidRPr="00E46D35">
        <w:t>szakmai</w:t>
      </w:r>
      <w:r w:rsidRPr="00E46D35">
        <w:t xml:space="preserve"> igazgatóhelyettes az általa készített terembeosztás rendjét a tanári szoba előtti folyosórészre kifüggeszti. </w:t>
      </w:r>
    </w:p>
    <w:p w:rsidR="002174BB" w:rsidRPr="00E46D35" w:rsidRDefault="002174BB" w:rsidP="001F7775">
      <w:pPr>
        <w:pStyle w:val="cm3folyt"/>
        <w:numPr>
          <w:ilvl w:val="0"/>
          <w:numId w:val="40"/>
        </w:numPr>
        <w:spacing w:line="276" w:lineRule="auto"/>
        <w:ind w:left="1134" w:hanging="567"/>
        <w:rPr>
          <w:i/>
        </w:rPr>
      </w:pPr>
      <w:r w:rsidRPr="00E46D35">
        <w:t>A fogadóórán minden oktatónak (az óraadóknak és részmunkaidőben dolgozóknak is) részt kell vennie. A távolmaradást indokolt esetben az igazgató vagy az igazgatóhelyettesek engedélyezhetik előzetes kérelem alapján.</w:t>
      </w:r>
    </w:p>
    <w:p w:rsidR="002174BB" w:rsidRPr="00E46D35" w:rsidRDefault="002174BB" w:rsidP="002174BB">
      <w:pPr>
        <w:pStyle w:val="cm3folyt"/>
        <w:spacing w:line="276" w:lineRule="auto"/>
        <w:ind w:left="1287" w:hanging="861"/>
        <w:rPr>
          <w:i/>
        </w:rPr>
      </w:pPr>
      <w:r w:rsidRPr="00E46D35">
        <w:rPr>
          <w:i/>
        </w:rPr>
        <w:t>Szülői értekezlet</w:t>
      </w:r>
    </w:p>
    <w:p w:rsidR="002174BB" w:rsidRPr="00E46D35" w:rsidRDefault="002174BB" w:rsidP="001F7775">
      <w:pPr>
        <w:pStyle w:val="cm3folyt"/>
        <w:numPr>
          <w:ilvl w:val="0"/>
          <w:numId w:val="41"/>
        </w:numPr>
        <w:spacing w:line="276" w:lineRule="auto"/>
        <w:ind w:left="1134" w:hanging="567"/>
      </w:pPr>
      <w:r w:rsidRPr="00E46D35">
        <w:t>Minden évben 2 alkalommal szülői értekezletet kell tartani, az őszi és tavaszi időszakban.</w:t>
      </w:r>
    </w:p>
    <w:p w:rsidR="002174BB" w:rsidRPr="00E46D35" w:rsidRDefault="002174BB" w:rsidP="001F7775">
      <w:pPr>
        <w:pStyle w:val="cm3folyt"/>
        <w:numPr>
          <w:ilvl w:val="0"/>
          <w:numId w:val="41"/>
        </w:numPr>
        <w:spacing w:line="276" w:lineRule="auto"/>
        <w:ind w:left="1134" w:hanging="567"/>
      </w:pPr>
      <w:r w:rsidRPr="00E46D35">
        <w:t>Az őszi szülői értekezletet egy időpontban kell megtartani a 9., illetve külön a 12. évfolyamon. A 9. évfolyamos diákok szüleinek az igazgató tart közös értekezletet, ahol ismerteti a legfontosabb iskolai dokumentumokat, tudnivalókat.</w:t>
      </w:r>
    </w:p>
    <w:p w:rsidR="002174BB" w:rsidRPr="00E46D35" w:rsidRDefault="002174BB" w:rsidP="002174BB">
      <w:pPr>
        <w:pStyle w:val="cm3folyt"/>
        <w:spacing w:line="276" w:lineRule="auto"/>
        <w:ind w:left="1134"/>
      </w:pPr>
      <w:r w:rsidRPr="00E46D35">
        <w:t>A 12. évfolyamos diákok szüleinek szintén az igazgató tart közös értekezletet, ahol az érettségiről, felvételiről, továbbtanulásról, ballagásról kapnak tájékoztatást.</w:t>
      </w:r>
    </w:p>
    <w:p w:rsidR="002174BB" w:rsidRPr="00E46D35" w:rsidRDefault="002174BB" w:rsidP="002174BB">
      <w:pPr>
        <w:pStyle w:val="cm3folyt"/>
        <w:spacing w:line="276" w:lineRule="auto"/>
        <w:ind w:left="1134"/>
      </w:pPr>
      <w:r w:rsidRPr="00E46D35">
        <w:t>A közös értekezlet után osztályonként folytatódnak a programok.</w:t>
      </w:r>
    </w:p>
    <w:p w:rsidR="002B40EE" w:rsidRPr="00E46D35" w:rsidRDefault="002B40EE" w:rsidP="002B40EE">
      <w:pPr>
        <w:autoSpaceDE w:val="0"/>
        <w:autoSpaceDN w:val="0"/>
        <w:adjustRightInd w:val="0"/>
        <w:spacing w:line="276" w:lineRule="auto"/>
        <w:ind w:left="1134"/>
        <w:rPr>
          <w:sz w:val="24"/>
          <w:szCs w:val="24"/>
        </w:rPr>
      </w:pPr>
    </w:p>
    <w:p w:rsidR="002174BB" w:rsidRPr="00E46D35" w:rsidRDefault="002174BB" w:rsidP="002174BB">
      <w:pPr>
        <w:autoSpaceDE w:val="0"/>
        <w:autoSpaceDN w:val="0"/>
        <w:adjustRightInd w:val="0"/>
        <w:spacing w:line="276" w:lineRule="auto"/>
        <w:rPr>
          <w:b/>
          <w:i/>
          <w:sz w:val="24"/>
          <w:szCs w:val="24"/>
        </w:rPr>
      </w:pPr>
      <w:r w:rsidRPr="00E46D35">
        <w:rPr>
          <w:b/>
          <w:i/>
          <w:sz w:val="24"/>
          <w:szCs w:val="24"/>
        </w:rPr>
        <w:t xml:space="preserve">11.3. Az </w:t>
      </w:r>
      <w:r w:rsidRPr="00E46D35">
        <w:rPr>
          <w:b/>
          <w:i/>
          <w:sz w:val="24"/>
        </w:rPr>
        <w:t xml:space="preserve">oktatók </w:t>
      </w:r>
      <w:r w:rsidRPr="00E46D35">
        <w:rPr>
          <w:b/>
          <w:i/>
          <w:sz w:val="24"/>
          <w:szCs w:val="24"/>
        </w:rPr>
        <w:t>közösségét érintő együttműködési formák:</w:t>
      </w:r>
      <w:r w:rsidR="007D72F6">
        <w:rPr>
          <w:b/>
          <w:i/>
          <w:sz w:val="24"/>
          <w:szCs w:val="24"/>
        </w:rPr>
        <w:br/>
      </w:r>
    </w:p>
    <w:p w:rsidR="002174BB" w:rsidRPr="00E46D35" w:rsidRDefault="002174BB" w:rsidP="002174BB">
      <w:pPr>
        <w:autoSpaceDE w:val="0"/>
        <w:autoSpaceDN w:val="0"/>
        <w:adjustRightInd w:val="0"/>
        <w:spacing w:after="120" w:line="276" w:lineRule="auto"/>
        <w:jc w:val="both"/>
        <w:rPr>
          <w:sz w:val="24"/>
          <w:szCs w:val="24"/>
        </w:rPr>
      </w:pPr>
      <w:r w:rsidRPr="00E46D35">
        <w:rPr>
          <w:sz w:val="24"/>
          <w:szCs w:val="24"/>
        </w:rPr>
        <w:t xml:space="preserve">A belső kapcsolattartás általános szabálya, hogy különböző döntési fórumokra, </w:t>
      </w:r>
      <w:r w:rsidRPr="00E46D35">
        <w:rPr>
          <w:sz w:val="24"/>
        </w:rPr>
        <w:t>oktató</w:t>
      </w:r>
      <w:r w:rsidRPr="00E46D35">
        <w:rPr>
          <w:sz w:val="24"/>
          <w:szCs w:val="24"/>
        </w:rPr>
        <w:t>i testületi értekezletekre a vonatkozó napirendek pontokhoz a döntési, egyetértési, és véleményezési jogot gyakorló közösségek által delegált képviselőt meg kell hívni, nyilatkozatukat jegyzőkönyvben kell rögzíteni.</w:t>
      </w:r>
    </w:p>
    <w:p w:rsidR="002174BB" w:rsidRPr="00E46D35" w:rsidRDefault="002174BB" w:rsidP="00087B72">
      <w:pPr>
        <w:pStyle w:val="cm2folyt"/>
        <w:numPr>
          <w:ilvl w:val="0"/>
          <w:numId w:val="42"/>
        </w:numPr>
        <w:spacing w:line="276" w:lineRule="auto"/>
        <w:ind w:left="1134" w:hanging="567"/>
      </w:pPr>
      <w:r w:rsidRPr="00E46D35">
        <w:t xml:space="preserve">Az iskola vezetősége minden tanítási hét első napján (általában hétfőn) vezetői értekezletet tart, melyen értékelik az elmúlt hét munkáját és megbeszélik a következő hét feladatait. </w:t>
      </w:r>
    </w:p>
    <w:p w:rsidR="002174BB" w:rsidRPr="00E46D35" w:rsidRDefault="002174BB" w:rsidP="00087B72">
      <w:pPr>
        <w:pStyle w:val="cm2folyt"/>
        <w:numPr>
          <w:ilvl w:val="0"/>
          <w:numId w:val="42"/>
        </w:numPr>
        <w:spacing w:line="276" w:lineRule="auto"/>
        <w:ind w:left="1134" w:hanging="567"/>
        <w:jc w:val="left"/>
      </w:pPr>
      <w:r w:rsidRPr="00E46D35">
        <w:t>Minden hónap utolsó keddjén 14</w:t>
      </w:r>
      <w:r w:rsidRPr="00E46D35">
        <w:rPr>
          <w:vertAlign w:val="superscript"/>
        </w:rPr>
        <w:t>30</w:t>
      </w:r>
      <w:r w:rsidRPr="00E46D35">
        <w:t>-tól kibővített vezetőségi értekezletet tartunk, melyen az iskolát érintő feladatokat megbeszéljük, szükség esetén döntünk. Jelen vannak: igazgató, igazgatóhelyettesek, gyakorlati oktatásvezető,  munkaközösség-vezetők, ifjúságvédelmi felelős, szükség esetén a kollégiumi vezető,  DÖK képviselője, érdekvédelmi szervezet képviselője, a Szülői Szervezet vezetője.</w:t>
      </w:r>
    </w:p>
    <w:p w:rsidR="002174BB" w:rsidRPr="00E46D35" w:rsidRDefault="002174BB" w:rsidP="00087B72">
      <w:pPr>
        <w:pStyle w:val="cm2folyt"/>
        <w:numPr>
          <w:ilvl w:val="0"/>
          <w:numId w:val="42"/>
        </w:numPr>
        <w:spacing w:line="276" w:lineRule="auto"/>
        <w:ind w:left="1134" w:hanging="567"/>
        <w:jc w:val="left"/>
      </w:pPr>
      <w:r w:rsidRPr="00E46D35">
        <w:t xml:space="preserve">Minden tanévben minimum 2 alkalommal nevelési értekezletet tartunk, ősszel és tavasszal. </w:t>
      </w:r>
    </w:p>
    <w:p w:rsidR="002174BB" w:rsidRPr="00E46D35" w:rsidRDefault="002174BB" w:rsidP="00087B72">
      <w:pPr>
        <w:pStyle w:val="cm2folyt"/>
        <w:numPr>
          <w:ilvl w:val="0"/>
          <w:numId w:val="42"/>
        </w:numPr>
        <w:spacing w:line="276" w:lineRule="auto"/>
        <w:ind w:left="1134" w:hanging="567"/>
        <w:jc w:val="left"/>
      </w:pPr>
      <w:r w:rsidRPr="00E46D35">
        <w:t xml:space="preserve">Tanév elején, félévkor és év végén oktatói testület értekezlet keretében beszéljük meg a legfontosabb feladatokat, eredményeket. </w:t>
      </w:r>
    </w:p>
    <w:p w:rsidR="002174BB" w:rsidRPr="00E46D35" w:rsidRDefault="002174BB" w:rsidP="00087B72">
      <w:pPr>
        <w:pStyle w:val="cm2folyt"/>
        <w:numPr>
          <w:ilvl w:val="0"/>
          <w:numId w:val="42"/>
        </w:numPr>
        <w:spacing w:line="276" w:lineRule="auto"/>
        <w:ind w:left="1134" w:hanging="567"/>
        <w:jc w:val="left"/>
      </w:pPr>
      <w:r w:rsidRPr="00E46D35">
        <w:t>A tanév rendjében biztosított, szabadon felhasználható  8 tanítás nélküli munkanap programjának tervezésénél különös figyelmet fordítunk arra, hogy az oktatók megfelelő szakmai segítséget kapjanak a tanulókkal kapcsolatos feladataik teljesítéséhez (belső továbbképzések, munkaértekezletek, jó gyakorlatok megtekintése).</w:t>
      </w:r>
    </w:p>
    <w:p w:rsidR="002174BB" w:rsidRPr="00E46D35" w:rsidRDefault="002174BB" w:rsidP="00087B72">
      <w:pPr>
        <w:pStyle w:val="cm2folyt"/>
        <w:numPr>
          <w:ilvl w:val="0"/>
          <w:numId w:val="42"/>
        </w:numPr>
        <w:autoSpaceDE w:val="0"/>
        <w:autoSpaceDN w:val="0"/>
        <w:adjustRightInd w:val="0"/>
        <w:spacing w:line="276" w:lineRule="auto"/>
        <w:ind w:left="1134" w:hanging="567"/>
        <w:jc w:val="left"/>
        <w:rPr>
          <w:b/>
        </w:rPr>
      </w:pPr>
      <w:r w:rsidRPr="00E46D35">
        <w:t xml:space="preserve">Indokolt esemény miatt rendkívüli oktatói testületi megbeszélés hívható össze. </w:t>
      </w:r>
    </w:p>
    <w:p w:rsidR="002174BB" w:rsidRPr="00E46D35" w:rsidRDefault="002174BB" w:rsidP="001F7775">
      <w:pPr>
        <w:numPr>
          <w:ilvl w:val="1"/>
          <w:numId w:val="31"/>
        </w:numPr>
        <w:tabs>
          <w:tab w:val="clear" w:pos="1440"/>
          <w:tab w:val="num" w:pos="1134"/>
        </w:tabs>
        <w:autoSpaceDE w:val="0"/>
        <w:autoSpaceDN w:val="0"/>
        <w:adjustRightInd w:val="0"/>
        <w:spacing w:after="120" w:line="276" w:lineRule="auto"/>
        <w:ind w:left="1134" w:hanging="567"/>
        <w:jc w:val="both"/>
        <w:rPr>
          <w:b/>
          <w:szCs w:val="24"/>
        </w:rPr>
      </w:pPr>
      <w:r w:rsidRPr="00E46D35">
        <w:rPr>
          <w:sz w:val="24"/>
          <w:szCs w:val="24"/>
        </w:rPr>
        <w:t xml:space="preserve">A kapcsolattartás a rendszeres és konkrét időpontjait az intézmény éves munkaterve tartalmazza. </w:t>
      </w:r>
    </w:p>
    <w:p w:rsidR="002174BB" w:rsidRPr="00E46D35" w:rsidRDefault="002174BB" w:rsidP="002174BB">
      <w:pPr>
        <w:autoSpaceDE w:val="0"/>
        <w:autoSpaceDN w:val="0"/>
        <w:adjustRightInd w:val="0"/>
        <w:spacing w:after="120" w:line="276" w:lineRule="auto"/>
        <w:ind w:left="1134"/>
        <w:jc w:val="both"/>
        <w:rPr>
          <w:b/>
          <w:szCs w:val="24"/>
        </w:rPr>
      </w:pPr>
    </w:p>
    <w:p w:rsidR="002174BB" w:rsidRPr="00E46D35" w:rsidRDefault="002174BB" w:rsidP="002174BB">
      <w:pPr>
        <w:autoSpaceDE w:val="0"/>
        <w:autoSpaceDN w:val="0"/>
        <w:adjustRightInd w:val="0"/>
        <w:spacing w:line="276" w:lineRule="auto"/>
        <w:rPr>
          <w:b/>
          <w:i/>
          <w:sz w:val="24"/>
          <w:szCs w:val="24"/>
        </w:rPr>
      </w:pPr>
      <w:r w:rsidRPr="00E46D35">
        <w:rPr>
          <w:b/>
          <w:i/>
          <w:sz w:val="24"/>
          <w:szCs w:val="24"/>
        </w:rPr>
        <w:t>11.4.  A kollégium közösségét érintő együttműködési formák:</w:t>
      </w:r>
    </w:p>
    <w:p w:rsidR="002174BB" w:rsidRPr="00E46D35" w:rsidRDefault="002174BB" w:rsidP="00087B72">
      <w:pPr>
        <w:pStyle w:val="Szvegtrzsbehzssal2"/>
        <w:numPr>
          <w:ilvl w:val="0"/>
          <w:numId w:val="43"/>
        </w:numPr>
        <w:spacing w:line="276" w:lineRule="auto"/>
        <w:ind w:left="1134" w:hanging="567"/>
        <w:jc w:val="both"/>
      </w:pPr>
      <w:r w:rsidRPr="00E46D35">
        <w:lastRenderedPageBreak/>
        <w:t xml:space="preserve">A </w:t>
      </w:r>
      <w:r w:rsidR="00522CF9" w:rsidRPr="00E46D35">
        <w:t>Csornai</w:t>
      </w:r>
      <w:r w:rsidRPr="00E46D35">
        <w:t xml:space="preserve"> Középiskolai Kollégium 2015. július 1-jétől önálló intézmény, de napi kapcsolat kell az intézményvezető és a kollégiumvezető között. </w:t>
      </w:r>
    </w:p>
    <w:p w:rsidR="002174BB" w:rsidRPr="00E46D35" w:rsidRDefault="002174BB" w:rsidP="00087B72">
      <w:pPr>
        <w:pStyle w:val="Szvegtrzsbehzssal2"/>
        <w:numPr>
          <w:ilvl w:val="0"/>
          <w:numId w:val="43"/>
        </w:numPr>
        <w:spacing w:line="276" w:lineRule="auto"/>
        <w:ind w:left="1134" w:hanging="567"/>
        <w:jc w:val="both"/>
      </w:pPr>
      <w:r w:rsidRPr="00E46D35">
        <w:t>A havi megbeszéléseken jelen van a kollégium képviselője is.</w:t>
      </w:r>
    </w:p>
    <w:p w:rsidR="002174BB" w:rsidRPr="00E46D35" w:rsidRDefault="002174BB" w:rsidP="00087B72">
      <w:pPr>
        <w:pStyle w:val="Szvegtrzsbehzssal2"/>
        <w:numPr>
          <w:ilvl w:val="0"/>
          <w:numId w:val="43"/>
        </w:numPr>
        <w:spacing w:line="276" w:lineRule="auto"/>
        <w:ind w:left="1134" w:hanging="567"/>
        <w:jc w:val="both"/>
      </w:pPr>
      <w:r w:rsidRPr="00E46D35">
        <w:t>Az oktatói testületi értekezleteken a kollégiumi vezető is jelen van, a kollégium is beszámol a minket is érintő tevékenységéről.</w:t>
      </w:r>
    </w:p>
    <w:p w:rsidR="002174BB" w:rsidRPr="00E46D35" w:rsidRDefault="002174BB" w:rsidP="00087B72">
      <w:pPr>
        <w:pStyle w:val="Szvegtrzsbehzssal2"/>
        <w:numPr>
          <w:ilvl w:val="0"/>
          <w:numId w:val="43"/>
        </w:numPr>
        <w:spacing w:line="276" w:lineRule="auto"/>
        <w:ind w:left="1134" w:hanging="567"/>
        <w:jc w:val="both"/>
      </w:pPr>
      <w:r w:rsidRPr="00E46D35">
        <w:t>A két intézmény az éves munkaterv kialakításánál egyeztet.</w:t>
      </w:r>
    </w:p>
    <w:p w:rsidR="002174BB" w:rsidRPr="00E46D35" w:rsidRDefault="002174BB" w:rsidP="002174BB">
      <w:pPr>
        <w:autoSpaceDE w:val="0"/>
        <w:autoSpaceDN w:val="0"/>
        <w:adjustRightInd w:val="0"/>
        <w:spacing w:line="276" w:lineRule="auto"/>
        <w:rPr>
          <w:b/>
          <w:szCs w:val="24"/>
        </w:rPr>
      </w:pPr>
      <w:r w:rsidRPr="00E46D35">
        <w:rPr>
          <w:b/>
          <w:szCs w:val="24"/>
        </w:rPr>
        <w:t xml:space="preserve"> </w:t>
      </w:r>
    </w:p>
    <w:p w:rsidR="002174BB" w:rsidRPr="00E46D35" w:rsidRDefault="002174BB" w:rsidP="002174BB">
      <w:pPr>
        <w:autoSpaceDE w:val="0"/>
        <w:autoSpaceDN w:val="0"/>
        <w:adjustRightInd w:val="0"/>
        <w:spacing w:line="276" w:lineRule="auto"/>
        <w:rPr>
          <w:b/>
          <w:i/>
          <w:sz w:val="24"/>
          <w:szCs w:val="24"/>
        </w:rPr>
      </w:pPr>
      <w:r w:rsidRPr="00E46D35">
        <w:rPr>
          <w:b/>
          <w:i/>
          <w:sz w:val="24"/>
          <w:szCs w:val="24"/>
        </w:rPr>
        <w:t>11.5.  Az iskolán kívüli, közvetett partnerekkel való együttműködési formák:</w:t>
      </w:r>
      <w:r w:rsidR="007D72F6">
        <w:rPr>
          <w:b/>
          <w:i/>
          <w:sz w:val="24"/>
          <w:szCs w:val="24"/>
        </w:rPr>
        <w:br/>
      </w:r>
    </w:p>
    <w:p w:rsidR="002174BB" w:rsidRPr="00E46D35" w:rsidRDefault="002174BB" w:rsidP="00087B72">
      <w:pPr>
        <w:numPr>
          <w:ilvl w:val="0"/>
          <w:numId w:val="44"/>
        </w:numPr>
        <w:spacing w:line="276" w:lineRule="auto"/>
        <w:ind w:left="1134" w:hanging="567"/>
        <w:jc w:val="both"/>
        <w:rPr>
          <w:sz w:val="24"/>
          <w:szCs w:val="24"/>
        </w:rPr>
      </w:pPr>
      <w:r w:rsidRPr="00E46D35">
        <w:rPr>
          <w:sz w:val="24"/>
          <w:szCs w:val="24"/>
        </w:rPr>
        <w:t>Az iskola által oktatott szakmák megfelelnek a térség elvárásainak, a képzés során mindig figyelemmel kísérjük a munkaerő piaci változásokat.</w:t>
      </w:r>
    </w:p>
    <w:p w:rsidR="002174BB" w:rsidRPr="00E46D35" w:rsidRDefault="002174BB" w:rsidP="00087B72">
      <w:pPr>
        <w:numPr>
          <w:ilvl w:val="0"/>
          <w:numId w:val="44"/>
        </w:numPr>
        <w:spacing w:line="276" w:lineRule="auto"/>
        <w:ind w:left="1134" w:hanging="567"/>
        <w:jc w:val="both"/>
        <w:rPr>
          <w:sz w:val="24"/>
          <w:szCs w:val="24"/>
        </w:rPr>
      </w:pPr>
      <w:r w:rsidRPr="00E46D35">
        <w:rPr>
          <w:sz w:val="24"/>
          <w:szCs w:val="24"/>
        </w:rPr>
        <w:t>Mivel tanirodával rendelkezünk az ügyviteli-ügyintézői és a vállalkozási ügyviteli ügyintéző képzésben tanuló diákok gyakorlati oktatását intézményi keretek között valósítjuk meg.</w:t>
      </w:r>
    </w:p>
    <w:p w:rsidR="002174BB" w:rsidRPr="00E46D35" w:rsidRDefault="002174BB" w:rsidP="00087B72">
      <w:pPr>
        <w:numPr>
          <w:ilvl w:val="0"/>
          <w:numId w:val="44"/>
        </w:numPr>
        <w:spacing w:line="276" w:lineRule="auto"/>
        <w:ind w:left="1134" w:hanging="567"/>
        <w:jc w:val="both"/>
        <w:rPr>
          <w:sz w:val="24"/>
          <w:szCs w:val="24"/>
        </w:rPr>
      </w:pPr>
      <w:r w:rsidRPr="00E46D35">
        <w:rPr>
          <w:sz w:val="24"/>
          <w:szCs w:val="24"/>
        </w:rPr>
        <w:t>Az összefüggő gyakorlatot külső helyszínen, a diákok lakhelyéhez közel kell teljesíteni.</w:t>
      </w:r>
    </w:p>
    <w:p w:rsidR="002174BB" w:rsidRPr="00E46D35" w:rsidRDefault="002174BB" w:rsidP="00087B72">
      <w:pPr>
        <w:numPr>
          <w:ilvl w:val="0"/>
          <w:numId w:val="44"/>
        </w:numPr>
        <w:spacing w:line="276" w:lineRule="auto"/>
        <w:ind w:left="1134" w:hanging="567"/>
        <w:jc w:val="both"/>
        <w:rPr>
          <w:sz w:val="24"/>
          <w:szCs w:val="24"/>
        </w:rPr>
      </w:pPr>
      <w:r w:rsidRPr="00E46D35">
        <w:rPr>
          <w:sz w:val="24"/>
          <w:szCs w:val="24"/>
        </w:rPr>
        <w:t>A pedagógiai szakgimnáziumi tanulók gyakorlatait a Csorna városában működő nevelési-oktatási intézményekkel együttműködve kell megvalósítani</w:t>
      </w:r>
    </w:p>
    <w:p w:rsidR="002174BB" w:rsidRPr="00E46D35" w:rsidRDefault="002174BB" w:rsidP="00087B72">
      <w:pPr>
        <w:numPr>
          <w:ilvl w:val="0"/>
          <w:numId w:val="44"/>
        </w:numPr>
        <w:spacing w:line="276" w:lineRule="auto"/>
        <w:ind w:left="1134" w:hanging="567"/>
        <w:jc w:val="both"/>
        <w:rPr>
          <w:sz w:val="24"/>
          <w:szCs w:val="24"/>
        </w:rPr>
      </w:pPr>
      <w:r w:rsidRPr="00E46D35">
        <w:rPr>
          <w:sz w:val="24"/>
          <w:szCs w:val="24"/>
        </w:rPr>
        <w:t>A rendvédelmi képzésben résztvevő diákok szakmai képzése együttműködés alapján történik, melyet a</w:t>
      </w:r>
      <w:r w:rsidR="00051A38" w:rsidRPr="00E46D35">
        <w:rPr>
          <w:sz w:val="24"/>
          <w:szCs w:val="24"/>
        </w:rPr>
        <w:t xml:space="preserve"> Körmendi Rendészeti Technikum, a </w:t>
      </w:r>
      <w:r w:rsidRPr="00E46D35">
        <w:rPr>
          <w:sz w:val="24"/>
          <w:szCs w:val="24"/>
        </w:rPr>
        <w:t>Megyei Rendőrkapitányság, a Katasztrófavédelem és a Járási Kormányhivatal</w:t>
      </w:r>
      <w:r w:rsidR="00051A38" w:rsidRPr="00E46D35">
        <w:rPr>
          <w:sz w:val="24"/>
          <w:szCs w:val="24"/>
        </w:rPr>
        <w:t xml:space="preserve"> munkatársai tartanak</w:t>
      </w:r>
      <w:r w:rsidRPr="00E46D35">
        <w:rPr>
          <w:sz w:val="24"/>
          <w:szCs w:val="24"/>
        </w:rPr>
        <w:t xml:space="preserve"> </w:t>
      </w:r>
    </w:p>
    <w:p w:rsidR="002174BB" w:rsidRPr="00E46D35" w:rsidRDefault="002174BB" w:rsidP="00087B72">
      <w:pPr>
        <w:numPr>
          <w:ilvl w:val="0"/>
          <w:numId w:val="44"/>
        </w:numPr>
        <w:spacing w:line="276" w:lineRule="auto"/>
        <w:ind w:left="1134" w:hanging="567"/>
        <w:jc w:val="both"/>
        <w:rPr>
          <w:sz w:val="24"/>
          <w:szCs w:val="24"/>
        </w:rPr>
      </w:pPr>
      <w:r w:rsidRPr="00E46D35">
        <w:rPr>
          <w:sz w:val="24"/>
          <w:szCs w:val="24"/>
        </w:rPr>
        <w:t>Beiskolázási körzetünkhöz tartozó általános iskolákkal kapcsolatunk jó. Évente pályaválasztási tájékoztatókat tartunk részükre, meghívjuk őket Nyílt Napunkra, pályaválasztási tájéko</w:t>
      </w:r>
      <w:r w:rsidR="00051A38" w:rsidRPr="00E46D35">
        <w:rPr>
          <w:sz w:val="24"/>
          <w:szCs w:val="24"/>
        </w:rPr>
        <w:t>ztatóinkra (Szakmák délelőttje</w:t>
      </w:r>
      <w:r w:rsidRPr="00E46D35">
        <w:rPr>
          <w:sz w:val="24"/>
          <w:szCs w:val="24"/>
        </w:rPr>
        <w:t>, Pályaorientációs Nap).</w:t>
      </w:r>
    </w:p>
    <w:p w:rsidR="002174BB" w:rsidRPr="00E46D35" w:rsidRDefault="002174BB" w:rsidP="00087B72">
      <w:pPr>
        <w:numPr>
          <w:ilvl w:val="0"/>
          <w:numId w:val="44"/>
        </w:numPr>
        <w:spacing w:line="276" w:lineRule="auto"/>
        <w:ind w:left="1134" w:hanging="567"/>
        <w:jc w:val="both"/>
        <w:rPr>
          <w:sz w:val="24"/>
          <w:szCs w:val="24"/>
        </w:rPr>
      </w:pPr>
      <w:r w:rsidRPr="00E46D35">
        <w:rPr>
          <w:sz w:val="24"/>
          <w:szCs w:val="24"/>
        </w:rPr>
        <w:t>A csornai általános iskolákkal szintén hasonlóan eredményes az együttműködésünk. Ennek része a pedagógiás diákok gyakorlata is.</w:t>
      </w:r>
    </w:p>
    <w:p w:rsidR="002174BB" w:rsidRPr="00E46D35" w:rsidRDefault="002174BB" w:rsidP="00087B72">
      <w:pPr>
        <w:numPr>
          <w:ilvl w:val="0"/>
          <w:numId w:val="44"/>
        </w:numPr>
        <w:spacing w:line="276" w:lineRule="auto"/>
        <w:ind w:left="1134" w:hanging="567"/>
        <w:jc w:val="both"/>
        <w:rPr>
          <w:sz w:val="24"/>
          <w:szCs w:val="24"/>
        </w:rPr>
      </w:pPr>
      <w:r w:rsidRPr="00E46D35">
        <w:rPr>
          <w:sz w:val="24"/>
          <w:szCs w:val="24"/>
        </w:rPr>
        <w:t>A város másik két középfokú oktatási intézményével napi kapcsolatban állunk. Az elmúlt években jó néhány közös programunk volt, együttműködésünk példaértékű.</w:t>
      </w:r>
    </w:p>
    <w:p w:rsidR="002174BB" w:rsidRPr="00E46D35" w:rsidRDefault="002174BB" w:rsidP="00087B72">
      <w:pPr>
        <w:numPr>
          <w:ilvl w:val="0"/>
          <w:numId w:val="44"/>
        </w:numPr>
        <w:spacing w:line="276" w:lineRule="auto"/>
        <w:ind w:left="1134" w:hanging="567"/>
        <w:jc w:val="both"/>
        <w:rPr>
          <w:sz w:val="24"/>
          <w:szCs w:val="24"/>
        </w:rPr>
      </w:pPr>
      <w:r w:rsidRPr="00E46D35">
        <w:rPr>
          <w:sz w:val="24"/>
          <w:szCs w:val="24"/>
        </w:rPr>
        <w:t>A város közművelődési intézményeit - Művelődési Központ, Martincsevics Károly Városi Könyvtár, Múzeum - kiemelt partnernek tekintjük oktató-nevelő munkánk során, látogatjuk rendezvényeiket, élünk az általuk nyújtott lehetőségekkel.</w:t>
      </w:r>
    </w:p>
    <w:p w:rsidR="002174BB" w:rsidRPr="00E46D35" w:rsidRDefault="002174BB" w:rsidP="00087B72">
      <w:pPr>
        <w:numPr>
          <w:ilvl w:val="0"/>
          <w:numId w:val="44"/>
        </w:numPr>
        <w:spacing w:line="276" w:lineRule="auto"/>
        <w:ind w:left="1134" w:hanging="567"/>
        <w:rPr>
          <w:sz w:val="24"/>
          <w:szCs w:val="24"/>
        </w:rPr>
      </w:pPr>
      <w:r w:rsidRPr="00E46D35">
        <w:rPr>
          <w:sz w:val="24"/>
          <w:szCs w:val="24"/>
        </w:rPr>
        <w:t>A rendvédelmis diákok oktatása során kerülünk szorosabb kapcsolatba a rendőrséggel, katasztrófavédelemmel.</w:t>
      </w:r>
    </w:p>
    <w:p w:rsidR="002174BB" w:rsidRPr="00E46D35" w:rsidRDefault="002174BB" w:rsidP="00087B72">
      <w:pPr>
        <w:numPr>
          <w:ilvl w:val="0"/>
          <w:numId w:val="44"/>
        </w:numPr>
        <w:spacing w:line="276" w:lineRule="auto"/>
        <w:ind w:left="1134" w:hanging="567"/>
        <w:jc w:val="both"/>
        <w:rPr>
          <w:sz w:val="24"/>
          <w:szCs w:val="24"/>
        </w:rPr>
      </w:pPr>
      <w:r w:rsidRPr="00E46D35">
        <w:rPr>
          <w:sz w:val="24"/>
          <w:szCs w:val="24"/>
        </w:rPr>
        <w:t>Az iskola vezetői folyamatos kapcsolatot tartanak fenn az írott és nyomtatott sajtóval. A sajtóval történő kapcsolattartás az iskolavezetés és a Soproni SZC feladatkörébe és felelősségi körébe tartozik.</w:t>
      </w:r>
    </w:p>
    <w:p w:rsidR="002174BB" w:rsidRPr="00E46D35" w:rsidRDefault="002174BB" w:rsidP="00087B72">
      <w:pPr>
        <w:numPr>
          <w:ilvl w:val="0"/>
          <w:numId w:val="44"/>
        </w:numPr>
        <w:spacing w:line="276" w:lineRule="auto"/>
        <w:ind w:left="1134" w:hanging="567"/>
        <w:jc w:val="both"/>
        <w:rPr>
          <w:sz w:val="24"/>
          <w:szCs w:val="24"/>
        </w:rPr>
      </w:pPr>
      <w:r w:rsidRPr="00E46D35">
        <w:rPr>
          <w:sz w:val="24"/>
          <w:szCs w:val="24"/>
        </w:rPr>
        <w:t>Folyamatos szakmai kapcsolatot tartunk továbbá az alábbi szervezetekkel:</w:t>
      </w:r>
    </w:p>
    <w:p w:rsidR="002174BB" w:rsidRPr="00E46D35" w:rsidRDefault="002174BB" w:rsidP="00087B72">
      <w:pPr>
        <w:numPr>
          <w:ilvl w:val="0"/>
          <w:numId w:val="45"/>
        </w:numPr>
        <w:tabs>
          <w:tab w:val="left" w:pos="1701"/>
        </w:tabs>
        <w:spacing w:line="276" w:lineRule="auto"/>
        <w:ind w:left="1701" w:hanging="567"/>
        <w:jc w:val="both"/>
        <w:rPr>
          <w:sz w:val="24"/>
          <w:szCs w:val="24"/>
        </w:rPr>
      </w:pPr>
      <w:r w:rsidRPr="00E46D35">
        <w:rPr>
          <w:sz w:val="24"/>
          <w:szCs w:val="24"/>
        </w:rPr>
        <w:t>Győr - Moson - Sopron Megyei Kereskedelmi és Iparkamara</w:t>
      </w:r>
    </w:p>
    <w:p w:rsidR="002174BB" w:rsidRPr="00E46D35" w:rsidRDefault="002174BB" w:rsidP="00087B72">
      <w:pPr>
        <w:numPr>
          <w:ilvl w:val="0"/>
          <w:numId w:val="45"/>
        </w:numPr>
        <w:tabs>
          <w:tab w:val="left" w:pos="1701"/>
        </w:tabs>
        <w:spacing w:line="276" w:lineRule="auto"/>
        <w:ind w:left="1701" w:hanging="567"/>
        <w:jc w:val="both"/>
        <w:rPr>
          <w:sz w:val="24"/>
          <w:szCs w:val="24"/>
        </w:rPr>
      </w:pPr>
      <w:r w:rsidRPr="00E46D35">
        <w:rPr>
          <w:sz w:val="24"/>
          <w:szCs w:val="24"/>
        </w:rPr>
        <w:t>Munkaügyi Központ</w:t>
      </w:r>
    </w:p>
    <w:p w:rsidR="002174BB" w:rsidRPr="00E46D35" w:rsidRDefault="002174BB" w:rsidP="001F7775">
      <w:pPr>
        <w:numPr>
          <w:ilvl w:val="1"/>
          <w:numId w:val="31"/>
        </w:numPr>
        <w:tabs>
          <w:tab w:val="clear" w:pos="1440"/>
          <w:tab w:val="num" w:pos="1701"/>
        </w:tabs>
        <w:spacing w:line="276" w:lineRule="auto"/>
        <w:ind w:left="1701" w:hanging="567"/>
        <w:jc w:val="both"/>
        <w:rPr>
          <w:sz w:val="24"/>
          <w:szCs w:val="24"/>
        </w:rPr>
      </w:pPr>
      <w:r w:rsidRPr="00E46D35">
        <w:rPr>
          <w:sz w:val="24"/>
          <w:szCs w:val="24"/>
        </w:rPr>
        <w:t>Arany János Egységes Gyógypedagógiai és Szakszolgálati Központ</w:t>
      </w:r>
    </w:p>
    <w:p w:rsidR="002174BB" w:rsidRPr="00E46D35" w:rsidRDefault="002174BB" w:rsidP="001F7775">
      <w:pPr>
        <w:numPr>
          <w:ilvl w:val="1"/>
          <w:numId w:val="31"/>
        </w:numPr>
        <w:tabs>
          <w:tab w:val="clear" w:pos="1440"/>
          <w:tab w:val="num" w:pos="1701"/>
        </w:tabs>
        <w:spacing w:line="276" w:lineRule="auto"/>
        <w:ind w:left="1701" w:hanging="567"/>
        <w:jc w:val="both"/>
        <w:rPr>
          <w:sz w:val="24"/>
          <w:szCs w:val="24"/>
        </w:rPr>
      </w:pPr>
      <w:r w:rsidRPr="00E46D35">
        <w:rPr>
          <w:sz w:val="24"/>
          <w:szCs w:val="24"/>
        </w:rPr>
        <w:t>Alma Mater Alapítvány</w:t>
      </w:r>
    </w:p>
    <w:p w:rsidR="002174BB" w:rsidRPr="00E46D35" w:rsidRDefault="002174BB" w:rsidP="001F7775">
      <w:pPr>
        <w:numPr>
          <w:ilvl w:val="0"/>
          <w:numId w:val="31"/>
        </w:numPr>
        <w:tabs>
          <w:tab w:val="clear" w:pos="720"/>
          <w:tab w:val="num" w:pos="1134"/>
        </w:tabs>
        <w:spacing w:line="276" w:lineRule="auto"/>
        <w:ind w:left="1134" w:hanging="567"/>
        <w:jc w:val="both"/>
        <w:rPr>
          <w:sz w:val="24"/>
          <w:szCs w:val="24"/>
        </w:rPr>
      </w:pPr>
      <w:r w:rsidRPr="00E46D35">
        <w:rPr>
          <w:sz w:val="24"/>
          <w:szCs w:val="24"/>
        </w:rPr>
        <w:t>A továbbiakban is törekednünk kell ezen kapcsolataink megőrzésére és lehetőségek szerinti továbbfejlesztésre minden egyes területen, különös tekintettel a munkaerő-piaci igények folyamatos figyelemmel kísérésére, beiskolázási helyzetünk szinten tartására, esetleges emelésére.</w:t>
      </w:r>
    </w:p>
    <w:p w:rsidR="002174BB" w:rsidRPr="00E46D35" w:rsidRDefault="002174BB" w:rsidP="001F7775">
      <w:pPr>
        <w:numPr>
          <w:ilvl w:val="0"/>
          <w:numId w:val="31"/>
        </w:numPr>
        <w:tabs>
          <w:tab w:val="clear" w:pos="720"/>
          <w:tab w:val="num" w:pos="1134"/>
        </w:tabs>
        <w:spacing w:line="276" w:lineRule="auto"/>
        <w:ind w:left="1134" w:hanging="567"/>
        <w:jc w:val="both"/>
        <w:rPr>
          <w:sz w:val="24"/>
          <w:szCs w:val="24"/>
        </w:rPr>
      </w:pPr>
      <w:r w:rsidRPr="00E46D35">
        <w:rPr>
          <w:sz w:val="24"/>
          <w:szCs w:val="24"/>
        </w:rPr>
        <w:t>Folyamatosan bővülnek kapcsolataink az összefüggő szakmai gyakorlatok, valamint a Közösségi Szolgálat teljesítésével összefüggésben</w:t>
      </w:r>
    </w:p>
    <w:p w:rsidR="002174BB" w:rsidRPr="00E46D35" w:rsidRDefault="002174BB" w:rsidP="002174BB">
      <w:pPr>
        <w:autoSpaceDE w:val="0"/>
        <w:autoSpaceDN w:val="0"/>
        <w:adjustRightInd w:val="0"/>
        <w:spacing w:line="276" w:lineRule="auto"/>
        <w:rPr>
          <w:b/>
          <w:szCs w:val="24"/>
        </w:rPr>
      </w:pPr>
    </w:p>
    <w:p w:rsidR="002174BB" w:rsidRPr="00E46D35" w:rsidRDefault="002174BB" w:rsidP="002174BB">
      <w:pPr>
        <w:autoSpaceDE w:val="0"/>
        <w:autoSpaceDN w:val="0"/>
        <w:adjustRightInd w:val="0"/>
        <w:spacing w:line="276" w:lineRule="auto"/>
        <w:rPr>
          <w:b/>
          <w:i/>
          <w:sz w:val="24"/>
          <w:szCs w:val="24"/>
        </w:rPr>
      </w:pPr>
      <w:r w:rsidRPr="00E46D35">
        <w:rPr>
          <w:b/>
          <w:i/>
          <w:sz w:val="24"/>
          <w:szCs w:val="24"/>
        </w:rPr>
        <w:t>11.6.  Fenntartóval való kapcsolattartás</w:t>
      </w:r>
    </w:p>
    <w:p w:rsidR="002174BB" w:rsidRPr="00E46D35" w:rsidRDefault="002174BB" w:rsidP="002174BB">
      <w:pPr>
        <w:autoSpaceDE w:val="0"/>
        <w:autoSpaceDN w:val="0"/>
        <w:adjustRightInd w:val="0"/>
        <w:spacing w:line="276" w:lineRule="auto"/>
        <w:rPr>
          <w:b/>
          <w:szCs w:val="24"/>
        </w:rPr>
      </w:pPr>
    </w:p>
    <w:p w:rsidR="002174BB" w:rsidRPr="00E46D35" w:rsidRDefault="002174BB" w:rsidP="002174BB">
      <w:pPr>
        <w:pStyle w:val="cm2folyt"/>
        <w:spacing w:line="276" w:lineRule="auto"/>
        <w:ind w:left="0" w:firstLine="709"/>
      </w:pPr>
      <w:r w:rsidRPr="00E46D35">
        <w:t>Az intézmény vezetője tartja a rendszeres kapcsolatot.</w:t>
      </w:r>
    </w:p>
    <w:p w:rsidR="002174BB" w:rsidRPr="00E46D35" w:rsidRDefault="002174BB" w:rsidP="002174BB">
      <w:pPr>
        <w:autoSpaceDE w:val="0"/>
        <w:autoSpaceDN w:val="0"/>
        <w:adjustRightInd w:val="0"/>
        <w:spacing w:line="276" w:lineRule="auto"/>
        <w:rPr>
          <w:b/>
          <w:szCs w:val="24"/>
        </w:rPr>
      </w:pPr>
    </w:p>
    <w:p w:rsidR="002174BB" w:rsidRPr="00E46D35" w:rsidRDefault="002174BB" w:rsidP="002174BB">
      <w:pPr>
        <w:autoSpaceDE w:val="0"/>
        <w:autoSpaceDN w:val="0"/>
        <w:adjustRightInd w:val="0"/>
        <w:spacing w:line="276" w:lineRule="auto"/>
        <w:rPr>
          <w:b/>
          <w:i/>
          <w:sz w:val="24"/>
          <w:szCs w:val="24"/>
        </w:rPr>
      </w:pPr>
      <w:r w:rsidRPr="00E46D35">
        <w:rPr>
          <w:b/>
          <w:i/>
          <w:sz w:val="24"/>
          <w:szCs w:val="24"/>
        </w:rPr>
        <w:t>11.7.  Csorna Város Önkormányzatával való kapcsolattartás</w:t>
      </w:r>
    </w:p>
    <w:p w:rsidR="002174BB" w:rsidRPr="00E46D35" w:rsidRDefault="002174BB" w:rsidP="002174BB">
      <w:pPr>
        <w:autoSpaceDE w:val="0"/>
        <w:autoSpaceDN w:val="0"/>
        <w:adjustRightInd w:val="0"/>
        <w:spacing w:line="276" w:lineRule="auto"/>
        <w:rPr>
          <w:sz w:val="24"/>
          <w:szCs w:val="24"/>
        </w:rPr>
      </w:pPr>
    </w:p>
    <w:p w:rsidR="002174BB" w:rsidRPr="00E46D35" w:rsidRDefault="002174BB" w:rsidP="002174BB">
      <w:pPr>
        <w:pStyle w:val="cm2folyt"/>
        <w:spacing w:line="276" w:lineRule="auto"/>
        <w:ind w:left="0"/>
      </w:pPr>
      <w:r w:rsidRPr="00E46D35">
        <w:t>Az intézmény vezetője tartja a rendszeres kapcsolatot. A testületi ülésekre meghívást kapunk.</w:t>
      </w:r>
    </w:p>
    <w:p w:rsidR="002174BB" w:rsidRPr="00E46D35" w:rsidRDefault="002174BB" w:rsidP="002174BB">
      <w:pPr>
        <w:pStyle w:val="cm2folyt"/>
        <w:spacing w:line="276" w:lineRule="auto"/>
        <w:ind w:left="0"/>
      </w:pPr>
      <w:r w:rsidRPr="00E46D35">
        <w:t>Intézményünk rendezvényeire mi is meghívjuk az önkormányzati képviselőket, tisztviselőket.</w:t>
      </w:r>
    </w:p>
    <w:p w:rsidR="002174BB" w:rsidRPr="00E46D35" w:rsidRDefault="002174BB" w:rsidP="002174BB">
      <w:pPr>
        <w:pStyle w:val="cm2folyt"/>
        <w:spacing w:line="276" w:lineRule="auto"/>
        <w:ind w:left="0"/>
      </w:pPr>
    </w:p>
    <w:p w:rsidR="002174BB" w:rsidRPr="00E46D35" w:rsidRDefault="002174BB" w:rsidP="002174BB">
      <w:pPr>
        <w:autoSpaceDE w:val="0"/>
        <w:autoSpaceDN w:val="0"/>
        <w:adjustRightInd w:val="0"/>
        <w:spacing w:line="276" w:lineRule="auto"/>
        <w:rPr>
          <w:b/>
          <w:i/>
          <w:sz w:val="24"/>
          <w:szCs w:val="24"/>
        </w:rPr>
      </w:pPr>
      <w:r w:rsidRPr="00E46D35">
        <w:rPr>
          <w:b/>
          <w:i/>
          <w:sz w:val="24"/>
          <w:szCs w:val="24"/>
        </w:rPr>
        <w:t>11.8.  Belső kommunikációs rendszer</w:t>
      </w:r>
    </w:p>
    <w:p w:rsidR="002174BB" w:rsidRPr="00E46D35" w:rsidRDefault="002174BB" w:rsidP="002174BB">
      <w:pPr>
        <w:spacing w:line="276" w:lineRule="auto"/>
        <w:rPr>
          <w:b/>
          <w:i/>
          <w:sz w:val="24"/>
        </w:rPr>
      </w:pPr>
      <w:r w:rsidRPr="00E46D35">
        <w:rPr>
          <w:b/>
          <w:i/>
          <w:sz w:val="24"/>
        </w:rPr>
        <w:t>11.8.1.  Írott kommunikáció:</w:t>
      </w:r>
    </w:p>
    <w:p w:rsidR="002174BB" w:rsidRPr="00E46D35" w:rsidRDefault="002174BB" w:rsidP="002174BB">
      <w:pPr>
        <w:pStyle w:val="felsorol"/>
        <w:numPr>
          <w:ilvl w:val="0"/>
          <w:numId w:val="4"/>
        </w:numPr>
        <w:tabs>
          <w:tab w:val="clear" w:pos="725"/>
          <w:tab w:val="num" w:pos="1134"/>
        </w:tabs>
        <w:spacing w:line="276" w:lineRule="auto"/>
        <w:ind w:left="726" w:hanging="159"/>
      </w:pPr>
      <w:r w:rsidRPr="00E46D35">
        <w:t>igazgatói utasítás</w:t>
      </w:r>
    </w:p>
    <w:p w:rsidR="002174BB" w:rsidRPr="00E46D35" w:rsidRDefault="002174BB" w:rsidP="002174BB">
      <w:pPr>
        <w:pStyle w:val="felsorol"/>
        <w:numPr>
          <w:ilvl w:val="0"/>
          <w:numId w:val="4"/>
        </w:numPr>
        <w:tabs>
          <w:tab w:val="clear" w:pos="725"/>
          <w:tab w:val="num" w:pos="1134"/>
        </w:tabs>
        <w:spacing w:line="276" w:lineRule="auto"/>
        <w:ind w:left="726" w:hanging="159"/>
      </w:pPr>
      <w:r w:rsidRPr="00E46D35">
        <w:t>a hónap feladatai</w:t>
      </w:r>
    </w:p>
    <w:p w:rsidR="002174BB" w:rsidRPr="00E46D35" w:rsidRDefault="002174BB" w:rsidP="002174BB">
      <w:pPr>
        <w:pStyle w:val="felsorol"/>
        <w:numPr>
          <w:ilvl w:val="0"/>
          <w:numId w:val="4"/>
        </w:numPr>
        <w:tabs>
          <w:tab w:val="clear" w:pos="725"/>
          <w:tab w:val="num" w:pos="1134"/>
        </w:tabs>
        <w:spacing w:line="276" w:lineRule="auto"/>
        <w:ind w:left="726" w:hanging="159"/>
      </w:pPr>
      <w:r w:rsidRPr="00E46D35">
        <w:t>továbbképzési programajánlat</w:t>
      </w:r>
    </w:p>
    <w:p w:rsidR="002174BB" w:rsidRPr="00E46D35" w:rsidRDefault="002174BB" w:rsidP="002174BB">
      <w:pPr>
        <w:pStyle w:val="felsorol"/>
        <w:numPr>
          <w:ilvl w:val="0"/>
          <w:numId w:val="4"/>
        </w:numPr>
        <w:tabs>
          <w:tab w:val="clear" w:pos="725"/>
          <w:tab w:val="num" w:pos="1134"/>
        </w:tabs>
        <w:spacing w:line="276" w:lineRule="auto"/>
        <w:ind w:left="726" w:hanging="159"/>
      </w:pPr>
      <w:r w:rsidRPr="00E46D35">
        <w:t>aktuális szakirodalmi ajánlás</w:t>
      </w:r>
    </w:p>
    <w:p w:rsidR="002174BB" w:rsidRPr="00E46D35" w:rsidRDefault="002174BB" w:rsidP="002174BB">
      <w:pPr>
        <w:pStyle w:val="felsorol"/>
        <w:numPr>
          <w:ilvl w:val="0"/>
          <w:numId w:val="4"/>
        </w:numPr>
        <w:tabs>
          <w:tab w:val="clear" w:pos="725"/>
          <w:tab w:val="num" w:pos="1134"/>
        </w:tabs>
        <w:spacing w:line="276" w:lineRule="auto"/>
        <w:ind w:left="726" w:hanging="159"/>
      </w:pPr>
      <w:r w:rsidRPr="00E46D35">
        <w:t>pályázati kiírások</w:t>
      </w:r>
    </w:p>
    <w:p w:rsidR="002174BB" w:rsidRPr="00E46D35" w:rsidRDefault="002174BB" w:rsidP="002174BB">
      <w:pPr>
        <w:spacing w:before="120" w:after="120" w:line="276" w:lineRule="auto"/>
        <w:rPr>
          <w:b/>
          <w:sz w:val="24"/>
        </w:rPr>
      </w:pPr>
      <w:r w:rsidRPr="00E46D35">
        <w:rPr>
          <w:b/>
          <w:sz w:val="24"/>
        </w:rPr>
        <w:t>11.8.2.  Szóbeli kommunikáció:</w:t>
      </w:r>
    </w:p>
    <w:tbl>
      <w:tblPr>
        <w:tblW w:w="0" w:type="auto"/>
        <w:tblInd w:w="496"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4358"/>
        <w:gridCol w:w="4358"/>
      </w:tblGrid>
      <w:tr w:rsidR="002174BB" w:rsidRPr="00E46D35" w:rsidTr="00BB7B45">
        <w:tc>
          <w:tcPr>
            <w:tcW w:w="4358" w:type="dxa"/>
            <w:tcBorders>
              <w:top w:val="double" w:sz="6" w:space="0" w:color="auto"/>
              <w:bottom w:val="nil"/>
              <w:right w:val="single" w:sz="4" w:space="0" w:color="auto"/>
            </w:tcBorders>
          </w:tcPr>
          <w:p w:rsidR="002174BB" w:rsidRPr="00E46D35" w:rsidRDefault="002174BB" w:rsidP="00BB7B45">
            <w:pPr>
              <w:spacing w:after="120" w:line="276" w:lineRule="auto"/>
              <w:ind w:hanging="71"/>
              <w:rPr>
                <w:b/>
                <w:sz w:val="24"/>
              </w:rPr>
            </w:pPr>
            <w:r w:rsidRPr="00E46D35">
              <w:rPr>
                <w:b/>
              </w:rPr>
              <w:tab/>
            </w:r>
            <w:r w:rsidRPr="00E46D35">
              <w:rPr>
                <w:b/>
              </w:rPr>
              <w:tab/>
            </w:r>
            <w:r w:rsidRPr="00E46D35">
              <w:rPr>
                <w:b/>
                <w:sz w:val="24"/>
              </w:rPr>
              <w:t>Formái</w:t>
            </w:r>
          </w:p>
        </w:tc>
        <w:tc>
          <w:tcPr>
            <w:tcW w:w="4358" w:type="dxa"/>
            <w:tcBorders>
              <w:left w:val="nil"/>
              <w:bottom w:val="nil"/>
            </w:tcBorders>
          </w:tcPr>
          <w:p w:rsidR="002174BB" w:rsidRPr="00E46D35" w:rsidRDefault="002174BB" w:rsidP="00BB7B45">
            <w:pPr>
              <w:pStyle w:val="felsorol"/>
              <w:spacing w:after="120" w:line="276" w:lineRule="auto"/>
              <w:ind w:left="533" w:firstLine="0"/>
              <w:rPr>
                <w:b/>
              </w:rPr>
            </w:pPr>
            <w:r w:rsidRPr="00E46D35">
              <w:rPr>
                <w:b/>
              </w:rPr>
              <w:t>Gyakoriság</w:t>
            </w:r>
            <w:r w:rsidRPr="00E46D35">
              <w:rPr>
                <w:b/>
                <w:u w:val="single"/>
              </w:rPr>
              <w:t>a</w:t>
            </w:r>
          </w:p>
        </w:tc>
      </w:tr>
      <w:tr w:rsidR="002174BB" w:rsidRPr="00E46D35" w:rsidTr="00BB7B45">
        <w:tc>
          <w:tcPr>
            <w:tcW w:w="4358" w:type="dxa"/>
            <w:tcBorders>
              <w:top w:val="single" w:sz="4" w:space="0" w:color="auto"/>
              <w:bottom w:val="single" w:sz="6" w:space="0" w:color="auto"/>
              <w:right w:val="single" w:sz="4" w:space="0" w:color="auto"/>
            </w:tcBorders>
          </w:tcPr>
          <w:p w:rsidR="002174BB" w:rsidRPr="00E46D35" w:rsidRDefault="002174BB" w:rsidP="00BB7B45">
            <w:pPr>
              <w:pStyle w:val="felsorol"/>
              <w:spacing w:line="276" w:lineRule="auto"/>
              <w:ind w:hanging="71"/>
            </w:pPr>
            <w:r w:rsidRPr="00E46D35">
              <w:t>oktatói testületi értekezlet</w:t>
            </w:r>
          </w:p>
        </w:tc>
        <w:tc>
          <w:tcPr>
            <w:tcW w:w="4358" w:type="dxa"/>
            <w:tcBorders>
              <w:top w:val="single" w:sz="4" w:space="0" w:color="auto"/>
              <w:left w:val="nil"/>
              <w:bottom w:val="single" w:sz="6" w:space="0" w:color="auto"/>
            </w:tcBorders>
          </w:tcPr>
          <w:p w:rsidR="002174BB" w:rsidRPr="00E46D35" w:rsidRDefault="002174BB" w:rsidP="00BB7B45">
            <w:pPr>
              <w:pStyle w:val="felsorol"/>
              <w:spacing w:line="276" w:lineRule="auto"/>
              <w:ind w:left="533" w:firstLine="0"/>
            </w:pPr>
            <w:r w:rsidRPr="00E46D35">
              <w:t>szükség szerint</w:t>
            </w:r>
          </w:p>
        </w:tc>
      </w:tr>
      <w:tr w:rsidR="002174BB" w:rsidRPr="00E46D35" w:rsidTr="00BB7B45">
        <w:tc>
          <w:tcPr>
            <w:tcW w:w="4358" w:type="dxa"/>
            <w:tcBorders>
              <w:top w:val="single" w:sz="6" w:space="0" w:color="auto"/>
              <w:bottom w:val="single" w:sz="6" w:space="0" w:color="auto"/>
              <w:right w:val="single" w:sz="4" w:space="0" w:color="auto"/>
            </w:tcBorders>
          </w:tcPr>
          <w:p w:rsidR="002174BB" w:rsidRPr="00E46D35" w:rsidRDefault="002174BB" w:rsidP="00BB7B45">
            <w:pPr>
              <w:pStyle w:val="felsorol"/>
              <w:spacing w:line="276" w:lineRule="auto"/>
              <w:ind w:left="638" w:firstLine="0"/>
            </w:pPr>
            <w:r w:rsidRPr="00E46D35">
              <w:t>nevelési értekezlet</w:t>
            </w:r>
          </w:p>
        </w:tc>
        <w:tc>
          <w:tcPr>
            <w:tcW w:w="4358" w:type="dxa"/>
            <w:tcBorders>
              <w:top w:val="single" w:sz="6" w:space="0" w:color="auto"/>
              <w:left w:val="nil"/>
              <w:bottom w:val="single" w:sz="6" w:space="0" w:color="auto"/>
            </w:tcBorders>
          </w:tcPr>
          <w:p w:rsidR="002174BB" w:rsidRPr="00E46D35" w:rsidRDefault="002174BB" w:rsidP="00BB7B45">
            <w:pPr>
              <w:pStyle w:val="felsorol"/>
              <w:spacing w:line="276" w:lineRule="auto"/>
              <w:ind w:left="533" w:firstLine="0"/>
            </w:pPr>
            <w:r w:rsidRPr="00E46D35">
              <w:t>2 alkalom /félévente legalább 1/</w:t>
            </w:r>
          </w:p>
        </w:tc>
      </w:tr>
      <w:tr w:rsidR="002174BB" w:rsidRPr="00E46D35" w:rsidTr="00BB7B45">
        <w:tc>
          <w:tcPr>
            <w:tcW w:w="4358" w:type="dxa"/>
            <w:tcBorders>
              <w:top w:val="single" w:sz="6" w:space="0" w:color="auto"/>
              <w:bottom w:val="single" w:sz="6" w:space="0" w:color="auto"/>
              <w:right w:val="single" w:sz="4" w:space="0" w:color="auto"/>
            </w:tcBorders>
          </w:tcPr>
          <w:p w:rsidR="002174BB" w:rsidRPr="00E46D35" w:rsidRDefault="002174BB" w:rsidP="00BB7B45">
            <w:pPr>
              <w:pStyle w:val="felsorol"/>
              <w:spacing w:line="276" w:lineRule="auto"/>
              <w:ind w:hanging="71"/>
            </w:pPr>
            <w:r w:rsidRPr="00E46D35">
              <w:t>osztályozó értekezlet</w:t>
            </w:r>
          </w:p>
        </w:tc>
        <w:tc>
          <w:tcPr>
            <w:tcW w:w="4358" w:type="dxa"/>
            <w:tcBorders>
              <w:top w:val="single" w:sz="6" w:space="0" w:color="auto"/>
              <w:left w:val="nil"/>
              <w:bottom w:val="single" w:sz="6" w:space="0" w:color="auto"/>
            </w:tcBorders>
          </w:tcPr>
          <w:p w:rsidR="002174BB" w:rsidRPr="00E46D35" w:rsidRDefault="002174BB" w:rsidP="00BB7B45">
            <w:pPr>
              <w:pStyle w:val="felsorol"/>
              <w:spacing w:line="276" w:lineRule="auto"/>
              <w:ind w:left="533" w:firstLine="0"/>
            </w:pPr>
            <w:r w:rsidRPr="00E46D35">
              <w:t>2 alkalom /félévente legalább 1/</w:t>
            </w:r>
          </w:p>
        </w:tc>
      </w:tr>
      <w:tr w:rsidR="002174BB" w:rsidRPr="00E46D35" w:rsidTr="00BB7B45">
        <w:tc>
          <w:tcPr>
            <w:tcW w:w="4358" w:type="dxa"/>
            <w:tcBorders>
              <w:top w:val="single" w:sz="6" w:space="0" w:color="auto"/>
              <w:bottom w:val="single" w:sz="6" w:space="0" w:color="auto"/>
              <w:right w:val="single" w:sz="4" w:space="0" w:color="auto"/>
            </w:tcBorders>
          </w:tcPr>
          <w:p w:rsidR="002174BB" w:rsidRPr="00E46D35" w:rsidRDefault="002174BB" w:rsidP="00BB7B45">
            <w:pPr>
              <w:pStyle w:val="felsorol"/>
              <w:spacing w:line="276" w:lineRule="auto"/>
              <w:ind w:hanging="71"/>
            </w:pPr>
            <w:r w:rsidRPr="00E46D35">
              <w:t>munkaértekezlet</w:t>
            </w:r>
          </w:p>
        </w:tc>
        <w:tc>
          <w:tcPr>
            <w:tcW w:w="4358" w:type="dxa"/>
            <w:tcBorders>
              <w:top w:val="single" w:sz="6" w:space="0" w:color="auto"/>
              <w:left w:val="nil"/>
              <w:bottom w:val="single" w:sz="6" w:space="0" w:color="auto"/>
            </w:tcBorders>
          </w:tcPr>
          <w:p w:rsidR="002174BB" w:rsidRPr="00E46D35" w:rsidRDefault="002174BB" w:rsidP="00BB7B45">
            <w:pPr>
              <w:pStyle w:val="felsorol"/>
              <w:spacing w:line="276" w:lineRule="auto"/>
              <w:ind w:left="533" w:firstLine="0"/>
            </w:pPr>
            <w:r w:rsidRPr="00E46D35">
              <w:t>hetente</w:t>
            </w:r>
          </w:p>
        </w:tc>
      </w:tr>
      <w:tr w:rsidR="002174BB" w:rsidRPr="00E46D35" w:rsidTr="00BB7B45">
        <w:tc>
          <w:tcPr>
            <w:tcW w:w="4358" w:type="dxa"/>
            <w:tcBorders>
              <w:top w:val="single" w:sz="6" w:space="0" w:color="auto"/>
              <w:bottom w:val="single" w:sz="6" w:space="0" w:color="auto"/>
              <w:right w:val="single" w:sz="4" w:space="0" w:color="auto"/>
            </w:tcBorders>
          </w:tcPr>
          <w:p w:rsidR="002174BB" w:rsidRPr="00E46D35" w:rsidRDefault="002174BB" w:rsidP="00BB7B45">
            <w:pPr>
              <w:pStyle w:val="felsorol"/>
              <w:spacing w:line="276" w:lineRule="auto"/>
              <w:ind w:hanging="71"/>
            </w:pPr>
            <w:r w:rsidRPr="00E46D35">
              <w:t>munkaközösségi értekezlet</w:t>
            </w:r>
          </w:p>
        </w:tc>
        <w:tc>
          <w:tcPr>
            <w:tcW w:w="4358" w:type="dxa"/>
            <w:tcBorders>
              <w:top w:val="single" w:sz="6" w:space="0" w:color="auto"/>
              <w:left w:val="nil"/>
              <w:bottom w:val="single" w:sz="6" w:space="0" w:color="auto"/>
            </w:tcBorders>
          </w:tcPr>
          <w:p w:rsidR="002174BB" w:rsidRPr="00E46D35" w:rsidRDefault="002174BB" w:rsidP="00BB7B45">
            <w:pPr>
              <w:pStyle w:val="felsorol"/>
              <w:spacing w:line="276" w:lineRule="auto"/>
              <w:ind w:left="533" w:firstLine="0"/>
            </w:pPr>
            <w:r w:rsidRPr="00E46D35">
              <w:t>éves munkaterv alapján</w:t>
            </w:r>
          </w:p>
        </w:tc>
      </w:tr>
      <w:tr w:rsidR="002174BB" w:rsidRPr="00E46D35" w:rsidTr="00BB7B45">
        <w:tc>
          <w:tcPr>
            <w:tcW w:w="4358" w:type="dxa"/>
            <w:tcBorders>
              <w:top w:val="single" w:sz="6" w:space="0" w:color="auto"/>
              <w:bottom w:val="single" w:sz="6" w:space="0" w:color="auto"/>
              <w:right w:val="single" w:sz="4" w:space="0" w:color="auto"/>
            </w:tcBorders>
          </w:tcPr>
          <w:p w:rsidR="002174BB" w:rsidRPr="00E46D35" w:rsidRDefault="002174BB" w:rsidP="00BB7B45">
            <w:pPr>
              <w:pStyle w:val="felsorol"/>
              <w:spacing w:line="276" w:lineRule="auto"/>
              <w:ind w:hanging="71"/>
            </w:pPr>
            <w:r w:rsidRPr="00E46D35">
              <w:t>szülői értekezlet</w:t>
            </w:r>
          </w:p>
        </w:tc>
        <w:tc>
          <w:tcPr>
            <w:tcW w:w="4358" w:type="dxa"/>
            <w:tcBorders>
              <w:top w:val="single" w:sz="6" w:space="0" w:color="auto"/>
              <w:left w:val="nil"/>
              <w:bottom w:val="single" w:sz="6" w:space="0" w:color="auto"/>
            </w:tcBorders>
          </w:tcPr>
          <w:p w:rsidR="002174BB" w:rsidRPr="00E46D35" w:rsidRDefault="002174BB" w:rsidP="00BB7B45">
            <w:pPr>
              <w:pStyle w:val="felsorol"/>
              <w:spacing w:line="276" w:lineRule="auto"/>
              <w:ind w:left="533" w:firstLine="0"/>
            </w:pPr>
            <w:r w:rsidRPr="00E46D35">
              <w:t xml:space="preserve">2 alkalom /félévente legalább 1/ </w:t>
            </w:r>
          </w:p>
        </w:tc>
      </w:tr>
      <w:tr w:rsidR="002174BB" w:rsidRPr="00E46D35" w:rsidTr="00BB7B45">
        <w:tc>
          <w:tcPr>
            <w:tcW w:w="4358" w:type="dxa"/>
            <w:tcBorders>
              <w:top w:val="single" w:sz="6" w:space="0" w:color="auto"/>
              <w:bottom w:val="single" w:sz="6" w:space="0" w:color="auto"/>
              <w:right w:val="single" w:sz="4" w:space="0" w:color="auto"/>
            </w:tcBorders>
          </w:tcPr>
          <w:p w:rsidR="002174BB" w:rsidRPr="00E46D35" w:rsidRDefault="002174BB" w:rsidP="00BB7B45">
            <w:pPr>
              <w:pStyle w:val="felsorol"/>
              <w:spacing w:line="276" w:lineRule="auto"/>
              <w:ind w:hanging="71"/>
            </w:pPr>
            <w:r w:rsidRPr="00E46D35">
              <w:t>vezetőségi értekezlet</w:t>
            </w:r>
          </w:p>
        </w:tc>
        <w:tc>
          <w:tcPr>
            <w:tcW w:w="4358" w:type="dxa"/>
            <w:tcBorders>
              <w:top w:val="single" w:sz="6" w:space="0" w:color="auto"/>
              <w:left w:val="nil"/>
              <w:bottom w:val="single" w:sz="6" w:space="0" w:color="auto"/>
            </w:tcBorders>
          </w:tcPr>
          <w:p w:rsidR="002174BB" w:rsidRPr="00E46D35" w:rsidRDefault="002174BB" w:rsidP="00BB7B45">
            <w:pPr>
              <w:pStyle w:val="felsorol"/>
              <w:spacing w:line="276" w:lineRule="auto"/>
              <w:ind w:left="533" w:firstLine="0"/>
            </w:pPr>
            <w:r w:rsidRPr="00E46D35">
              <w:t>hetente</w:t>
            </w:r>
          </w:p>
        </w:tc>
      </w:tr>
      <w:tr w:rsidR="002174BB" w:rsidRPr="00E46D35" w:rsidTr="00BB7B45">
        <w:tc>
          <w:tcPr>
            <w:tcW w:w="4358" w:type="dxa"/>
            <w:tcBorders>
              <w:top w:val="single" w:sz="6" w:space="0" w:color="auto"/>
              <w:bottom w:val="single" w:sz="6" w:space="0" w:color="auto"/>
              <w:right w:val="single" w:sz="4" w:space="0" w:color="auto"/>
            </w:tcBorders>
          </w:tcPr>
          <w:p w:rsidR="002174BB" w:rsidRPr="00E46D35" w:rsidRDefault="002174BB" w:rsidP="00BB7B45">
            <w:pPr>
              <w:pStyle w:val="felsorol"/>
              <w:spacing w:line="276" w:lineRule="auto"/>
              <w:ind w:hanging="71"/>
            </w:pPr>
            <w:r w:rsidRPr="00E46D35">
              <w:t>fogadóóra</w:t>
            </w:r>
          </w:p>
        </w:tc>
        <w:tc>
          <w:tcPr>
            <w:tcW w:w="4358" w:type="dxa"/>
            <w:tcBorders>
              <w:top w:val="single" w:sz="6" w:space="0" w:color="auto"/>
              <w:left w:val="nil"/>
              <w:bottom w:val="single" w:sz="6" w:space="0" w:color="auto"/>
            </w:tcBorders>
          </w:tcPr>
          <w:p w:rsidR="002174BB" w:rsidRPr="00E46D35" w:rsidRDefault="002174BB" w:rsidP="00BB7B45">
            <w:pPr>
              <w:pStyle w:val="felsorol"/>
              <w:spacing w:line="276" w:lineRule="auto"/>
              <w:ind w:left="533" w:firstLine="0"/>
            </w:pPr>
            <w:r w:rsidRPr="00E46D35">
              <w:t>2 alkalom /félévente legalább 1/</w:t>
            </w:r>
          </w:p>
        </w:tc>
      </w:tr>
      <w:tr w:rsidR="002174BB" w:rsidRPr="00E46D35" w:rsidTr="00BB7B45">
        <w:tc>
          <w:tcPr>
            <w:tcW w:w="4358" w:type="dxa"/>
            <w:tcBorders>
              <w:top w:val="single" w:sz="6" w:space="0" w:color="auto"/>
              <w:bottom w:val="single" w:sz="6" w:space="0" w:color="auto"/>
              <w:right w:val="single" w:sz="4" w:space="0" w:color="auto"/>
            </w:tcBorders>
          </w:tcPr>
          <w:p w:rsidR="002174BB" w:rsidRPr="00E46D35" w:rsidRDefault="002174BB" w:rsidP="00BB7B45">
            <w:pPr>
              <w:pStyle w:val="felsorol"/>
              <w:spacing w:line="276" w:lineRule="auto"/>
              <w:ind w:hanging="71"/>
            </w:pPr>
            <w:r w:rsidRPr="00E46D35">
              <w:t>a szülői választmány ülése</w:t>
            </w:r>
          </w:p>
        </w:tc>
        <w:tc>
          <w:tcPr>
            <w:tcW w:w="4358" w:type="dxa"/>
            <w:tcBorders>
              <w:top w:val="single" w:sz="6" w:space="0" w:color="auto"/>
              <w:left w:val="nil"/>
              <w:bottom w:val="single" w:sz="6" w:space="0" w:color="auto"/>
            </w:tcBorders>
          </w:tcPr>
          <w:p w:rsidR="002174BB" w:rsidRPr="00E46D35" w:rsidRDefault="002174BB" w:rsidP="00BB7B45">
            <w:pPr>
              <w:pStyle w:val="felsorol"/>
              <w:spacing w:line="276" w:lineRule="auto"/>
              <w:ind w:left="533" w:firstLine="0"/>
            </w:pPr>
            <w:r w:rsidRPr="00E46D35">
              <w:t>2 alkalom /félévente legalább 1/</w:t>
            </w:r>
          </w:p>
        </w:tc>
      </w:tr>
      <w:tr w:rsidR="002174BB" w:rsidRPr="00E46D35" w:rsidTr="00BB7B45">
        <w:tc>
          <w:tcPr>
            <w:tcW w:w="4358" w:type="dxa"/>
            <w:tcBorders>
              <w:top w:val="single" w:sz="6" w:space="0" w:color="auto"/>
              <w:bottom w:val="single" w:sz="6" w:space="0" w:color="auto"/>
              <w:right w:val="single" w:sz="4" w:space="0" w:color="auto"/>
            </w:tcBorders>
          </w:tcPr>
          <w:p w:rsidR="002174BB" w:rsidRPr="00E46D35" w:rsidRDefault="002174BB" w:rsidP="00BB7B45">
            <w:pPr>
              <w:pStyle w:val="felsorol"/>
              <w:spacing w:line="276" w:lineRule="auto"/>
              <w:ind w:hanging="71"/>
            </w:pPr>
            <w:r w:rsidRPr="00E46D35">
              <w:t>diákparlament</w:t>
            </w:r>
          </w:p>
        </w:tc>
        <w:tc>
          <w:tcPr>
            <w:tcW w:w="4358" w:type="dxa"/>
            <w:tcBorders>
              <w:top w:val="single" w:sz="6" w:space="0" w:color="auto"/>
              <w:left w:val="nil"/>
              <w:bottom w:val="single" w:sz="6" w:space="0" w:color="auto"/>
            </w:tcBorders>
          </w:tcPr>
          <w:p w:rsidR="002174BB" w:rsidRPr="00E46D35" w:rsidRDefault="002174BB" w:rsidP="00BB7B45">
            <w:pPr>
              <w:pStyle w:val="felsorol"/>
              <w:spacing w:line="276" w:lineRule="auto"/>
              <w:ind w:left="533" w:firstLine="0"/>
            </w:pPr>
            <w:r w:rsidRPr="00E46D35">
              <w:t>1 alkalom</w:t>
            </w:r>
          </w:p>
        </w:tc>
      </w:tr>
      <w:tr w:rsidR="002174BB" w:rsidRPr="00E46D35" w:rsidTr="00BB7B45">
        <w:tc>
          <w:tcPr>
            <w:tcW w:w="4358" w:type="dxa"/>
            <w:tcBorders>
              <w:top w:val="single" w:sz="6" w:space="0" w:color="auto"/>
              <w:bottom w:val="double" w:sz="6" w:space="0" w:color="auto"/>
              <w:right w:val="single" w:sz="4" w:space="0" w:color="auto"/>
            </w:tcBorders>
          </w:tcPr>
          <w:p w:rsidR="002174BB" w:rsidRPr="00E46D35" w:rsidRDefault="002174BB" w:rsidP="00BB7B45">
            <w:pPr>
              <w:pStyle w:val="felsorol"/>
              <w:spacing w:line="276" w:lineRule="auto"/>
              <w:ind w:hanging="71"/>
            </w:pPr>
            <w:r w:rsidRPr="00E46D35">
              <w:t>Alma Mater Alapítvány</w:t>
            </w:r>
          </w:p>
        </w:tc>
        <w:tc>
          <w:tcPr>
            <w:tcW w:w="4358" w:type="dxa"/>
            <w:tcBorders>
              <w:top w:val="single" w:sz="6" w:space="0" w:color="auto"/>
              <w:left w:val="nil"/>
            </w:tcBorders>
          </w:tcPr>
          <w:p w:rsidR="002174BB" w:rsidRPr="00E46D35" w:rsidRDefault="002174BB" w:rsidP="00BB7B45">
            <w:pPr>
              <w:pStyle w:val="felsorol"/>
              <w:spacing w:line="276" w:lineRule="auto"/>
              <w:ind w:left="533" w:firstLine="0"/>
            </w:pPr>
            <w:r w:rsidRPr="00E46D35">
              <w:t>Szükség szerint, de legalább 2 alkalom</w:t>
            </w:r>
          </w:p>
        </w:tc>
      </w:tr>
    </w:tbl>
    <w:p w:rsidR="002174BB" w:rsidRPr="00E46D35" w:rsidRDefault="002174BB" w:rsidP="002174BB">
      <w:pPr>
        <w:tabs>
          <w:tab w:val="left" w:pos="709"/>
        </w:tabs>
        <w:spacing w:line="276" w:lineRule="auto"/>
        <w:ind w:left="510"/>
        <w:rPr>
          <w:b/>
          <w:sz w:val="24"/>
          <w:szCs w:val="24"/>
        </w:rPr>
      </w:pPr>
    </w:p>
    <w:p w:rsidR="002174BB" w:rsidRDefault="002174BB" w:rsidP="00604F5B">
      <w:pPr>
        <w:pStyle w:val="Cmsor3"/>
        <w:numPr>
          <w:ilvl w:val="1"/>
          <w:numId w:val="9"/>
        </w:numPr>
      </w:pPr>
      <w:bookmarkStart w:id="17" w:name="_Toc115441248"/>
      <w:r w:rsidRPr="00E46D35">
        <w:t>A tanulmányok alatti vizsga szabályai, valamint a szóbeli felvételi vizsga követelményei</w:t>
      </w:r>
      <w:bookmarkEnd w:id="17"/>
      <w:r w:rsidRPr="00E46D35">
        <w:t xml:space="preserve"> </w:t>
      </w:r>
    </w:p>
    <w:p w:rsidR="00604F5B" w:rsidRPr="00604F5B" w:rsidRDefault="00604F5B" w:rsidP="00604F5B"/>
    <w:p w:rsidR="002174BB" w:rsidRPr="00E46D35" w:rsidRDefault="002174BB" w:rsidP="00087B72">
      <w:pPr>
        <w:numPr>
          <w:ilvl w:val="0"/>
          <w:numId w:val="46"/>
        </w:numPr>
        <w:spacing w:line="276" w:lineRule="auto"/>
        <w:ind w:left="1134" w:hanging="425"/>
        <w:jc w:val="both"/>
        <w:rPr>
          <w:bCs/>
          <w:sz w:val="24"/>
          <w:szCs w:val="24"/>
        </w:rPr>
      </w:pPr>
      <w:r w:rsidRPr="00E46D35">
        <w:rPr>
          <w:bCs/>
          <w:sz w:val="24"/>
          <w:szCs w:val="24"/>
        </w:rPr>
        <w:t xml:space="preserve">Jelen vizsgaszabályzat az intézmény által szervezett </w:t>
      </w:r>
      <w:r w:rsidRPr="00E46D35">
        <w:rPr>
          <w:b/>
          <w:bCs/>
          <w:i/>
          <w:sz w:val="24"/>
          <w:szCs w:val="24"/>
        </w:rPr>
        <w:t>tanulmányok alatti vizsgákra</w:t>
      </w:r>
      <w:r w:rsidRPr="00E46D35">
        <w:rPr>
          <w:bCs/>
          <w:i/>
          <w:sz w:val="24"/>
          <w:szCs w:val="24"/>
        </w:rPr>
        <w:t>,</w:t>
      </w:r>
      <w:r w:rsidRPr="00E46D35">
        <w:rPr>
          <w:bCs/>
          <w:sz w:val="24"/>
          <w:szCs w:val="24"/>
        </w:rPr>
        <w:t xml:space="preserve"> azaz:</w:t>
      </w:r>
    </w:p>
    <w:p w:rsidR="002174BB" w:rsidRPr="00E46D35" w:rsidRDefault="002174BB" w:rsidP="00087B72">
      <w:pPr>
        <w:numPr>
          <w:ilvl w:val="0"/>
          <w:numId w:val="47"/>
        </w:numPr>
        <w:tabs>
          <w:tab w:val="clear" w:pos="720"/>
          <w:tab w:val="num" w:pos="1701"/>
        </w:tabs>
        <w:spacing w:line="276" w:lineRule="auto"/>
        <w:ind w:firstLine="414"/>
        <w:jc w:val="both"/>
        <w:rPr>
          <w:bCs/>
          <w:i/>
          <w:sz w:val="24"/>
          <w:szCs w:val="24"/>
        </w:rPr>
      </w:pPr>
      <w:r w:rsidRPr="00E46D35">
        <w:rPr>
          <w:bCs/>
          <w:i/>
          <w:sz w:val="24"/>
          <w:szCs w:val="24"/>
        </w:rPr>
        <w:t>osztályozóvizsgákra,</w:t>
      </w:r>
    </w:p>
    <w:p w:rsidR="002174BB" w:rsidRPr="00E46D35" w:rsidRDefault="002174BB" w:rsidP="00087B72">
      <w:pPr>
        <w:numPr>
          <w:ilvl w:val="0"/>
          <w:numId w:val="47"/>
        </w:numPr>
        <w:tabs>
          <w:tab w:val="clear" w:pos="720"/>
          <w:tab w:val="num" w:pos="1701"/>
        </w:tabs>
        <w:spacing w:line="276" w:lineRule="auto"/>
        <w:ind w:firstLine="414"/>
        <w:jc w:val="both"/>
        <w:rPr>
          <w:bCs/>
          <w:i/>
          <w:sz w:val="24"/>
          <w:szCs w:val="24"/>
        </w:rPr>
      </w:pPr>
      <w:r w:rsidRPr="00E46D35">
        <w:rPr>
          <w:bCs/>
          <w:i/>
          <w:sz w:val="24"/>
          <w:szCs w:val="24"/>
        </w:rPr>
        <w:t>különbözeti vizsgákra,</w:t>
      </w:r>
    </w:p>
    <w:p w:rsidR="002174BB" w:rsidRPr="00E46D35" w:rsidRDefault="002174BB" w:rsidP="00087B72">
      <w:pPr>
        <w:numPr>
          <w:ilvl w:val="0"/>
          <w:numId w:val="47"/>
        </w:numPr>
        <w:tabs>
          <w:tab w:val="clear" w:pos="720"/>
          <w:tab w:val="num" w:pos="1701"/>
        </w:tabs>
        <w:spacing w:line="276" w:lineRule="auto"/>
        <w:ind w:firstLine="414"/>
        <w:jc w:val="both"/>
        <w:rPr>
          <w:bCs/>
          <w:i/>
          <w:sz w:val="24"/>
          <w:szCs w:val="24"/>
        </w:rPr>
      </w:pPr>
      <w:r w:rsidRPr="00E46D35">
        <w:rPr>
          <w:bCs/>
          <w:i/>
          <w:sz w:val="24"/>
          <w:szCs w:val="24"/>
        </w:rPr>
        <w:t>javítóvizsgákra</w:t>
      </w:r>
    </w:p>
    <w:p w:rsidR="002174BB" w:rsidRPr="00E46D35" w:rsidRDefault="002174BB" w:rsidP="002174BB">
      <w:pPr>
        <w:spacing w:line="276" w:lineRule="auto"/>
        <w:ind w:left="709" w:firstLine="425"/>
        <w:jc w:val="both"/>
        <w:rPr>
          <w:bCs/>
          <w:sz w:val="24"/>
          <w:szCs w:val="24"/>
        </w:rPr>
      </w:pPr>
      <w:r w:rsidRPr="00E46D35">
        <w:rPr>
          <w:bCs/>
          <w:sz w:val="24"/>
          <w:szCs w:val="24"/>
        </w:rPr>
        <w:t>vonatkozik.</w:t>
      </w:r>
    </w:p>
    <w:p w:rsidR="002174BB" w:rsidRPr="00E46D35" w:rsidRDefault="002174BB" w:rsidP="00087B72">
      <w:pPr>
        <w:numPr>
          <w:ilvl w:val="0"/>
          <w:numId w:val="46"/>
        </w:numPr>
        <w:spacing w:line="276" w:lineRule="auto"/>
        <w:ind w:left="1134" w:hanging="567"/>
        <w:jc w:val="both"/>
        <w:rPr>
          <w:bCs/>
          <w:sz w:val="24"/>
          <w:szCs w:val="24"/>
        </w:rPr>
      </w:pPr>
      <w:r w:rsidRPr="00E46D35">
        <w:rPr>
          <w:bCs/>
          <w:sz w:val="24"/>
          <w:szCs w:val="24"/>
        </w:rPr>
        <w:t>Hatálya kiterjed az intézmény valamennyi tanulójára:</w:t>
      </w:r>
    </w:p>
    <w:p w:rsidR="002174BB" w:rsidRPr="00E46D35" w:rsidRDefault="002174BB" w:rsidP="00087B72">
      <w:pPr>
        <w:numPr>
          <w:ilvl w:val="0"/>
          <w:numId w:val="48"/>
        </w:numPr>
        <w:tabs>
          <w:tab w:val="clear" w:pos="720"/>
          <w:tab w:val="num" w:pos="1701"/>
        </w:tabs>
        <w:spacing w:line="276" w:lineRule="auto"/>
        <w:ind w:firstLine="414"/>
        <w:jc w:val="both"/>
        <w:rPr>
          <w:bCs/>
          <w:sz w:val="24"/>
          <w:szCs w:val="24"/>
        </w:rPr>
      </w:pPr>
      <w:r w:rsidRPr="00E46D35">
        <w:rPr>
          <w:bCs/>
          <w:sz w:val="24"/>
          <w:szCs w:val="24"/>
        </w:rPr>
        <w:t>aki osztályozóvizsgára jelentkezik,</w:t>
      </w:r>
    </w:p>
    <w:p w:rsidR="002174BB" w:rsidRPr="00E46D35" w:rsidRDefault="002174BB" w:rsidP="00087B72">
      <w:pPr>
        <w:numPr>
          <w:ilvl w:val="0"/>
          <w:numId w:val="48"/>
        </w:numPr>
        <w:tabs>
          <w:tab w:val="clear" w:pos="720"/>
          <w:tab w:val="num" w:pos="1701"/>
        </w:tabs>
        <w:spacing w:line="276" w:lineRule="auto"/>
        <w:ind w:firstLine="414"/>
        <w:jc w:val="both"/>
        <w:rPr>
          <w:bCs/>
          <w:sz w:val="24"/>
          <w:szCs w:val="24"/>
        </w:rPr>
      </w:pPr>
      <w:r w:rsidRPr="00E46D35">
        <w:rPr>
          <w:bCs/>
          <w:sz w:val="24"/>
          <w:szCs w:val="24"/>
        </w:rPr>
        <w:t xml:space="preserve">akit az </w:t>
      </w:r>
      <w:r w:rsidRPr="00E46D35">
        <w:rPr>
          <w:sz w:val="24"/>
          <w:szCs w:val="24"/>
        </w:rPr>
        <w:t xml:space="preserve">oktatói testület </w:t>
      </w:r>
      <w:r w:rsidRPr="00E46D35">
        <w:rPr>
          <w:bCs/>
          <w:sz w:val="24"/>
          <w:szCs w:val="24"/>
        </w:rPr>
        <w:t>határozatával osztályozóvizsgára utasít,</w:t>
      </w:r>
    </w:p>
    <w:p w:rsidR="002174BB" w:rsidRPr="00E46D35" w:rsidRDefault="002174BB" w:rsidP="00087B72">
      <w:pPr>
        <w:numPr>
          <w:ilvl w:val="0"/>
          <w:numId w:val="48"/>
        </w:numPr>
        <w:tabs>
          <w:tab w:val="clear" w:pos="720"/>
          <w:tab w:val="num" w:pos="1701"/>
        </w:tabs>
        <w:spacing w:line="276" w:lineRule="auto"/>
        <w:ind w:firstLine="414"/>
        <w:jc w:val="both"/>
        <w:rPr>
          <w:bCs/>
          <w:sz w:val="24"/>
          <w:szCs w:val="24"/>
        </w:rPr>
      </w:pPr>
      <w:r w:rsidRPr="00E46D35">
        <w:rPr>
          <w:bCs/>
          <w:sz w:val="24"/>
          <w:szCs w:val="24"/>
        </w:rPr>
        <w:t xml:space="preserve">akit az </w:t>
      </w:r>
      <w:r w:rsidRPr="00E46D35">
        <w:rPr>
          <w:sz w:val="24"/>
          <w:szCs w:val="24"/>
        </w:rPr>
        <w:t xml:space="preserve">oktatói testület </w:t>
      </w:r>
      <w:r w:rsidRPr="00E46D35">
        <w:rPr>
          <w:bCs/>
          <w:sz w:val="24"/>
          <w:szCs w:val="24"/>
        </w:rPr>
        <w:t>határozatával javítóvizsgára utasít.</w:t>
      </w:r>
    </w:p>
    <w:p w:rsidR="002174BB" w:rsidRPr="00E46D35" w:rsidRDefault="002174BB" w:rsidP="00087B72">
      <w:pPr>
        <w:numPr>
          <w:ilvl w:val="0"/>
          <w:numId w:val="46"/>
        </w:numPr>
        <w:spacing w:line="276" w:lineRule="auto"/>
        <w:ind w:left="1134" w:hanging="567"/>
        <w:jc w:val="both"/>
        <w:rPr>
          <w:bCs/>
          <w:sz w:val="24"/>
          <w:szCs w:val="24"/>
        </w:rPr>
      </w:pPr>
      <w:r w:rsidRPr="00E46D35">
        <w:rPr>
          <w:bCs/>
          <w:sz w:val="24"/>
          <w:szCs w:val="24"/>
        </w:rPr>
        <w:t>Kiterjed továbbá más intézmények olyan tanulóira</w:t>
      </w:r>
    </w:p>
    <w:p w:rsidR="002174BB" w:rsidRPr="00E46D35" w:rsidRDefault="002174BB" w:rsidP="001F7775">
      <w:pPr>
        <w:numPr>
          <w:ilvl w:val="0"/>
          <w:numId w:val="26"/>
        </w:numPr>
        <w:tabs>
          <w:tab w:val="clear" w:pos="720"/>
          <w:tab w:val="num" w:pos="1701"/>
        </w:tabs>
        <w:spacing w:line="276" w:lineRule="auto"/>
        <w:ind w:left="1701" w:hanging="567"/>
        <w:jc w:val="both"/>
        <w:rPr>
          <w:bCs/>
          <w:sz w:val="24"/>
          <w:szCs w:val="24"/>
        </w:rPr>
      </w:pPr>
      <w:r w:rsidRPr="00E46D35">
        <w:rPr>
          <w:bCs/>
          <w:sz w:val="24"/>
          <w:szCs w:val="24"/>
        </w:rPr>
        <w:t>akik átvételüket kérik az intézménybe, és ennek feltételeként az intézmény igazgatója különbözeti vizsga letételét írja elő.</w:t>
      </w:r>
    </w:p>
    <w:p w:rsidR="002174BB" w:rsidRPr="00E46D35" w:rsidRDefault="002174BB" w:rsidP="00087B72">
      <w:pPr>
        <w:numPr>
          <w:ilvl w:val="0"/>
          <w:numId w:val="49"/>
        </w:numPr>
        <w:spacing w:line="276" w:lineRule="auto"/>
        <w:ind w:left="1134" w:hanging="567"/>
        <w:jc w:val="both"/>
        <w:rPr>
          <w:bCs/>
          <w:sz w:val="24"/>
          <w:szCs w:val="24"/>
        </w:rPr>
      </w:pPr>
      <w:r w:rsidRPr="00E46D35">
        <w:rPr>
          <w:bCs/>
          <w:sz w:val="24"/>
          <w:szCs w:val="24"/>
        </w:rPr>
        <w:lastRenderedPageBreak/>
        <w:t xml:space="preserve">Kiterjed továbbá az intézmény </w:t>
      </w:r>
      <w:r w:rsidRPr="00E46D35">
        <w:rPr>
          <w:sz w:val="24"/>
          <w:szCs w:val="24"/>
        </w:rPr>
        <w:t xml:space="preserve">oktatói testület </w:t>
      </w:r>
      <w:r w:rsidRPr="00E46D35">
        <w:rPr>
          <w:bCs/>
          <w:sz w:val="24"/>
          <w:szCs w:val="24"/>
        </w:rPr>
        <w:t>tagjaira és a vizsgabizottság megbízott tagjaira.</w:t>
      </w:r>
    </w:p>
    <w:p w:rsidR="002174BB" w:rsidRPr="00E46D35" w:rsidRDefault="002174BB" w:rsidP="00087B72">
      <w:pPr>
        <w:numPr>
          <w:ilvl w:val="0"/>
          <w:numId w:val="49"/>
        </w:numPr>
        <w:spacing w:line="276" w:lineRule="auto"/>
        <w:ind w:left="1134" w:hanging="567"/>
        <w:jc w:val="both"/>
        <w:rPr>
          <w:bCs/>
          <w:sz w:val="24"/>
          <w:szCs w:val="24"/>
        </w:rPr>
      </w:pPr>
      <w:r w:rsidRPr="00E46D35">
        <w:rPr>
          <w:bCs/>
          <w:sz w:val="24"/>
          <w:szCs w:val="24"/>
        </w:rPr>
        <w:t xml:space="preserve">osztályozó vizsga: </w:t>
      </w:r>
    </w:p>
    <w:p w:rsidR="002174BB" w:rsidRPr="00E46D35" w:rsidRDefault="002174BB" w:rsidP="00087B72">
      <w:pPr>
        <w:numPr>
          <w:ilvl w:val="0"/>
          <w:numId w:val="50"/>
        </w:numPr>
        <w:tabs>
          <w:tab w:val="left" w:pos="1701"/>
        </w:tabs>
        <w:spacing w:line="276" w:lineRule="auto"/>
        <w:ind w:left="1701" w:hanging="567"/>
        <w:jc w:val="both"/>
        <w:rPr>
          <w:bCs/>
          <w:sz w:val="24"/>
          <w:szCs w:val="24"/>
        </w:rPr>
      </w:pPr>
      <w:r w:rsidRPr="00E46D35">
        <w:rPr>
          <w:bCs/>
          <w:sz w:val="24"/>
          <w:szCs w:val="24"/>
        </w:rPr>
        <w:t>hiányzás, felmentés, engedély esetén</w:t>
      </w:r>
    </w:p>
    <w:p w:rsidR="002174BB" w:rsidRPr="00E46D35" w:rsidRDefault="002174BB" w:rsidP="00087B72">
      <w:pPr>
        <w:numPr>
          <w:ilvl w:val="0"/>
          <w:numId w:val="50"/>
        </w:numPr>
        <w:tabs>
          <w:tab w:val="left" w:pos="1701"/>
        </w:tabs>
        <w:spacing w:line="276" w:lineRule="auto"/>
        <w:ind w:left="1701" w:hanging="567"/>
        <w:jc w:val="both"/>
        <w:rPr>
          <w:bCs/>
          <w:sz w:val="24"/>
          <w:szCs w:val="24"/>
        </w:rPr>
      </w:pPr>
      <w:r w:rsidRPr="00E46D35">
        <w:rPr>
          <w:bCs/>
          <w:sz w:val="24"/>
          <w:szCs w:val="24"/>
        </w:rPr>
        <w:t>megszervezése – eredménye</w:t>
      </w:r>
    </w:p>
    <w:p w:rsidR="002174BB" w:rsidRPr="00E46D35" w:rsidRDefault="002174BB" w:rsidP="00087B72">
      <w:pPr>
        <w:numPr>
          <w:ilvl w:val="0"/>
          <w:numId w:val="49"/>
        </w:numPr>
        <w:spacing w:line="276" w:lineRule="auto"/>
        <w:ind w:left="1134" w:hanging="567"/>
        <w:jc w:val="both"/>
        <w:rPr>
          <w:bCs/>
          <w:sz w:val="24"/>
          <w:szCs w:val="24"/>
        </w:rPr>
      </w:pPr>
      <w:r w:rsidRPr="00E46D35">
        <w:rPr>
          <w:bCs/>
          <w:sz w:val="24"/>
          <w:szCs w:val="24"/>
        </w:rPr>
        <w:t>javítóvizsga:</w:t>
      </w:r>
    </w:p>
    <w:p w:rsidR="002174BB" w:rsidRPr="00E46D35" w:rsidRDefault="002174BB" w:rsidP="00087B72">
      <w:pPr>
        <w:numPr>
          <w:ilvl w:val="0"/>
          <w:numId w:val="51"/>
        </w:numPr>
        <w:tabs>
          <w:tab w:val="left" w:pos="1701"/>
        </w:tabs>
        <w:spacing w:line="276" w:lineRule="auto"/>
        <w:ind w:left="1701" w:hanging="567"/>
        <w:jc w:val="both"/>
        <w:rPr>
          <w:bCs/>
          <w:sz w:val="24"/>
          <w:szCs w:val="24"/>
        </w:rPr>
      </w:pPr>
      <w:r w:rsidRPr="00E46D35">
        <w:rPr>
          <w:bCs/>
          <w:sz w:val="24"/>
          <w:szCs w:val="24"/>
        </w:rPr>
        <w:t>legfeljebb 3 tantárgyból bukik,</w:t>
      </w:r>
    </w:p>
    <w:p w:rsidR="002174BB" w:rsidRPr="00E46D35" w:rsidRDefault="002174BB" w:rsidP="00087B72">
      <w:pPr>
        <w:numPr>
          <w:ilvl w:val="0"/>
          <w:numId w:val="51"/>
        </w:numPr>
        <w:tabs>
          <w:tab w:val="left" w:pos="1701"/>
        </w:tabs>
        <w:spacing w:line="276" w:lineRule="auto"/>
        <w:ind w:left="1701" w:hanging="567"/>
        <w:jc w:val="both"/>
        <w:rPr>
          <w:bCs/>
          <w:sz w:val="24"/>
          <w:szCs w:val="24"/>
        </w:rPr>
      </w:pPr>
      <w:r w:rsidRPr="00E46D35">
        <w:rPr>
          <w:bCs/>
          <w:sz w:val="24"/>
          <w:szCs w:val="24"/>
        </w:rPr>
        <w:t>ha az osztályozóvizsgáról számára felróható okból elkésik, távol marad vagy a vizsgáról engedély távozik</w:t>
      </w:r>
    </w:p>
    <w:p w:rsidR="002174BB" w:rsidRPr="00E46D35" w:rsidRDefault="002174BB" w:rsidP="00087B72">
      <w:pPr>
        <w:numPr>
          <w:ilvl w:val="0"/>
          <w:numId w:val="49"/>
        </w:numPr>
        <w:spacing w:line="276" w:lineRule="auto"/>
        <w:ind w:left="1134" w:hanging="567"/>
        <w:jc w:val="both"/>
        <w:rPr>
          <w:bCs/>
          <w:sz w:val="24"/>
          <w:szCs w:val="24"/>
        </w:rPr>
      </w:pPr>
      <w:r w:rsidRPr="00E46D35">
        <w:rPr>
          <w:bCs/>
          <w:sz w:val="24"/>
          <w:szCs w:val="24"/>
        </w:rPr>
        <w:t xml:space="preserve">különbözeti vizsga </w:t>
      </w:r>
    </w:p>
    <w:p w:rsidR="002174BB" w:rsidRPr="00E46D35" w:rsidRDefault="002174BB" w:rsidP="00087B72">
      <w:pPr>
        <w:numPr>
          <w:ilvl w:val="0"/>
          <w:numId w:val="52"/>
        </w:numPr>
        <w:tabs>
          <w:tab w:val="left" w:pos="1701"/>
        </w:tabs>
        <w:spacing w:line="276" w:lineRule="auto"/>
        <w:ind w:left="1701" w:hanging="567"/>
        <w:jc w:val="both"/>
        <w:rPr>
          <w:bCs/>
          <w:sz w:val="24"/>
          <w:szCs w:val="24"/>
        </w:rPr>
      </w:pPr>
      <w:r w:rsidRPr="00E46D35">
        <w:rPr>
          <w:bCs/>
          <w:sz w:val="24"/>
          <w:szCs w:val="24"/>
        </w:rPr>
        <w:t>akik átvételüket kérik az intézménybe, és ennek feltételeként az intézmény igazgatója különbözeti vizsga letételét írja elő.</w:t>
      </w:r>
    </w:p>
    <w:p w:rsidR="002174BB" w:rsidRPr="00E46D35" w:rsidRDefault="002174BB" w:rsidP="00087B72">
      <w:pPr>
        <w:numPr>
          <w:ilvl w:val="0"/>
          <w:numId w:val="52"/>
        </w:numPr>
        <w:tabs>
          <w:tab w:val="left" w:pos="1701"/>
        </w:tabs>
        <w:spacing w:line="276" w:lineRule="auto"/>
        <w:ind w:left="1701" w:hanging="567"/>
        <w:jc w:val="both"/>
        <w:rPr>
          <w:bCs/>
          <w:sz w:val="24"/>
          <w:szCs w:val="24"/>
        </w:rPr>
      </w:pPr>
      <w:r w:rsidRPr="00E46D35">
        <w:rPr>
          <w:bCs/>
          <w:sz w:val="24"/>
          <w:szCs w:val="24"/>
        </w:rPr>
        <w:t>a különbözeti vizsga időpontja az augusztusi javítóvizsgák időpontjaihoz igazodik</w:t>
      </w:r>
    </w:p>
    <w:p w:rsidR="002174BB" w:rsidRPr="00E46D35" w:rsidRDefault="002174BB" w:rsidP="00087B72">
      <w:pPr>
        <w:numPr>
          <w:ilvl w:val="0"/>
          <w:numId w:val="52"/>
        </w:numPr>
        <w:tabs>
          <w:tab w:val="left" w:pos="1701"/>
        </w:tabs>
        <w:spacing w:line="276" w:lineRule="auto"/>
        <w:ind w:left="1701" w:hanging="567"/>
        <w:jc w:val="both"/>
        <w:rPr>
          <w:bCs/>
          <w:sz w:val="24"/>
          <w:szCs w:val="24"/>
        </w:rPr>
      </w:pPr>
      <w:r w:rsidRPr="00E46D35">
        <w:rPr>
          <w:bCs/>
          <w:sz w:val="24"/>
          <w:szCs w:val="24"/>
        </w:rPr>
        <w:t>tanév közbeni átvétel esetében a különbözeti vizsga letételének időpontját egyéni elbírálás alapján kell meghatározni, figyelembe véve a vizsgák számát, a követelményeket</w:t>
      </w:r>
    </w:p>
    <w:p w:rsidR="002174BB" w:rsidRPr="00E46D35" w:rsidRDefault="002174BB" w:rsidP="00087B72">
      <w:pPr>
        <w:numPr>
          <w:ilvl w:val="0"/>
          <w:numId w:val="52"/>
        </w:numPr>
        <w:tabs>
          <w:tab w:val="left" w:pos="1701"/>
        </w:tabs>
        <w:spacing w:line="276" w:lineRule="auto"/>
        <w:ind w:left="1701" w:hanging="567"/>
        <w:jc w:val="both"/>
        <w:rPr>
          <w:bCs/>
          <w:sz w:val="24"/>
          <w:szCs w:val="24"/>
        </w:rPr>
      </w:pPr>
      <w:r w:rsidRPr="00E46D35">
        <w:rPr>
          <w:bCs/>
          <w:sz w:val="24"/>
          <w:szCs w:val="24"/>
        </w:rPr>
        <w:t>a különbözeti vizsga időpontjáról, határidejéről írásban kell értesíteni a tanulót, illetve a szülőt</w:t>
      </w:r>
    </w:p>
    <w:p w:rsidR="002174BB" w:rsidRPr="00E46D35" w:rsidRDefault="002174BB" w:rsidP="00087B72">
      <w:pPr>
        <w:numPr>
          <w:ilvl w:val="0"/>
          <w:numId w:val="49"/>
        </w:numPr>
        <w:spacing w:line="276" w:lineRule="auto"/>
        <w:ind w:left="1134" w:hanging="567"/>
        <w:jc w:val="both"/>
        <w:rPr>
          <w:bCs/>
          <w:sz w:val="24"/>
          <w:szCs w:val="24"/>
        </w:rPr>
      </w:pPr>
      <w:r w:rsidRPr="00E46D35">
        <w:rPr>
          <w:bCs/>
          <w:sz w:val="24"/>
          <w:szCs w:val="24"/>
        </w:rPr>
        <w:t xml:space="preserve">A vizsgák követelményeit, részeit, így különösen az írásbeli, a szóbeli, a gyakorlati vizsgarészeket, az értékelés szabályait az iskola Szakmai programjában kell meghatározni. </w:t>
      </w:r>
    </w:p>
    <w:p w:rsidR="002174BB" w:rsidRPr="00E46D35" w:rsidRDefault="002174BB" w:rsidP="00087B72">
      <w:pPr>
        <w:numPr>
          <w:ilvl w:val="0"/>
          <w:numId w:val="49"/>
        </w:numPr>
        <w:spacing w:line="276" w:lineRule="auto"/>
        <w:ind w:left="1134" w:hanging="567"/>
        <w:jc w:val="both"/>
        <w:rPr>
          <w:bCs/>
          <w:sz w:val="24"/>
          <w:szCs w:val="24"/>
        </w:rPr>
      </w:pPr>
      <w:r w:rsidRPr="00E46D35">
        <w:rPr>
          <w:bCs/>
          <w:sz w:val="24"/>
          <w:szCs w:val="24"/>
        </w:rPr>
        <w:t>Vizsgabizottság: 3 tagú, legalább 1 fő adott tantárgyat oktató</w:t>
      </w:r>
    </w:p>
    <w:p w:rsidR="002174BB" w:rsidRPr="00E46D35" w:rsidRDefault="002174BB" w:rsidP="00087B72">
      <w:pPr>
        <w:numPr>
          <w:ilvl w:val="0"/>
          <w:numId w:val="49"/>
        </w:numPr>
        <w:spacing w:line="276" w:lineRule="auto"/>
        <w:ind w:left="1134" w:hanging="567"/>
        <w:jc w:val="both"/>
        <w:rPr>
          <w:bCs/>
          <w:sz w:val="24"/>
          <w:szCs w:val="24"/>
        </w:rPr>
      </w:pPr>
      <w:r w:rsidRPr="00E46D35">
        <w:rPr>
          <w:bCs/>
          <w:sz w:val="24"/>
          <w:szCs w:val="24"/>
        </w:rPr>
        <w:t xml:space="preserve">Szabályosan megtartott tanulmányok alatti vizsga nem ismételhető </w:t>
      </w:r>
    </w:p>
    <w:p w:rsidR="002174BB" w:rsidRPr="00E46D35" w:rsidRDefault="002174BB" w:rsidP="002174BB">
      <w:pPr>
        <w:spacing w:line="276" w:lineRule="auto"/>
        <w:jc w:val="both"/>
        <w:rPr>
          <w:bCs/>
          <w:sz w:val="24"/>
          <w:szCs w:val="24"/>
        </w:rPr>
      </w:pPr>
    </w:p>
    <w:p w:rsidR="002174BB" w:rsidRPr="00E46D35" w:rsidRDefault="002174BB" w:rsidP="002174BB">
      <w:pPr>
        <w:spacing w:line="276" w:lineRule="auto"/>
        <w:jc w:val="both"/>
        <w:rPr>
          <w:b/>
          <w:bCs/>
          <w:i/>
          <w:sz w:val="24"/>
          <w:szCs w:val="24"/>
        </w:rPr>
      </w:pPr>
      <w:r w:rsidRPr="00E46D35">
        <w:rPr>
          <w:b/>
          <w:bCs/>
          <w:i/>
          <w:sz w:val="24"/>
          <w:szCs w:val="24"/>
        </w:rPr>
        <w:t>12.1.  Az értékelés rendje</w:t>
      </w:r>
    </w:p>
    <w:p w:rsidR="002174BB" w:rsidRPr="00E46D35" w:rsidRDefault="002174BB" w:rsidP="002174BB">
      <w:pPr>
        <w:autoSpaceDE w:val="0"/>
        <w:autoSpaceDN w:val="0"/>
        <w:adjustRightInd w:val="0"/>
        <w:spacing w:line="276" w:lineRule="auto"/>
        <w:jc w:val="both"/>
        <w:rPr>
          <w:b/>
          <w:bCs/>
          <w:i/>
          <w:iCs/>
          <w:sz w:val="24"/>
          <w:szCs w:val="24"/>
        </w:rPr>
      </w:pPr>
      <w:r w:rsidRPr="00E46D35">
        <w:rPr>
          <w:b/>
          <w:bCs/>
          <w:i/>
          <w:iCs/>
          <w:sz w:val="24"/>
          <w:szCs w:val="24"/>
        </w:rPr>
        <w:t>12.1.1.  A vizsgatárgyak részei és követelményei</w:t>
      </w:r>
    </w:p>
    <w:p w:rsidR="002174BB" w:rsidRPr="00E46D35" w:rsidRDefault="002174BB" w:rsidP="002174BB">
      <w:pPr>
        <w:autoSpaceDE w:val="0"/>
        <w:autoSpaceDN w:val="0"/>
        <w:adjustRightInd w:val="0"/>
        <w:spacing w:line="276" w:lineRule="auto"/>
        <w:jc w:val="both"/>
        <w:rPr>
          <w:b/>
          <w:bCs/>
          <w:i/>
          <w:iCs/>
          <w:sz w:val="24"/>
          <w:szCs w:val="24"/>
        </w:rPr>
      </w:pPr>
    </w:p>
    <w:p w:rsidR="002174BB" w:rsidRPr="00E46D35" w:rsidRDefault="002174BB" w:rsidP="002174BB">
      <w:pPr>
        <w:autoSpaceDE w:val="0"/>
        <w:autoSpaceDN w:val="0"/>
        <w:adjustRightInd w:val="0"/>
        <w:spacing w:line="276" w:lineRule="auto"/>
        <w:jc w:val="both"/>
        <w:rPr>
          <w:b/>
          <w:bCs/>
          <w:i/>
          <w:sz w:val="24"/>
          <w:szCs w:val="24"/>
        </w:rPr>
      </w:pPr>
      <w:r w:rsidRPr="00E46D35">
        <w:rPr>
          <w:b/>
          <w:bCs/>
          <w:i/>
          <w:sz w:val="24"/>
          <w:szCs w:val="24"/>
        </w:rPr>
        <w:t>Magyar nyelv és irodalom</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Írásbeli és szóbeli része is van a vizsgának</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Írásban irodalmi és magyar nyelvi feladatlap összeállítása.</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Szóbeli felelet (Költők – írók életpályája és műveik, valamint magyar nyelvből az adott évfolyam elméleti anyaga)</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Értékelés:</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az írásbeli és szóbeli vizsga aránya a végső érdemjegy kialakításánál: 50-50%</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rPr>
          <w:bCs/>
          <w:sz w:val="24"/>
          <w:szCs w:val="24"/>
        </w:rPr>
      </w:pPr>
      <w:r w:rsidRPr="00E46D35">
        <w:rPr>
          <w:bCs/>
          <w:sz w:val="24"/>
          <w:szCs w:val="24"/>
        </w:rPr>
        <w:t>az adott évfolyam követelményeiből kell a feladatsorokat, a témaköröket összeállítani</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 xml:space="preserve">az érdemjegy megállapításánál az </w:t>
      </w:r>
      <w:r w:rsidRPr="00E46D35">
        <w:rPr>
          <w:sz w:val="24"/>
          <w:szCs w:val="24"/>
        </w:rPr>
        <w:t>Oktatási Programban</w:t>
      </w:r>
      <w:r w:rsidRPr="00E46D35">
        <w:rPr>
          <w:bCs/>
          <w:sz w:val="24"/>
          <w:szCs w:val="24"/>
        </w:rPr>
        <w:t xml:space="preserve"> meghatározott tanulói értékelésre vonatkozó szabályok érvényesek</w:t>
      </w:r>
    </w:p>
    <w:p w:rsidR="002174BB" w:rsidRPr="00E46D35" w:rsidRDefault="002174BB" w:rsidP="002174BB">
      <w:pPr>
        <w:autoSpaceDE w:val="0"/>
        <w:autoSpaceDN w:val="0"/>
        <w:adjustRightInd w:val="0"/>
        <w:spacing w:line="276" w:lineRule="auto"/>
        <w:jc w:val="both"/>
        <w:rPr>
          <w:b/>
          <w:bCs/>
          <w:i/>
          <w:sz w:val="24"/>
          <w:szCs w:val="24"/>
        </w:rPr>
      </w:pPr>
      <w:r w:rsidRPr="00E46D35">
        <w:rPr>
          <w:b/>
          <w:bCs/>
          <w:i/>
          <w:sz w:val="24"/>
          <w:szCs w:val="24"/>
        </w:rPr>
        <w:t>Történelem</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Írásbeli és szóbeli része is van a vizsgának</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Írásban kell számon kérni a topográfiai, kronológiai, szaknyelvi ismereteket, a szövegértéshez kapcsolódó kompetenciát</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Szóbeli felelettel kell mérni az összefüggések meglátását, az eseményeket alakító tényezők ismertetését, a források megfelelő használatát, értelmezését</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Értékelés:</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az írásbeli és szóbeli vizsga aránya a végső érdemjegy kialakításánál: 50-50%</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rPr>
          <w:bCs/>
          <w:sz w:val="24"/>
          <w:szCs w:val="24"/>
        </w:rPr>
      </w:pPr>
      <w:r w:rsidRPr="00E46D35">
        <w:rPr>
          <w:bCs/>
          <w:sz w:val="24"/>
          <w:szCs w:val="24"/>
        </w:rPr>
        <w:t>az adott évfolyam követelményeiből kell a feladatsorokat, a témaköröket összeállítani</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lastRenderedPageBreak/>
        <w:t xml:space="preserve">az érdemjegy megállapításánál az </w:t>
      </w:r>
      <w:r w:rsidRPr="00E46D35">
        <w:rPr>
          <w:sz w:val="24"/>
          <w:szCs w:val="24"/>
        </w:rPr>
        <w:t>Oktatási Programban</w:t>
      </w:r>
      <w:r w:rsidRPr="00E46D35">
        <w:rPr>
          <w:bCs/>
          <w:sz w:val="24"/>
          <w:szCs w:val="24"/>
        </w:rPr>
        <w:t xml:space="preserve"> meghatározott tanulói értékelésre vonatkozó szabályok érvényesek</w:t>
      </w:r>
    </w:p>
    <w:p w:rsidR="002174BB" w:rsidRPr="00E46D35" w:rsidRDefault="002174BB" w:rsidP="002174BB">
      <w:pPr>
        <w:autoSpaceDE w:val="0"/>
        <w:autoSpaceDN w:val="0"/>
        <w:adjustRightInd w:val="0"/>
        <w:spacing w:line="276" w:lineRule="auto"/>
        <w:jc w:val="both"/>
        <w:rPr>
          <w:b/>
          <w:bCs/>
          <w:i/>
          <w:sz w:val="24"/>
          <w:szCs w:val="24"/>
        </w:rPr>
      </w:pPr>
      <w:r w:rsidRPr="00E46D35">
        <w:rPr>
          <w:b/>
          <w:bCs/>
          <w:i/>
          <w:sz w:val="24"/>
          <w:szCs w:val="24"/>
        </w:rPr>
        <w:t>Idegen nyelv</w:t>
      </w:r>
    </w:p>
    <w:p w:rsidR="002174BB" w:rsidRPr="00E46D35" w:rsidRDefault="002174BB" w:rsidP="002174BB">
      <w:pPr>
        <w:autoSpaceDE w:val="0"/>
        <w:autoSpaceDN w:val="0"/>
        <w:adjustRightInd w:val="0"/>
        <w:spacing w:line="276" w:lineRule="auto"/>
        <w:jc w:val="both"/>
        <w:rPr>
          <w:bCs/>
          <w:sz w:val="24"/>
          <w:szCs w:val="24"/>
        </w:rPr>
      </w:pP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Írásbeli és szóbeli része is van a vizsgának</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Írásban szókincs felmérése valamint feladatlap összeállítása lehetséges.</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Szóbeli felelet: párbeszédek, szerepjátékok, önálló témakifejtések.</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Értékelés:</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az írásbeli és szóbeli vizsga aránya a végső érdemjegy kialakításánál: 50-50%</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rPr>
          <w:bCs/>
          <w:sz w:val="24"/>
          <w:szCs w:val="24"/>
        </w:rPr>
      </w:pPr>
      <w:r w:rsidRPr="00E46D35">
        <w:rPr>
          <w:bCs/>
          <w:sz w:val="24"/>
          <w:szCs w:val="24"/>
        </w:rPr>
        <w:t>az adott évfolyam követelményeiből kell a feladatsorokat, a témaköröket összeállítani</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 xml:space="preserve">az érdemjegy megállapításánál az </w:t>
      </w:r>
      <w:r w:rsidRPr="00E46D35">
        <w:rPr>
          <w:sz w:val="24"/>
          <w:szCs w:val="24"/>
        </w:rPr>
        <w:t>Oktatási Programban</w:t>
      </w:r>
      <w:r w:rsidRPr="00E46D35">
        <w:rPr>
          <w:bCs/>
          <w:sz w:val="24"/>
          <w:szCs w:val="24"/>
        </w:rPr>
        <w:t xml:space="preserve"> meghatározott tanulói értékelésre vonatkozó szabályok érvényesek</w:t>
      </w:r>
    </w:p>
    <w:p w:rsidR="002174BB" w:rsidRPr="00E46D35" w:rsidRDefault="002174BB" w:rsidP="002174BB">
      <w:pPr>
        <w:tabs>
          <w:tab w:val="left" w:pos="1701"/>
        </w:tabs>
        <w:autoSpaceDE w:val="0"/>
        <w:autoSpaceDN w:val="0"/>
        <w:adjustRightInd w:val="0"/>
        <w:spacing w:line="276" w:lineRule="auto"/>
        <w:jc w:val="both"/>
        <w:rPr>
          <w:bCs/>
          <w:sz w:val="24"/>
          <w:szCs w:val="24"/>
        </w:rPr>
      </w:pPr>
    </w:p>
    <w:p w:rsidR="002174BB" w:rsidRPr="00E46D35" w:rsidRDefault="002174BB" w:rsidP="002174BB">
      <w:pPr>
        <w:autoSpaceDE w:val="0"/>
        <w:autoSpaceDN w:val="0"/>
        <w:adjustRightInd w:val="0"/>
        <w:spacing w:line="276" w:lineRule="auto"/>
        <w:jc w:val="both"/>
        <w:rPr>
          <w:b/>
          <w:bCs/>
          <w:i/>
          <w:sz w:val="24"/>
          <w:szCs w:val="24"/>
        </w:rPr>
      </w:pPr>
    </w:p>
    <w:p w:rsidR="002174BB" w:rsidRPr="00E46D35" w:rsidRDefault="002174BB" w:rsidP="002174BB">
      <w:pPr>
        <w:autoSpaceDE w:val="0"/>
        <w:autoSpaceDN w:val="0"/>
        <w:adjustRightInd w:val="0"/>
        <w:spacing w:line="276" w:lineRule="auto"/>
        <w:jc w:val="both"/>
        <w:rPr>
          <w:b/>
          <w:bCs/>
          <w:i/>
          <w:sz w:val="24"/>
          <w:szCs w:val="24"/>
        </w:rPr>
      </w:pPr>
      <w:r w:rsidRPr="00E46D35">
        <w:rPr>
          <w:b/>
          <w:bCs/>
          <w:i/>
          <w:sz w:val="24"/>
          <w:szCs w:val="24"/>
        </w:rPr>
        <w:t>Matematika és informatika</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Írásbeli, szóbeli, informatikából gyakorlati része van a vizsgának</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Írásban feladatlap összeállítása</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Szóbeli felelet: az adott évfolyam elméleti anyagából kérdések, összefüggések meglátása.</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Értékelés:</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az írásbeli és szóbeli vizsga aránya a végső érdemjegy kialakításánál: 90-10%</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 xml:space="preserve">informatika tantárgyból a gyakorlati feladatok megoldása (szövegszerkesztés, táblázatkezelés, adatbázis-kezelés, prezentáció és grafika) </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rPr>
          <w:bCs/>
          <w:sz w:val="24"/>
          <w:szCs w:val="24"/>
        </w:rPr>
      </w:pPr>
      <w:r w:rsidRPr="00E46D35">
        <w:rPr>
          <w:bCs/>
          <w:sz w:val="24"/>
          <w:szCs w:val="24"/>
        </w:rPr>
        <w:t>az adott évfolyam követelményeiből kell a feladatsorokat, a témaköröket összeállítani</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 xml:space="preserve">az érdemjegy megállapításánál az </w:t>
      </w:r>
      <w:r w:rsidRPr="00E46D35">
        <w:rPr>
          <w:sz w:val="24"/>
          <w:szCs w:val="24"/>
        </w:rPr>
        <w:t>Oktatási Programban</w:t>
      </w:r>
      <w:r w:rsidRPr="00E46D35">
        <w:rPr>
          <w:bCs/>
          <w:sz w:val="24"/>
          <w:szCs w:val="24"/>
        </w:rPr>
        <w:t xml:space="preserve"> meghatározott tanulói értékelésre vonatkozó szabályok érvényesek</w:t>
      </w:r>
    </w:p>
    <w:p w:rsidR="002174BB" w:rsidRPr="00E46D35" w:rsidRDefault="002174BB" w:rsidP="002174BB">
      <w:pPr>
        <w:tabs>
          <w:tab w:val="left" w:pos="1701"/>
        </w:tabs>
        <w:autoSpaceDE w:val="0"/>
        <w:autoSpaceDN w:val="0"/>
        <w:adjustRightInd w:val="0"/>
        <w:spacing w:line="276" w:lineRule="auto"/>
        <w:ind w:left="1701"/>
        <w:jc w:val="both"/>
        <w:rPr>
          <w:bCs/>
          <w:sz w:val="24"/>
          <w:szCs w:val="24"/>
        </w:rPr>
      </w:pPr>
    </w:p>
    <w:p w:rsidR="002174BB" w:rsidRPr="00E46D35" w:rsidRDefault="002174BB" w:rsidP="002174BB">
      <w:pPr>
        <w:autoSpaceDE w:val="0"/>
        <w:autoSpaceDN w:val="0"/>
        <w:adjustRightInd w:val="0"/>
        <w:spacing w:line="276" w:lineRule="auto"/>
        <w:jc w:val="both"/>
        <w:rPr>
          <w:b/>
          <w:bCs/>
          <w:i/>
          <w:sz w:val="24"/>
          <w:szCs w:val="24"/>
        </w:rPr>
      </w:pPr>
      <w:r w:rsidRPr="00E46D35">
        <w:rPr>
          <w:b/>
          <w:bCs/>
          <w:i/>
          <w:sz w:val="24"/>
          <w:szCs w:val="24"/>
        </w:rPr>
        <w:t>Biológia</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Írásbeli és szóbeli része is van a vizsgának</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Írásban feladatlap összeállítása az adott évfolyam témaköreiből</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Szóbeli felelet: az adott évfolyam elméleti anyagából kérdések, összefüggések meglátása.</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Értékelés:</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az írásbeli és szóbeli vizsga aránya a végső érdemjegy kialakításánál: 50-50%</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rPr>
          <w:bCs/>
          <w:sz w:val="24"/>
          <w:szCs w:val="24"/>
        </w:rPr>
      </w:pPr>
      <w:r w:rsidRPr="00E46D35">
        <w:rPr>
          <w:bCs/>
          <w:sz w:val="24"/>
          <w:szCs w:val="24"/>
        </w:rPr>
        <w:t>az adott évfolyam követelményeiből kell a feladatsorokat, a témaköröket összeállítani</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 xml:space="preserve">az érdemjegy megállapításánál az </w:t>
      </w:r>
      <w:r w:rsidRPr="00E46D35">
        <w:rPr>
          <w:sz w:val="24"/>
          <w:szCs w:val="24"/>
        </w:rPr>
        <w:t>Oktatási Programban</w:t>
      </w:r>
      <w:r w:rsidRPr="00E46D35">
        <w:rPr>
          <w:bCs/>
          <w:sz w:val="24"/>
          <w:szCs w:val="24"/>
        </w:rPr>
        <w:t xml:space="preserve"> meghatározott tanulói értékelésre vonatkozó szabályok érvényesek</w:t>
      </w:r>
    </w:p>
    <w:p w:rsidR="002174BB" w:rsidRPr="00E46D35" w:rsidRDefault="002174BB" w:rsidP="002174BB">
      <w:pPr>
        <w:tabs>
          <w:tab w:val="left" w:pos="1701"/>
        </w:tabs>
        <w:autoSpaceDE w:val="0"/>
        <w:autoSpaceDN w:val="0"/>
        <w:adjustRightInd w:val="0"/>
        <w:spacing w:line="276" w:lineRule="auto"/>
        <w:ind w:left="1701"/>
        <w:jc w:val="both"/>
        <w:rPr>
          <w:bCs/>
          <w:sz w:val="24"/>
          <w:szCs w:val="24"/>
        </w:rPr>
      </w:pPr>
    </w:p>
    <w:p w:rsidR="002174BB" w:rsidRPr="00E46D35" w:rsidRDefault="002174BB" w:rsidP="002174BB">
      <w:pPr>
        <w:autoSpaceDE w:val="0"/>
        <w:autoSpaceDN w:val="0"/>
        <w:adjustRightInd w:val="0"/>
        <w:spacing w:line="276" w:lineRule="auto"/>
        <w:jc w:val="both"/>
        <w:rPr>
          <w:b/>
          <w:bCs/>
          <w:i/>
          <w:sz w:val="24"/>
          <w:szCs w:val="24"/>
        </w:rPr>
      </w:pPr>
      <w:r w:rsidRPr="00E46D35">
        <w:rPr>
          <w:b/>
          <w:bCs/>
          <w:i/>
          <w:sz w:val="24"/>
          <w:szCs w:val="24"/>
        </w:rPr>
        <w:t>Földrajz</w:t>
      </w:r>
    </w:p>
    <w:p w:rsidR="002174BB" w:rsidRPr="00E46D35" w:rsidRDefault="002174BB" w:rsidP="00087B72">
      <w:pPr>
        <w:numPr>
          <w:ilvl w:val="0"/>
          <w:numId w:val="53"/>
        </w:numPr>
        <w:autoSpaceDE w:val="0"/>
        <w:autoSpaceDN w:val="0"/>
        <w:adjustRightInd w:val="0"/>
        <w:spacing w:before="120" w:line="276" w:lineRule="auto"/>
        <w:ind w:left="1134" w:hanging="567"/>
        <w:jc w:val="both"/>
        <w:rPr>
          <w:bCs/>
          <w:sz w:val="24"/>
          <w:szCs w:val="24"/>
        </w:rPr>
      </w:pPr>
      <w:r w:rsidRPr="00E46D35">
        <w:rPr>
          <w:bCs/>
          <w:sz w:val="24"/>
          <w:szCs w:val="24"/>
        </w:rPr>
        <w:t>Írásbeli és szóbeli része is van a vizsgának</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Írásban feladatlap összeállítása – topográfiai, szaknyelvi ismeretekből, fogalmakból</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 xml:space="preserve">Szóbeli felelet: az adott évfolyam elméleti anyagából kérdések, összefüggések meglátása, </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Értékelés:</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az írásbeli és szóbeli vizsga aránya a végső érdemjegy kialakításánál: 50-50%</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rPr>
          <w:bCs/>
          <w:sz w:val="24"/>
          <w:szCs w:val="24"/>
        </w:rPr>
      </w:pPr>
      <w:r w:rsidRPr="00E46D35">
        <w:rPr>
          <w:bCs/>
          <w:sz w:val="24"/>
          <w:szCs w:val="24"/>
        </w:rPr>
        <w:t>az adott évfolyam követelményeiből kell a feladatsorokat, a témaköröket összeállítani</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lastRenderedPageBreak/>
        <w:t xml:space="preserve">az érdemjegy megállapításánál az </w:t>
      </w:r>
      <w:r w:rsidRPr="00E46D35">
        <w:rPr>
          <w:sz w:val="24"/>
          <w:szCs w:val="24"/>
        </w:rPr>
        <w:t>Oktatási Programban</w:t>
      </w:r>
      <w:r w:rsidRPr="00E46D35">
        <w:rPr>
          <w:bCs/>
          <w:sz w:val="24"/>
          <w:szCs w:val="24"/>
        </w:rPr>
        <w:t xml:space="preserve"> meghatározott tanulói értékelésre vonatkozó szabályok érvényesek</w:t>
      </w:r>
    </w:p>
    <w:p w:rsidR="002174BB" w:rsidRPr="00E46D35" w:rsidRDefault="002174BB" w:rsidP="002174BB">
      <w:pPr>
        <w:autoSpaceDE w:val="0"/>
        <w:autoSpaceDN w:val="0"/>
        <w:adjustRightInd w:val="0"/>
        <w:spacing w:line="276" w:lineRule="auto"/>
        <w:jc w:val="both"/>
        <w:rPr>
          <w:bCs/>
          <w:sz w:val="24"/>
          <w:szCs w:val="24"/>
        </w:rPr>
      </w:pPr>
    </w:p>
    <w:p w:rsidR="002174BB" w:rsidRPr="00E46D35" w:rsidRDefault="002174BB" w:rsidP="002174BB">
      <w:pPr>
        <w:autoSpaceDE w:val="0"/>
        <w:autoSpaceDN w:val="0"/>
        <w:adjustRightInd w:val="0"/>
        <w:spacing w:line="276" w:lineRule="auto"/>
        <w:jc w:val="both"/>
        <w:rPr>
          <w:b/>
          <w:bCs/>
          <w:i/>
          <w:sz w:val="24"/>
          <w:szCs w:val="24"/>
        </w:rPr>
      </w:pPr>
      <w:r w:rsidRPr="00E46D35">
        <w:rPr>
          <w:b/>
          <w:bCs/>
          <w:i/>
          <w:sz w:val="24"/>
          <w:szCs w:val="24"/>
        </w:rPr>
        <w:t>Testnevelés</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Gyakorlati vizsga: atlétika, labdajátékok, szertorna, talajtorna az adott évfolyam követelményeire vonatkozóan</w:t>
      </w:r>
    </w:p>
    <w:p w:rsidR="002174BB" w:rsidRPr="00E46D35" w:rsidRDefault="002174BB" w:rsidP="002174BB">
      <w:pPr>
        <w:autoSpaceDE w:val="0"/>
        <w:autoSpaceDN w:val="0"/>
        <w:adjustRightInd w:val="0"/>
        <w:spacing w:line="276" w:lineRule="auto"/>
        <w:jc w:val="both"/>
        <w:rPr>
          <w:bCs/>
          <w:sz w:val="24"/>
          <w:szCs w:val="24"/>
        </w:rPr>
      </w:pPr>
    </w:p>
    <w:p w:rsidR="002174BB" w:rsidRPr="00E46D35" w:rsidRDefault="002174BB" w:rsidP="002174BB">
      <w:pPr>
        <w:autoSpaceDE w:val="0"/>
        <w:autoSpaceDN w:val="0"/>
        <w:adjustRightInd w:val="0"/>
        <w:spacing w:line="276" w:lineRule="auto"/>
        <w:jc w:val="both"/>
        <w:rPr>
          <w:b/>
          <w:bCs/>
          <w:i/>
          <w:sz w:val="24"/>
          <w:szCs w:val="24"/>
        </w:rPr>
      </w:pPr>
      <w:r w:rsidRPr="00E46D35">
        <w:rPr>
          <w:b/>
          <w:bCs/>
          <w:i/>
          <w:sz w:val="24"/>
          <w:szCs w:val="24"/>
        </w:rPr>
        <w:t>Ének-zene</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Írásbeli és szóbeli része is van a vizsgának</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Írásban: egy zeneszerző életútja, munkássága, egy zenetörténeti korszak bemutatása, zeneelméleti ismeretek</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Szóbeli felelet: éneklés: népdalok, műdalok, zenei részletek</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Értékelés:</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az írásbeli és szóbeli vizsga aránya a végső érdemjegy kialakításánál: 50-50%</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rPr>
          <w:bCs/>
          <w:sz w:val="24"/>
          <w:szCs w:val="24"/>
        </w:rPr>
      </w:pPr>
      <w:r w:rsidRPr="00E46D35">
        <w:rPr>
          <w:bCs/>
          <w:sz w:val="24"/>
          <w:szCs w:val="24"/>
        </w:rPr>
        <w:t>az adott évfolyam követelményeiből kell a feladatsorokat, a témaköröket összeállítani</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 xml:space="preserve">az érdemjegy megállapításánál az </w:t>
      </w:r>
      <w:r w:rsidRPr="00E46D35">
        <w:rPr>
          <w:sz w:val="24"/>
          <w:szCs w:val="24"/>
        </w:rPr>
        <w:t>Oktatási Programban</w:t>
      </w:r>
      <w:r w:rsidRPr="00E46D35">
        <w:rPr>
          <w:bCs/>
          <w:sz w:val="24"/>
          <w:szCs w:val="24"/>
        </w:rPr>
        <w:t xml:space="preserve"> meghatározott tanulói értékelésre vonatkozó szabályok érvényesek</w:t>
      </w:r>
    </w:p>
    <w:p w:rsidR="002174BB" w:rsidRPr="00E46D35" w:rsidRDefault="002174BB" w:rsidP="002174BB">
      <w:pPr>
        <w:autoSpaceDE w:val="0"/>
        <w:autoSpaceDN w:val="0"/>
        <w:adjustRightInd w:val="0"/>
        <w:spacing w:line="276" w:lineRule="auto"/>
        <w:jc w:val="both"/>
        <w:rPr>
          <w:b/>
          <w:bCs/>
          <w:i/>
          <w:sz w:val="24"/>
          <w:szCs w:val="24"/>
        </w:rPr>
      </w:pPr>
    </w:p>
    <w:p w:rsidR="002174BB" w:rsidRPr="00E46D35" w:rsidRDefault="002174BB" w:rsidP="002174BB">
      <w:pPr>
        <w:autoSpaceDE w:val="0"/>
        <w:autoSpaceDN w:val="0"/>
        <w:adjustRightInd w:val="0"/>
        <w:spacing w:line="276" w:lineRule="auto"/>
        <w:jc w:val="both"/>
        <w:rPr>
          <w:b/>
          <w:bCs/>
          <w:i/>
          <w:sz w:val="24"/>
          <w:szCs w:val="24"/>
        </w:rPr>
      </w:pPr>
      <w:r w:rsidRPr="00E46D35">
        <w:rPr>
          <w:b/>
          <w:bCs/>
          <w:i/>
          <w:sz w:val="24"/>
          <w:szCs w:val="24"/>
        </w:rPr>
        <w:t>Rajz és vizuális kultúra</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Írásbeli, szóbeli és gyakorlati része is van a vizsgának</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Írásban feladatlap összeállítása művészettörténetből, fogalmakból</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Szóbeli felelet: az adott évfolyam elméleti anyagából.</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Gyakorlati feladat: rajzok</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Értékelés:</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az írásbeli, szóbeli és gyakorlati vizsga aránya a végső érdemjegy kialakításánál: 40-40-20%</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rPr>
          <w:bCs/>
          <w:sz w:val="24"/>
          <w:szCs w:val="24"/>
        </w:rPr>
      </w:pPr>
      <w:r w:rsidRPr="00E46D35">
        <w:rPr>
          <w:bCs/>
          <w:sz w:val="24"/>
          <w:szCs w:val="24"/>
        </w:rPr>
        <w:t>az adott évfolyam követelményeiből kell a feladatsorokat, a témaköröket összeállítani</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 xml:space="preserve">az érdemjegy megállapításánál az </w:t>
      </w:r>
      <w:r w:rsidRPr="00E46D35">
        <w:rPr>
          <w:sz w:val="24"/>
          <w:szCs w:val="24"/>
        </w:rPr>
        <w:t>Oktatási Programban</w:t>
      </w:r>
      <w:r w:rsidRPr="00E46D35">
        <w:rPr>
          <w:bCs/>
          <w:sz w:val="24"/>
          <w:szCs w:val="24"/>
        </w:rPr>
        <w:t xml:space="preserve"> meghatározott tanulói értékelésre vonatkozó szabályok érvényesek</w:t>
      </w:r>
    </w:p>
    <w:p w:rsidR="002174BB" w:rsidRPr="00E46D35" w:rsidRDefault="002174BB" w:rsidP="002174BB">
      <w:pPr>
        <w:tabs>
          <w:tab w:val="left" w:pos="567"/>
          <w:tab w:val="left" w:pos="1276"/>
          <w:tab w:val="left" w:pos="2268"/>
        </w:tabs>
        <w:spacing w:line="276" w:lineRule="auto"/>
        <w:jc w:val="both"/>
        <w:rPr>
          <w:sz w:val="24"/>
          <w:szCs w:val="24"/>
        </w:rPr>
      </w:pPr>
    </w:p>
    <w:p w:rsidR="002B40EE" w:rsidRPr="00E46D35" w:rsidRDefault="002B40EE" w:rsidP="002174BB">
      <w:pPr>
        <w:autoSpaceDE w:val="0"/>
        <w:autoSpaceDN w:val="0"/>
        <w:adjustRightInd w:val="0"/>
        <w:spacing w:line="276" w:lineRule="auto"/>
        <w:ind w:left="851" w:hanging="851"/>
        <w:jc w:val="both"/>
        <w:rPr>
          <w:b/>
          <w:bCs/>
          <w:i/>
          <w:sz w:val="24"/>
          <w:szCs w:val="24"/>
        </w:rPr>
      </w:pPr>
    </w:p>
    <w:p w:rsidR="002B40EE" w:rsidRPr="00E46D35" w:rsidRDefault="002B40EE" w:rsidP="002174BB">
      <w:pPr>
        <w:autoSpaceDE w:val="0"/>
        <w:autoSpaceDN w:val="0"/>
        <w:adjustRightInd w:val="0"/>
        <w:spacing w:line="276" w:lineRule="auto"/>
        <w:ind w:left="851" w:hanging="851"/>
        <w:jc w:val="both"/>
        <w:rPr>
          <w:b/>
          <w:bCs/>
          <w:i/>
          <w:sz w:val="24"/>
          <w:szCs w:val="24"/>
        </w:rPr>
      </w:pPr>
    </w:p>
    <w:p w:rsidR="002174BB" w:rsidRPr="00E46D35" w:rsidRDefault="002174BB" w:rsidP="002174BB">
      <w:pPr>
        <w:autoSpaceDE w:val="0"/>
        <w:autoSpaceDN w:val="0"/>
        <w:adjustRightInd w:val="0"/>
        <w:spacing w:line="276" w:lineRule="auto"/>
        <w:ind w:left="851" w:hanging="851"/>
        <w:jc w:val="both"/>
        <w:rPr>
          <w:b/>
          <w:bCs/>
          <w:i/>
          <w:sz w:val="24"/>
          <w:szCs w:val="24"/>
        </w:rPr>
      </w:pPr>
      <w:r w:rsidRPr="00E46D35">
        <w:rPr>
          <w:b/>
          <w:bCs/>
          <w:i/>
          <w:sz w:val="24"/>
          <w:szCs w:val="24"/>
        </w:rPr>
        <w:t>Szakmai tárgyak (ügyviteli, pedagógiai, rendészet –közszolgálati szakgimnázium szakmai tárgyaira)</w:t>
      </w:r>
    </w:p>
    <w:p w:rsidR="002174BB" w:rsidRPr="00E46D35" w:rsidRDefault="002174BB" w:rsidP="002174BB">
      <w:pPr>
        <w:tabs>
          <w:tab w:val="left" w:pos="1560"/>
        </w:tabs>
        <w:spacing w:line="276" w:lineRule="auto"/>
        <w:jc w:val="both"/>
        <w:rPr>
          <w:u w:val="single"/>
        </w:rPr>
      </w:pP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Írásbeli és szóbeli része is van a vizsgának</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 xml:space="preserve">Írásban feladatlap összeállítása az adott évfolyam elméleti anyagából, </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Szóbeli felelet: az adott évfolyam elméleti anyagából kérdések, összefüggések meglátása.</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Gépírás tantárgyból csak írásbeli rész: tízperces másolás készítése az adott évfolyamon előírt percenkénti sebességgel, szövegszerkesztési feladat.</w:t>
      </w:r>
    </w:p>
    <w:p w:rsidR="002174BB" w:rsidRPr="00E46D35" w:rsidRDefault="002174BB" w:rsidP="00087B72">
      <w:pPr>
        <w:numPr>
          <w:ilvl w:val="0"/>
          <w:numId w:val="53"/>
        </w:numPr>
        <w:autoSpaceDE w:val="0"/>
        <w:autoSpaceDN w:val="0"/>
        <w:adjustRightInd w:val="0"/>
        <w:spacing w:line="276" w:lineRule="auto"/>
        <w:ind w:left="1134" w:hanging="567"/>
        <w:jc w:val="both"/>
        <w:rPr>
          <w:bCs/>
          <w:sz w:val="24"/>
          <w:szCs w:val="24"/>
        </w:rPr>
      </w:pPr>
      <w:r w:rsidRPr="00E46D35">
        <w:rPr>
          <w:bCs/>
          <w:sz w:val="24"/>
          <w:szCs w:val="24"/>
        </w:rPr>
        <w:t>Értékelés:</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az írásbeli és szóbeli vizsga aránya a végső érdemjegy kialakításánál: 50-50%</w:t>
      </w:r>
    </w:p>
    <w:p w:rsidR="002174BB" w:rsidRPr="00E46D35" w:rsidRDefault="002174BB" w:rsidP="00087B72">
      <w:pPr>
        <w:numPr>
          <w:ilvl w:val="0"/>
          <w:numId w:val="52"/>
        </w:numPr>
        <w:tabs>
          <w:tab w:val="left" w:pos="1701"/>
        </w:tabs>
        <w:autoSpaceDE w:val="0"/>
        <w:autoSpaceDN w:val="0"/>
        <w:adjustRightInd w:val="0"/>
        <w:spacing w:line="276" w:lineRule="auto"/>
        <w:ind w:left="1701" w:hanging="567"/>
        <w:jc w:val="both"/>
        <w:rPr>
          <w:bCs/>
          <w:sz w:val="24"/>
          <w:szCs w:val="24"/>
        </w:rPr>
      </w:pPr>
      <w:r w:rsidRPr="00E46D35">
        <w:rPr>
          <w:bCs/>
          <w:sz w:val="24"/>
          <w:szCs w:val="24"/>
        </w:rPr>
        <w:t xml:space="preserve">az érdemjegy megállapításánál a </w:t>
      </w:r>
      <w:r w:rsidRPr="00E46D35">
        <w:rPr>
          <w:sz w:val="24"/>
          <w:szCs w:val="24"/>
        </w:rPr>
        <w:t>Képzési Programban</w:t>
      </w:r>
      <w:r w:rsidRPr="00E46D35">
        <w:rPr>
          <w:bCs/>
          <w:sz w:val="24"/>
          <w:szCs w:val="24"/>
        </w:rPr>
        <w:t xml:space="preserve"> meghatározott tanulói értékelésre vonatkozó szabályok érvényesek</w:t>
      </w:r>
    </w:p>
    <w:p w:rsidR="002174BB" w:rsidRPr="00E46D35" w:rsidRDefault="002174BB" w:rsidP="002174BB">
      <w:pPr>
        <w:tabs>
          <w:tab w:val="left" w:pos="3060"/>
        </w:tabs>
        <w:spacing w:line="276" w:lineRule="auto"/>
        <w:jc w:val="both"/>
      </w:pPr>
    </w:p>
    <w:p w:rsidR="001940BA" w:rsidRPr="00E46D35" w:rsidRDefault="001940BA" w:rsidP="006C75C7">
      <w:pPr>
        <w:tabs>
          <w:tab w:val="left" w:pos="709"/>
        </w:tabs>
        <w:spacing w:line="276" w:lineRule="auto"/>
        <w:rPr>
          <w:b/>
          <w:i/>
          <w:sz w:val="28"/>
        </w:rPr>
      </w:pPr>
    </w:p>
    <w:p w:rsidR="002174BB" w:rsidRPr="00E46D35" w:rsidRDefault="002174BB" w:rsidP="002174BB">
      <w:pPr>
        <w:tabs>
          <w:tab w:val="left" w:pos="3060"/>
        </w:tabs>
        <w:spacing w:line="276" w:lineRule="auto"/>
        <w:jc w:val="both"/>
        <w:rPr>
          <w:b/>
          <w:i/>
          <w:sz w:val="24"/>
          <w:szCs w:val="24"/>
        </w:rPr>
      </w:pPr>
      <w:r w:rsidRPr="00E46D35">
        <w:rPr>
          <w:b/>
          <w:i/>
          <w:sz w:val="24"/>
          <w:szCs w:val="24"/>
        </w:rPr>
        <w:lastRenderedPageBreak/>
        <w:t>12.1.2. Az egyes érettségi vizsgatárgyakból a középszintű érettségi vizsga témakörei:</w:t>
      </w:r>
    </w:p>
    <w:p w:rsidR="002174BB" w:rsidRPr="00E46D35" w:rsidRDefault="007132F5" w:rsidP="002174BB">
      <w:pPr>
        <w:tabs>
          <w:tab w:val="left" w:pos="3060"/>
        </w:tabs>
        <w:spacing w:line="276" w:lineRule="auto"/>
        <w:ind w:left="709"/>
        <w:jc w:val="both"/>
        <w:rPr>
          <w:sz w:val="24"/>
          <w:szCs w:val="24"/>
        </w:rPr>
      </w:pPr>
      <w:hyperlink r:id="rId11" w:history="1">
        <w:r w:rsidR="002174BB" w:rsidRPr="00E46D35">
          <w:rPr>
            <w:sz w:val="24"/>
            <w:szCs w:val="24"/>
            <w:shd w:val="clear" w:color="auto" w:fill="FFFFFF"/>
          </w:rPr>
          <w:t>A 100/1997. (VI. 13.) Kormányrendelet</w:t>
        </w:r>
      </w:hyperlink>
      <w:r w:rsidR="002174BB" w:rsidRPr="00E46D35">
        <w:rPr>
          <w:sz w:val="24"/>
          <w:szCs w:val="24"/>
          <w:shd w:val="clear" w:color="auto" w:fill="FFFFFF"/>
        </w:rPr>
        <w:t> az érettségi vizsga vizsgaszabályzatának kiadásáról alapján összeállítva.</w:t>
      </w:r>
    </w:p>
    <w:p w:rsidR="002174BB" w:rsidRPr="00E46D35" w:rsidRDefault="002174BB" w:rsidP="002174BB">
      <w:pPr>
        <w:tabs>
          <w:tab w:val="left" w:pos="3060"/>
        </w:tabs>
        <w:spacing w:line="276" w:lineRule="auto"/>
        <w:jc w:val="both"/>
        <w:rPr>
          <w:sz w:val="24"/>
          <w:szCs w:val="24"/>
        </w:rPr>
      </w:pPr>
    </w:p>
    <w:p w:rsidR="002174BB" w:rsidRPr="00E46D35" w:rsidRDefault="002174BB" w:rsidP="002174BB">
      <w:pPr>
        <w:spacing w:line="276" w:lineRule="auto"/>
        <w:jc w:val="both"/>
        <w:rPr>
          <w:b/>
          <w:i/>
          <w:sz w:val="24"/>
          <w:szCs w:val="24"/>
          <w:shd w:val="clear" w:color="auto" w:fill="FFFFFF"/>
        </w:rPr>
      </w:pPr>
      <w:r w:rsidRPr="00E46D35">
        <w:rPr>
          <w:b/>
          <w:i/>
          <w:sz w:val="24"/>
          <w:szCs w:val="24"/>
        </w:rPr>
        <w:t>12.1.3. V</w:t>
      </w:r>
      <w:r w:rsidRPr="00E46D35">
        <w:rPr>
          <w:b/>
          <w:i/>
          <w:sz w:val="24"/>
          <w:szCs w:val="24"/>
          <w:shd w:val="clear" w:color="auto" w:fill="FFFFFF"/>
        </w:rPr>
        <w:t xml:space="preserve">álasztható érettségi vizsgatárgyak megnevezése közép- vagy emelt szinten </w:t>
      </w:r>
    </w:p>
    <w:p w:rsidR="002174BB" w:rsidRPr="00E46D35" w:rsidRDefault="002174BB" w:rsidP="002174BB">
      <w:pPr>
        <w:tabs>
          <w:tab w:val="left" w:pos="3060"/>
        </w:tabs>
        <w:spacing w:line="276" w:lineRule="auto"/>
        <w:jc w:val="both"/>
        <w:rPr>
          <w:sz w:val="24"/>
          <w:szCs w:val="24"/>
        </w:rPr>
      </w:pPr>
      <w:r w:rsidRPr="00E46D35">
        <w:rPr>
          <w:sz w:val="24"/>
          <w:szCs w:val="24"/>
        </w:rPr>
        <w:t xml:space="preserve">Kötelező érettségi tárgyak: </w:t>
      </w:r>
      <w:r w:rsidRPr="00E46D35">
        <w:rPr>
          <w:sz w:val="24"/>
          <w:szCs w:val="24"/>
        </w:rPr>
        <w:tab/>
        <w:t>magyar nyelv és irodalom</w:t>
      </w:r>
    </w:p>
    <w:p w:rsidR="002174BB" w:rsidRPr="00E46D35" w:rsidRDefault="002174BB" w:rsidP="002174BB">
      <w:pPr>
        <w:tabs>
          <w:tab w:val="left" w:pos="3060"/>
        </w:tabs>
        <w:spacing w:line="276" w:lineRule="auto"/>
        <w:jc w:val="both"/>
        <w:rPr>
          <w:sz w:val="24"/>
          <w:szCs w:val="24"/>
        </w:rPr>
      </w:pPr>
      <w:r w:rsidRPr="00E46D35">
        <w:rPr>
          <w:sz w:val="24"/>
          <w:szCs w:val="24"/>
        </w:rPr>
        <w:tab/>
        <w:t>matematika</w:t>
      </w:r>
    </w:p>
    <w:p w:rsidR="002174BB" w:rsidRPr="00E46D35" w:rsidRDefault="002174BB" w:rsidP="002174BB">
      <w:pPr>
        <w:tabs>
          <w:tab w:val="left" w:pos="3060"/>
        </w:tabs>
        <w:spacing w:line="276" w:lineRule="auto"/>
        <w:jc w:val="both"/>
        <w:rPr>
          <w:sz w:val="24"/>
          <w:szCs w:val="24"/>
        </w:rPr>
      </w:pPr>
      <w:r w:rsidRPr="00E46D35">
        <w:rPr>
          <w:sz w:val="24"/>
          <w:szCs w:val="24"/>
        </w:rPr>
        <w:tab/>
        <w:t>történelem</w:t>
      </w:r>
    </w:p>
    <w:p w:rsidR="002174BB" w:rsidRPr="00E46D35" w:rsidRDefault="002174BB" w:rsidP="002174BB">
      <w:pPr>
        <w:tabs>
          <w:tab w:val="left" w:pos="3060"/>
        </w:tabs>
        <w:spacing w:line="276" w:lineRule="auto"/>
        <w:jc w:val="both"/>
        <w:rPr>
          <w:sz w:val="24"/>
          <w:szCs w:val="24"/>
        </w:rPr>
      </w:pPr>
      <w:r w:rsidRPr="00E46D35">
        <w:rPr>
          <w:sz w:val="24"/>
          <w:szCs w:val="24"/>
        </w:rPr>
        <w:tab/>
        <w:t xml:space="preserve">idegen nyelv – angol / német </w:t>
      </w:r>
    </w:p>
    <w:p w:rsidR="002174BB" w:rsidRPr="00E46D35" w:rsidRDefault="002174BB" w:rsidP="002174BB">
      <w:pPr>
        <w:tabs>
          <w:tab w:val="left" w:pos="3060"/>
        </w:tabs>
        <w:spacing w:line="276" w:lineRule="auto"/>
        <w:jc w:val="both"/>
        <w:rPr>
          <w:sz w:val="24"/>
          <w:szCs w:val="24"/>
        </w:rPr>
      </w:pPr>
      <w:r w:rsidRPr="00E46D35">
        <w:rPr>
          <w:sz w:val="24"/>
          <w:szCs w:val="24"/>
        </w:rPr>
        <w:tab/>
        <w:t>szakmai tárgyak</w:t>
      </w:r>
    </w:p>
    <w:p w:rsidR="002174BB" w:rsidRPr="00E46D35" w:rsidRDefault="002174BB" w:rsidP="002174BB">
      <w:pPr>
        <w:tabs>
          <w:tab w:val="left" w:pos="3060"/>
        </w:tabs>
        <w:spacing w:line="276" w:lineRule="auto"/>
        <w:jc w:val="both"/>
        <w:rPr>
          <w:sz w:val="24"/>
          <w:szCs w:val="24"/>
        </w:rPr>
      </w:pPr>
      <w:r w:rsidRPr="00E46D35">
        <w:rPr>
          <w:sz w:val="24"/>
          <w:szCs w:val="24"/>
        </w:rPr>
        <w:t>Választható érettségi tárgyak:</w:t>
      </w:r>
      <w:r w:rsidRPr="00E46D35">
        <w:rPr>
          <w:sz w:val="24"/>
          <w:szCs w:val="24"/>
        </w:rPr>
        <w:tab/>
        <w:t>informatika</w:t>
      </w:r>
    </w:p>
    <w:p w:rsidR="002174BB" w:rsidRPr="00E46D35" w:rsidRDefault="002174BB" w:rsidP="002174BB">
      <w:pPr>
        <w:tabs>
          <w:tab w:val="left" w:pos="3060"/>
        </w:tabs>
        <w:spacing w:line="276" w:lineRule="auto"/>
        <w:jc w:val="both"/>
        <w:rPr>
          <w:sz w:val="24"/>
          <w:szCs w:val="24"/>
        </w:rPr>
      </w:pPr>
      <w:r w:rsidRPr="00E46D35">
        <w:rPr>
          <w:sz w:val="24"/>
          <w:szCs w:val="24"/>
        </w:rPr>
        <w:tab/>
        <w:t>testnevelés</w:t>
      </w:r>
    </w:p>
    <w:p w:rsidR="002174BB" w:rsidRPr="00E46D35" w:rsidRDefault="002174BB" w:rsidP="002174BB">
      <w:pPr>
        <w:tabs>
          <w:tab w:val="left" w:pos="3060"/>
        </w:tabs>
        <w:spacing w:line="276" w:lineRule="auto"/>
        <w:jc w:val="both"/>
        <w:rPr>
          <w:sz w:val="24"/>
          <w:szCs w:val="24"/>
        </w:rPr>
      </w:pPr>
      <w:r w:rsidRPr="00E46D35">
        <w:rPr>
          <w:sz w:val="24"/>
          <w:szCs w:val="24"/>
        </w:rPr>
        <w:tab/>
        <w:t>biológia (rendvédelmiseknek és pedagógiásoknak)</w:t>
      </w:r>
    </w:p>
    <w:p w:rsidR="002174BB" w:rsidRPr="00E46D35" w:rsidRDefault="002174BB" w:rsidP="002174BB">
      <w:pPr>
        <w:tabs>
          <w:tab w:val="left" w:pos="3060"/>
        </w:tabs>
        <w:spacing w:line="276" w:lineRule="auto"/>
        <w:jc w:val="both"/>
        <w:rPr>
          <w:sz w:val="24"/>
          <w:szCs w:val="24"/>
        </w:rPr>
      </w:pPr>
      <w:r w:rsidRPr="00E46D35">
        <w:rPr>
          <w:sz w:val="24"/>
          <w:szCs w:val="24"/>
        </w:rPr>
        <w:tab/>
        <w:t>rajz és vizuális kultúra (pedagógiásoknak)</w:t>
      </w:r>
    </w:p>
    <w:p w:rsidR="002174BB" w:rsidRPr="00E46D35" w:rsidRDefault="002174BB" w:rsidP="002174BB">
      <w:pPr>
        <w:tabs>
          <w:tab w:val="left" w:pos="3060"/>
        </w:tabs>
        <w:spacing w:line="276" w:lineRule="auto"/>
        <w:jc w:val="both"/>
        <w:rPr>
          <w:b/>
          <w:i/>
          <w:sz w:val="24"/>
          <w:szCs w:val="24"/>
        </w:rPr>
      </w:pPr>
      <w:r w:rsidRPr="00E46D35">
        <w:rPr>
          <w:b/>
          <w:i/>
          <w:sz w:val="24"/>
          <w:szCs w:val="24"/>
        </w:rPr>
        <w:tab/>
      </w:r>
    </w:p>
    <w:p w:rsidR="002174BB" w:rsidRPr="00E46D35" w:rsidRDefault="002174BB" w:rsidP="002174BB">
      <w:pPr>
        <w:tabs>
          <w:tab w:val="left" w:pos="709"/>
        </w:tabs>
        <w:spacing w:line="276" w:lineRule="auto"/>
        <w:rPr>
          <w:b/>
          <w:sz w:val="28"/>
        </w:rPr>
      </w:pPr>
    </w:p>
    <w:p w:rsidR="002174BB" w:rsidRDefault="002174BB" w:rsidP="00604F5B">
      <w:pPr>
        <w:pStyle w:val="Cmsor3"/>
        <w:numPr>
          <w:ilvl w:val="1"/>
          <w:numId w:val="9"/>
        </w:numPr>
      </w:pPr>
      <w:bookmarkStart w:id="18" w:name="_Toc115441249"/>
      <w:r w:rsidRPr="00E46D35">
        <w:t>A felvétel és az átvétel helyi szabályai</w:t>
      </w:r>
      <w:bookmarkEnd w:id="18"/>
    </w:p>
    <w:p w:rsidR="00604F5B" w:rsidRPr="00604F5B" w:rsidRDefault="00604F5B" w:rsidP="00604F5B">
      <w:pPr>
        <w:pStyle w:val="Listaszerbekezds"/>
        <w:ind w:left="1637"/>
      </w:pPr>
    </w:p>
    <w:p w:rsidR="002174BB" w:rsidRPr="00E46D35" w:rsidRDefault="002174BB" w:rsidP="002174BB">
      <w:pPr>
        <w:tabs>
          <w:tab w:val="left" w:pos="0"/>
          <w:tab w:val="left" w:pos="567"/>
        </w:tabs>
        <w:spacing w:line="276" w:lineRule="auto"/>
        <w:ind w:left="330" w:hanging="330"/>
        <w:jc w:val="both"/>
        <w:rPr>
          <w:b/>
          <w:i/>
          <w:sz w:val="24"/>
          <w:szCs w:val="24"/>
        </w:rPr>
      </w:pPr>
      <w:r w:rsidRPr="00E46D35">
        <w:rPr>
          <w:b/>
          <w:i/>
          <w:sz w:val="24"/>
          <w:szCs w:val="24"/>
        </w:rPr>
        <w:t>13.1.  Iskolaváltás, átvétel</w:t>
      </w:r>
    </w:p>
    <w:p w:rsidR="002174BB" w:rsidRPr="00E46D35" w:rsidRDefault="002174BB" w:rsidP="00087B72">
      <w:pPr>
        <w:numPr>
          <w:ilvl w:val="0"/>
          <w:numId w:val="61"/>
        </w:numPr>
        <w:tabs>
          <w:tab w:val="clear" w:pos="720"/>
          <w:tab w:val="num" w:pos="1134"/>
        </w:tabs>
        <w:spacing w:line="276" w:lineRule="auto"/>
        <w:ind w:left="1134" w:hanging="567"/>
        <w:jc w:val="both"/>
        <w:rPr>
          <w:sz w:val="24"/>
          <w:szCs w:val="24"/>
        </w:rPr>
      </w:pPr>
      <w:r w:rsidRPr="00E46D35">
        <w:rPr>
          <w:sz w:val="24"/>
          <w:szCs w:val="24"/>
        </w:rPr>
        <w:t xml:space="preserve">Az iskola lehetőséget biztosít más iskolában tanuló diákok átvételére. </w:t>
      </w:r>
    </w:p>
    <w:p w:rsidR="002174BB" w:rsidRPr="00E46D35" w:rsidRDefault="002174BB" w:rsidP="00087B72">
      <w:pPr>
        <w:numPr>
          <w:ilvl w:val="0"/>
          <w:numId w:val="61"/>
        </w:numPr>
        <w:tabs>
          <w:tab w:val="clear" w:pos="720"/>
          <w:tab w:val="num" w:pos="1134"/>
        </w:tabs>
        <w:spacing w:line="276" w:lineRule="auto"/>
        <w:ind w:left="1134" w:hanging="567"/>
        <w:jc w:val="both"/>
        <w:rPr>
          <w:sz w:val="24"/>
          <w:szCs w:val="24"/>
        </w:rPr>
      </w:pPr>
      <w:r w:rsidRPr="00E46D35">
        <w:rPr>
          <w:sz w:val="24"/>
          <w:szCs w:val="24"/>
        </w:rPr>
        <w:t xml:space="preserve">Az átvételről való döntés az intézmény vezetőjének jogköre, döntése előtt köteles kikérni az igazgatóhelyettesek véleményét. </w:t>
      </w:r>
    </w:p>
    <w:p w:rsidR="002174BB" w:rsidRPr="00E46D35" w:rsidRDefault="002174BB" w:rsidP="00087B72">
      <w:pPr>
        <w:numPr>
          <w:ilvl w:val="0"/>
          <w:numId w:val="61"/>
        </w:numPr>
        <w:tabs>
          <w:tab w:val="clear" w:pos="720"/>
          <w:tab w:val="num" w:pos="1134"/>
        </w:tabs>
        <w:spacing w:line="276" w:lineRule="auto"/>
        <w:ind w:left="1134" w:hanging="567"/>
        <w:jc w:val="both"/>
        <w:rPr>
          <w:sz w:val="24"/>
          <w:szCs w:val="24"/>
        </w:rPr>
      </w:pPr>
      <w:r w:rsidRPr="00E46D35">
        <w:rPr>
          <w:sz w:val="24"/>
          <w:szCs w:val="24"/>
        </w:rPr>
        <w:t xml:space="preserve">A tanuló átvételére akkor van lehetőség, ha az általa tanult tantárgyak többsége megegyezik az iskolánkban tanult tantárgyakkal, illetve a különbség, valamint a tananyagban való esetleges elmaradás mértéke nem haladja meg azt a szintet, amely a tanuló számára pótolhatóvá teszi a lemaradást. </w:t>
      </w:r>
    </w:p>
    <w:p w:rsidR="002174BB" w:rsidRPr="00E46D35" w:rsidRDefault="002174BB" w:rsidP="00087B72">
      <w:pPr>
        <w:numPr>
          <w:ilvl w:val="0"/>
          <w:numId w:val="61"/>
        </w:numPr>
        <w:tabs>
          <w:tab w:val="clear" w:pos="720"/>
          <w:tab w:val="num" w:pos="1134"/>
        </w:tabs>
        <w:spacing w:line="276" w:lineRule="auto"/>
        <w:ind w:left="1134" w:hanging="567"/>
        <w:jc w:val="both"/>
        <w:rPr>
          <w:sz w:val="24"/>
          <w:szCs w:val="24"/>
        </w:rPr>
      </w:pPr>
      <w:r w:rsidRPr="00E46D35">
        <w:rPr>
          <w:sz w:val="24"/>
          <w:szCs w:val="24"/>
        </w:rPr>
        <w:t>Az átvételkor figyelembe kell venni az átveendő tanuló magatartását, szorgalmát és a vele szemben alkalmazott fegyelmező és fegyelmi intézkedéseket.</w:t>
      </w:r>
    </w:p>
    <w:p w:rsidR="002174BB" w:rsidRPr="00E46D35" w:rsidRDefault="002174BB" w:rsidP="00087B72">
      <w:pPr>
        <w:numPr>
          <w:ilvl w:val="0"/>
          <w:numId w:val="61"/>
        </w:numPr>
        <w:tabs>
          <w:tab w:val="clear" w:pos="720"/>
          <w:tab w:val="num" w:pos="1134"/>
        </w:tabs>
        <w:spacing w:line="276" w:lineRule="auto"/>
        <w:ind w:left="1134" w:hanging="567"/>
        <w:jc w:val="both"/>
        <w:rPr>
          <w:sz w:val="24"/>
          <w:szCs w:val="24"/>
        </w:rPr>
      </w:pPr>
      <w:r w:rsidRPr="00E46D35">
        <w:rPr>
          <w:sz w:val="24"/>
          <w:szCs w:val="24"/>
        </w:rPr>
        <w:t xml:space="preserve">Az átvételkor különbözeti vizsga letétele akkor írható elő, ha a tanult tananyagban vagy annak ütemezésében jelentős eltérés állapítható meg. Az igazgató lehetőséget biztosíthat arra, hogy a különbözeti vizsgát a felvételtől számított maximum két hónapon belül tegye le az átvett tanuló, ebben az esetben a felkészüléshez egyéni segítségnyújtást kell biztosítani az átvett tanuló számára. </w:t>
      </w:r>
    </w:p>
    <w:p w:rsidR="002174BB" w:rsidRPr="00E46D35" w:rsidRDefault="002174BB" w:rsidP="00087B72">
      <w:pPr>
        <w:numPr>
          <w:ilvl w:val="0"/>
          <w:numId w:val="61"/>
        </w:numPr>
        <w:tabs>
          <w:tab w:val="clear" w:pos="720"/>
          <w:tab w:val="num" w:pos="1134"/>
        </w:tabs>
        <w:spacing w:line="276" w:lineRule="auto"/>
        <w:ind w:left="1134" w:hanging="567"/>
        <w:jc w:val="both"/>
        <w:rPr>
          <w:sz w:val="24"/>
          <w:szCs w:val="24"/>
        </w:rPr>
      </w:pPr>
      <w:r w:rsidRPr="00E46D35">
        <w:rPr>
          <w:sz w:val="24"/>
          <w:szCs w:val="24"/>
        </w:rPr>
        <w:t>Lehetőség van arra is, hogy – a tanuló, kiskorú tanuló esetén a szülő és a tanuló együttes kérésére – évfolyam</w:t>
      </w:r>
      <w:r w:rsidR="003961D1" w:rsidRPr="00E46D35">
        <w:rPr>
          <w:sz w:val="24"/>
          <w:szCs w:val="24"/>
        </w:rPr>
        <w:t>-</w:t>
      </w:r>
      <w:r w:rsidRPr="00E46D35">
        <w:rPr>
          <w:sz w:val="24"/>
          <w:szCs w:val="24"/>
        </w:rPr>
        <w:t>ismétléssel eggyel alacsonyabb évfolyamú osztályba kerüljön a diák.</w:t>
      </w:r>
    </w:p>
    <w:p w:rsidR="002174BB" w:rsidRPr="00E46D35" w:rsidRDefault="002174BB" w:rsidP="00087B72">
      <w:pPr>
        <w:numPr>
          <w:ilvl w:val="0"/>
          <w:numId w:val="54"/>
        </w:numPr>
        <w:tabs>
          <w:tab w:val="left" w:pos="567"/>
          <w:tab w:val="left" w:pos="709"/>
          <w:tab w:val="left" w:pos="1134"/>
        </w:tabs>
        <w:spacing w:line="276" w:lineRule="auto"/>
        <w:ind w:left="1134" w:hanging="567"/>
        <w:jc w:val="both"/>
        <w:rPr>
          <w:sz w:val="24"/>
          <w:szCs w:val="24"/>
        </w:rPr>
      </w:pPr>
      <w:r w:rsidRPr="00E46D35">
        <w:rPr>
          <w:sz w:val="24"/>
          <w:szCs w:val="24"/>
        </w:rPr>
        <w:t xml:space="preserve">minden tanulónál egyéni elbírálás alapján történik. </w:t>
      </w:r>
    </w:p>
    <w:p w:rsidR="002174BB" w:rsidRPr="00E46D35" w:rsidRDefault="002174BB" w:rsidP="00087B72">
      <w:pPr>
        <w:numPr>
          <w:ilvl w:val="0"/>
          <w:numId w:val="54"/>
        </w:numPr>
        <w:tabs>
          <w:tab w:val="left" w:pos="567"/>
          <w:tab w:val="left" w:pos="709"/>
          <w:tab w:val="left" w:pos="1134"/>
        </w:tabs>
        <w:spacing w:line="276" w:lineRule="auto"/>
        <w:ind w:left="1134" w:hanging="567"/>
        <w:jc w:val="both"/>
        <w:rPr>
          <w:sz w:val="24"/>
          <w:szCs w:val="24"/>
        </w:rPr>
      </w:pPr>
      <w:r w:rsidRPr="00E46D35">
        <w:rPr>
          <w:sz w:val="24"/>
          <w:szCs w:val="24"/>
        </w:rPr>
        <w:t xml:space="preserve">A szülő írásbeli kérvénye szükséges. </w:t>
      </w:r>
    </w:p>
    <w:p w:rsidR="002174BB" w:rsidRPr="00E46D35" w:rsidRDefault="002174BB" w:rsidP="00087B72">
      <w:pPr>
        <w:numPr>
          <w:ilvl w:val="0"/>
          <w:numId w:val="54"/>
        </w:numPr>
        <w:tabs>
          <w:tab w:val="left" w:pos="567"/>
          <w:tab w:val="left" w:pos="709"/>
          <w:tab w:val="left" w:pos="1134"/>
        </w:tabs>
        <w:spacing w:line="276" w:lineRule="auto"/>
        <w:ind w:left="1134" w:hanging="567"/>
        <w:jc w:val="both"/>
        <w:rPr>
          <w:sz w:val="24"/>
          <w:szCs w:val="24"/>
        </w:rPr>
      </w:pPr>
      <w:r w:rsidRPr="00E46D35">
        <w:rPr>
          <w:sz w:val="24"/>
          <w:szCs w:val="24"/>
        </w:rPr>
        <w:t xml:space="preserve">Nagyon indokolt esetben van lehetőség tanév közben tanuló átvételére. </w:t>
      </w:r>
    </w:p>
    <w:p w:rsidR="002174BB" w:rsidRPr="00E46D35" w:rsidRDefault="002174BB" w:rsidP="00087B72">
      <w:pPr>
        <w:numPr>
          <w:ilvl w:val="0"/>
          <w:numId w:val="54"/>
        </w:numPr>
        <w:tabs>
          <w:tab w:val="left" w:pos="567"/>
          <w:tab w:val="left" w:pos="709"/>
          <w:tab w:val="left" w:pos="1134"/>
        </w:tabs>
        <w:spacing w:line="276" w:lineRule="auto"/>
        <w:ind w:left="1134" w:hanging="567"/>
        <w:jc w:val="both"/>
        <w:rPr>
          <w:sz w:val="24"/>
          <w:szCs w:val="24"/>
        </w:rPr>
      </w:pPr>
      <w:r w:rsidRPr="00E46D35">
        <w:rPr>
          <w:sz w:val="24"/>
          <w:szCs w:val="24"/>
        </w:rPr>
        <w:t>Egyéni elbírálás alapján osztályozó vizsga vagy különbözeti vizsga letétele szükséges.</w:t>
      </w:r>
    </w:p>
    <w:p w:rsidR="002174BB" w:rsidRPr="00E46D35" w:rsidRDefault="002174BB" w:rsidP="00087B72">
      <w:pPr>
        <w:numPr>
          <w:ilvl w:val="0"/>
          <w:numId w:val="54"/>
        </w:numPr>
        <w:tabs>
          <w:tab w:val="left" w:pos="567"/>
          <w:tab w:val="left" w:pos="709"/>
          <w:tab w:val="left" w:pos="1134"/>
        </w:tabs>
        <w:spacing w:line="276" w:lineRule="auto"/>
        <w:ind w:left="1134" w:hanging="567"/>
        <w:jc w:val="both"/>
        <w:rPr>
          <w:sz w:val="24"/>
          <w:szCs w:val="24"/>
        </w:rPr>
      </w:pPr>
      <w:r w:rsidRPr="00E46D35">
        <w:rPr>
          <w:sz w:val="24"/>
          <w:szCs w:val="24"/>
        </w:rPr>
        <w:t>pedagógiai szakon szakmai - egészségügyi alkalmassági vizsgálat megléte kell.</w:t>
      </w:r>
    </w:p>
    <w:p w:rsidR="002174BB" w:rsidRPr="00E46D35" w:rsidRDefault="002174BB" w:rsidP="002174BB">
      <w:pPr>
        <w:tabs>
          <w:tab w:val="left" w:pos="567"/>
          <w:tab w:val="left" w:pos="1276"/>
          <w:tab w:val="left" w:pos="2268"/>
        </w:tabs>
        <w:spacing w:line="276" w:lineRule="auto"/>
        <w:ind w:left="600"/>
        <w:jc w:val="both"/>
        <w:rPr>
          <w:i/>
          <w:sz w:val="24"/>
          <w:szCs w:val="24"/>
        </w:rPr>
      </w:pPr>
    </w:p>
    <w:p w:rsidR="002174BB" w:rsidRPr="00E46D35" w:rsidRDefault="002174BB" w:rsidP="002174BB">
      <w:pPr>
        <w:tabs>
          <w:tab w:val="left" w:pos="567"/>
          <w:tab w:val="left" w:pos="709"/>
          <w:tab w:val="left" w:pos="2268"/>
        </w:tabs>
        <w:spacing w:line="276" w:lineRule="auto"/>
        <w:ind w:left="1146" w:hanging="1146"/>
        <w:jc w:val="both"/>
        <w:rPr>
          <w:i/>
          <w:sz w:val="24"/>
          <w:szCs w:val="24"/>
        </w:rPr>
      </w:pPr>
      <w:r w:rsidRPr="00E46D35">
        <w:rPr>
          <w:b/>
          <w:i/>
          <w:sz w:val="24"/>
          <w:szCs w:val="24"/>
        </w:rPr>
        <w:t>13.2.  Tanuló felvétele szakképző évfolyamra:</w:t>
      </w:r>
      <w:r w:rsidRPr="00E46D35">
        <w:rPr>
          <w:i/>
          <w:sz w:val="24"/>
          <w:szCs w:val="24"/>
        </w:rPr>
        <w:t xml:space="preserve"> </w:t>
      </w:r>
    </w:p>
    <w:p w:rsidR="002174BB" w:rsidRPr="00E46D35" w:rsidRDefault="002174BB" w:rsidP="00087B72">
      <w:pPr>
        <w:numPr>
          <w:ilvl w:val="0"/>
          <w:numId w:val="55"/>
        </w:numPr>
        <w:tabs>
          <w:tab w:val="left" w:pos="709"/>
          <w:tab w:val="left" w:pos="1134"/>
        </w:tabs>
        <w:spacing w:line="276" w:lineRule="auto"/>
        <w:ind w:left="1134" w:hanging="567"/>
        <w:jc w:val="both"/>
        <w:rPr>
          <w:sz w:val="24"/>
        </w:rPr>
      </w:pPr>
      <w:r w:rsidRPr="00E46D35">
        <w:rPr>
          <w:sz w:val="24"/>
          <w:szCs w:val="24"/>
        </w:rPr>
        <w:t>intézményünk érettségire épülő szakmai</w:t>
      </w:r>
      <w:r w:rsidRPr="00E46D35">
        <w:rPr>
          <w:sz w:val="24"/>
        </w:rPr>
        <w:t xml:space="preserve"> képzéseket is indít. </w:t>
      </w:r>
    </w:p>
    <w:p w:rsidR="002174BB" w:rsidRPr="00E46D35" w:rsidRDefault="002174BB" w:rsidP="00087B72">
      <w:pPr>
        <w:numPr>
          <w:ilvl w:val="0"/>
          <w:numId w:val="55"/>
        </w:numPr>
        <w:tabs>
          <w:tab w:val="left" w:pos="709"/>
          <w:tab w:val="left" w:pos="1134"/>
        </w:tabs>
        <w:spacing w:line="276" w:lineRule="auto"/>
        <w:ind w:left="1134" w:hanging="567"/>
        <w:jc w:val="both"/>
        <w:rPr>
          <w:sz w:val="24"/>
        </w:rPr>
      </w:pPr>
      <w:r w:rsidRPr="00E46D35">
        <w:rPr>
          <w:sz w:val="24"/>
        </w:rPr>
        <w:t xml:space="preserve">A képzésekre nemcsak saját diákjaink jelentkezhetnek, hanem külsős diákok is </w:t>
      </w:r>
    </w:p>
    <w:p w:rsidR="002174BB" w:rsidRPr="00E46D35" w:rsidRDefault="002174BB" w:rsidP="00087B72">
      <w:pPr>
        <w:numPr>
          <w:ilvl w:val="0"/>
          <w:numId w:val="55"/>
        </w:numPr>
        <w:tabs>
          <w:tab w:val="left" w:pos="709"/>
          <w:tab w:val="left" w:pos="1134"/>
        </w:tabs>
        <w:spacing w:line="276" w:lineRule="auto"/>
        <w:ind w:left="1134" w:hanging="567"/>
        <w:jc w:val="both"/>
        <w:rPr>
          <w:sz w:val="24"/>
        </w:rPr>
      </w:pPr>
      <w:r w:rsidRPr="00E46D35">
        <w:rPr>
          <w:sz w:val="24"/>
        </w:rPr>
        <w:t>A felvétel alapfeltétele az érettségi bizonyítvány megléte.</w:t>
      </w:r>
    </w:p>
    <w:p w:rsidR="002174BB" w:rsidRPr="00E46D35" w:rsidRDefault="002174BB" w:rsidP="00087B72">
      <w:pPr>
        <w:numPr>
          <w:ilvl w:val="0"/>
          <w:numId w:val="55"/>
        </w:numPr>
        <w:tabs>
          <w:tab w:val="left" w:pos="540"/>
          <w:tab w:val="left" w:pos="1134"/>
        </w:tabs>
        <w:spacing w:line="276" w:lineRule="auto"/>
        <w:ind w:left="1134" w:hanging="567"/>
        <w:jc w:val="both"/>
        <w:rPr>
          <w:sz w:val="24"/>
          <w:szCs w:val="24"/>
        </w:rPr>
      </w:pPr>
      <w:r w:rsidRPr="00E46D35">
        <w:rPr>
          <w:sz w:val="24"/>
          <w:szCs w:val="24"/>
        </w:rPr>
        <w:t>A Szakmajegyzékben előírtak szerinti iskolai előképzettség.</w:t>
      </w:r>
    </w:p>
    <w:p w:rsidR="002174BB" w:rsidRPr="00E46D35" w:rsidRDefault="002174BB" w:rsidP="002174BB">
      <w:pPr>
        <w:tabs>
          <w:tab w:val="left" w:pos="567"/>
          <w:tab w:val="left" w:pos="1276"/>
          <w:tab w:val="left" w:pos="2268"/>
        </w:tabs>
        <w:spacing w:line="276" w:lineRule="auto"/>
        <w:jc w:val="both"/>
        <w:rPr>
          <w:sz w:val="24"/>
        </w:rPr>
      </w:pPr>
    </w:p>
    <w:p w:rsidR="002174BB" w:rsidRPr="00E46D35" w:rsidRDefault="002174BB" w:rsidP="00087B72">
      <w:pPr>
        <w:pStyle w:val="Listaszerbekezds"/>
        <w:numPr>
          <w:ilvl w:val="1"/>
          <w:numId w:val="100"/>
        </w:numPr>
        <w:tabs>
          <w:tab w:val="left" w:pos="0"/>
          <w:tab w:val="left" w:pos="567"/>
        </w:tabs>
        <w:spacing w:line="276" w:lineRule="auto"/>
        <w:ind w:hanging="862"/>
        <w:jc w:val="both"/>
        <w:rPr>
          <w:b/>
          <w:strike/>
          <w:sz w:val="28"/>
        </w:rPr>
      </w:pPr>
      <w:r w:rsidRPr="00E46D35">
        <w:rPr>
          <w:b/>
          <w:i/>
          <w:sz w:val="24"/>
          <w:szCs w:val="24"/>
        </w:rPr>
        <w:t xml:space="preserve"> A felvételi eljárás különös szabályai</w:t>
      </w:r>
      <w:r w:rsidRPr="00E46D35">
        <w:rPr>
          <w:b/>
          <w:sz w:val="24"/>
          <w:szCs w:val="24"/>
        </w:rPr>
        <w:t xml:space="preserve"> </w:t>
      </w:r>
    </w:p>
    <w:p w:rsidR="002174BB" w:rsidRPr="00E46D35" w:rsidRDefault="002174BB" w:rsidP="00087B72">
      <w:pPr>
        <w:numPr>
          <w:ilvl w:val="0"/>
          <w:numId w:val="60"/>
        </w:numPr>
        <w:spacing w:line="276" w:lineRule="auto"/>
        <w:ind w:left="1134" w:hanging="567"/>
        <w:jc w:val="both"/>
        <w:rPr>
          <w:sz w:val="24"/>
          <w:szCs w:val="24"/>
        </w:rPr>
      </w:pPr>
      <w:r w:rsidRPr="00E46D35">
        <w:rPr>
          <w:sz w:val="24"/>
          <w:szCs w:val="24"/>
        </w:rPr>
        <w:lastRenderedPageBreak/>
        <w:t xml:space="preserve">Iskolai rendszerű szakképzésbe csak olyan tanulót lehet felvenni, aki az adott szakképesítésre a szakmai és vizsgakövetelményben előírt egészségügyi alkalmassági, továbbá a pályaalkalmassági követelményeknek megfelel, és ez alapján előreláthatóan nincs akadálya a komplex szakmai vizsgára bocsátásnak. </w:t>
      </w:r>
    </w:p>
    <w:p w:rsidR="002174BB" w:rsidRPr="00E46D35" w:rsidRDefault="002174BB" w:rsidP="00087B72">
      <w:pPr>
        <w:pStyle w:val="Default"/>
        <w:numPr>
          <w:ilvl w:val="0"/>
          <w:numId w:val="60"/>
        </w:numPr>
        <w:spacing w:line="276" w:lineRule="auto"/>
        <w:ind w:left="1134" w:hanging="567"/>
        <w:jc w:val="both"/>
        <w:rPr>
          <w:color w:val="auto"/>
        </w:rPr>
      </w:pPr>
      <w:r w:rsidRPr="00E46D35">
        <w:rPr>
          <w:color w:val="auto"/>
        </w:rPr>
        <w:t>Tanulmányi eredmények alatt kizárólag a középfokú iskolába felvételiző tanuló általános iskolai tanulmányait igazoló bizonyítványában, félévi értesítőjében (ellenőrzőjében) szereplő osztályzatait, minősítéseit kell érteni. A tanulmányi eredmények számításakor a 8. osztály félévi eredményei is figyelembe vehetőek.</w:t>
      </w:r>
    </w:p>
    <w:p w:rsidR="002174BB" w:rsidRPr="00E46D35" w:rsidRDefault="002174BB" w:rsidP="00087B72">
      <w:pPr>
        <w:pStyle w:val="Default"/>
        <w:numPr>
          <w:ilvl w:val="0"/>
          <w:numId w:val="60"/>
        </w:numPr>
        <w:spacing w:line="276" w:lineRule="auto"/>
        <w:ind w:left="1134" w:hanging="567"/>
        <w:jc w:val="both"/>
        <w:rPr>
          <w:strike/>
          <w:color w:val="auto"/>
        </w:rPr>
      </w:pPr>
      <w:r w:rsidRPr="00E46D35">
        <w:rPr>
          <w:color w:val="auto"/>
        </w:rPr>
        <w:t>A tanulmányi eredményekbe a magatartás és szorgalom értékelése nem számítható be.</w:t>
      </w:r>
    </w:p>
    <w:p w:rsidR="002174BB" w:rsidRPr="00E46D35" w:rsidRDefault="002174BB" w:rsidP="00087B72">
      <w:pPr>
        <w:pStyle w:val="Default"/>
        <w:numPr>
          <w:ilvl w:val="0"/>
          <w:numId w:val="60"/>
        </w:numPr>
        <w:spacing w:line="276" w:lineRule="auto"/>
        <w:ind w:left="1134" w:hanging="567"/>
        <w:rPr>
          <w:color w:val="auto"/>
        </w:rPr>
      </w:pPr>
      <w:r w:rsidRPr="00E46D35">
        <w:rPr>
          <w:color w:val="auto"/>
        </w:rPr>
        <w:t>Az SNI-s tanulók felvétele a szakértői jelentés alapján, egyéni elbírálás alapján történik a képzés jellegének megfelelően.</w:t>
      </w:r>
    </w:p>
    <w:p w:rsidR="002174BB" w:rsidRPr="00E46D35" w:rsidRDefault="002174BB" w:rsidP="002174BB">
      <w:pPr>
        <w:pStyle w:val="Default"/>
        <w:spacing w:line="276" w:lineRule="auto"/>
        <w:rPr>
          <w:strike/>
          <w:color w:val="auto"/>
        </w:rPr>
      </w:pPr>
    </w:p>
    <w:p w:rsidR="002174BB" w:rsidRPr="00E46D35" w:rsidRDefault="002174BB" w:rsidP="00087B72">
      <w:pPr>
        <w:pStyle w:val="Szvegtrzs"/>
        <w:numPr>
          <w:ilvl w:val="1"/>
          <w:numId w:val="100"/>
        </w:numPr>
        <w:tabs>
          <w:tab w:val="left" w:pos="0"/>
          <w:tab w:val="left" w:pos="709"/>
          <w:tab w:val="left" w:pos="2268"/>
        </w:tabs>
        <w:spacing w:line="276" w:lineRule="auto"/>
        <w:ind w:hanging="862"/>
        <w:rPr>
          <w:i/>
        </w:rPr>
      </w:pPr>
      <w:r w:rsidRPr="00E46D35">
        <w:rPr>
          <w:b/>
          <w:i/>
        </w:rPr>
        <w:t>A tanulók felvétele a kezdő, 9. évfolyamra:</w:t>
      </w:r>
      <w:r w:rsidRPr="00E46D35">
        <w:rPr>
          <w:i/>
        </w:rPr>
        <w:t xml:space="preserve"> </w:t>
      </w:r>
    </w:p>
    <w:p w:rsidR="002174BB" w:rsidRPr="00E46D35" w:rsidRDefault="002174BB" w:rsidP="002174BB">
      <w:pPr>
        <w:pStyle w:val="Szvegtrzs"/>
        <w:tabs>
          <w:tab w:val="left" w:pos="567"/>
          <w:tab w:val="left" w:pos="1134"/>
        </w:tabs>
        <w:spacing w:line="276" w:lineRule="auto"/>
        <w:ind w:left="1134"/>
        <w:rPr>
          <w:strike/>
        </w:rPr>
      </w:pPr>
    </w:p>
    <w:p w:rsidR="002174BB" w:rsidRPr="00E46D35" w:rsidRDefault="002174BB" w:rsidP="00087B72">
      <w:pPr>
        <w:pStyle w:val="Szvegtrzs"/>
        <w:numPr>
          <w:ilvl w:val="0"/>
          <w:numId w:val="56"/>
        </w:numPr>
        <w:tabs>
          <w:tab w:val="left" w:pos="567"/>
          <w:tab w:val="left" w:pos="1134"/>
        </w:tabs>
        <w:spacing w:line="276" w:lineRule="auto"/>
        <w:ind w:left="1134" w:hanging="567"/>
      </w:pPr>
      <w:r w:rsidRPr="00E46D35">
        <w:t>A jelentkezés fontos feltétele, hogy a hetedik osztályos év végi, s a nyolcadik osztályos félévi bizonyítványban nem lehet elégtelen osztályzat.</w:t>
      </w:r>
    </w:p>
    <w:p w:rsidR="002174BB" w:rsidRPr="00E46D35" w:rsidRDefault="002174BB" w:rsidP="00087B72">
      <w:pPr>
        <w:pStyle w:val="Csakszveg1"/>
        <w:widowControl/>
        <w:numPr>
          <w:ilvl w:val="0"/>
          <w:numId w:val="56"/>
        </w:numPr>
        <w:spacing w:line="276" w:lineRule="auto"/>
        <w:ind w:left="1134" w:hanging="567"/>
        <w:jc w:val="both"/>
        <w:rPr>
          <w:rFonts w:ascii="Times New Roman" w:hAnsi="Times New Roman"/>
          <w:sz w:val="24"/>
          <w:szCs w:val="24"/>
        </w:rPr>
      </w:pPr>
      <w:r w:rsidRPr="00E46D35">
        <w:rPr>
          <w:rFonts w:ascii="Times New Roman" w:hAnsi="Times New Roman"/>
          <w:sz w:val="24"/>
          <w:szCs w:val="24"/>
        </w:rPr>
        <w:t xml:space="preserve">A </w:t>
      </w:r>
      <w:r w:rsidRPr="00E46D35">
        <w:rPr>
          <w:rFonts w:ascii="Times New Roman" w:hAnsi="Times New Roman"/>
          <w:i/>
          <w:sz w:val="24"/>
          <w:szCs w:val="24"/>
        </w:rPr>
        <w:t>felvételi kérelmek elbírálása során</w:t>
      </w:r>
      <w:r w:rsidRPr="00E46D35">
        <w:rPr>
          <w:rFonts w:ascii="Times New Roman" w:hAnsi="Times New Roman"/>
          <w:sz w:val="24"/>
          <w:szCs w:val="24"/>
        </w:rPr>
        <w:t xml:space="preserve"> előnyben kell részesíteni a halmozottan hátrányos helyzetű tanulót, ezt követően azt a jelentkezőt, akinek a lakóhelye, tartózkodási helye az iskola székhelyén van, illetve akinek különleges helyzete azt indokolja. </w:t>
      </w:r>
      <w:r w:rsidRPr="00E46D35">
        <w:rPr>
          <w:rFonts w:ascii="Times New Roman" w:hAnsi="Times New Roman"/>
          <w:i/>
          <w:sz w:val="24"/>
          <w:szCs w:val="24"/>
        </w:rPr>
        <w:t>Különleges helyzetűnek</w:t>
      </w:r>
      <w:r w:rsidRPr="00E46D35">
        <w:rPr>
          <w:rFonts w:ascii="Times New Roman" w:hAnsi="Times New Roman"/>
          <w:sz w:val="24"/>
          <w:szCs w:val="24"/>
        </w:rPr>
        <w:t xml:space="preserve"> tekintjük a jelentkezőt akkor, ha testvére is iskolánkba jár, vagy itt érettségizett, ha szülője az iskola alkalmazottja.</w:t>
      </w:r>
    </w:p>
    <w:p w:rsidR="002174BB" w:rsidRPr="00E46D35" w:rsidRDefault="002174BB" w:rsidP="002174BB">
      <w:pPr>
        <w:pStyle w:val="Csakszveg1"/>
        <w:widowControl/>
        <w:spacing w:line="276" w:lineRule="auto"/>
        <w:ind w:left="1134"/>
        <w:jc w:val="both"/>
        <w:rPr>
          <w:rFonts w:ascii="Times New Roman" w:hAnsi="Times New Roman"/>
          <w:sz w:val="24"/>
          <w:szCs w:val="24"/>
        </w:rPr>
      </w:pPr>
    </w:p>
    <w:p w:rsidR="002174BB" w:rsidRPr="00E46D35" w:rsidRDefault="002174BB" w:rsidP="00087B72">
      <w:pPr>
        <w:pStyle w:val="Listaszerbekezds"/>
        <w:numPr>
          <w:ilvl w:val="1"/>
          <w:numId w:val="100"/>
        </w:numPr>
        <w:tabs>
          <w:tab w:val="left" w:pos="567"/>
          <w:tab w:val="left" w:pos="1276"/>
          <w:tab w:val="left" w:pos="2268"/>
        </w:tabs>
        <w:spacing w:line="276" w:lineRule="auto"/>
        <w:jc w:val="both"/>
        <w:rPr>
          <w:b/>
          <w:i/>
          <w:sz w:val="24"/>
        </w:rPr>
      </w:pPr>
      <w:r w:rsidRPr="00E46D35">
        <w:rPr>
          <w:b/>
          <w:i/>
          <w:sz w:val="24"/>
        </w:rPr>
        <w:t xml:space="preserve"> A felvételi összpontszám megállapításának módjai: </w:t>
      </w:r>
    </w:p>
    <w:p w:rsidR="002174BB" w:rsidRPr="00E46D35" w:rsidRDefault="002174BB" w:rsidP="002174BB">
      <w:pPr>
        <w:spacing w:line="276" w:lineRule="auto"/>
        <w:rPr>
          <w:b/>
          <w:strike/>
        </w:rPr>
      </w:pPr>
    </w:p>
    <w:p w:rsidR="002174BB" w:rsidRPr="00E46D35" w:rsidRDefault="009B658B" w:rsidP="00087B72">
      <w:pPr>
        <w:numPr>
          <w:ilvl w:val="4"/>
          <w:numId w:val="57"/>
        </w:numPr>
        <w:spacing w:line="276" w:lineRule="auto"/>
        <w:ind w:left="1134" w:hanging="567"/>
        <w:rPr>
          <w:sz w:val="24"/>
          <w:szCs w:val="24"/>
        </w:rPr>
      </w:pPr>
      <w:r w:rsidRPr="00E46D35">
        <w:rPr>
          <w:b/>
          <w:sz w:val="24"/>
          <w:szCs w:val="24"/>
        </w:rPr>
        <w:t>08</w:t>
      </w:r>
      <w:r w:rsidR="002174BB" w:rsidRPr="00E46D35">
        <w:rPr>
          <w:b/>
          <w:sz w:val="24"/>
          <w:szCs w:val="24"/>
        </w:rPr>
        <w:t>01-rendészeti és közszolgálati technikum/közszolgálati technikus</w:t>
      </w:r>
      <w:r w:rsidR="002174BB" w:rsidRPr="00E46D35">
        <w:rPr>
          <w:sz w:val="24"/>
          <w:szCs w:val="24"/>
        </w:rPr>
        <w:t>:</w:t>
      </w:r>
    </w:p>
    <w:p w:rsidR="002174BB" w:rsidRPr="00E46D35" w:rsidRDefault="002174BB" w:rsidP="00087B72">
      <w:pPr>
        <w:numPr>
          <w:ilvl w:val="0"/>
          <w:numId w:val="58"/>
        </w:numPr>
        <w:tabs>
          <w:tab w:val="left" w:pos="1701"/>
        </w:tabs>
        <w:spacing w:line="276" w:lineRule="auto"/>
        <w:ind w:left="1701" w:hanging="567"/>
        <w:rPr>
          <w:sz w:val="24"/>
          <w:szCs w:val="24"/>
        </w:rPr>
      </w:pPr>
      <w:r w:rsidRPr="00E46D35">
        <w:rPr>
          <w:sz w:val="24"/>
          <w:szCs w:val="24"/>
        </w:rPr>
        <w:t>Elérhető összpontszám</w:t>
      </w:r>
      <w:r w:rsidRPr="00E46D35">
        <w:rPr>
          <w:b/>
          <w:sz w:val="24"/>
          <w:szCs w:val="24"/>
        </w:rPr>
        <w:t xml:space="preserve">: </w:t>
      </w:r>
      <w:r w:rsidR="009B658B" w:rsidRPr="00E46D35">
        <w:rPr>
          <w:b/>
          <w:sz w:val="24"/>
          <w:szCs w:val="24"/>
          <w:u w:val="single"/>
        </w:rPr>
        <w:t>1</w:t>
      </w:r>
      <w:r w:rsidRPr="00E46D35">
        <w:rPr>
          <w:b/>
          <w:sz w:val="24"/>
          <w:szCs w:val="24"/>
          <w:u w:val="single"/>
        </w:rPr>
        <w:t>00 pont</w:t>
      </w:r>
    </w:p>
    <w:p w:rsidR="002174BB" w:rsidRPr="00E46D35" w:rsidRDefault="002174BB" w:rsidP="00087B72">
      <w:pPr>
        <w:numPr>
          <w:ilvl w:val="0"/>
          <w:numId w:val="58"/>
        </w:numPr>
        <w:tabs>
          <w:tab w:val="left" w:pos="1701"/>
        </w:tabs>
        <w:spacing w:line="276" w:lineRule="auto"/>
        <w:ind w:left="1701" w:hanging="567"/>
        <w:jc w:val="both"/>
        <w:rPr>
          <w:sz w:val="24"/>
          <w:szCs w:val="24"/>
        </w:rPr>
      </w:pPr>
      <w:r w:rsidRPr="00E46D35">
        <w:rPr>
          <w:sz w:val="24"/>
          <w:szCs w:val="24"/>
        </w:rPr>
        <w:t xml:space="preserve">Ebből: - </w:t>
      </w:r>
      <w:r w:rsidRPr="00E46D35">
        <w:rPr>
          <w:b/>
          <w:sz w:val="24"/>
          <w:szCs w:val="24"/>
        </w:rPr>
        <w:t>hozott pontok</w:t>
      </w:r>
      <w:r w:rsidRPr="00E46D35">
        <w:rPr>
          <w:sz w:val="24"/>
          <w:szCs w:val="24"/>
        </w:rPr>
        <w:t>: max.</w:t>
      </w:r>
      <w:r w:rsidRPr="00E46D35">
        <w:rPr>
          <w:b/>
          <w:sz w:val="24"/>
          <w:szCs w:val="24"/>
        </w:rPr>
        <w:t>70 pont</w:t>
      </w:r>
      <w:r w:rsidRPr="00E46D35">
        <w:rPr>
          <w:sz w:val="24"/>
          <w:szCs w:val="24"/>
        </w:rPr>
        <w:t xml:space="preserve"> a 7. osztály év végi és a 8. osztály félévi osztályzatainak összege: magyar nyelv és irodalom, történelem, matematika, egy idegen nyelv, informatika, biológia és testnevelés tárgyakból.</w:t>
      </w:r>
    </w:p>
    <w:p w:rsidR="002174BB" w:rsidRPr="00E46D35" w:rsidRDefault="002174BB" w:rsidP="002174BB">
      <w:pPr>
        <w:tabs>
          <w:tab w:val="left" w:pos="1701"/>
        </w:tabs>
        <w:spacing w:line="276" w:lineRule="auto"/>
        <w:ind w:left="1701"/>
        <w:jc w:val="both"/>
        <w:rPr>
          <w:sz w:val="24"/>
          <w:szCs w:val="24"/>
        </w:rPr>
      </w:pPr>
      <w:r w:rsidRPr="00E46D35">
        <w:rPr>
          <w:sz w:val="24"/>
          <w:szCs w:val="24"/>
        </w:rPr>
        <w:t>Ha a magyar tantárgy bontott, átlagot kell számítani.</w:t>
      </w:r>
    </w:p>
    <w:p w:rsidR="002174BB" w:rsidRPr="00E46D35" w:rsidRDefault="002174BB" w:rsidP="00087B72">
      <w:pPr>
        <w:pStyle w:val="Listaszerbekezds"/>
        <w:numPr>
          <w:ilvl w:val="0"/>
          <w:numId w:val="58"/>
        </w:numPr>
        <w:tabs>
          <w:tab w:val="left" w:pos="1701"/>
        </w:tabs>
        <w:spacing w:line="276" w:lineRule="auto"/>
        <w:ind w:left="1843" w:hanging="567"/>
        <w:rPr>
          <w:sz w:val="24"/>
          <w:szCs w:val="24"/>
        </w:rPr>
      </w:pPr>
      <w:r w:rsidRPr="00E46D35">
        <w:rPr>
          <w:sz w:val="24"/>
          <w:szCs w:val="24"/>
        </w:rPr>
        <w:t>Ebből</w:t>
      </w:r>
      <w:r w:rsidRPr="00E46D35">
        <w:rPr>
          <w:b/>
          <w:sz w:val="24"/>
          <w:szCs w:val="24"/>
        </w:rPr>
        <w:t>: - szerzett pontok</w:t>
      </w:r>
      <w:r w:rsidRPr="00E46D35">
        <w:rPr>
          <w:sz w:val="24"/>
          <w:szCs w:val="24"/>
        </w:rPr>
        <w:t xml:space="preserve">:  max. </w:t>
      </w:r>
      <w:r w:rsidR="009B658B" w:rsidRPr="00E46D35">
        <w:rPr>
          <w:b/>
          <w:sz w:val="24"/>
          <w:szCs w:val="24"/>
        </w:rPr>
        <w:t>3</w:t>
      </w:r>
      <w:r w:rsidRPr="00E46D35">
        <w:rPr>
          <w:b/>
          <w:sz w:val="24"/>
          <w:szCs w:val="24"/>
        </w:rPr>
        <w:t>0 pont -</w:t>
      </w:r>
      <w:r w:rsidRPr="00E46D35">
        <w:rPr>
          <w:sz w:val="24"/>
          <w:szCs w:val="24"/>
        </w:rPr>
        <w:t xml:space="preserve"> fizikális felmérés</w:t>
      </w:r>
    </w:p>
    <w:p w:rsidR="002174BB" w:rsidRPr="00E46D35" w:rsidRDefault="002174BB" w:rsidP="002174BB">
      <w:pPr>
        <w:tabs>
          <w:tab w:val="left" w:pos="1701"/>
        </w:tabs>
        <w:spacing w:line="276" w:lineRule="auto"/>
        <w:rPr>
          <w:sz w:val="24"/>
          <w:szCs w:val="24"/>
        </w:rPr>
      </w:pPr>
      <w:r w:rsidRPr="00E46D35">
        <w:rPr>
          <w:sz w:val="24"/>
          <w:szCs w:val="24"/>
        </w:rPr>
        <w:tab/>
      </w:r>
      <w:r w:rsidRPr="00E46D35">
        <w:rPr>
          <w:sz w:val="24"/>
          <w:szCs w:val="24"/>
        </w:rPr>
        <w:tab/>
      </w:r>
      <w:r w:rsidRPr="00E46D35">
        <w:rPr>
          <w:sz w:val="24"/>
          <w:szCs w:val="24"/>
        </w:rPr>
        <w:tab/>
      </w:r>
      <w:r w:rsidRPr="00E46D35">
        <w:rPr>
          <w:sz w:val="24"/>
          <w:szCs w:val="24"/>
        </w:rPr>
        <w:tab/>
      </w:r>
      <w:r w:rsidRPr="00E46D35">
        <w:rPr>
          <w:sz w:val="24"/>
          <w:szCs w:val="24"/>
        </w:rPr>
        <w:tab/>
      </w:r>
    </w:p>
    <w:p w:rsidR="002174BB" w:rsidRPr="00E46D35" w:rsidRDefault="002174BB" w:rsidP="002174BB">
      <w:pPr>
        <w:tabs>
          <w:tab w:val="left" w:pos="1701"/>
        </w:tabs>
        <w:spacing w:line="276" w:lineRule="auto"/>
        <w:ind w:left="1701"/>
        <w:jc w:val="both"/>
        <w:rPr>
          <w:sz w:val="24"/>
          <w:szCs w:val="24"/>
        </w:rPr>
      </w:pPr>
    </w:p>
    <w:p w:rsidR="002174BB" w:rsidRPr="00E46D35" w:rsidRDefault="002174BB" w:rsidP="00087B72">
      <w:pPr>
        <w:numPr>
          <w:ilvl w:val="4"/>
          <w:numId w:val="57"/>
        </w:numPr>
        <w:spacing w:line="276" w:lineRule="auto"/>
        <w:ind w:left="1134" w:hanging="567"/>
        <w:rPr>
          <w:b/>
          <w:sz w:val="24"/>
          <w:szCs w:val="24"/>
        </w:rPr>
      </w:pPr>
      <w:r w:rsidRPr="00E46D35">
        <w:rPr>
          <w:b/>
          <w:sz w:val="24"/>
          <w:szCs w:val="24"/>
        </w:rPr>
        <w:t>0</w:t>
      </w:r>
      <w:r w:rsidR="00430663" w:rsidRPr="00E46D35">
        <w:rPr>
          <w:b/>
          <w:sz w:val="24"/>
          <w:szCs w:val="24"/>
        </w:rPr>
        <w:t>802</w:t>
      </w:r>
      <w:r w:rsidRPr="00E46D35">
        <w:rPr>
          <w:b/>
          <w:sz w:val="24"/>
          <w:szCs w:val="24"/>
        </w:rPr>
        <w:t>- gazdálkodás-menedzsment / vállalkozási ügyviteli ügyintéző:</w:t>
      </w:r>
    </w:p>
    <w:p w:rsidR="002174BB" w:rsidRPr="00E46D35" w:rsidRDefault="002174BB" w:rsidP="00087B72">
      <w:pPr>
        <w:pStyle w:val="Listaszerbekezds"/>
        <w:numPr>
          <w:ilvl w:val="0"/>
          <w:numId w:val="67"/>
        </w:numPr>
        <w:spacing w:line="276" w:lineRule="auto"/>
        <w:rPr>
          <w:b/>
          <w:sz w:val="24"/>
          <w:szCs w:val="24"/>
        </w:rPr>
      </w:pPr>
      <w:r w:rsidRPr="00E46D35">
        <w:rPr>
          <w:sz w:val="24"/>
          <w:szCs w:val="24"/>
        </w:rPr>
        <w:t xml:space="preserve">Elérhető összpontszám:  </w:t>
      </w:r>
      <w:r w:rsidR="008F5A29" w:rsidRPr="00E46D35">
        <w:rPr>
          <w:b/>
          <w:sz w:val="24"/>
          <w:szCs w:val="24"/>
          <w:u w:val="single"/>
        </w:rPr>
        <w:t>1</w:t>
      </w:r>
      <w:r w:rsidRPr="00E46D35">
        <w:rPr>
          <w:b/>
          <w:sz w:val="24"/>
          <w:szCs w:val="24"/>
          <w:u w:val="single"/>
        </w:rPr>
        <w:t>00</w:t>
      </w:r>
      <w:r w:rsidRPr="00E46D35">
        <w:rPr>
          <w:sz w:val="24"/>
          <w:szCs w:val="24"/>
          <w:u w:val="single"/>
        </w:rPr>
        <w:t xml:space="preserve"> </w:t>
      </w:r>
      <w:r w:rsidRPr="00E46D35">
        <w:rPr>
          <w:b/>
          <w:sz w:val="24"/>
          <w:szCs w:val="24"/>
          <w:u w:val="single"/>
        </w:rPr>
        <w:t>pont</w:t>
      </w:r>
    </w:p>
    <w:p w:rsidR="008F5A29" w:rsidRPr="00E46D35" w:rsidRDefault="002174BB" w:rsidP="00087B72">
      <w:pPr>
        <w:pStyle w:val="Listaszerbekezds"/>
        <w:numPr>
          <w:ilvl w:val="0"/>
          <w:numId w:val="67"/>
        </w:numPr>
        <w:spacing w:line="276" w:lineRule="auto"/>
        <w:rPr>
          <w:b/>
          <w:sz w:val="24"/>
          <w:szCs w:val="24"/>
        </w:rPr>
      </w:pPr>
      <w:r w:rsidRPr="00E46D35">
        <w:rPr>
          <w:sz w:val="24"/>
          <w:szCs w:val="24"/>
        </w:rPr>
        <w:t xml:space="preserve">Ebből: - </w:t>
      </w:r>
      <w:r w:rsidRPr="00E46D35">
        <w:rPr>
          <w:b/>
          <w:sz w:val="24"/>
          <w:szCs w:val="24"/>
        </w:rPr>
        <w:t>hozott pontok</w:t>
      </w:r>
      <w:r w:rsidRPr="00E46D35">
        <w:rPr>
          <w:sz w:val="24"/>
          <w:szCs w:val="24"/>
        </w:rPr>
        <w:t>: max.</w:t>
      </w:r>
      <w:r w:rsidRPr="00E46D35">
        <w:rPr>
          <w:b/>
          <w:sz w:val="24"/>
          <w:szCs w:val="24"/>
        </w:rPr>
        <w:t xml:space="preserve"> </w:t>
      </w:r>
      <w:r w:rsidR="008F5A29" w:rsidRPr="00E46D35">
        <w:rPr>
          <w:b/>
          <w:sz w:val="24"/>
          <w:szCs w:val="24"/>
        </w:rPr>
        <w:t>10</w:t>
      </w:r>
      <w:r w:rsidRPr="00E46D35">
        <w:rPr>
          <w:b/>
          <w:sz w:val="24"/>
          <w:szCs w:val="24"/>
        </w:rPr>
        <w:t>0</w:t>
      </w:r>
      <w:r w:rsidRPr="00E46D35">
        <w:rPr>
          <w:sz w:val="24"/>
          <w:szCs w:val="24"/>
        </w:rPr>
        <w:t xml:space="preserve"> pont. A 7. osztály év végi és a 8. osztály félévi osztályzatainak összege: magyar nyelv és irodalom, történelem, matematika, egy idegen nyelv, informatika, földrajz, biológia</w:t>
      </w:r>
      <w:r w:rsidR="008F5A29" w:rsidRPr="00E46D35">
        <w:rPr>
          <w:sz w:val="24"/>
          <w:szCs w:val="24"/>
        </w:rPr>
        <w:t xml:space="preserve">, testnevelés </w:t>
      </w:r>
      <w:r w:rsidRPr="00E46D35">
        <w:rPr>
          <w:sz w:val="24"/>
          <w:szCs w:val="24"/>
        </w:rPr>
        <w:t xml:space="preserve"> és ének</w:t>
      </w:r>
    </w:p>
    <w:p w:rsidR="00430663" w:rsidRPr="00E46D35" w:rsidRDefault="00430663" w:rsidP="00430663">
      <w:pPr>
        <w:pStyle w:val="Listaszerbekezds"/>
        <w:spacing w:line="276" w:lineRule="auto"/>
        <w:ind w:left="1854"/>
        <w:rPr>
          <w:sz w:val="24"/>
          <w:szCs w:val="24"/>
        </w:rPr>
      </w:pPr>
    </w:p>
    <w:p w:rsidR="00430663" w:rsidRPr="00E46D35" w:rsidRDefault="00430663" w:rsidP="00087B72">
      <w:pPr>
        <w:numPr>
          <w:ilvl w:val="4"/>
          <w:numId w:val="57"/>
        </w:numPr>
        <w:spacing w:line="276" w:lineRule="auto"/>
        <w:ind w:left="1134" w:hanging="567"/>
        <w:rPr>
          <w:b/>
          <w:sz w:val="24"/>
          <w:szCs w:val="24"/>
        </w:rPr>
      </w:pPr>
      <w:r w:rsidRPr="00E46D35">
        <w:rPr>
          <w:b/>
          <w:sz w:val="24"/>
          <w:szCs w:val="24"/>
        </w:rPr>
        <w:t>0803- pedagógiai szakgimnázium/pedagógiai munkatárs:</w:t>
      </w:r>
    </w:p>
    <w:p w:rsidR="00430663" w:rsidRPr="00E46D35" w:rsidRDefault="00430663" w:rsidP="00087B72">
      <w:pPr>
        <w:numPr>
          <w:ilvl w:val="0"/>
          <w:numId w:val="59"/>
        </w:numPr>
        <w:tabs>
          <w:tab w:val="left" w:pos="1701"/>
        </w:tabs>
        <w:spacing w:line="276" w:lineRule="auto"/>
        <w:ind w:left="1701" w:hanging="567"/>
        <w:rPr>
          <w:sz w:val="24"/>
          <w:szCs w:val="24"/>
        </w:rPr>
      </w:pPr>
      <w:r w:rsidRPr="00E46D35">
        <w:rPr>
          <w:sz w:val="24"/>
          <w:szCs w:val="24"/>
        </w:rPr>
        <w:t xml:space="preserve">Elérhető összpontszám: </w:t>
      </w:r>
      <w:r w:rsidRPr="00E46D35">
        <w:rPr>
          <w:b/>
          <w:sz w:val="24"/>
          <w:szCs w:val="24"/>
          <w:u w:val="single"/>
        </w:rPr>
        <w:t>100 pont</w:t>
      </w:r>
    </w:p>
    <w:p w:rsidR="00430663" w:rsidRPr="00E46D35" w:rsidRDefault="00430663" w:rsidP="00087B72">
      <w:pPr>
        <w:numPr>
          <w:ilvl w:val="0"/>
          <w:numId w:val="59"/>
        </w:numPr>
        <w:tabs>
          <w:tab w:val="left" w:pos="1701"/>
        </w:tabs>
        <w:spacing w:line="276" w:lineRule="auto"/>
        <w:ind w:left="1701" w:hanging="567"/>
        <w:jc w:val="both"/>
        <w:rPr>
          <w:sz w:val="24"/>
          <w:szCs w:val="24"/>
        </w:rPr>
      </w:pPr>
      <w:r w:rsidRPr="00E46D35">
        <w:rPr>
          <w:sz w:val="24"/>
          <w:szCs w:val="24"/>
        </w:rPr>
        <w:t xml:space="preserve">Ebből: - </w:t>
      </w:r>
      <w:r w:rsidRPr="00E46D35">
        <w:rPr>
          <w:b/>
          <w:sz w:val="24"/>
          <w:szCs w:val="24"/>
        </w:rPr>
        <w:t>hozott pontok</w:t>
      </w:r>
      <w:r w:rsidRPr="00E46D35">
        <w:rPr>
          <w:sz w:val="24"/>
          <w:szCs w:val="24"/>
        </w:rPr>
        <w:t xml:space="preserve">: max. </w:t>
      </w:r>
      <w:r w:rsidRPr="00E46D35">
        <w:rPr>
          <w:b/>
          <w:sz w:val="24"/>
          <w:szCs w:val="24"/>
        </w:rPr>
        <w:t>100</w:t>
      </w:r>
      <w:r w:rsidRPr="00E46D35">
        <w:rPr>
          <w:sz w:val="24"/>
          <w:szCs w:val="24"/>
        </w:rPr>
        <w:t xml:space="preserve"> </w:t>
      </w:r>
      <w:r w:rsidRPr="00E46D35">
        <w:rPr>
          <w:b/>
          <w:sz w:val="24"/>
          <w:szCs w:val="24"/>
        </w:rPr>
        <w:t>pont</w:t>
      </w:r>
      <w:r w:rsidRPr="00E46D35">
        <w:rPr>
          <w:sz w:val="24"/>
          <w:szCs w:val="24"/>
        </w:rPr>
        <w:t>. A 7. osztály év végi és a 8. osztály félévi osztályzatainak összege: magyar nyelv és irodalom, történelem, matematika, egy idegen nyelv, informatika, biológia, testnevelés, ének és rajz tárgyakból. Ha a magyar tantárgy bontott, átlagot kell számítani.</w:t>
      </w:r>
    </w:p>
    <w:p w:rsidR="00430663" w:rsidRPr="00E46D35" w:rsidRDefault="00430663" w:rsidP="00087B72">
      <w:pPr>
        <w:numPr>
          <w:ilvl w:val="0"/>
          <w:numId w:val="59"/>
        </w:numPr>
        <w:tabs>
          <w:tab w:val="left" w:pos="1701"/>
        </w:tabs>
        <w:spacing w:line="276" w:lineRule="auto"/>
        <w:ind w:left="1701" w:hanging="567"/>
        <w:jc w:val="both"/>
        <w:rPr>
          <w:sz w:val="24"/>
          <w:szCs w:val="24"/>
        </w:rPr>
      </w:pPr>
      <w:r w:rsidRPr="00E46D35">
        <w:rPr>
          <w:sz w:val="24"/>
          <w:szCs w:val="24"/>
        </w:rPr>
        <w:t xml:space="preserve">A képzésre jelentkező tanulóknak olyan – orvosok által meghatározott – egészségügyi feltételeknek kell megfelelni, amelyek a képzésben való részvételt, valamint a </w:t>
      </w:r>
      <w:r w:rsidRPr="00E46D35">
        <w:rPr>
          <w:sz w:val="24"/>
          <w:szCs w:val="24"/>
        </w:rPr>
        <w:lastRenderedPageBreak/>
        <w:t>szakképesítés megszervezését követően a folyamatos munkavégzést lehetővé teszik, /alkalmasnak minősítik/.</w:t>
      </w:r>
    </w:p>
    <w:p w:rsidR="00430663" w:rsidRPr="00E46D35" w:rsidRDefault="00430663" w:rsidP="00430663">
      <w:pPr>
        <w:pStyle w:val="Listaszerbekezds"/>
        <w:spacing w:line="276" w:lineRule="auto"/>
        <w:ind w:left="1854"/>
        <w:rPr>
          <w:b/>
          <w:sz w:val="24"/>
          <w:szCs w:val="24"/>
        </w:rPr>
      </w:pPr>
    </w:p>
    <w:p w:rsidR="008F5A29" w:rsidRPr="00E46D35" w:rsidRDefault="008F5A29" w:rsidP="008F5A29">
      <w:pPr>
        <w:ind w:left="426"/>
        <w:jc w:val="both"/>
        <w:rPr>
          <w:sz w:val="24"/>
          <w:szCs w:val="24"/>
        </w:rPr>
      </w:pPr>
      <w:r w:rsidRPr="00E46D35">
        <w:rPr>
          <w:b/>
          <w:sz w:val="24"/>
          <w:szCs w:val="24"/>
        </w:rPr>
        <w:t>A jelentkezés feltétele, hogy félévkor nem lehet elégtelen osztályzat egyik tantárgyból sem</w:t>
      </w:r>
      <w:r w:rsidRPr="00E46D35">
        <w:rPr>
          <w:sz w:val="24"/>
          <w:szCs w:val="24"/>
        </w:rPr>
        <w:t>!</w:t>
      </w:r>
    </w:p>
    <w:p w:rsidR="008F5A29" w:rsidRPr="00E46D35" w:rsidRDefault="008F5A29" w:rsidP="008F5A29">
      <w:pPr>
        <w:spacing w:line="276" w:lineRule="auto"/>
        <w:ind w:left="426"/>
        <w:rPr>
          <w:b/>
          <w:sz w:val="24"/>
          <w:szCs w:val="24"/>
        </w:rPr>
      </w:pPr>
    </w:p>
    <w:p w:rsidR="002174BB" w:rsidRPr="00E46D35" w:rsidRDefault="002174BB" w:rsidP="008F5A29">
      <w:pPr>
        <w:spacing w:line="276" w:lineRule="auto"/>
        <w:ind w:left="426" w:firstLine="708"/>
        <w:rPr>
          <w:b/>
          <w:sz w:val="24"/>
          <w:szCs w:val="24"/>
        </w:rPr>
      </w:pPr>
      <w:r w:rsidRPr="00E46D35">
        <w:rPr>
          <w:b/>
          <w:sz w:val="24"/>
          <w:szCs w:val="24"/>
        </w:rPr>
        <w:t>Rangsorolás:</w:t>
      </w:r>
    </w:p>
    <w:p w:rsidR="002174BB" w:rsidRPr="00E46D35" w:rsidRDefault="002174BB" w:rsidP="00087B72">
      <w:pPr>
        <w:numPr>
          <w:ilvl w:val="4"/>
          <w:numId w:val="57"/>
        </w:numPr>
        <w:spacing w:line="276" w:lineRule="auto"/>
        <w:ind w:left="1134" w:hanging="567"/>
        <w:jc w:val="both"/>
        <w:rPr>
          <w:sz w:val="24"/>
          <w:szCs w:val="24"/>
        </w:rPr>
      </w:pPr>
      <w:r w:rsidRPr="00E46D35">
        <w:rPr>
          <w:sz w:val="24"/>
          <w:szCs w:val="24"/>
        </w:rPr>
        <w:t>A felvételizők rangsorolása kizárólag az elért pontszám alapján történik.</w:t>
      </w:r>
    </w:p>
    <w:p w:rsidR="002174BB" w:rsidRPr="00E46D35" w:rsidRDefault="002174BB" w:rsidP="00087B72">
      <w:pPr>
        <w:pStyle w:val="Listaszerbekezds"/>
        <w:numPr>
          <w:ilvl w:val="4"/>
          <w:numId w:val="57"/>
        </w:numPr>
        <w:shd w:val="clear" w:color="auto" w:fill="FFFFFF"/>
        <w:spacing w:line="276" w:lineRule="auto"/>
        <w:ind w:left="1134" w:hanging="567"/>
        <w:jc w:val="both"/>
        <w:rPr>
          <w:sz w:val="24"/>
          <w:szCs w:val="24"/>
        </w:rPr>
      </w:pPr>
      <w:r w:rsidRPr="00E46D35">
        <w:rPr>
          <w:sz w:val="24"/>
          <w:szCs w:val="24"/>
        </w:rPr>
        <w:t>A szakképző intézmény a felvételi tájékoztatóban közzéteszi az általa oktatott szakmák körét és azok ágazatát. A jelentkező - az előkészítő évfolyamra történő jelentkezés kivételével - a felvételi kérelemben az általa választott szakma ágazatára jelentkezik.</w:t>
      </w:r>
    </w:p>
    <w:p w:rsidR="002174BB" w:rsidRPr="00E46D35" w:rsidRDefault="002174BB" w:rsidP="00087B72">
      <w:pPr>
        <w:pStyle w:val="Listaszerbekezds"/>
        <w:numPr>
          <w:ilvl w:val="4"/>
          <w:numId w:val="57"/>
        </w:numPr>
        <w:shd w:val="clear" w:color="auto" w:fill="FFFFFF"/>
        <w:spacing w:line="276" w:lineRule="auto"/>
        <w:ind w:left="1134" w:hanging="567"/>
        <w:jc w:val="both"/>
        <w:rPr>
          <w:sz w:val="24"/>
          <w:szCs w:val="24"/>
        </w:rPr>
      </w:pPr>
      <w:r w:rsidRPr="00E46D35">
        <w:rPr>
          <w:sz w:val="24"/>
          <w:szCs w:val="24"/>
        </w:rPr>
        <w:t>Az igazgató a felvételi kérelmekről a jelentkező általános iskolai tanulmányait igazoló bizonyítványában, illetve félévi értesítőjében szereplő értékelése, minősítése alapján dönt.</w:t>
      </w:r>
    </w:p>
    <w:p w:rsidR="002174BB" w:rsidRPr="00E46D35" w:rsidRDefault="002174BB" w:rsidP="00087B72">
      <w:pPr>
        <w:pStyle w:val="Listaszerbekezds"/>
        <w:numPr>
          <w:ilvl w:val="4"/>
          <w:numId w:val="57"/>
        </w:numPr>
        <w:shd w:val="clear" w:color="auto" w:fill="FFFFFF"/>
        <w:spacing w:line="276" w:lineRule="auto"/>
        <w:ind w:left="1134" w:hanging="567"/>
        <w:jc w:val="both"/>
        <w:rPr>
          <w:sz w:val="24"/>
          <w:szCs w:val="24"/>
        </w:rPr>
      </w:pPr>
      <w:r w:rsidRPr="00E46D35">
        <w:rPr>
          <w:sz w:val="24"/>
          <w:szCs w:val="24"/>
        </w:rPr>
        <w:t xml:space="preserve"> Ha a szakképző intézményben a felvételi eljárás évét megelőző három év átlagában a jelentkezők száma adott ágazatban több, mint háromszorosan meghaladja a felvehető tanulók számát, a szakképző intézmény központi írásbeli vizsgát, illetve szóbeli vizsgát tarthat. A központi írásbeli vizsgán az oktatásért felelős miniszter által kiadott egységes feladatlapokat kell használni. Központi írásbeli vizsga, illetve szóbeli vizsga esetén az igazgató a központi írásbeli vizsga eredménye, illetve a szóbeli vizsga és a (2) bekezdés szerinti értékelés, minősítés alapján dönt.</w:t>
      </w:r>
    </w:p>
    <w:p w:rsidR="002174BB" w:rsidRPr="00E46D35" w:rsidRDefault="002174BB" w:rsidP="00087B72">
      <w:pPr>
        <w:pStyle w:val="Listaszerbekezds"/>
        <w:numPr>
          <w:ilvl w:val="4"/>
          <w:numId w:val="57"/>
        </w:numPr>
        <w:shd w:val="clear" w:color="auto" w:fill="FFFFFF"/>
        <w:spacing w:line="276" w:lineRule="auto"/>
        <w:ind w:left="1134" w:hanging="567"/>
        <w:jc w:val="both"/>
        <w:rPr>
          <w:sz w:val="24"/>
          <w:szCs w:val="24"/>
        </w:rPr>
      </w:pPr>
      <w:r w:rsidRPr="00E46D35">
        <w:rPr>
          <w:sz w:val="24"/>
          <w:szCs w:val="24"/>
        </w:rPr>
        <w:t>Az ágazati alapvizsgát tett tanuló átvétele az ágazati alapoktatás tekintetében nem köthető különbözeti vizsgához, ha az átvételre az ágazati vizsga letételét követő tanévben kerül sor.</w:t>
      </w:r>
    </w:p>
    <w:p w:rsidR="002174BB" w:rsidRPr="00E46D35" w:rsidRDefault="002174BB" w:rsidP="00087B72">
      <w:pPr>
        <w:pStyle w:val="Listaszerbekezds"/>
        <w:numPr>
          <w:ilvl w:val="4"/>
          <w:numId w:val="57"/>
        </w:numPr>
        <w:shd w:val="clear" w:color="auto" w:fill="FFFFFF"/>
        <w:spacing w:line="276" w:lineRule="auto"/>
        <w:ind w:left="1134" w:hanging="567"/>
        <w:jc w:val="both"/>
        <w:rPr>
          <w:sz w:val="24"/>
          <w:szCs w:val="24"/>
        </w:rPr>
      </w:pPr>
      <w:r w:rsidRPr="00E46D35">
        <w:rPr>
          <w:sz w:val="24"/>
          <w:szCs w:val="24"/>
        </w:rPr>
        <w:t>A szakképző intézménybe csak olyan tanulót lehet felvenni vagy átvenni, aki az általa választott szakmára vonatkozóan a képzési és kimeneti követelményekben előírt egészségügyi alkalmassági, továbbá a pályaalkalmassági követelményeknek megfelel, és ez alapján előreláthatóan nincs akadálya a szakmai vizsgára bocsátásnak.</w:t>
      </w:r>
    </w:p>
    <w:p w:rsidR="002174BB" w:rsidRPr="00E46D35" w:rsidRDefault="002174BB" w:rsidP="00087B72">
      <w:pPr>
        <w:pStyle w:val="Listaszerbekezds"/>
        <w:numPr>
          <w:ilvl w:val="4"/>
          <w:numId w:val="57"/>
        </w:numPr>
        <w:shd w:val="clear" w:color="auto" w:fill="FFFFFF"/>
        <w:spacing w:line="276" w:lineRule="auto"/>
        <w:ind w:left="1134" w:hanging="567"/>
        <w:jc w:val="both"/>
        <w:rPr>
          <w:sz w:val="24"/>
          <w:szCs w:val="24"/>
        </w:rPr>
      </w:pPr>
      <w:r w:rsidRPr="00E46D35">
        <w:rPr>
          <w:sz w:val="24"/>
          <w:szCs w:val="24"/>
        </w:rPr>
        <w:t>A nemzetiséghez tartozó tanulót azonos feltételek esetében - az egyenlő bánásmódról és az esélyegyenlőség előmozdításáról szóló 2003. évi CXXV. törvény 28. § (2b) bekezdését is figyelembe véve - előnyben kell részesíteni, továbbá a nemzetiségi szakmai oktatást is folytató szakképző intézménybe vagy osztályba fel kell venni vagy átvenni.</w:t>
      </w:r>
    </w:p>
    <w:p w:rsidR="002174BB" w:rsidRPr="00E46D35" w:rsidRDefault="002174BB" w:rsidP="00087B72">
      <w:pPr>
        <w:pStyle w:val="Listaszerbekezds"/>
        <w:numPr>
          <w:ilvl w:val="4"/>
          <w:numId w:val="57"/>
        </w:numPr>
        <w:shd w:val="clear" w:color="auto" w:fill="FFFFFF"/>
        <w:tabs>
          <w:tab w:val="left" w:pos="567"/>
        </w:tabs>
        <w:spacing w:before="100" w:beforeAutospacing="1" w:after="75" w:line="276" w:lineRule="auto"/>
        <w:ind w:left="1134" w:hanging="567"/>
        <w:jc w:val="both"/>
        <w:rPr>
          <w:sz w:val="24"/>
          <w:szCs w:val="24"/>
        </w:rPr>
      </w:pPr>
      <w:r w:rsidRPr="00E46D35">
        <w:rPr>
          <w:sz w:val="24"/>
          <w:szCs w:val="24"/>
        </w:rPr>
        <w:t>A tanuló kérelmére engedélyezni kell a tanulói jogviszony legfeljebb két tanév időtartamra történő szünetelését, ha a tanuló méltányolható okból nem tud eleget tenni a tanulói jogviszonnyal összefüggő kötelezettségeinek. A tanulói jogviszony szünetelése alatt az Szkt.-ben és az e rendeletben meghatározott juttatások nem illetik meg a tanulót.</w:t>
      </w:r>
    </w:p>
    <w:p w:rsidR="002174BB" w:rsidRPr="00E46D35" w:rsidRDefault="002174BB" w:rsidP="00087B72">
      <w:pPr>
        <w:pStyle w:val="Listaszerbekezds"/>
        <w:numPr>
          <w:ilvl w:val="4"/>
          <w:numId w:val="57"/>
        </w:numPr>
        <w:shd w:val="clear" w:color="auto" w:fill="FFFFFF"/>
        <w:spacing w:before="100" w:beforeAutospacing="1" w:after="75" w:line="276" w:lineRule="auto"/>
        <w:ind w:left="1134" w:hanging="567"/>
        <w:jc w:val="both"/>
        <w:rPr>
          <w:sz w:val="24"/>
          <w:szCs w:val="24"/>
        </w:rPr>
      </w:pPr>
      <w:r w:rsidRPr="00E46D35">
        <w:rPr>
          <w:sz w:val="24"/>
          <w:szCs w:val="24"/>
        </w:rPr>
        <w:t>A tanköteles tanuló kivételével megszűnik a tanulói jogviszonya annak, aki egy tanítási éven belül igazolatlanul harminc foglalkozásnál többet mulaszt, feltéve, hogy a szakképző intézmény a tanulót, kiskorú tanuló esetén a kiskorú tanuló törvényes képviselőjét legalább két alkalommal írásban figyelmeztette az igazolatlan mulasztás következményeire.</w:t>
      </w:r>
    </w:p>
    <w:p w:rsidR="002174BB" w:rsidRPr="00E46D35" w:rsidRDefault="002174BB" w:rsidP="00087B72">
      <w:pPr>
        <w:pStyle w:val="Listaszerbekezds"/>
        <w:numPr>
          <w:ilvl w:val="4"/>
          <w:numId w:val="57"/>
        </w:numPr>
        <w:shd w:val="clear" w:color="auto" w:fill="FFFFFF"/>
        <w:spacing w:line="276" w:lineRule="auto"/>
        <w:ind w:left="1134" w:hanging="567"/>
        <w:jc w:val="both"/>
        <w:rPr>
          <w:sz w:val="24"/>
          <w:szCs w:val="24"/>
        </w:rPr>
      </w:pPr>
      <w:r w:rsidRPr="00E46D35">
        <w:rPr>
          <w:sz w:val="24"/>
          <w:szCs w:val="24"/>
        </w:rPr>
        <w:t>A tanköteles tanuló tanulói jogviszonya nem szüntethető meg, ha a többcélú szakképző intézmény más intézményegységében a tanuló tanulmányainak folytatására lehetőség van.</w:t>
      </w:r>
    </w:p>
    <w:p w:rsidR="002174BB" w:rsidRPr="00E46D35" w:rsidRDefault="002174BB" w:rsidP="002174BB">
      <w:pPr>
        <w:spacing w:line="276" w:lineRule="auto"/>
        <w:rPr>
          <w:sz w:val="24"/>
          <w:szCs w:val="24"/>
        </w:rPr>
      </w:pPr>
    </w:p>
    <w:p w:rsidR="00493946" w:rsidRPr="00E46D35" w:rsidRDefault="00493946" w:rsidP="002174BB">
      <w:pPr>
        <w:spacing w:line="276" w:lineRule="auto"/>
        <w:rPr>
          <w:sz w:val="24"/>
          <w:szCs w:val="24"/>
        </w:rPr>
      </w:pPr>
      <w:r w:rsidRPr="00E46D35">
        <w:rPr>
          <w:sz w:val="24"/>
          <w:szCs w:val="24"/>
        </w:rPr>
        <w:br w:type="page"/>
      </w:r>
    </w:p>
    <w:p w:rsidR="002174BB" w:rsidRDefault="002174BB" w:rsidP="002174BB">
      <w:pPr>
        <w:spacing w:line="276" w:lineRule="auto"/>
        <w:rPr>
          <w:color w:val="0070C0"/>
          <w:sz w:val="24"/>
          <w:szCs w:val="24"/>
        </w:rPr>
      </w:pPr>
    </w:p>
    <w:p w:rsidR="00591BF4" w:rsidRPr="001561E2" w:rsidRDefault="00591BF4" w:rsidP="002174BB">
      <w:pPr>
        <w:spacing w:line="276" w:lineRule="auto"/>
        <w:rPr>
          <w:color w:val="0070C0"/>
          <w:sz w:val="24"/>
          <w:szCs w:val="24"/>
        </w:rPr>
      </w:pPr>
    </w:p>
    <w:p w:rsidR="002174BB" w:rsidRDefault="002174BB" w:rsidP="00192654">
      <w:pPr>
        <w:pStyle w:val="Cmsor4"/>
      </w:pPr>
    </w:p>
    <w:p w:rsidR="002174BB" w:rsidRPr="00493946" w:rsidRDefault="005B1131" w:rsidP="00604F5B">
      <w:pPr>
        <w:pStyle w:val="Cmsor3"/>
      </w:pPr>
      <w:bookmarkStart w:id="19" w:name="_Toc115441250"/>
      <w:r w:rsidRPr="007273A8">
        <w:t xml:space="preserve">14. </w:t>
      </w:r>
      <w:r w:rsidRPr="00493946">
        <w:t>GINOP 6.2.3-17-2017-0003</w:t>
      </w:r>
      <w:r w:rsidR="00B84918" w:rsidRPr="00493946">
        <w:t xml:space="preserve"> pályázat keretében – a </w:t>
      </w:r>
      <w:r w:rsidR="000E4B9D" w:rsidRPr="00493946">
        <w:t>lemorzsolódás csökkentése érdekében végzett és tervezett tevékenységek</w:t>
      </w:r>
      <w:bookmarkEnd w:id="19"/>
      <w:r w:rsidR="000E4B9D" w:rsidRPr="00493946">
        <w:t xml:space="preserve"> </w:t>
      </w:r>
      <w:r w:rsidR="00604F5B">
        <w:br/>
      </w:r>
    </w:p>
    <w:p w:rsidR="00D8088F" w:rsidRPr="00493946" w:rsidRDefault="00A46FAB" w:rsidP="00A46FAB">
      <w:pPr>
        <w:tabs>
          <w:tab w:val="left" w:pos="709"/>
        </w:tabs>
        <w:spacing w:line="276" w:lineRule="auto"/>
        <w:ind w:left="510" w:hanging="84"/>
        <w:jc w:val="both"/>
        <w:rPr>
          <w:sz w:val="24"/>
          <w:szCs w:val="24"/>
        </w:rPr>
      </w:pPr>
      <w:r w:rsidRPr="00493946">
        <w:rPr>
          <w:sz w:val="24"/>
          <w:szCs w:val="24"/>
        </w:rPr>
        <w:t>A projekt hároméves középtávú tervének megvalósításakor intézményünk még a Győri Szakképzési Centrum</w:t>
      </w:r>
      <w:r w:rsidR="00D8088F" w:rsidRPr="00493946">
        <w:rPr>
          <w:sz w:val="24"/>
          <w:szCs w:val="24"/>
        </w:rPr>
        <w:t xml:space="preserve">hoz tartozott. </w:t>
      </w:r>
    </w:p>
    <w:p w:rsidR="00D8088F" w:rsidRPr="00493946" w:rsidRDefault="00D8088F" w:rsidP="00A46FAB">
      <w:pPr>
        <w:tabs>
          <w:tab w:val="left" w:pos="709"/>
        </w:tabs>
        <w:spacing w:line="276" w:lineRule="auto"/>
        <w:ind w:left="510" w:hanging="84"/>
        <w:jc w:val="both"/>
        <w:rPr>
          <w:sz w:val="24"/>
          <w:szCs w:val="24"/>
        </w:rPr>
      </w:pPr>
    </w:p>
    <w:p w:rsidR="00A46FAB" w:rsidRPr="00493946" w:rsidRDefault="00A46FAB" w:rsidP="00A46FAB">
      <w:pPr>
        <w:tabs>
          <w:tab w:val="left" w:pos="709"/>
        </w:tabs>
        <w:spacing w:line="276" w:lineRule="auto"/>
        <w:ind w:left="510" w:hanging="84"/>
        <w:jc w:val="both"/>
        <w:rPr>
          <w:sz w:val="24"/>
          <w:szCs w:val="24"/>
        </w:rPr>
      </w:pPr>
      <w:r w:rsidRPr="00493946">
        <w:rPr>
          <w:sz w:val="24"/>
          <w:szCs w:val="24"/>
        </w:rPr>
        <w:t>A projekt keretében azonosítottuk erősségeinket valamint a fejlesztendő pedagógiai területeket.</w:t>
      </w:r>
    </w:p>
    <w:p w:rsidR="00D8088F" w:rsidRPr="00493946" w:rsidRDefault="00D8088F" w:rsidP="00A46FAB">
      <w:pPr>
        <w:tabs>
          <w:tab w:val="left" w:pos="709"/>
        </w:tabs>
        <w:spacing w:line="276" w:lineRule="auto"/>
        <w:ind w:left="510" w:hanging="84"/>
        <w:jc w:val="both"/>
        <w:rPr>
          <w:sz w:val="24"/>
          <w:szCs w:val="24"/>
        </w:rPr>
      </w:pPr>
      <w:r w:rsidRPr="00493946">
        <w:rPr>
          <w:sz w:val="24"/>
          <w:szCs w:val="24"/>
        </w:rPr>
        <w:t>Iskolai nevelő és oktató munkánk fontos feladata a tanulók egyéni képességeinek, fejlettségének, ismereteinek figyelembe vétele.  Kiemelt figyelmet fordítunk a lemorzsolódással veszélyeztetett tanulók felzárkóztatására, egyéni fejlesztő módszerek és szervezeti formák alkalmazásával a tanítási folyamatban.</w:t>
      </w:r>
    </w:p>
    <w:p w:rsidR="000A0626" w:rsidRPr="00493946" w:rsidRDefault="000A0626" w:rsidP="000E4B9D">
      <w:pPr>
        <w:spacing w:line="276" w:lineRule="auto"/>
        <w:ind w:left="426" w:hanging="426"/>
        <w:rPr>
          <w:b/>
          <w:sz w:val="24"/>
          <w:szCs w:val="24"/>
        </w:rPr>
      </w:pPr>
    </w:p>
    <w:p w:rsidR="000A0626" w:rsidRPr="00493946" w:rsidRDefault="000A0626" w:rsidP="000A0626">
      <w:pPr>
        <w:spacing w:line="276" w:lineRule="auto"/>
        <w:ind w:left="426" w:hanging="426"/>
        <w:rPr>
          <w:b/>
          <w:sz w:val="24"/>
          <w:szCs w:val="24"/>
        </w:rPr>
      </w:pPr>
      <w:r w:rsidRPr="00493946">
        <w:rPr>
          <w:b/>
          <w:sz w:val="24"/>
          <w:szCs w:val="24"/>
        </w:rPr>
        <w:t>14.1. A projekt célja:</w:t>
      </w:r>
    </w:p>
    <w:p w:rsidR="000A0626" w:rsidRPr="00493946" w:rsidRDefault="000A0626" w:rsidP="000A0626">
      <w:pPr>
        <w:spacing w:line="276" w:lineRule="auto"/>
        <w:ind w:left="426" w:firstLine="141"/>
        <w:rPr>
          <w:sz w:val="24"/>
          <w:szCs w:val="24"/>
        </w:rPr>
      </w:pPr>
      <w:r w:rsidRPr="00493946">
        <w:rPr>
          <w:sz w:val="24"/>
          <w:szCs w:val="24"/>
        </w:rPr>
        <w:t>Intézményünk alapvető célja, hogy biztosítsuk az egyenlő bánásmód elvének teljes körű érvényesülését, a szülők igényeit és a törvényi előírásokat figyelembe véve. Alapvető feladat, hogy  intézményünk biztosítsa a szolgáltatásaihoz való egyenlő hozzáférést, helyezzen hangsúlyt az esélyteremtésre, valamint a hátrányos helyzetű tanulók hátrányainak kompenzálására</w:t>
      </w:r>
    </w:p>
    <w:p w:rsidR="000A0626" w:rsidRPr="00493946" w:rsidRDefault="000A0626" w:rsidP="000A0626">
      <w:pPr>
        <w:spacing w:line="276" w:lineRule="auto"/>
        <w:ind w:left="426"/>
        <w:rPr>
          <w:sz w:val="24"/>
          <w:szCs w:val="24"/>
        </w:rPr>
      </w:pPr>
      <w:r w:rsidRPr="00493946">
        <w:rPr>
          <w:sz w:val="24"/>
          <w:szCs w:val="24"/>
        </w:rPr>
        <w:t>A megvalósítás érdekében kiemelt figyelmet kell fordítanunk az esélyegyenlőség</w:t>
      </w:r>
      <w:r w:rsidR="006A42DB" w:rsidRPr="00493946">
        <w:rPr>
          <w:sz w:val="24"/>
          <w:szCs w:val="24"/>
        </w:rPr>
        <w:t xml:space="preserve">, a lemorzsolódás </w:t>
      </w:r>
      <w:r w:rsidR="006741A4" w:rsidRPr="00493946">
        <w:rPr>
          <w:sz w:val="24"/>
          <w:szCs w:val="24"/>
        </w:rPr>
        <w:t>csökkentésének</w:t>
      </w:r>
      <w:r w:rsidRPr="00493946">
        <w:rPr>
          <w:sz w:val="24"/>
          <w:szCs w:val="24"/>
        </w:rPr>
        <w:t xml:space="preserve"> biztosítására:</w:t>
      </w:r>
    </w:p>
    <w:p w:rsidR="000A0626" w:rsidRPr="00493946" w:rsidRDefault="000A0626" w:rsidP="00087B72">
      <w:pPr>
        <w:pStyle w:val="Listaszerbekezds"/>
        <w:numPr>
          <w:ilvl w:val="0"/>
          <w:numId w:val="173"/>
        </w:numPr>
        <w:spacing w:line="276" w:lineRule="auto"/>
        <w:ind w:firstLine="273"/>
        <w:rPr>
          <w:sz w:val="24"/>
          <w:szCs w:val="24"/>
        </w:rPr>
      </w:pPr>
      <w:r w:rsidRPr="00493946">
        <w:rPr>
          <w:sz w:val="24"/>
          <w:szCs w:val="24"/>
        </w:rPr>
        <w:t>a beiratkozásnál, felvételinél,</w:t>
      </w:r>
    </w:p>
    <w:p w:rsidR="000A0626" w:rsidRPr="00493946" w:rsidRDefault="000A0626" w:rsidP="00087B72">
      <w:pPr>
        <w:pStyle w:val="Listaszerbekezds"/>
        <w:numPr>
          <w:ilvl w:val="0"/>
          <w:numId w:val="173"/>
        </w:numPr>
        <w:spacing w:line="276" w:lineRule="auto"/>
        <w:ind w:firstLine="273"/>
        <w:rPr>
          <w:sz w:val="24"/>
          <w:szCs w:val="24"/>
        </w:rPr>
      </w:pPr>
      <w:r w:rsidRPr="00493946">
        <w:rPr>
          <w:sz w:val="24"/>
          <w:szCs w:val="24"/>
        </w:rPr>
        <w:t>az oktató-nevelő munka során,</w:t>
      </w:r>
    </w:p>
    <w:p w:rsidR="000A0626" w:rsidRPr="00493946" w:rsidRDefault="000A0626" w:rsidP="00087B72">
      <w:pPr>
        <w:pStyle w:val="Listaszerbekezds"/>
        <w:numPr>
          <w:ilvl w:val="0"/>
          <w:numId w:val="173"/>
        </w:numPr>
        <w:spacing w:line="276" w:lineRule="auto"/>
        <w:ind w:firstLine="273"/>
        <w:rPr>
          <w:sz w:val="24"/>
          <w:szCs w:val="24"/>
        </w:rPr>
      </w:pPr>
      <w:r w:rsidRPr="00493946">
        <w:rPr>
          <w:sz w:val="24"/>
          <w:szCs w:val="24"/>
        </w:rPr>
        <w:t>a tanulói előmenetelben,</w:t>
      </w:r>
    </w:p>
    <w:p w:rsidR="000A0626" w:rsidRPr="00493946" w:rsidRDefault="000A0626" w:rsidP="00087B72">
      <w:pPr>
        <w:pStyle w:val="Listaszerbekezds"/>
        <w:numPr>
          <w:ilvl w:val="0"/>
          <w:numId w:val="173"/>
        </w:numPr>
        <w:spacing w:line="276" w:lineRule="auto"/>
        <w:ind w:firstLine="273"/>
        <w:rPr>
          <w:sz w:val="24"/>
          <w:szCs w:val="24"/>
        </w:rPr>
      </w:pPr>
      <w:r w:rsidRPr="00493946">
        <w:rPr>
          <w:sz w:val="24"/>
          <w:szCs w:val="24"/>
        </w:rPr>
        <w:t>az értékelés gyakorlatában,</w:t>
      </w:r>
    </w:p>
    <w:p w:rsidR="000A0626" w:rsidRPr="00493946" w:rsidRDefault="000A0626" w:rsidP="00087B72">
      <w:pPr>
        <w:pStyle w:val="Listaszerbekezds"/>
        <w:numPr>
          <w:ilvl w:val="0"/>
          <w:numId w:val="173"/>
        </w:numPr>
        <w:spacing w:line="276" w:lineRule="auto"/>
        <w:ind w:firstLine="273"/>
        <w:rPr>
          <w:sz w:val="24"/>
          <w:szCs w:val="24"/>
        </w:rPr>
      </w:pPr>
      <w:r w:rsidRPr="00493946">
        <w:rPr>
          <w:sz w:val="24"/>
          <w:szCs w:val="24"/>
        </w:rPr>
        <w:t>a tanulók egyéni fejlesztésében,</w:t>
      </w:r>
    </w:p>
    <w:p w:rsidR="000A0626" w:rsidRPr="00493946" w:rsidRDefault="000A0626" w:rsidP="00087B72">
      <w:pPr>
        <w:pStyle w:val="Listaszerbekezds"/>
        <w:numPr>
          <w:ilvl w:val="0"/>
          <w:numId w:val="173"/>
        </w:numPr>
        <w:spacing w:line="276" w:lineRule="auto"/>
        <w:ind w:firstLine="273"/>
        <w:rPr>
          <w:sz w:val="24"/>
          <w:szCs w:val="24"/>
        </w:rPr>
      </w:pPr>
      <w:r w:rsidRPr="00493946">
        <w:rPr>
          <w:sz w:val="24"/>
          <w:szCs w:val="24"/>
        </w:rPr>
        <w:t>a tananyag kiválasztásában és alkalmazásában,</w:t>
      </w:r>
    </w:p>
    <w:p w:rsidR="000A0626" w:rsidRPr="00493946" w:rsidRDefault="000A0626" w:rsidP="00087B72">
      <w:pPr>
        <w:pStyle w:val="Listaszerbekezds"/>
        <w:numPr>
          <w:ilvl w:val="0"/>
          <w:numId w:val="173"/>
        </w:numPr>
        <w:spacing w:line="276" w:lineRule="auto"/>
        <w:ind w:firstLine="273"/>
        <w:rPr>
          <w:sz w:val="24"/>
          <w:szCs w:val="24"/>
        </w:rPr>
      </w:pPr>
      <w:r w:rsidRPr="00493946">
        <w:rPr>
          <w:sz w:val="24"/>
          <w:szCs w:val="24"/>
        </w:rPr>
        <w:t>továbbtanulásban, pályaorientációban,</w:t>
      </w:r>
    </w:p>
    <w:p w:rsidR="000A0626" w:rsidRPr="00493946" w:rsidRDefault="000A0626" w:rsidP="00087B72">
      <w:pPr>
        <w:pStyle w:val="Listaszerbekezds"/>
        <w:numPr>
          <w:ilvl w:val="0"/>
          <w:numId w:val="173"/>
        </w:numPr>
        <w:spacing w:line="276" w:lineRule="auto"/>
        <w:ind w:firstLine="273"/>
        <w:rPr>
          <w:sz w:val="24"/>
          <w:szCs w:val="24"/>
        </w:rPr>
      </w:pPr>
      <w:r w:rsidRPr="00493946">
        <w:rPr>
          <w:sz w:val="24"/>
          <w:szCs w:val="24"/>
        </w:rPr>
        <w:t>a humánerőforrás fejlesztésében,</w:t>
      </w:r>
    </w:p>
    <w:p w:rsidR="000A0626" w:rsidRPr="00493946" w:rsidRDefault="000A0626" w:rsidP="00087B72">
      <w:pPr>
        <w:pStyle w:val="Listaszerbekezds"/>
        <w:numPr>
          <w:ilvl w:val="0"/>
          <w:numId w:val="173"/>
        </w:numPr>
        <w:spacing w:line="276" w:lineRule="auto"/>
        <w:ind w:firstLine="273"/>
        <w:rPr>
          <w:sz w:val="24"/>
          <w:szCs w:val="24"/>
        </w:rPr>
      </w:pPr>
      <w:r w:rsidRPr="00493946">
        <w:rPr>
          <w:sz w:val="24"/>
          <w:szCs w:val="24"/>
        </w:rPr>
        <w:t>a fegyelmezés gyakorlatában,</w:t>
      </w:r>
    </w:p>
    <w:p w:rsidR="000A0626" w:rsidRPr="00493946" w:rsidRDefault="000A0626" w:rsidP="00087B72">
      <w:pPr>
        <w:pStyle w:val="Listaszerbekezds"/>
        <w:numPr>
          <w:ilvl w:val="0"/>
          <w:numId w:val="173"/>
        </w:numPr>
        <w:spacing w:line="276" w:lineRule="auto"/>
        <w:ind w:left="1418" w:hanging="425"/>
        <w:rPr>
          <w:sz w:val="24"/>
          <w:szCs w:val="24"/>
        </w:rPr>
      </w:pPr>
      <w:r w:rsidRPr="00493946">
        <w:rPr>
          <w:sz w:val="24"/>
          <w:szCs w:val="24"/>
        </w:rPr>
        <w:t>a kapcsolattartásban a partnerekkel, szülőkkel, segítőkkel, szakmai és társadalmi környezettel.</w:t>
      </w:r>
    </w:p>
    <w:p w:rsidR="00591BF4" w:rsidRPr="00493946" w:rsidRDefault="00591BF4" w:rsidP="00591BF4">
      <w:pPr>
        <w:spacing w:line="276" w:lineRule="auto"/>
        <w:rPr>
          <w:sz w:val="24"/>
          <w:szCs w:val="24"/>
        </w:rPr>
      </w:pPr>
    </w:p>
    <w:p w:rsidR="00591BF4" w:rsidRPr="00493946" w:rsidRDefault="00591BF4" w:rsidP="00591BF4">
      <w:pPr>
        <w:spacing w:line="276" w:lineRule="auto"/>
        <w:rPr>
          <w:sz w:val="24"/>
          <w:szCs w:val="24"/>
        </w:rPr>
      </w:pPr>
    </w:p>
    <w:p w:rsidR="00591BF4" w:rsidRPr="00493946" w:rsidRDefault="00591BF4" w:rsidP="00591BF4">
      <w:pPr>
        <w:spacing w:line="276" w:lineRule="auto"/>
        <w:rPr>
          <w:sz w:val="24"/>
          <w:szCs w:val="24"/>
        </w:rPr>
      </w:pPr>
    </w:p>
    <w:p w:rsidR="000A0626" w:rsidRPr="00493946" w:rsidRDefault="00DC2BB3" w:rsidP="00723102">
      <w:pPr>
        <w:spacing w:line="276" w:lineRule="auto"/>
        <w:ind w:firstLine="426"/>
        <w:rPr>
          <w:sz w:val="24"/>
          <w:szCs w:val="24"/>
          <w:u w:val="single"/>
        </w:rPr>
      </w:pPr>
      <w:r w:rsidRPr="00493946">
        <w:rPr>
          <w:sz w:val="24"/>
          <w:szCs w:val="24"/>
          <w:u w:val="single"/>
        </w:rPr>
        <w:t>A program célcsoportjai:</w:t>
      </w:r>
    </w:p>
    <w:p w:rsidR="00DC2BB3" w:rsidRPr="00493946" w:rsidRDefault="00DC2BB3" w:rsidP="00087B72">
      <w:pPr>
        <w:pStyle w:val="Listaszerbekezds"/>
        <w:numPr>
          <w:ilvl w:val="0"/>
          <w:numId w:val="174"/>
        </w:numPr>
        <w:spacing w:line="276" w:lineRule="auto"/>
        <w:ind w:hanging="11"/>
        <w:rPr>
          <w:sz w:val="24"/>
          <w:szCs w:val="24"/>
        </w:rPr>
      </w:pPr>
      <w:r w:rsidRPr="00493946">
        <w:rPr>
          <w:sz w:val="24"/>
          <w:szCs w:val="24"/>
        </w:rPr>
        <w:t>az iskola valamennyi tanulója</w:t>
      </w:r>
    </w:p>
    <w:p w:rsidR="00DC2BB3" w:rsidRPr="00493946" w:rsidRDefault="00DC2BB3" w:rsidP="001F7775">
      <w:pPr>
        <w:pStyle w:val="Listaszerbekezds"/>
        <w:numPr>
          <w:ilvl w:val="2"/>
          <w:numId w:val="34"/>
        </w:numPr>
        <w:spacing w:line="276" w:lineRule="auto"/>
        <w:rPr>
          <w:sz w:val="24"/>
          <w:szCs w:val="24"/>
        </w:rPr>
      </w:pPr>
      <w:r w:rsidRPr="00493946">
        <w:rPr>
          <w:sz w:val="24"/>
          <w:szCs w:val="24"/>
        </w:rPr>
        <w:t>kiemelten - sajátos nevelési igényű tanulók</w:t>
      </w:r>
    </w:p>
    <w:p w:rsidR="00E916FF" w:rsidRPr="00493946" w:rsidRDefault="00E916FF" w:rsidP="00E916FF">
      <w:pPr>
        <w:pStyle w:val="Listaszerbekezds"/>
        <w:spacing w:line="276" w:lineRule="auto"/>
        <w:ind w:left="2160" w:firstLine="959"/>
        <w:rPr>
          <w:sz w:val="24"/>
          <w:szCs w:val="24"/>
        </w:rPr>
      </w:pPr>
      <w:r w:rsidRPr="00493946">
        <w:rPr>
          <w:sz w:val="24"/>
          <w:szCs w:val="24"/>
        </w:rPr>
        <w:t>- beilleszkedési, tanulási, magatartási nehézségekkel küzdő tanulók</w:t>
      </w:r>
    </w:p>
    <w:p w:rsidR="00DC2BB3" w:rsidRPr="00493946" w:rsidRDefault="00DC2BB3" w:rsidP="00DC2BB3">
      <w:pPr>
        <w:pStyle w:val="Listaszerbekezds"/>
        <w:spacing w:line="276" w:lineRule="auto"/>
        <w:ind w:left="3119"/>
        <w:rPr>
          <w:sz w:val="24"/>
          <w:szCs w:val="24"/>
        </w:rPr>
      </w:pPr>
      <w:r w:rsidRPr="00493946">
        <w:rPr>
          <w:sz w:val="24"/>
          <w:szCs w:val="24"/>
        </w:rPr>
        <w:t>-  halmozottan hátrányos helyzetű tanulók</w:t>
      </w:r>
    </w:p>
    <w:p w:rsidR="00DC2BB3" w:rsidRPr="00493946" w:rsidRDefault="00DC2BB3" w:rsidP="00DC2BB3">
      <w:pPr>
        <w:pStyle w:val="Listaszerbekezds"/>
        <w:spacing w:line="276" w:lineRule="auto"/>
        <w:ind w:left="3119"/>
        <w:rPr>
          <w:sz w:val="24"/>
          <w:szCs w:val="24"/>
        </w:rPr>
      </w:pPr>
      <w:r w:rsidRPr="00493946">
        <w:rPr>
          <w:sz w:val="24"/>
          <w:szCs w:val="24"/>
        </w:rPr>
        <w:t>-  hátrányos helyzetű tanulók</w:t>
      </w:r>
    </w:p>
    <w:p w:rsidR="00281D3F" w:rsidRPr="00493946" w:rsidRDefault="00281D3F" w:rsidP="00281D3F">
      <w:pPr>
        <w:spacing w:line="276" w:lineRule="auto"/>
        <w:ind w:firstLine="426"/>
        <w:rPr>
          <w:sz w:val="24"/>
          <w:szCs w:val="24"/>
          <w:u w:val="single"/>
        </w:rPr>
      </w:pPr>
      <w:r w:rsidRPr="00493946">
        <w:rPr>
          <w:sz w:val="24"/>
          <w:szCs w:val="24"/>
          <w:u w:val="single"/>
        </w:rPr>
        <w:t>A program megvalósítói</w:t>
      </w:r>
    </w:p>
    <w:p w:rsidR="00281D3F" w:rsidRPr="00493946" w:rsidRDefault="00281D3F" w:rsidP="00087B72">
      <w:pPr>
        <w:pStyle w:val="Listaszerbekezds"/>
        <w:numPr>
          <w:ilvl w:val="0"/>
          <w:numId w:val="174"/>
        </w:numPr>
        <w:spacing w:line="276" w:lineRule="auto"/>
        <w:ind w:hanging="11"/>
        <w:rPr>
          <w:sz w:val="24"/>
          <w:szCs w:val="24"/>
        </w:rPr>
      </w:pPr>
      <w:r w:rsidRPr="00493946">
        <w:rPr>
          <w:sz w:val="24"/>
          <w:szCs w:val="24"/>
        </w:rPr>
        <w:t>az iskola valamennyi oktatója</w:t>
      </w:r>
    </w:p>
    <w:p w:rsidR="00281D3F" w:rsidRPr="00493946" w:rsidRDefault="00281D3F" w:rsidP="00087B72">
      <w:pPr>
        <w:pStyle w:val="Listaszerbekezds"/>
        <w:numPr>
          <w:ilvl w:val="0"/>
          <w:numId w:val="174"/>
        </w:numPr>
        <w:spacing w:line="276" w:lineRule="auto"/>
        <w:ind w:hanging="11"/>
        <w:rPr>
          <w:sz w:val="24"/>
          <w:szCs w:val="24"/>
        </w:rPr>
      </w:pPr>
      <w:r w:rsidRPr="00493946">
        <w:rPr>
          <w:sz w:val="24"/>
          <w:szCs w:val="24"/>
        </w:rPr>
        <w:t>az iskolával együttműködő szakmai szolgáltatók</w:t>
      </w:r>
    </w:p>
    <w:p w:rsidR="00281D3F" w:rsidRPr="00493946" w:rsidRDefault="00281D3F" w:rsidP="00087B72">
      <w:pPr>
        <w:pStyle w:val="Listaszerbekezds"/>
        <w:numPr>
          <w:ilvl w:val="0"/>
          <w:numId w:val="174"/>
        </w:numPr>
        <w:spacing w:line="276" w:lineRule="auto"/>
        <w:ind w:hanging="11"/>
        <w:rPr>
          <w:sz w:val="24"/>
          <w:szCs w:val="24"/>
        </w:rPr>
      </w:pPr>
      <w:r w:rsidRPr="00493946">
        <w:rPr>
          <w:sz w:val="24"/>
          <w:szCs w:val="24"/>
        </w:rPr>
        <w:t>szülők</w:t>
      </w:r>
    </w:p>
    <w:p w:rsidR="006741A4" w:rsidRDefault="006741A4" w:rsidP="00C73AA1">
      <w:pPr>
        <w:tabs>
          <w:tab w:val="left" w:pos="709"/>
        </w:tabs>
        <w:spacing w:line="276" w:lineRule="auto"/>
        <w:jc w:val="both"/>
        <w:rPr>
          <w:sz w:val="24"/>
          <w:szCs w:val="24"/>
        </w:rPr>
      </w:pPr>
    </w:p>
    <w:p w:rsidR="007D72F6" w:rsidRPr="00493946" w:rsidRDefault="007D72F6" w:rsidP="00C73AA1">
      <w:pPr>
        <w:tabs>
          <w:tab w:val="left" w:pos="709"/>
        </w:tabs>
        <w:spacing w:line="276" w:lineRule="auto"/>
        <w:jc w:val="both"/>
        <w:rPr>
          <w:sz w:val="24"/>
          <w:szCs w:val="24"/>
        </w:rPr>
      </w:pPr>
    </w:p>
    <w:p w:rsidR="006741A4" w:rsidRPr="00493946" w:rsidRDefault="006741A4" w:rsidP="0079798A">
      <w:pPr>
        <w:tabs>
          <w:tab w:val="left" w:pos="709"/>
        </w:tabs>
        <w:spacing w:line="276" w:lineRule="auto"/>
        <w:ind w:left="510" w:hanging="84"/>
        <w:jc w:val="both"/>
        <w:rPr>
          <w:b/>
          <w:sz w:val="24"/>
          <w:szCs w:val="24"/>
        </w:rPr>
      </w:pPr>
      <w:r w:rsidRPr="00493946">
        <w:rPr>
          <w:b/>
          <w:sz w:val="24"/>
          <w:szCs w:val="24"/>
        </w:rPr>
        <w:lastRenderedPageBreak/>
        <w:t>14.2 A tanulók esélyegyenlőségét, a lemorzsolódás csökkentését szolgáló intézkedések</w:t>
      </w:r>
    </w:p>
    <w:p w:rsidR="006741A4" w:rsidRPr="00493946" w:rsidRDefault="00D66B5B" w:rsidP="00AA4554">
      <w:pPr>
        <w:tabs>
          <w:tab w:val="left" w:pos="709"/>
        </w:tabs>
        <w:spacing w:line="276" w:lineRule="auto"/>
        <w:ind w:left="510" w:firstLine="341"/>
        <w:jc w:val="both"/>
        <w:rPr>
          <w:sz w:val="24"/>
          <w:szCs w:val="24"/>
          <w:u w:val="single"/>
        </w:rPr>
      </w:pPr>
      <w:r w:rsidRPr="00493946">
        <w:rPr>
          <w:sz w:val="24"/>
          <w:szCs w:val="24"/>
          <w:u w:val="single"/>
        </w:rPr>
        <w:t>Az intézmény vezetői felelősek:</w:t>
      </w:r>
    </w:p>
    <w:p w:rsidR="00D66B5B" w:rsidRPr="00493946" w:rsidRDefault="00D66B5B" w:rsidP="00087B72">
      <w:pPr>
        <w:pStyle w:val="Listaszerbekezds"/>
        <w:numPr>
          <w:ilvl w:val="0"/>
          <w:numId w:val="175"/>
        </w:numPr>
        <w:tabs>
          <w:tab w:val="left" w:pos="709"/>
        </w:tabs>
        <w:spacing w:line="276" w:lineRule="auto"/>
        <w:ind w:left="1418" w:hanging="284"/>
        <w:jc w:val="both"/>
        <w:rPr>
          <w:sz w:val="24"/>
          <w:szCs w:val="24"/>
        </w:rPr>
      </w:pPr>
      <w:r w:rsidRPr="00493946">
        <w:rPr>
          <w:sz w:val="24"/>
          <w:szCs w:val="24"/>
        </w:rPr>
        <w:t xml:space="preserve">az intézmény minden oktatója, tanulója, </w:t>
      </w:r>
      <w:r w:rsidR="00AA4554" w:rsidRPr="00493946">
        <w:rPr>
          <w:sz w:val="24"/>
          <w:szCs w:val="24"/>
        </w:rPr>
        <w:t>szülők és a társadalmi partnerek számára elérhető legyen az esélyegyenlőségi, lemorzsolódás csökkentését segítő program; ismerjék meg és kövessék a benne foglaltakat,</w:t>
      </w:r>
    </w:p>
    <w:p w:rsidR="00AA4554" w:rsidRPr="00493946" w:rsidRDefault="00AA4554" w:rsidP="00087B72">
      <w:pPr>
        <w:pStyle w:val="Listaszerbekezds"/>
        <w:numPr>
          <w:ilvl w:val="0"/>
          <w:numId w:val="175"/>
        </w:numPr>
        <w:tabs>
          <w:tab w:val="left" w:pos="709"/>
        </w:tabs>
        <w:spacing w:line="276" w:lineRule="auto"/>
        <w:ind w:left="1418" w:hanging="284"/>
        <w:jc w:val="both"/>
        <w:rPr>
          <w:sz w:val="24"/>
          <w:szCs w:val="24"/>
        </w:rPr>
      </w:pPr>
      <w:r w:rsidRPr="00493946">
        <w:rPr>
          <w:sz w:val="24"/>
          <w:szCs w:val="24"/>
        </w:rPr>
        <w:t>az intézmény oktatói kapják meg a szükséges felkészítést és segítséget a program végrehajtásához,</w:t>
      </w:r>
    </w:p>
    <w:p w:rsidR="00AA4554" w:rsidRPr="00493946" w:rsidRDefault="00AA4554" w:rsidP="00087B72">
      <w:pPr>
        <w:pStyle w:val="Listaszerbekezds"/>
        <w:numPr>
          <w:ilvl w:val="0"/>
          <w:numId w:val="175"/>
        </w:numPr>
        <w:tabs>
          <w:tab w:val="left" w:pos="709"/>
        </w:tabs>
        <w:spacing w:line="276" w:lineRule="auto"/>
        <w:ind w:hanging="12"/>
        <w:jc w:val="both"/>
        <w:rPr>
          <w:sz w:val="24"/>
          <w:szCs w:val="24"/>
        </w:rPr>
      </w:pPr>
      <w:r w:rsidRPr="00493946">
        <w:rPr>
          <w:sz w:val="24"/>
          <w:szCs w:val="24"/>
        </w:rPr>
        <w:t>a program végrehajtásának nyomon követéséért,</w:t>
      </w:r>
    </w:p>
    <w:p w:rsidR="00AA4554" w:rsidRPr="00493946" w:rsidRDefault="00AA4554" w:rsidP="00087B72">
      <w:pPr>
        <w:pStyle w:val="Listaszerbekezds"/>
        <w:numPr>
          <w:ilvl w:val="0"/>
          <w:numId w:val="175"/>
        </w:numPr>
        <w:tabs>
          <w:tab w:val="left" w:pos="709"/>
        </w:tabs>
        <w:spacing w:line="276" w:lineRule="auto"/>
        <w:ind w:hanging="12"/>
        <w:jc w:val="both"/>
        <w:rPr>
          <w:sz w:val="24"/>
          <w:szCs w:val="24"/>
        </w:rPr>
      </w:pPr>
      <w:r w:rsidRPr="00493946">
        <w:rPr>
          <w:sz w:val="24"/>
          <w:szCs w:val="24"/>
        </w:rPr>
        <w:t>a program végrehajtásának során felmerülő esetleges panaszok kivizsgálásáért</w:t>
      </w:r>
    </w:p>
    <w:p w:rsidR="006741A4" w:rsidRPr="00493946" w:rsidRDefault="00AA4554" w:rsidP="00150489">
      <w:pPr>
        <w:tabs>
          <w:tab w:val="left" w:pos="709"/>
        </w:tabs>
        <w:spacing w:line="276" w:lineRule="auto"/>
        <w:ind w:left="510" w:firstLine="341"/>
        <w:jc w:val="both"/>
        <w:rPr>
          <w:sz w:val="24"/>
          <w:szCs w:val="24"/>
          <w:u w:val="single"/>
        </w:rPr>
      </w:pPr>
      <w:r w:rsidRPr="00493946">
        <w:rPr>
          <w:sz w:val="24"/>
          <w:szCs w:val="24"/>
          <w:u w:val="single"/>
        </w:rPr>
        <w:t>Az intézmény oktatói felelősek:</w:t>
      </w:r>
    </w:p>
    <w:p w:rsidR="00AA4554" w:rsidRPr="00493946" w:rsidRDefault="00AA4554" w:rsidP="00087B72">
      <w:pPr>
        <w:pStyle w:val="Listaszerbekezds"/>
        <w:numPr>
          <w:ilvl w:val="0"/>
          <w:numId w:val="176"/>
        </w:numPr>
        <w:tabs>
          <w:tab w:val="left" w:pos="709"/>
        </w:tabs>
        <w:spacing w:line="276" w:lineRule="auto"/>
        <w:ind w:left="1418" w:hanging="284"/>
        <w:jc w:val="both"/>
        <w:rPr>
          <w:sz w:val="24"/>
          <w:szCs w:val="24"/>
        </w:rPr>
      </w:pPr>
      <w:r w:rsidRPr="00493946">
        <w:rPr>
          <w:sz w:val="24"/>
          <w:szCs w:val="24"/>
        </w:rPr>
        <w:t>tisztában legyenek az egyenlő bánásmódra és esélyegyenlőségre vonatkozó jogi előírásokkal</w:t>
      </w:r>
    </w:p>
    <w:p w:rsidR="00AA4554" w:rsidRPr="00493946" w:rsidRDefault="00AA4554" w:rsidP="00087B72">
      <w:pPr>
        <w:pStyle w:val="Listaszerbekezds"/>
        <w:numPr>
          <w:ilvl w:val="0"/>
          <w:numId w:val="176"/>
        </w:numPr>
        <w:tabs>
          <w:tab w:val="left" w:pos="709"/>
        </w:tabs>
        <w:spacing w:line="276" w:lineRule="auto"/>
        <w:ind w:hanging="12"/>
        <w:jc w:val="both"/>
        <w:rPr>
          <w:sz w:val="24"/>
          <w:szCs w:val="24"/>
        </w:rPr>
      </w:pPr>
      <w:r w:rsidRPr="00493946">
        <w:rPr>
          <w:sz w:val="24"/>
          <w:szCs w:val="24"/>
        </w:rPr>
        <w:t>biztosítsák a diszkrimináció mentes oktatást, nevelést, a befogadó és toleráns légkört,</w:t>
      </w:r>
    </w:p>
    <w:p w:rsidR="00AA4554" w:rsidRPr="00493946" w:rsidRDefault="00AA4554" w:rsidP="00087B72">
      <w:pPr>
        <w:pStyle w:val="Listaszerbekezds"/>
        <w:numPr>
          <w:ilvl w:val="0"/>
          <w:numId w:val="176"/>
        </w:numPr>
        <w:tabs>
          <w:tab w:val="left" w:pos="709"/>
        </w:tabs>
        <w:spacing w:line="276" w:lineRule="auto"/>
        <w:ind w:left="1418" w:hanging="284"/>
        <w:jc w:val="both"/>
        <w:rPr>
          <w:sz w:val="24"/>
          <w:szCs w:val="24"/>
        </w:rPr>
      </w:pPr>
      <w:r w:rsidRPr="00493946">
        <w:rPr>
          <w:sz w:val="24"/>
          <w:szCs w:val="24"/>
        </w:rPr>
        <w:t>ragadjanak meg minden alkalmat, hogy az esélyegyenlőséggel, a lemorzsolódás csökkentésével kapcsolatos ismereteiket bővítő képzéseken, egyéb programokon részt vegyenek</w:t>
      </w:r>
    </w:p>
    <w:p w:rsidR="00507FB6" w:rsidRPr="00493946" w:rsidRDefault="00507FB6" w:rsidP="00717674">
      <w:pPr>
        <w:tabs>
          <w:tab w:val="left" w:pos="709"/>
        </w:tabs>
        <w:spacing w:line="276" w:lineRule="auto"/>
        <w:jc w:val="both"/>
        <w:rPr>
          <w:sz w:val="24"/>
          <w:szCs w:val="24"/>
        </w:rPr>
      </w:pPr>
    </w:p>
    <w:p w:rsidR="00507FB6" w:rsidRPr="00493946" w:rsidRDefault="00A46FAB" w:rsidP="00C8762D">
      <w:pPr>
        <w:tabs>
          <w:tab w:val="left" w:pos="709"/>
        </w:tabs>
        <w:spacing w:line="276" w:lineRule="auto"/>
        <w:ind w:left="510" w:hanging="510"/>
        <w:jc w:val="both"/>
        <w:rPr>
          <w:b/>
          <w:sz w:val="24"/>
          <w:szCs w:val="24"/>
        </w:rPr>
      </w:pPr>
      <w:r w:rsidRPr="00493946">
        <w:rPr>
          <w:b/>
          <w:sz w:val="24"/>
          <w:szCs w:val="24"/>
        </w:rPr>
        <w:t>14.3</w:t>
      </w:r>
      <w:r w:rsidR="00C8762D" w:rsidRPr="00493946">
        <w:rPr>
          <w:b/>
          <w:sz w:val="24"/>
          <w:szCs w:val="24"/>
        </w:rPr>
        <w:t xml:space="preserve"> </w:t>
      </w:r>
      <w:r w:rsidR="00507FB6" w:rsidRPr="00493946">
        <w:rPr>
          <w:b/>
          <w:sz w:val="24"/>
          <w:szCs w:val="24"/>
        </w:rPr>
        <w:t>A lemorzsolódás</w:t>
      </w:r>
      <w:r w:rsidR="00C8762D" w:rsidRPr="00493946">
        <w:rPr>
          <w:b/>
          <w:sz w:val="24"/>
          <w:szCs w:val="24"/>
        </w:rPr>
        <w:t xml:space="preserve"> csökkentése érdekében végzett</w:t>
      </w:r>
      <w:r w:rsidR="00507FB6" w:rsidRPr="00493946">
        <w:rPr>
          <w:b/>
          <w:sz w:val="24"/>
          <w:szCs w:val="24"/>
        </w:rPr>
        <w:t xml:space="preserve"> szak</w:t>
      </w:r>
      <w:r w:rsidR="00C8762D" w:rsidRPr="00493946">
        <w:rPr>
          <w:b/>
          <w:sz w:val="24"/>
          <w:szCs w:val="24"/>
        </w:rPr>
        <w:t>mai folyamatok</w:t>
      </w:r>
      <w:r w:rsidR="00507FB6" w:rsidRPr="00493946">
        <w:rPr>
          <w:b/>
          <w:sz w:val="24"/>
          <w:szCs w:val="24"/>
        </w:rPr>
        <w:t>:</w:t>
      </w:r>
    </w:p>
    <w:p w:rsidR="002174BB" w:rsidRPr="00493946" w:rsidRDefault="00507FB6" w:rsidP="00087B72">
      <w:pPr>
        <w:pStyle w:val="Listaszerbekezds"/>
        <w:numPr>
          <w:ilvl w:val="0"/>
          <w:numId w:val="172"/>
        </w:numPr>
        <w:tabs>
          <w:tab w:val="left" w:pos="709"/>
        </w:tabs>
        <w:spacing w:line="276" w:lineRule="auto"/>
        <w:ind w:hanging="633"/>
        <w:jc w:val="both"/>
        <w:rPr>
          <w:sz w:val="24"/>
          <w:szCs w:val="24"/>
        </w:rPr>
      </w:pPr>
      <w:r w:rsidRPr="00493946">
        <w:rPr>
          <w:sz w:val="24"/>
          <w:szCs w:val="24"/>
        </w:rPr>
        <w:t>A tanuló megismerésének folyamata a beiratkozáskor kezdődik.</w:t>
      </w:r>
    </w:p>
    <w:p w:rsidR="00507FB6" w:rsidRPr="00493946" w:rsidRDefault="00507FB6" w:rsidP="00087B72">
      <w:pPr>
        <w:pStyle w:val="Listaszerbekezds"/>
        <w:numPr>
          <w:ilvl w:val="0"/>
          <w:numId w:val="172"/>
        </w:numPr>
        <w:tabs>
          <w:tab w:val="left" w:pos="709"/>
        </w:tabs>
        <w:spacing w:line="276" w:lineRule="auto"/>
        <w:ind w:hanging="633"/>
        <w:jc w:val="both"/>
        <w:rPr>
          <w:sz w:val="24"/>
          <w:szCs w:val="24"/>
        </w:rPr>
      </w:pPr>
      <w:r w:rsidRPr="00493946">
        <w:rPr>
          <w:sz w:val="24"/>
          <w:szCs w:val="24"/>
        </w:rPr>
        <w:t>Intézményünkben hagyomány gólyatábor szervezése, ahol szintén lehetőség van a tanulók megismerésére kötetlenebb körülmények között.</w:t>
      </w:r>
    </w:p>
    <w:p w:rsidR="00507FB6" w:rsidRPr="00493946" w:rsidRDefault="00507FB6" w:rsidP="00087B72">
      <w:pPr>
        <w:pStyle w:val="Listaszerbekezds"/>
        <w:numPr>
          <w:ilvl w:val="0"/>
          <w:numId w:val="172"/>
        </w:numPr>
        <w:tabs>
          <w:tab w:val="left" w:pos="709"/>
        </w:tabs>
        <w:spacing w:line="276" w:lineRule="auto"/>
        <w:ind w:hanging="633"/>
        <w:jc w:val="both"/>
        <w:rPr>
          <w:sz w:val="24"/>
          <w:szCs w:val="24"/>
        </w:rPr>
      </w:pPr>
      <w:r w:rsidRPr="00493946">
        <w:rPr>
          <w:sz w:val="24"/>
          <w:szCs w:val="24"/>
        </w:rPr>
        <w:t>Az osztályra, az osztály tanulóira vonatkozó információkat az osztályfőnök gyűjti össze és rendszerezi.</w:t>
      </w:r>
    </w:p>
    <w:p w:rsidR="00507FB6" w:rsidRPr="00493946" w:rsidRDefault="00507FB6" w:rsidP="00087B72">
      <w:pPr>
        <w:pStyle w:val="Listaszerbekezds"/>
        <w:numPr>
          <w:ilvl w:val="0"/>
          <w:numId w:val="172"/>
        </w:numPr>
        <w:tabs>
          <w:tab w:val="left" w:pos="709"/>
        </w:tabs>
        <w:spacing w:line="276" w:lineRule="auto"/>
        <w:ind w:hanging="633"/>
        <w:jc w:val="both"/>
        <w:rPr>
          <w:sz w:val="24"/>
          <w:szCs w:val="24"/>
        </w:rPr>
      </w:pPr>
      <w:r w:rsidRPr="00493946">
        <w:rPr>
          <w:sz w:val="24"/>
          <w:szCs w:val="24"/>
        </w:rPr>
        <w:t>Korai jelzőrendszer bevezetése és működtetése: a két alapkompetencia mérése.</w:t>
      </w:r>
    </w:p>
    <w:p w:rsidR="00507FB6" w:rsidRPr="00493946" w:rsidRDefault="00507FB6" w:rsidP="00087B72">
      <w:pPr>
        <w:pStyle w:val="Listaszerbekezds"/>
        <w:numPr>
          <w:ilvl w:val="0"/>
          <w:numId w:val="172"/>
        </w:numPr>
        <w:tabs>
          <w:tab w:val="left" w:pos="709"/>
        </w:tabs>
        <w:spacing w:line="276" w:lineRule="auto"/>
        <w:ind w:hanging="633"/>
        <w:jc w:val="both"/>
        <w:rPr>
          <w:sz w:val="24"/>
          <w:szCs w:val="24"/>
        </w:rPr>
      </w:pPr>
      <w:r w:rsidRPr="00493946">
        <w:rPr>
          <w:sz w:val="24"/>
          <w:szCs w:val="24"/>
        </w:rPr>
        <w:t>Az osztályfőnök</w:t>
      </w:r>
      <w:r w:rsidR="00FC286A" w:rsidRPr="00493946">
        <w:rPr>
          <w:sz w:val="24"/>
          <w:szCs w:val="24"/>
        </w:rPr>
        <w:t xml:space="preserve"> által gyűjtött információk és a mérési eredmények összekapcsolása, a lemorzsolódással veszélyeztetett tanulók kiválasztása.</w:t>
      </w:r>
    </w:p>
    <w:p w:rsidR="00FC286A" w:rsidRPr="00493946" w:rsidRDefault="00FC286A" w:rsidP="00087B72">
      <w:pPr>
        <w:pStyle w:val="Listaszerbekezds"/>
        <w:numPr>
          <w:ilvl w:val="0"/>
          <w:numId w:val="172"/>
        </w:numPr>
        <w:tabs>
          <w:tab w:val="left" w:pos="709"/>
        </w:tabs>
        <w:spacing w:line="276" w:lineRule="auto"/>
        <w:ind w:hanging="633"/>
        <w:jc w:val="both"/>
        <w:rPr>
          <w:sz w:val="24"/>
          <w:szCs w:val="24"/>
        </w:rPr>
      </w:pPr>
      <w:r w:rsidRPr="00493946">
        <w:rPr>
          <w:sz w:val="24"/>
          <w:szCs w:val="24"/>
        </w:rPr>
        <w:t>A mérési eredmények kiértékelése összesítő táblázatban, fejlesztési terv elkészítése.</w:t>
      </w:r>
    </w:p>
    <w:p w:rsidR="00FC286A" w:rsidRPr="00493946" w:rsidRDefault="00701ECA" w:rsidP="00087B72">
      <w:pPr>
        <w:pStyle w:val="Listaszerbekezds"/>
        <w:numPr>
          <w:ilvl w:val="0"/>
          <w:numId w:val="172"/>
        </w:numPr>
        <w:tabs>
          <w:tab w:val="left" w:pos="709"/>
        </w:tabs>
        <w:spacing w:line="276" w:lineRule="auto"/>
        <w:ind w:hanging="633"/>
        <w:jc w:val="both"/>
        <w:rPr>
          <w:sz w:val="24"/>
          <w:szCs w:val="24"/>
        </w:rPr>
      </w:pPr>
      <w:r w:rsidRPr="00493946">
        <w:rPr>
          <w:sz w:val="24"/>
          <w:szCs w:val="24"/>
        </w:rPr>
        <w:t>A mérési eredmények tükrében a munkaközösségek javaslatot tesznek felzárkóztató foglalkozások és korrepetálások szervezésére. Felzárkóztató foglalkozáson a tanulók a szaktanár javaslata alapján, valamint a tanulók indokolt igénye alapján vesznek részt.</w:t>
      </w:r>
      <w:r w:rsidR="00643365" w:rsidRPr="00493946">
        <w:rPr>
          <w:sz w:val="24"/>
          <w:szCs w:val="24"/>
        </w:rPr>
        <w:t xml:space="preserve"> Az osztályban tanítók döntenek arról, hogy egyéni, kiscsoportos vagy osztályszintű fejlesztést végezzenek egy adott területen, adott időtartamban,</w:t>
      </w:r>
    </w:p>
    <w:p w:rsidR="00591BF4" w:rsidRPr="007D72F6" w:rsidRDefault="00701ECA" w:rsidP="007D72F6">
      <w:pPr>
        <w:pStyle w:val="Listaszerbekezds"/>
        <w:numPr>
          <w:ilvl w:val="0"/>
          <w:numId w:val="172"/>
        </w:numPr>
        <w:tabs>
          <w:tab w:val="left" w:pos="709"/>
        </w:tabs>
        <w:spacing w:line="276" w:lineRule="auto"/>
        <w:ind w:hanging="633"/>
        <w:jc w:val="both"/>
        <w:rPr>
          <w:sz w:val="24"/>
          <w:szCs w:val="24"/>
        </w:rPr>
      </w:pPr>
      <w:r w:rsidRPr="00493946">
        <w:rPr>
          <w:sz w:val="24"/>
          <w:szCs w:val="24"/>
        </w:rPr>
        <w:t>Korrepetálást – alkalmanként – szaktanári javaslat, illetve tanulói igény alapján szerveznek a munkaközösségek.</w:t>
      </w:r>
    </w:p>
    <w:p w:rsidR="002174BB" w:rsidRPr="00493946" w:rsidRDefault="00C73AA1" w:rsidP="00087B72">
      <w:pPr>
        <w:pStyle w:val="Listaszerbekezds"/>
        <w:numPr>
          <w:ilvl w:val="0"/>
          <w:numId w:val="172"/>
        </w:numPr>
        <w:tabs>
          <w:tab w:val="left" w:pos="709"/>
        </w:tabs>
        <w:spacing w:line="276" w:lineRule="auto"/>
        <w:ind w:hanging="633"/>
        <w:rPr>
          <w:sz w:val="24"/>
          <w:szCs w:val="24"/>
        </w:rPr>
      </w:pPr>
      <w:r w:rsidRPr="00493946">
        <w:rPr>
          <w:sz w:val="24"/>
          <w:szCs w:val="24"/>
        </w:rPr>
        <w:t>A célokból következő feladatok és lépések meghatározása: érintettek, határidők, felelősök megjelölésével, fejlesztőpedagógusunk hatékony bevonásával</w:t>
      </w:r>
    </w:p>
    <w:p w:rsidR="00717674" w:rsidRPr="00493946" w:rsidRDefault="00717674" w:rsidP="00717674">
      <w:pPr>
        <w:pStyle w:val="Listaszerbekezds"/>
        <w:tabs>
          <w:tab w:val="left" w:pos="709"/>
        </w:tabs>
        <w:spacing w:line="276" w:lineRule="auto"/>
        <w:ind w:left="1200"/>
        <w:rPr>
          <w:sz w:val="24"/>
          <w:szCs w:val="24"/>
        </w:rPr>
      </w:pPr>
    </w:p>
    <w:p w:rsidR="00C73AA1" w:rsidRPr="00493946" w:rsidRDefault="00C73AA1" w:rsidP="00C73AA1">
      <w:pPr>
        <w:pStyle w:val="Listaszerbekezds"/>
        <w:tabs>
          <w:tab w:val="left" w:pos="709"/>
        </w:tabs>
        <w:spacing w:line="276" w:lineRule="auto"/>
        <w:ind w:left="1200" w:hanging="1200"/>
        <w:rPr>
          <w:b/>
          <w:sz w:val="24"/>
          <w:szCs w:val="24"/>
        </w:rPr>
      </w:pPr>
      <w:r w:rsidRPr="00493946">
        <w:rPr>
          <w:b/>
          <w:sz w:val="24"/>
          <w:szCs w:val="24"/>
        </w:rPr>
        <w:t>14.4. A program megvalósítása során elvárt eredmények</w:t>
      </w:r>
    </w:p>
    <w:p w:rsidR="00C73AA1" w:rsidRPr="00493946" w:rsidRDefault="00C73AA1" w:rsidP="00087B72">
      <w:pPr>
        <w:pStyle w:val="Listaszerbekezds"/>
        <w:numPr>
          <w:ilvl w:val="0"/>
          <w:numId w:val="172"/>
        </w:numPr>
        <w:tabs>
          <w:tab w:val="left" w:pos="709"/>
        </w:tabs>
        <w:spacing w:line="276" w:lineRule="auto"/>
        <w:ind w:hanging="633"/>
        <w:rPr>
          <w:sz w:val="24"/>
          <w:szCs w:val="24"/>
        </w:rPr>
      </w:pPr>
      <w:r w:rsidRPr="00493946">
        <w:rPr>
          <w:sz w:val="24"/>
          <w:szCs w:val="24"/>
        </w:rPr>
        <w:t>A lemorzsolódással veszélyeztetett tanulók arányának csökkentése érdekében hatékony prevenciós módszerek kidolgozása</w:t>
      </w:r>
    </w:p>
    <w:p w:rsidR="00C73AA1" w:rsidRPr="00493946" w:rsidRDefault="00717674" w:rsidP="00087B72">
      <w:pPr>
        <w:pStyle w:val="Listaszerbekezds"/>
        <w:numPr>
          <w:ilvl w:val="0"/>
          <w:numId w:val="172"/>
        </w:numPr>
        <w:tabs>
          <w:tab w:val="left" w:pos="709"/>
        </w:tabs>
        <w:spacing w:line="276" w:lineRule="auto"/>
        <w:ind w:hanging="633"/>
        <w:rPr>
          <w:sz w:val="24"/>
          <w:szCs w:val="24"/>
        </w:rPr>
      </w:pPr>
      <w:r w:rsidRPr="00493946">
        <w:rPr>
          <w:sz w:val="24"/>
          <w:szCs w:val="24"/>
        </w:rPr>
        <w:t>A szaktanárok által készített feladatlapokból, feljegyzésekből, foglalkozási tervekből feladatbank létrehozása,</w:t>
      </w:r>
    </w:p>
    <w:p w:rsidR="000F03BA" w:rsidRPr="00493946" w:rsidRDefault="000F03BA" w:rsidP="00087B72">
      <w:pPr>
        <w:pStyle w:val="Listaszerbekezds"/>
        <w:numPr>
          <w:ilvl w:val="0"/>
          <w:numId w:val="172"/>
        </w:numPr>
        <w:tabs>
          <w:tab w:val="left" w:pos="709"/>
        </w:tabs>
        <w:spacing w:line="276" w:lineRule="auto"/>
        <w:ind w:hanging="633"/>
        <w:rPr>
          <w:sz w:val="24"/>
          <w:szCs w:val="24"/>
        </w:rPr>
      </w:pPr>
      <w:r w:rsidRPr="00493946">
        <w:rPr>
          <w:sz w:val="24"/>
          <w:szCs w:val="24"/>
        </w:rPr>
        <w:t xml:space="preserve">Az oktatók által alkalmazott jó gyakorlatok </w:t>
      </w:r>
      <w:r w:rsidR="00643365" w:rsidRPr="00493946">
        <w:rPr>
          <w:sz w:val="24"/>
          <w:szCs w:val="24"/>
        </w:rPr>
        <w:t>összegyűjtése, átadása egymásnak,</w:t>
      </w:r>
    </w:p>
    <w:p w:rsidR="00717674" w:rsidRPr="00493946" w:rsidRDefault="00717674" w:rsidP="00087B72">
      <w:pPr>
        <w:pStyle w:val="Listaszerbekezds"/>
        <w:numPr>
          <w:ilvl w:val="0"/>
          <w:numId w:val="172"/>
        </w:numPr>
        <w:tabs>
          <w:tab w:val="left" w:pos="709"/>
        </w:tabs>
        <w:spacing w:line="276" w:lineRule="auto"/>
        <w:ind w:hanging="633"/>
        <w:rPr>
          <w:sz w:val="24"/>
          <w:szCs w:val="24"/>
        </w:rPr>
      </w:pPr>
      <w:r w:rsidRPr="00493946">
        <w:rPr>
          <w:sz w:val="24"/>
          <w:szCs w:val="24"/>
        </w:rPr>
        <w:t>Az osztályfőnök koordináló szerepe hangsúlyosabbá válik a korábbi osztályfőnöki feladatokhoz képest,</w:t>
      </w:r>
    </w:p>
    <w:p w:rsidR="00717674" w:rsidRPr="00493946" w:rsidRDefault="00717674" w:rsidP="00087B72">
      <w:pPr>
        <w:pStyle w:val="Listaszerbekezds"/>
        <w:numPr>
          <w:ilvl w:val="0"/>
          <w:numId w:val="172"/>
        </w:numPr>
        <w:tabs>
          <w:tab w:val="left" w:pos="709"/>
        </w:tabs>
        <w:spacing w:line="276" w:lineRule="auto"/>
        <w:ind w:hanging="633"/>
        <w:rPr>
          <w:sz w:val="24"/>
          <w:szCs w:val="24"/>
        </w:rPr>
      </w:pPr>
      <w:r w:rsidRPr="00493946">
        <w:rPr>
          <w:sz w:val="24"/>
          <w:szCs w:val="24"/>
        </w:rPr>
        <w:t>Fokozottan kiemelt szerepet kap a projektalapú oktatás és a digitális oktatás, valamint azok innovatív eredményeinek beépítése</w:t>
      </w:r>
    </w:p>
    <w:p w:rsidR="00643365" w:rsidRPr="00493946" w:rsidRDefault="00643365" w:rsidP="00087B72">
      <w:pPr>
        <w:pStyle w:val="Listaszerbekezds"/>
        <w:numPr>
          <w:ilvl w:val="0"/>
          <w:numId w:val="172"/>
        </w:numPr>
        <w:tabs>
          <w:tab w:val="left" w:pos="709"/>
        </w:tabs>
        <w:spacing w:line="276" w:lineRule="auto"/>
        <w:ind w:hanging="633"/>
        <w:rPr>
          <w:sz w:val="24"/>
          <w:szCs w:val="24"/>
        </w:rPr>
      </w:pPr>
      <w:r w:rsidRPr="00493946">
        <w:rPr>
          <w:sz w:val="24"/>
          <w:szCs w:val="24"/>
        </w:rPr>
        <w:lastRenderedPageBreak/>
        <w:t>A problémaközpontú tanítás helyett a megoldásközpontú tanítás stratégiájának, kommunikációjának bevezetése,</w:t>
      </w:r>
    </w:p>
    <w:p w:rsidR="00643365" w:rsidRPr="00493946" w:rsidRDefault="00643365" w:rsidP="00087B72">
      <w:pPr>
        <w:pStyle w:val="Listaszerbekezds"/>
        <w:numPr>
          <w:ilvl w:val="0"/>
          <w:numId w:val="172"/>
        </w:numPr>
        <w:tabs>
          <w:tab w:val="left" w:pos="709"/>
        </w:tabs>
        <w:spacing w:line="276" w:lineRule="auto"/>
        <w:ind w:hanging="633"/>
        <w:rPr>
          <w:sz w:val="24"/>
          <w:szCs w:val="24"/>
        </w:rPr>
      </w:pPr>
      <w:r w:rsidRPr="00493946">
        <w:rPr>
          <w:sz w:val="24"/>
          <w:szCs w:val="24"/>
        </w:rPr>
        <w:t>A merev, rögzített értékelési alapelvek elmozdítása a fejlesztő jelleg és a rugalmasság irányába,</w:t>
      </w:r>
    </w:p>
    <w:p w:rsidR="00717674" w:rsidRPr="00493946" w:rsidRDefault="00717674" w:rsidP="00087B72">
      <w:pPr>
        <w:pStyle w:val="Listaszerbekezds"/>
        <w:numPr>
          <w:ilvl w:val="0"/>
          <w:numId w:val="172"/>
        </w:numPr>
        <w:tabs>
          <w:tab w:val="left" w:pos="709"/>
        </w:tabs>
        <w:spacing w:line="276" w:lineRule="auto"/>
        <w:ind w:hanging="633"/>
        <w:rPr>
          <w:sz w:val="24"/>
          <w:szCs w:val="24"/>
        </w:rPr>
      </w:pPr>
      <w:r w:rsidRPr="00493946">
        <w:rPr>
          <w:sz w:val="24"/>
          <w:szCs w:val="24"/>
        </w:rPr>
        <w:t>A tanév eleji felméréshez képest a gyenge teljesítmény nyújtó tanulók javuló tendenciája</w:t>
      </w:r>
    </w:p>
    <w:p w:rsidR="00D47456" w:rsidRPr="00493946" w:rsidRDefault="00D47456" w:rsidP="00D47456">
      <w:pPr>
        <w:tabs>
          <w:tab w:val="left" w:pos="709"/>
        </w:tabs>
        <w:spacing w:line="276" w:lineRule="auto"/>
        <w:rPr>
          <w:sz w:val="24"/>
          <w:szCs w:val="24"/>
        </w:rPr>
      </w:pPr>
    </w:p>
    <w:p w:rsidR="00D47456" w:rsidRPr="00493946" w:rsidRDefault="00591BF4" w:rsidP="00D47456">
      <w:pPr>
        <w:tabs>
          <w:tab w:val="left" w:pos="709"/>
        </w:tabs>
        <w:spacing w:line="276" w:lineRule="auto"/>
        <w:rPr>
          <w:b/>
          <w:sz w:val="24"/>
          <w:szCs w:val="24"/>
        </w:rPr>
      </w:pPr>
      <w:r w:rsidRPr="00493946">
        <w:rPr>
          <w:b/>
          <w:sz w:val="24"/>
          <w:szCs w:val="24"/>
        </w:rPr>
        <w:t>14.</w:t>
      </w:r>
      <w:r w:rsidR="00D47456" w:rsidRPr="00493946">
        <w:rPr>
          <w:b/>
          <w:sz w:val="24"/>
          <w:szCs w:val="24"/>
        </w:rPr>
        <w:t>5. Pályaorientációs tevékenységeink</w:t>
      </w:r>
    </w:p>
    <w:p w:rsidR="00D47456" w:rsidRPr="00493946" w:rsidRDefault="00D47456" w:rsidP="00087B72">
      <w:pPr>
        <w:pStyle w:val="Listaszerbekezds"/>
        <w:numPr>
          <w:ilvl w:val="0"/>
          <w:numId w:val="177"/>
        </w:numPr>
        <w:tabs>
          <w:tab w:val="left" w:pos="709"/>
        </w:tabs>
        <w:spacing w:line="276" w:lineRule="auto"/>
        <w:rPr>
          <w:sz w:val="24"/>
          <w:szCs w:val="24"/>
        </w:rPr>
      </w:pPr>
      <w:r w:rsidRPr="00493946">
        <w:rPr>
          <w:sz w:val="24"/>
          <w:szCs w:val="24"/>
        </w:rPr>
        <w:t>Fontos, hogy minden tanuló az érdeklődésének és képességeinek megfelelő szakmát tanuljon, ehhez kapcsolódóan a helyes önismeret kialakítása,</w:t>
      </w:r>
    </w:p>
    <w:p w:rsidR="00D47456" w:rsidRPr="00493946" w:rsidRDefault="00D47456" w:rsidP="00087B72">
      <w:pPr>
        <w:pStyle w:val="Listaszerbekezds"/>
        <w:numPr>
          <w:ilvl w:val="0"/>
          <w:numId w:val="177"/>
        </w:numPr>
        <w:tabs>
          <w:tab w:val="left" w:pos="709"/>
        </w:tabs>
        <w:spacing w:line="276" w:lineRule="auto"/>
        <w:rPr>
          <w:sz w:val="24"/>
          <w:szCs w:val="24"/>
        </w:rPr>
      </w:pPr>
      <w:r w:rsidRPr="00493946">
        <w:rPr>
          <w:sz w:val="24"/>
          <w:szCs w:val="24"/>
        </w:rPr>
        <w:t>Pályaválasztási tájékoztatók, pályaorientációs intézményi workshopok és egyéb gyakorlatorientált rendezvények tartása,</w:t>
      </w:r>
    </w:p>
    <w:p w:rsidR="00D47456" w:rsidRPr="00493946" w:rsidRDefault="00D47456" w:rsidP="00087B72">
      <w:pPr>
        <w:pStyle w:val="Listaszerbekezds"/>
        <w:numPr>
          <w:ilvl w:val="0"/>
          <w:numId w:val="177"/>
        </w:numPr>
        <w:tabs>
          <w:tab w:val="left" w:pos="709"/>
        </w:tabs>
        <w:spacing w:line="276" w:lineRule="auto"/>
        <w:rPr>
          <w:sz w:val="24"/>
          <w:szCs w:val="24"/>
        </w:rPr>
      </w:pPr>
      <w:r w:rsidRPr="00493946">
        <w:rPr>
          <w:sz w:val="24"/>
          <w:szCs w:val="24"/>
        </w:rPr>
        <w:t>Pályaválasztási kiadványok, hirdetések, tájékoztatók összeállítása,</w:t>
      </w:r>
    </w:p>
    <w:p w:rsidR="00D47456" w:rsidRPr="00493946" w:rsidRDefault="00D47456" w:rsidP="00087B72">
      <w:pPr>
        <w:pStyle w:val="Listaszerbekezds"/>
        <w:numPr>
          <w:ilvl w:val="0"/>
          <w:numId w:val="177"/>
        </w:numPr>
        <w:tabs>
          <w:tab w:val="left" w:pos="709"/>
        </w:tabs>
        <w:spacing w:line="276" w:lineRule="auto"/>
        <w:rPr>
          <w:sz w:val="24"/>
          <w:szCs w:val="24"/>
        </w:rPr>
      </w:pPr>
      <w:r w:rsidRPr="00493946">
        <w:rPr>
          <w:sz w:val="24"/>
          <w:szCs w:val="24"/>
        </w:rPr>
        <w:t>A munkaadók igényeinek rendszeres monitorozása: munkavállalói, szakmai kompetenciákkal kapcsolatos felmérések,</w:t>
      </w:r>
    </w:p>
    <w:p w:rsidR="00D47456" w:rsidRPr="00493946" w:rsidRDefault="00D47456" w:rsidP="00087B72">
      <w:pPr>
        <w:pStyle w:val="Listaszerbekezds"/>
        <w:numPr>
          <w:ilvl w:val="0"/>
          <w:numId w:val="177"/>
        </w:numPr>
        <w:tabs>
          <w:tab w:val="left" w:pos="709"/>
        </w:tabs>
        <w:spacing w:line="276" w:lineRule="auto"/>
        <w:rPr>
          <w:sz w:val="24"/>
          <w:szCs w:val="24"/>
        </w:rPr>
      </w:pPr>
      <w:r w:rsidRPr="00493946">
        <w:rPr>
          <w:sz w:val="24"/>
          <w:szCs w:val="24"/>
        </w:rPr>
        <w:t>A kamarákkal és a gyakorlati képzőhelyekkel a szakmai együttműködés erősítése, az együttműködés kibővítése, új partnerek bevonása</w:t>
      </w:r>
    </w:p>
    <w:p w:rsidR="00591BF4" w:rsidRPr="00493946" w:rsidRDefault="00591BF4" w:rsidP="00591BF4">
      <w:pPr>
        <w:tabs>
          <w:tab w:val="left" w:pos="709"/>
        </w:tabs>
        <w:spacing w:line="276" w:lineRule="auto"/>
        <w:rPr>
          <w:sz w:val="24"/>
          <w:szCs w:val="24"/>
        </w:rPr>
      </w:pPr>
    </w:p>
    <w:p w:rsidR="00591BF4" w:rsidRPr="00493946" w:rsidRDefault="00591BF4" w:rsidP="00591BF4">
      <w:pPr>
        <w:tabs>
          <w:tab w:val="left" w:pos="709"/>
        </w:tabs>
        <w:spacing w:line="276" w:lineRule="auto"/>
        <w:rPr>
          <w:sz w:val="24"/>
          <w:szCs w:val="24"/>
        </w:rPr>
      </w:pPr>
    </w:p>
    <w:p w:rsidR="00493946" w:rsidRPr="00493946" w:rsidRDefault="00493946" w:rsidP="00591BF4">
      <w:pPr>
        <w:tabs>
          <w:tab w:val="left" w:pos="709"/>
        </w:tabs>
        <w:spacing w:line="276" w:lineRule="auto"/>
        <w:rPr>
          <w:sz w:val="24"/>
          <w:szCs w:val="24"/>
        </w:rPr>
      </w:pPr>
      <w:r w:rsidRPr="00493946">
        <w:rPr>
          <w:sz w:val="24"/>
          <w:szCs w:val="24"/>
        </w:rPr>
        <w:br w:type="page"/>
      </w:r>
    </w:p>
    <w:p w:rsidR="00493946" w:rsidRDefault="00493946" w:rsidP="00493946">
      <w:pPr>
        <w:spacing w:line="360" w:lineRule="auto"/>
        <w:jc w:val="both"/>
        <w:rPr>
          <w:sz w:val="24"/>
          <w:szCs w:val="24"/>
        </w:rPr>
      </w:pPr>
    </w:p>
    <w:p w:rsidR="00493946" w:rsidRPr="008C0EF2" w:rsidRDefault="00493946" w:rsidP="00493946">
      <w:pPr>
        <w:spacing w:line="360" w:lineRule="auto"/>
        <w:jc w:val="center"/>
        <w:rPr>
          <w:sz w:val="32"/>
          <w:szCs w:val="32"/>
        </w:rPr>
      </w:pPr>
      <w:r w:rsidRPr="008C0EF2">
        <w:rPr>
          <w:sz w:val="32"/>
          <w:szCs w:val="32"/>
        </w:rPr>
        <w:t>SOPRONI SZC HUNYADI JÁNOS TECHNIKUM</w:t>
      </w:r>
    </w:p>
    <w:p w:rsidR="00493946" w:rsidRPr="008C0EF2" w:rsidRDefault="00493946" w:rsidP="00493946">
      <w:pPr>
        <w:spacing w:line="360" w:lineRule="auto"/>
        <w:jc w:val="center"/>
        <w:rPr>
          <w:sz w:val="32"/>
          <w:szCs w:val="32"/>
        </w:rPr>
      </w:pPr>
      <w:r w:rsidRPr="008C0EF2">
        <w:rPr>
          <w:sz w:val="32"/>
          <w:szCs w:val="32"/>
        </w:rPr>
        <w:t>Második esély terve</w:t>
      </w:r>
    </w:p>
    <w:p w:rsidR="00493946" w:rsidRPr="00502A19" w:rsidRDefault="00493946" w:rsidP="00493946">
      <w:pPr>
        <w:spacing w:line="360" w:lineRule="auto"/>
        <w:jc w:val="center"/>
        <w:rPr>
          <w:sz w:val="32"/>
          <w:szCs w:val="32"/>
        </w:rPr>
      </w:pPr>
      <w:r w:rsidRPr="00502A19">
        <w:rPr>
          <w:sz w:val="32"/>
          <w:szCs w:val="32"/>
        </w:rPr>
        <w:t>Készült a</w:t>
      </w:r>
    </w:p>
    <w:p w:rsidR="00493946" w:rsidRDefault="00493946" w:rsidP="00493946">
      <w:pPr>
        <w:spacing w:line="360" w:lineRule="auto"/>
        <w:jc w:val="center"/>
        <w:rPr>
          <w:sz w:val="24"/>
          <w:szCs w:val="24"/>
        </w:rPr>
      </w:pPr>
      <w:r w:rsidRPr="00502A19">
        <w:rPr>
          <w:sz w:val="32"/>
          <w:szCs w:val="32"/>
        </w:rPr>
        <w:t>GINOP 6.2.3.-17-2017-00011-es program keretein belül</w:t>
      </w:r>
    </w:p>
    <w:p w:rsidR="00493946" w:rsidRDefault="00493946" w:rsidP="00493946">
      <w:pPr>
        <w:spacing w:line="360" w:lineRule="auto"/>
        <w:jc w:val="both"/>
        <w:rPr>
          <w:sz w:val="24"/>
          <w:szCs w:val="24"/>
        </w:rPr>
      </w:pPr>
    </w:p>
    <w:p w:rsidR="00493946" w:rsidRDefault="00493946" w:rsidP="00493946">
      <w:pPr>
        <w:spacing w:line="360" w:lineRule="auto"/>
        <w:jc w:val="both"/>
        <w:rPr>
          <w:sz w:val="24"/>
          <w:szCs w:val="24"/>
        </w:rPr>
      </w:pPr>
      <w:r>
        <w:rPr>
          <w:sz w:val="24"/>
          <w:szCs w:val="24"/>
        </w:rPr>
        <w:t xml:space="preserve">Sopron városában és a Soproni Szakképzési Centrum működésének területén az utóbbi időkben </w:t>
      </w:r>
      <w:r w:rsidRPr="00F8038A">
        <w:rPr>
          <w:sz w:val="24"/>
          <w:szCs w:val="24"/>
        </w:rPr>
        <w:t xml:space="preserve">- ha nem is nagy számban - </w:t>
      </w:r>
      <w:r>
        <w:rPr>
          <w:sz w:val="24"/>
          <w:szCs w:val="24"/>
        </w:rPr>
        <w:t>de emelkedett azoknak a fiataloknak a száma, akik képzettség nélkül hagyják el az iskolát. Számukra a munkavállalás és a sikeres munkaerőpozíció meglehetősen korlátozott. Magyarország szakképzési politikája felismerte az országos szintű tendenciát, és olyan eszközöket biztosít a szakképző iskoláknak, melyek segítik ezeknek a fiataloknak az újabb esély megteremtését.</w:t>
      </w:r>
    </w:p>
    <w:p w:rsidR="00493946" w:rsidRPr="000A7CAC" w:rsidRDefault="00493946" w:rsidP="00493946">
      <w:pPr>
        <w:spacing w:line="360" w:lineRule="auto"/>
        <w:jc w:val="both"/>
        <w:rPr>
          <w:i/>
          <w:sz w:val="24"/>
          <w:szCs w:val="24"/>
        </w:rPr>
      </w:pPr>
      <w:r w:rsidRPr="000A7CAC">
        <w:rPr>
          <w:i/>
          <w:sz w:val="24"/>
          <w:szCs w:val="24"/>
        </w:rPr>
        <w:t xml:space="preserve">A Soproni Szakképzési Centrumnak kiemelt célja, hogy azoknak a fiataloknak is képzési lehetőséget biztosítson, akik nem tudtak élni az iskola adta első eséllyel, akik nem voltak sikeresek a tanulásban, akik vagy </w:t>
      </w:r>
      <w:r w:rsidRPr="00F8038A">
        <w:rPr>
          <w:i/>
          <w:sz w:val="24"/>
          <w:szCs w:val="24"/>
        </w:rPr>
        <w:t xml:space="preserve">tanévismétlésre kötelezettek </w:t>
      </w:r>
      <w:r w:rsidRPr="000A7CAC">
        <w:rPr>
          <w:i/>
          <w:sz w:val="24"/>
          <w:szCs w:val="24"/>
        </w:rPr>
        <w:t>vagy végzettség nélkül hagyták el az iskolát.</w:t>
      </w:r>
    </w:p>
    <w:p w:rsidR="00493946" w:rsidRDefault="00493946" w:rsidP="00493946">
      <w:pPr>
        <w:spacing w:line="360" w:lineRule="auto"/>
        <w:jc w:val="both"/>
        <w:rPr>
          <w:sz w:val="24"/>
          <w:szCs w:val="24"/>
        </w:rPr>
      </w:pPr>
      <w:r w:rsidRPr="008A62F0">
        <w:rPr>
          <w:sz w:val="24"/>
          <w:szCs w:val="24"/>
        </w:rPr>
        <w:t>Célunk a tanulmányok folytathatóságának, a munkatapasztalatok beszámításának és az egyéni tanulási igényeknek megfelelő oktatásszervezési környezet kialakítása. A rossz iskolai tapasztalattal és bizalomdeficittel érkező diákok megnyerése és sikerhez juttatása.</w:t>
      </w:r>
    </w:p>
    <w:p w:rsidR="00493946" w:rsidRDefault="00493946" w:rsidP="00493946">
      <w:pPr>
        <w:spacing w:line="360" w:lineRule="auto"/>
        <w:jc w:val="both"/>
        <w:rPr>
          <w:sz w:val="24"/>
          <w:szCs w:val="24"/>
        </w:rPr>
      </w:pPr>
      <w:r>
        <w:rPr>
          <w:sz w:val="24"/>
          <w:szCs w:val="24"/>
        </w:rPr>
        <w:t>Szabályozásunkban a centrumszintű irányadó eljárásokat és lehetőségeket az intézményi eljárások, és folyamatok egészítik ki.</w:t>
      </w:r>
    </w:p>
    <w:p w:rsidR="00493946" w:rsidRDefault="00493946" w:rsidP="00493946">
      <w:pPr>
        <w:spacing w:line="360" w:lineRule="auto"/>
        <w:jc w:val="both"/>
        <w:rPr>
          <w:sz w:val="24"/>
          <w:szCs w:val="24"/>
        </w:rPr>
      </w:pPr>
      <w:r w:rsidRPr="00C77113">
        <w:rPr>
          <w:sz w:val="24"/>
          <w:szCs w:val="24"/>
        </w:rPr>
        <w:t>Három programot hirdetünk meg, a Dobbantó, Pályaorientációs és Műhelyiskolát</w:t>
      </w:r>
      <w:r>
        <w:rPr>
          <w:sz w:val="24"/>
          <w:szCs w:val="24"/>
        </w:rPr>
        <w:t>. Ezt kiegészítendő két tanulásszervezési módszert, a Beszámítást és az Egyéni tanrendet. Illetve egy kapcsolattartási eljárási folyamatot azokkal a fiatalokkal, akik tanulmányaikat megszakítva hagyják el az oktatási intézményeket.</w:t>
      </w:r>
    </w:p>
    <w:p w:rsidR="00493946" w:rsidRDefault="00493946" w:rsidP="00493946">
      <w:pPr>
        <w:spacing w:line="360" w:lineRule="auto"/>
        <w:jc w:val="both"/>
        <w:rPr>
          <w:sz w:val="24"/>
          <w:szCs w:val="24"/>
        </w:rPr>
      </w:pPr>
      <w:r>
        <w:rPr>
          <w:sz w:val="24"/>
          <w:szCs w:val="24"/>
        </w:rPr>
        <w:t xml:space="preserve">A centrum szabályozásának keretein belül történő intézményi folyamatok leírása teszi teljessé azt a programot, ami alkalmat ad arra, hogy a második eséllyel rendelkező fiatalok iskolai élete segítő és támogató legyen. </w:t>
      </w:r>
    </w:p>
    <w:p w:rsidR="00493946" w:rsidRDefault="00493946" w:rsidP="00A00E62">
      <w:pPr>
        <w:rPr>
          <w:b/>
          <w:sz w:val="24"/>
          <w:szCs w:val="24"/>
        </w:rPr>
      </w:pPr>
      <w:r w:rsidRPr="00A00E62">
        <w:rPr>
          <w:b/>
          <w:sz w:val="24"/>
          <w:szCs w:val="24"/>
        </w:rPr>
        <w:t>1.Dobbantó program</w:t>
      </w:r>
    </w:p>
    <w:p w:rsidR="00A00E62" w:rsidRPr="00A00E62" w:rsidRDefault="00A00E62" w:rsidP="00A00E62">
      <w:pPr>
        <w:rPr>
          <w:b/>
          <w:sz w:val="24"/>
          <w:szCs w:val="24"/>
        </w:rPr>
      </w:pPr>
    </w:p>
    <w:p w:rsidR="00493946" w:rsidRDefault="00493946" w:rsidP="00493946">
      <w:pPr>
        <w:spacing w:line="360" w:lineRule="auto"/>
        <w:jc w:val="both"/>
        <w:rPr>
          <w:sz w:val="24"/>
          <w:szCs w:val="24"/>
        </w:rPr>
      </w:pPr>
      <w:r w:rsidRPr="008A62F0">
        <w:rPr>
          <w:sz w:val="24"/>
          <w:szCs w:val="24"/>
        </w:rPr>
        <w:t>A szakképzési centrumunk képzési lehetőséget biztosít azok a fiataloknak, akik betöltötték a 16. életévüket, tehát már nem tankötelesek, de nem rendelkeznek általános iskolai végbizonyítvánnyal.</w:t>
      </w:r>
    </w:p>
    <w:p w:rsidR="00493946" w:rsidRDefault="00493946" w:rsidP="00493946">
      <w:pPr>
        <w:spacing w:line="360" w:lineRule="auto"/>
        <w:jc w:val="both"/>
        <w:rPr>
          <w:sz w:val="24"/>
          <w:szCs w:val="24"/>
        </w:rPr>
      </w:pPr>
      <w:r w:rsidRPr="008A62F0">
        <w:rPr>
          <w:sz w:val="24"/>
          <w:szCs w:val="24"/>
        </w:rPr>
        <w:t>Ők abba a Dobbantó programba léphetnek, mely segít a szociális és szaktárgyi kompetenciá</w:t>
      </w:r>
      <w:r>
        <w:rPr>
          <w:sz w:val="24"/>
          <w:szCs w:val="24"/>
        </w:rPr>
        <w:t>ik fejlesztésében. A</w:t>
      </w:r>
      <w:r w:rsidRPr="008A62F0">
        <w:rPr>
          <w:sz w:val="24"/>
          <w:szCs w:val="24"/>
        </w:rPr>
        <w:t xml:space="preserve"> program lassított tempóban, jelentős pedagógus és segítő támogatással van jelen a fiatal tanulmányi életében. A program során a képzés fókuszál a pályaválasztásra, arra, hogy a hiányzó pályairányt megtalálhassák a fiatalok, hogy nekik tetsző szakmát választhassanak, mely segít abban, hogy elégedett, szakmailag érett felnőttek lehessenek.</w:t>
      </w:r>
    </w:p>
    <w:p w:rsidR="00493946" w:rsidRDefault="00493946" w:rsidP="00087B72">
      <w:pPr>
        <w:pStyle w:val="Listaszerbekezds"/>
        <w:numPr>
          <w:ilvl w:val="1"/>
          <w:numId w:val="181"/>
        </w:numPr>
        <w:spacing w:after="160" w:line="360" w:lineRule="auto"/>
        <w:contextualSpacing/>
        <w:jc w:val="both"/>
        <w:rPr>
          <w:sz w:val="24"/>
          <w:szCs w:val="24"/>
        </w:rPr>
      </w:pPr>
      <w:r>
        <w:rPr>
          <w:sz w:val="24"/>
          <w:szCs w:val="24"/>
        </w:rPr>
        <w:t>A program tartalmi elemei</w:t>
      </w:r>
    </w:p>
    <w:p w:rsidR="00493946" w:rsidRDefault="00493946" w:rsidP="00087B72">
      <w:pPr>
        <w:pStyle w:val="Listaszerbekezds"/>
        <w:numPr>
          <w:ilvl w:val="1"/>
          <w:numId w:val="181"/>
        </w:numPr>
        <w:spacing w:after="160" w:line="360" w:lineRule="auto"/>
        <w:contextualSpacing/>
        <w:jc w:val="both"/>
        <w:rPr>
          <w:sz w:val="24"/>
          <w:szCs w:val="24"/>
        </w:rPr>
      </w:pPr>
      <w:r>
        <w:rPr>
          <w:sz w:val="24"/>
          <w:szCs w:val="24"/>
        </w:rPr>
        <w:lastRenderedPageBreak/>
        <w:t>Technikai szükségletek, HR források megjelölése, felelős személy megnevezésével</w:t>
      </w:r>
    </w:p>
    <w:p w:rsidR="00493946" w:rsidRDefault="00493946" w:rsidP="00087B72">
      <w:pPr>
        <w:pStyle w:val="Listaszerbekezds"/>
        <w:numPr>
          <w:ilvl w:val="1"/>
          <w:numId w:val="181"/>
        </w:numPr>
        <w:spacing w:after="160" w:line="360" w:lineRule="auto"/>
        <w:contextualSpacing/>
        <w:jc w:val="both"/>
        <w:rPr>
          <w:sz w:val="24"/>
          <w:szCs w:val="24"/>
        </w:rPr>
      </w:pPr>
      <w:r>
        <w:rPr>
          <w:sz w:val="24"/>
          <w:szCs w:val="24"/>
        </w:rPr>
        <w:t xml:space="preserve">A fejlesztendő kompetencia területek, </w:t>
      </w:r>
    </w:p>
    <w:p w:rsidR="00493946" w:rsidRDefault="00493946" w:rsidP="00087B72">
      <w:pPr>
        <w:pStyle w:val="Listaszerbekezds"/>
        <w:numPr>
          <w:ilvl w:val="1"/>
          <w:numId w:val="181"/>
        </w:numPr>
        <w:spacing w:after="160" w:line="360" w:lineRule="auto"/>
        <w:contextualSpacing/>
        <w:jc w:val="both"/>
        <w:rPr>
          <w:sz w:val="24"/>
          <w:szCs w:val="24"/>
        </w:rPr>
      </w:pPr>
      <w:r>
        <w:rPr>
          <w:sz w:val="24"/>
          <w:szCs w:val="24"/>
        </w:rPr>
        <w:t>Órakeretek, óraszámok, és ütemtervek</w:t>
      </w:r>
    </w:p>
    <w:p w:rsidR="00493946" w:rsidRDefault="00493946" w:rsidP="00087B72">
      <w:pPr>
        <w:pStyle w:val="Listaszerbekezds"/>
        <w:numPr>
          <w:ilvl w:val="1"/>
          <w:numId w:val="181"/>
        </w:numPr>
        <w:spacing w:after="160" w:line="360" w:lineRule="auto"/>
        <w:contextualSpacing/>
        <w:jc w:val="both"/>
        <w:rPr>
          <w:sz w:val="24"/>
          <w:szCs w:val="24"/>
        </w:rPr>
      </w:pPr>
      <w:r>
        <w:rPr>
          <w:sz w:val="24"/>
          <w:szCs w:val="24"/>
        </w:rPr>
        <w:t>Tanulói keretszámok, szakmai orientációk megjelölése</w:t>
      </w:r>
    </w:p>
    <w:p w:rsidR="00A00E62" w:rsidRPr="00D90CAB" w:rsidRDefault="00A00E62" w:rsidP="00A00E62">
      <w:pPr>
        <w:pStyle w:val="Listaszerbekezds"/>
        <w:spacing w:after="160" w:line="360" w:lineRule="auto"/>
        <w:ind w:left="360"/>
        <w:contextualSpacing/>
        <w:jc w:val="both"/>
        <w:rPr>
          <w:sz w:val="24"/>
          <w:szCs w:val="24"/>
        </w:rPr>
      </w:pPr>
    </w:p>
    <w:p w:rsidR="00493946" w:rsidRPr="00A00E62" w:rsidRDefault="00493946" w:rsidP="00A00E62">
      <w:pPr>
        <w:pStyle w:val="Listaszerbekezds"/>
        <w:numPr>
          <w:ilvl w:val="0"/>
          <w:numId w:val="181"/>
        </w:numPr>
        <w:rPr>
          <w:b/>
          <w:sz w:val="24"/>
          <w:szCs w:val="24"/>
        </w:rPr>
      </w:pPr>
      <w:r w:rsidRPr="00A00E62">
        <w:rPr>
          <w:b/>
          <w:sz w:val="24"/>
          <w:szCs w:val="24"/>
        </w:rPr>
        <w:t>Pályaorientációs tanulócsoport:</w:t>
      </w:r>
      <w:r w:rsidR="00A00E62">
        <w:rPr>
          <w:b/>
          <w:sz w:val="24"/>
          <w:szCs w:val="24"/>
        </w:rPr>
        <w:br/>
      </w:r>
    </w:p>
    <w:p w:rsidR="00493946" w:rsidRPr="00E73F99" w:rsidRDefault="00493946" w:rsidP="00493946">
      <w:pPr>
        <w:spacing w:line="360" w:lineRule="auto"/>
        <w:jc w:val="both"/>
        <w:rPr>
          <w:sz w:val="24"/>
          <w:szCs w:val="24"/>
        </w:rPr>
      </w:pPr>
      <w:r w:rsidRPr="00E73F99">
        <w:rPr>
          <w:sz w:val="24"/>
          <w:szCs w:val="24"/>
        </w:rPr>
        <w:t>A tanuló a pályaorientációs osztályt tanító pedagógus közösség javaslata alapján léphet vissza az ágazati alapképzésbe a következő tanévben</w:t>
      </w:r>
      <w:r>
        <w:rPr>
          <w:sz w:val="24"/>
          <w:szCs w:val="24"/>
        </w:rPr>
        <w:t>,</w:t>
      </w:r>
      <w:r w:rsidRPr="00E73F99">
        <w:rPr>
          <w:sz w:val="24"/>
          <w:szCs w:val="24"/>
        </w:rPr>
        <w:t xml:space="preserve"> vagy folytathatja műhelyiskolában, ha betöltötte a 16 életévet.</w:t>
      </w:r>
    </w:p>
    <w:p w:rsidR="00493946" w:rsidRDefault="00493946" w:rsidP="00493946">
      <w:pPr>
        <w:spacing w:line="360" w:lineRule="auto"/>
        <w:jc w:val="both"/>
        <w:rPr>
          <w:sz w:val="24"/>
          <w:szCs w:val="24"/>
        </w:rPr>
      </w:pPr>
      <w:r w:rsidRPr="00E73F99">
        <w:rPr>
          <w:sz w:val="24"/>
          <w:szCs w:val="24"/>
        </w:rPr>
        <w:t>2.1.A pályaorientációs munkaközösség összetételeinek meghatározása</w:t>
      </w:r>
      <w:r>
        <w:rPr>
          <w:sz w:val="24"/>
          <w:szCs w:val="24"/>
        </w:rPr>
        <w:t xml:space="preserve"> </w:t>
      </w:r>
    </w:p>
    <w:p w:rsidR="00493946" w:rsidRPr="00E73F99" w:rsidRDefault="00493946" w:rsidP="00493946">
      <w:pPr>
        <w:spacing w:line="360" w:lineRule="auto"/>
        <w:jc w:val="both"/>
        <w:rPr>
          <w:sz w:val="24"/>
          <w:szCs w:val="24"/>
        </w:rPr>
      </w:pPr>
      <w:r w:rsidRPr="00E73F99">
        <w:rPr>
          <w:sz w:val="24"/>
          <w:szCs w:val="24"/>
        </w:rPr>
        <w:t>2.2.A további szakemberek (fejlesztő pedagógus, pályaorientációs szakember, külső vállalati trénerek, listáinak összeállítása</w:t>
      </w:r>
    </w:p>
    <w:p w:rsidR="00493946" w:rsidRPr="00E73F99" w:rsidRDefault="00493946" w:rsidP="00493946">
      <w:pPr>
        <w:spacing w:line="360" w:lineRule="auto"/>
        <w:jc w:val="both"/>
        <w:rPr>
          <w:sz w:val="24"/>
          <w:szCs w:val="24"/>
        </w:rPr>
      </w:pPr>
      <w:r w:rsidRPr="00E73F99">
        <w:rPr>
          <w:sz w:val="24"/>
          <w:szCs w:val="24"/>
        </w:rPr>
        <w:t>2.3. az osztály tantervének rövid összefoglalása vagy kidolgozásának határideje</w:t>
      </w:r>
    </w:p>
    <w:p w:rsidR="00493946" w:rsidRPr="00E73F99" w:rsidRDefault="00493946" w:rsidP="00493946">
      <w:pPr>
        <w:spacing w:line="360" w:lineRule="auto"/>
        <w:jc w:val="both"/>
        <w:rPr>
          <w:sz w:val="24"/>
          <w:szCs w:val="24"/>
        </w:rPr>
      </w:pPr>
      <w:r w:rsidRPr="00E73F99">
        <w:rPr>
          <w:sz w:val="24"/>
          <w:szCs w:val="24"/>
        </w:rPr>
        <w:t>2.4. az időkeretek, ütemterv, naplózás rendjének leírása</w:t>
      </w:r>
    </w:p>
    <w:p w:rsidR="00493946" w:rsidRDefault="00493946" w:rsidP="00493946">
      <w:pPr>
        <w:spacing w:line="360" w:lineRule="auto"/>
        <w:jc w:val="both"/>
        <w:rPr>
          <w:sz w:val="24"/>
          <w:szCs w:val="24"/>
        </w:rPr>
      </w:pPr>
      <w:r w:rsidRPr="00E73F99">
        <w:rPr>
          <w:sz w:val="24"/>
          <w:szCs w:val="24"/>
        </w:rPr>
        <w:t>2.5. az ágazati alapképzésből való évközi átlépés eljárásrendje</w:t>
      </w:r>
    </w:p>
    <w:p w:rsidR="00A00E62" w:rsidRDefault="00A00E62" w:rsidP="00A00E62">
      <w:pPr>
        <w:rPr>
          <w:b/>
          <w:sz w:val="24"/>
          <w:szCs w:val="24"/>
        </w:rPr>
      </w:pPr>
    </w:p>
    <w:p w:rsidR="00493946" w:rsidRPr="006576C7" w:rsidRDefault="00493946" w:rsidP="00A00E62">
      <w:pPr>
        <w:pStyle w:val="Listaszerbekezds"/>
        <w:numPr>
          <w:ilvl w:val="0"/>
          <w:numId w:val="181"/>
        </w:numPr>
      </w:pPr>
      <w:r w:rsidRPr="00A00E62">
        <w:rPr>
          <w:b/>
          <w:sz w:val="24"/>
          <w:szCs w:val="24"/>
        </w:rPr>
        <w:t>Műhelyiskola</w:t>
      </w:r>
    </w:p>
    <w:p w:rsidR="00493946" w:rsidRPr="0062177E" w:rsidRDefault="00493946" w:rsidP="00493946">
      <w:pPr>
        <w:spacing w:line="360" w:lineRule="auto"/>
        <w:jc w:val="both"/>
        <w:rPr>
          <w:sz w:val="24"/>
          <w:szCs w:val="24"/>
        </w:rPr>
      </w:pPr>
      <w:r w:rsidRPr="0062177E">
        <w:rPr>
          <w:sz w:val="24"/>
          <w:szCs w:val="24"/>
        </w:rPr>
        <w:t>A műhelyiskola azoknak a tanu</w:t>
      </w:r>
      <w:r>
        <w:rPr>
          <w:sz w:val="24"/>
          <w:szCs w:val="24"/>
        </w:rPr>
        <w:t xml:space="preserve">lóknak a számára nyitott, akik </w:t>
      </w:r>
      <w:r w:rsidRPr="0062177E">
        <w:rPr>
          <w:sz w:val="24"/>
          <w:szCs w:val="24"/>
        </w:rPr>
        <w:t xml:space="preserve">kilencedik évfolyamon több tárgyból </w:t>
      </w:r>
      <w:r w:rsidRPr="00F8038A">
        <w:rPr>
          <w:sz w:val="24"/>
          <w:szCs w:val="24"/>
        </w:rPr>
        <w:t xml:space="preserve">elégtelen osztályzattal zártak, </w:t>
      </w:r>
      <w:r w:rsidRPr="0062177E">
        <w:rPr>
          <w:sz w:val="24"/>
          <w:szCs w:val="24"/>
        </w:rPr>
        <w:t xml:space="preserve">így a tanulót nem évfolyamismétlésre, hanem a műhelyiskolába is lehet javasolni, ha betöltötte a 16 életévet. </w:t>
      </w:r>
    </w:p>
    <w:p w:rsidR="00493946" w:rsidRPr="0062177E" w:rsidRDefault="00493946" w:rsidP="00087B72">
      <w:pPr>
        <w:pStyle w:val="Listaszerbekezds"/>
        <w:numPr>
          <w:ilvl w:val="1"/>
          <w:numId w:val="181"/>
        </w:numPr>
        <w:spacing w:after="160" w:line="360" w:lineRule="auto"/>
        <w:contextualSpacing/>
        <w:jc w:val="both"/>
        <w:rPr>
          <w:sz w:val="24"/>
          <w:szCs w:val="24"/>
        </w:rPr>
      </w:pPr>
      <w:r w:rsidRPr="0062177E">
        <w:rPr>
          <w:sz w:val="24"/>
          <w:szCs w:val="24"/>
        </w:rPr>
        <w:t>a belépési feltételek, a felvételi eljárás meghatározása (jelentkezési protokoll, felelős)</w:t>
      </w:r>
    </w:p>
    <w:p w:rsidR="00493946" w:rsidRPr="0062177E" w:rsidRDefault="00493946" w:rsidP="00087B72">
      <w:pPr>
        <w:pStyle w:val="Listaszerbekezds"/>
        <w:numPr>
          <w:ilvl w:val="1"/>
          <w:numId w:val="181"/>
        </w:numPr>
        <w:spacing w:after="160" w:line="360" w:lineRule="auto"/>
        <w:contextualSpacing/>
        <w:jc w:val="both"/>
        <w:rPr>
          <w:sz w:val="24"/>
          <w:szCs w:val="24"/>
        </w:rPr>
      </w:pPr>
      <w:r w:rsidRPr="0062177E">
        <w:rPr>
          <w:sz w:val="24"/>
          <w:szCs w:val="24"/>
        </w:rPr>
        <w:t>időkeretek, csoportlétszámok</w:t>
      </w:r>
    </w:p>
    <w:p w:rsidR="00493946" w:rsidRPr="0062177E" w:rsidRDefault="00493946" w:rsidP="00087B72">
      <w:pPr>
        <w:pStyle w:val="Listaszerbekezds"/>
        <w:numPr>
          <w:ilvl w:val="1"/>
          <w:numId w:val="182"/>
        </w:numPr>
        <w:spacing w:after="160" w:line="360" w:lineRule="auto"/>
        <w:contextualSpacing/>
        <w:jc w:val="both"/>
        <w:rPr>
          <w:sz w:val="24"/>
          <w:szCs w:val="24"/>
        </w:rPr>
      </w:pPr>
      <w:r w:rsidRPr="0062177E">
        <w:rPr>
          <w:sz w:val="24"/>
          <w:szCs w:val="24"/>
        </w:rPr>
        <w:t>részszakképesítések meghatározása</w:t>
      </w:r>
      <w:r>
        <w:rPr>
          <w:sz w:val="24"/>
          <w:szCs w:val="24"/>
        </w:rPr>
        <w:t xml:space="preserve">, </w:t>
      </w:r>
      <w:r w:rsidRPr="0062177E">
        <w:rPr>
          <w:sz w:val="24"/>
          <w:szCs w:val="24"/>
        </w:rPr>
        <w:t>tanterv rövid összefoglalója és a teljesítési helyszínek feltételei, listája</w:t>
      </w:r>
    </w:p>
    <w:p w:rsidR="00493946" w:rsidRPr="0062177E" w:rsidRDefault="00493946" w:rsidP="00087B72">
      <w:pPr>
        <w:pStyle w:val="Listaszerbekezds"/>
        <w:numPr>
          <w:ilvl w:val="1"/>
          <w:numId w:val="182"/>
        </w:numPr>
        <w:spacing w:after="160" w:line="360" w:lineRule="auto"/>
        <w:contextualSpacing/>
        <w:jc w:val="both"/>
        <w:rPr>
          <w:sz w:val="24"/>
          <w:szCs w:val="24"/>
        </w:rPr>
      </w:pPr>
      <w:r w:rsidRPr="0062177E">
        <w:rPr>
          <w:sz w:val="24"/>
          <w:szCs w:val="24"/>
        </w:rPr>
        <w:t>felelős szakmai tanárok kijelölése részszakképesítésenként</w:t>
      </w:r>
    </w:p>
    <w:p w:rsidR="00493946" w:rsidRPr="006576C7" w:rsidRDefault="00493946" w:rsidP="00087B72">
      <w:pPr>
        <w:pStyle w:val="Listaszerbekezds"/>
        <w:numPr>
          <w:ilvl w:val="1"/>
          <w:numId w:val="182"/>
        </w:numPr>
        <w:spacing w:after="160" w:line="360" w:lineRule="auto"/>
        <w:contextualSpacing/>
        <w:jc w:val="both"/>
        <w:rPr>
          <w:sz w:val="24"/>
          <w:szCs w:val="24"/>
        </w:rPr>
      </w:pPr>
      <w:r w:rsidRPr="0062177E">
        <w:rPr>
          <w:sz w:val="24"/>
          <w:szCs w:val="24"/>
        </w:rPr>
        <w:t>tanulmányi előrehaladás értékelési rendszere, vizsgára bocsátás feltételei</w:t>
      </w:r>
    </w:p>
    <w:p w:rsidR="00493946" w:rsidRPr="00A00E62" w:rsidRDefault="00A00E62" w:rsidP="00A00E62">
      <w:pPr>
        <w:rPr>
          <w:b/>
          <w:sz w:val="24"/>
          <w:szCs w:val="24"/>
        </w:rPr>
      </w:pPr>
      <w:r>
        <w:rPr>
          <w:b/>
          <w:sz w:val="24"/>
          <w:szCs w:val="24"/>
        </w:rPr>
        <w:t xml:space="preserve">4. </w:t>
      </w:r>
      <w:r w:rsidR="00493946" w:rsidRPr="00A00E62">
        <w:rPr>
          <w:b/>
          <w:sz w:val="24"/>
          <w:szCs w:val="24"/>
        </w:rPr>
        <w:t>Tanulásszervezési eljárások</w:t>
      </w:r>
    </w:p>
    <w:p w:rsidR="00493946" w:rsidRPr="00CB0FB5" w:rsidRDefault="00493946" w:rsidP="00493946">
      <w:pPr>
        <w:jc w:val="both"/>
        <w:rPr>
          <w:sz w:val="28"/>
          <w:szCs w:val="28"/>
        </w:rPr>
      </w:pPr>
      <w:r w:rsidRPr="00CB0FB5">
        <w:rPr>
          <w:sz w:val="28"/>
          <w:szCs w:val="28"/>
        </w:rPr>
        <w:t>4.1. Beszámítás</w:t>
      </w:r>
    </w:p>
    <w:p w:rsidR="00493946" w:rsidRDefault="00493946" w:rsidP="00493946">
      <w:pPr>
        <w:spacing w:line="360" w:lineRule="auto"/>
        <w:jc w:val="both"/>
        <w:rPr>
          <w:sz w:val="24"/>
          <w:szCs w:val="24"/>
        </w:rPr>
      </w:pPr>
      <w:r>
        <w:rPr>
          <w:sz w:val="24"/>
          <w:szCs w:val="24"/>
        </w:rPr>
        <w:t>Új elem a Soproni Szakképzési Centrum intézményeinek tanulásszervezési módszereiben a beszámítás (Szktv 62.) és az egyéni tanrend (Szktv.61.).</w:t>
      </w:r>
    </w:p>
    <w:p w:rsidR="00493946" w:rsidRDefault="00493946" w:rsidP="00493946">
      <w:pPr>
        <w:spacing w:line="360" w:lineRule="auto"/>
        <w:jc w:val="both"/>
        <w:rPr>
          <w:sz w:val="24"/>
          <w:szCs w:val="24"/>
        </w:rPr>
      </w:pPr>
      <w:r>
        <w:rPr>
          <w:sz w:val="24"/>
          <w:szCs w:val="24"/>
        </w:rPr>
        <w:t>A beszámítás közismereti tantárgyakból illetve szakmai tárgyakból akkor lehetséges, ha:</w:t>
      </w:r>
    </w:p>
    <w:p w:rsidR="00493946" w:rsidRDefault="00493946" w:rsidP="00087B72">
      <w:pPr>
        <w:pStyle w:val="Listaszerbekezds"/>
        <w:numPr>
          <w:ilvl w:val="0"/>
          <w:numId w:val="178"/>
        </w:numPr>
        <w:spacing w:after="160" w:line="360" w:lineRule="auto"/>
        <w:contextualSpacing/>
        <w:jc w:val="both"/>
        <w:rPr>
          <w:sz w:val="24"/>
          <w:szCs w:val="24"/>
        </w:rPr>
      </w:pPr>
      <w:r>
        <w:rPr>
          <w:sz w:val="24"/>
          <w:szCs w:val="24"/>
        </w:rPr>
        <w:t xml:space="preserve">a tanuló közismereti tantárgyból más iskolában vagy másik tanévben már teljesített. </w:t>
      </w:r>
    </w:p>
    <w:p w:rsidR="00493946" w:rsidRDefault="00493946" w:rsidP="00087B72">
      <w:pPr>
        <w:pStyle w:val="Listaszerbekezds"/>
        <w:numPr>
          <w:ilvl w:val="0"/>
          <w:numId w:val="178"/>
        </w:numPr>
        <w:spacing w:after="160" w:line="360" w:lineRule="auto"/>
        <w:contextualSpacing/>
        <w:jc w:val="both"/>
        <w:rPr>
          <w:sz w:val="24"/>
          <w:szCs w:val="24"/>
        </w:rPr>
      </w:pPr>
      <w:r>
        <w:rPr>
          <w:sz w:val="24"/>
          <w:szCs w:val="24"/>
        </w:rPr>
        <w:t>bizonyos szakmai tantárgyaknál, melyeknél a tanuló a munkaerőpiacon megszerzett szakmai gyakorlatát kívánja érvényesíttetni.</w:t>
      </w:r>
    </w:p>
    <w:p w:rsidR="00493946" w:rsidRDefault="00493946" w:rsidP="00493946">
      <w:pPr>
        <w:spacing w:line="360" w:lineRule="auto"/>
        <w:jc w:val="both"/>
        <w:rPr>
          <w:sz w:val="24"/>
          <w:szCs w:val="24"/>
        </w:rPr>
      </w:pPr>
      <w:r>
        <w:rPr>
          <w:sz w:val="24"/>
          <w:szCs w:val="24"/>
        </w:rPr>
        <w:t xml:space="preserve">Ezekben </w:t>
      </w:r>
      <w:r w:rsidRPr="00485E2A">
        <w:rPr>
          <w:sz w:val="24"/>
          <w:szCs w:val="24"/>
        </w:rPr>
        <w:t xml:space="preserve">az </w:t>
      </w:r>
      <w:r w:rsidRPr="00F8038A">
        <w:rPr>
          <w:sz w:val="24"/>
          <w:szCs w:val="24"/>
        </w:rPr>
        <w:t>esetekben</w:t>
      </w:r>
      <w:r w:rsidRPr="00485E2A">
        <w:rPr>
          <w:sz w:val="24"/>
          <w:szCs w:val="24"/>
        </w:rPr>
        <w:t xml:space="preserve"> az intézmény egyéni mérlegelés alapján dönt. A tanuló vagy törvényes képviselője </w:t>
      </w:r>
      <w:r>
        <w:rPr>
          <w:sz w:val="24"/>
          <w:szCs w:val="24"/>
        </w:rPr>
        <w:t>nyolc</w:t>
      </w:r>
      <w:r w:rsidRPr="00485E2A">
        <w:rPr>
          <w:sz w:val="24"/>
          <w:szCs w:val="24"/>
        </w:rPr>
        <w:t xml:space="preserve"> napon belül élhet fellebbezési jogával, melyet a Soproni Szakképzési Cent</w:t>
      </w:r>
      <w:r>
        <w:rPr>
          <w:sz w:val="24"/>
          <w:szCs w:val="24"/>
        </w:rPr>
        <w:t>rum főigazgatójának címez. A Főigazgató nyolc napon belül döntést hoz, mely ellen már nincs további jogorvoslati lehetőség.</w:t>
      </w:r>
    </w:p>
    <w:p w:rsidR="00275285" w:rsidRDefault="00275285" w:rsidP="00493946">
      <w:pPr>
        <w:spacing w:line="360" w:lineRule="auto"/>
        <w:jc w:val="both"/>
        <w:rPr>
          <w:sz w:val="24"/>
          <w:szCs w:val="24"/>
        </w:rPr>
      </w:pPr>
    </w:p>
    <w:p w:rsidR="00493946" w:rsidRPr="006576C7" w:rsidRDefault="00493946" w:rsidP="00493946">
      <w:pPr>
        <w:spacing w:line="360" w:lineRule="auto"/>
        <w:jc w:val="both"/>
        <w:rPr>
          <w:sz w:val="24"/>
          <w:szCs w:val="24"/>
        </w:rPr>
      </w:pPr>
      <w:r w:rsidRPr="006576C7">
        <w:rPr>
          <w:sz w:val="24"/>
          <w:szCs w:val="24"/>
        </w:rPr>
        <w:t>SOPRONI SZC HUNYADI JÁNOS TECHNIKUM</w:t>
      </w:r>
    </w:p>
    <w:p w:rsidR="00493946" w:rsidRPr="006576C7" w:rsidRDefault="00493946" w:rsidP="00493946">
      <w:pPr>
        <w:ind w:left="851" w:hanging="851"/>
        <w:jc w:val="both"/>
        <w:rPr>
          <w:sz w:val="24"/>
          <w:szCs w:val="24"/>
        </w:rPr>
      </w:pPr>
      <w:bookmarkStart w:id="20" w:name="_Hlk41363397"/>
      <w:r w:rsidRPr="006576C7">
        <w:rPr>
          <w:sz w:val="24"/>
          <w:szCs w:val="24"/>
        </w:rPr>
        <w:t xml:space="preserve"> 4.1.a.</w:t>
      </w:r>
      <w:r w:rsidRPr="006576C7">
        <w:rPr>
          <w:sz w:val="24"/>
          <w:szCs w:val="24"/>
        </w:rPr>
        <w:tab/>
      </w:r>
      <w:r w:rsidRPr="006576C7">
        <w:rPr>
          <w:sz w:val="24"/>
          <w:szCs w:val="24"/>
          <w:u w:val="single"/>
        </w:rPr>
        <w:t>A beszámítási bizottság tagjai:</w:t>
      </w:r>
    </w:p>
    <w:p w:rsidR="00493946" w:rsidRPr="006576C7" w:rsidRDefault="00493946" w:rsidP="00493946">
      <w:pPr>
        <w:ind w:left="851"/>
        <w:jc w:val="both"/>
        <w:rPr>
          <w:sz w:val="24"/>
          <w:szCs w:val="24"/>
        </w:rPr>
      </w:pPr>
      <w:r w:rsidRPr="006576C7">
        <w:rPr>
          <w:sz w:val="24"/>
          <w:szCs w:val="24"/>
        </w:rPr>
        <w:t xml:space="preserve"> iskolavezetésből 1 fő, tantárgytól függően az érintett munkaközösség vezető, valamint az adott szakmai tantárgyat oktató kolléga.</w:t>
      </w:r>
    </w:p>
    <w:p w:rsidR="00493946" w:rsidRPr="006576C7" w:rsidRDefault="00493946" w:rsidP="00493946">
      <w:pPr>
        <w:ind w:left="709" w:hanging="709"/>
        <w:jc w:val="both"/>
        <w:rPr>
          <w:sz w:val="24"/>
          <w:szCs w:val="24"/>
        </w:rPr>
      </w:pPr>
      <w:r w:rsidRPr="006576C7">
        <w:rPr>
          <w:sz w:val="24"/>
          <w:szCs w:val="24"/>
        </w:rPr>
        <w:t xml:space="preserve"> 4.1.b. </w:t>
      </w:r>
      <w:r w:rsidRPr="006576C7">
        <w:rPr>
          <w:sz w:val="24"/>
          <w:szCs w:val="24"/>
        </w:rPr>
        <w:tab/>
      </w:r>
      <w:r w:rsidRPr="006576C7">
        <w:rPr>
          <w:sz w:val="24"/>
          <w:szCs w:val="24"/>
          <w:u w:val="single"/>
        </w:rPr>
        <w:t>ügyrendek, a kérelem elbírálásának meghatározása időkeretek megjelölésével</w:t>
      </w:r>
      <w:r w:rsidRPr="006576C7">
        <w:rPr>
          <w:sz w:val="24"/>
          <w:szCs w:val="24"/>
        </w:rPr>
        <w:t xml:space="preserve"> </w:t>
      </w:r>
    </w:p>
    <w:p w:rsidR="00493946" w:rsidRPr="006576C7" w:rsidRDefault="00493946" w:rsidP="00493946">
      <w:pPr>
        <w:ind w:left="709"/>
        <w:jc w:val="both"/>
        <w:rPr>
          <w:sz w:val="24"/>
          <w:szCs w:val="24"/>
        </w:rPr>
      </w:pPr>
      <w:r w:rsidRPr="006576C7">
        <w:rPr>
          <w:sz w:val="24"/>
          <w:szCs w:val="24"/>
        </w:rPr>
        <w:t>A beszámítási kérelmet az intézmény formanyomtatványán, írásban kell beadni. A tanuló a kérelem benyújtásától számított 15 munkanapon belül írásban választ kap a bizottságtól.</w:t>
      </w:r>
    </w:p>
    <w:p w:rsidR="00493946" w:rsidRPr="006576C7" w:rsidRDefault="00493946" w:rsidP="00493946">
      <w:pPr>
        <w:ind w:left="709" w:hanging="709"/>
        <w:jc w:val="both"/>
        <w:rPr>
          <w:sz w:val="24"/>
          <w:szCs w:val="24"/>
          <w:shd w:val="clear" w:color="auto" w:fill="FFFFFF" w:themeFill="background1"/>
        </w:rPr>
      </w:pPr>
      <w:r w:rsidRPr="006576C7">
        <w:rPr>
          <w:sz w:val="24"/>
          <w:szCs w:val="24"/>
        </w:rPr>
        <w:t xml:space="preserve">4.1.c. </w:t>
      </w:r>
      <w:r w:rsidRPr="006576C7">
        <w:rPr>
          <w:sz w:val="24"/>
          <w:szCs w:val="24"/>
          <w:u w:val="single"/>
        </w:rPr>
        <w:t>a beszámításba vehető tantárgyak intézményeként történő meghatározása</w:t>
      </w:r>
      <w:r w:rsidRPr="006576C7">
        <w:rPr>
          <w:sz w:val="24"/>
          <w:szCs w:val="24"/>
          <w:u w:val="single"/>
          <w:shd w:val="clear" w:color="auto" w:fill="FFFFFF" w:themeFill="background1"/>
        </w:rPr>
        <w:t xml:space="preserve"> </w:t>
      </w:r>
    </w:p>
    <w:p w:rsidR="00493946" w:rsidRPr="006576C7" w:rsidRDefault="00493946" w:rsidP="00493946">
      <w:pPr>
        <w:ind w:left="709"/>
        <w:jc w:val="both"/>
        <w:rPr>
          <w:sz w:val="24"/>
          <w:szCs w:val="24"/>
        </w:rPr>
      </w:pPr>
      <w:r w:rsidRPr="006576C7">
        <w:rPr>
          <w:sz w:val="24"/>
          <w:szCs w:val="24"/>
          <w:shd w:val="clear" w:color="auto" w:fill="FFFFFF" w:themeFill="background1"/>
        </w:rPr>
        <w:t>Azon tantárgyak beszámítása történhet meg, amelyek az adott ágazatban, a kérelemben meghatározott évfolyamra vonatkozóan az iskola helyi tantervében/szakmai programjában szerepelnek, illetve a tananyag-tartalmuk megfeleltethető.</w:t>
      </w:r>
    </w:p>
    <w:p w:rsidR="00493946" w:rsidRDefault="00493946" w:rsidP="00493946">
      <w:pPr>
        <w:jc w:val="both"/>
        <w:rPr>
          <w:sz w:val="24"/>
          <w:szCs w:val="24"/>
        </w:rPr>
      </w:pPr>
      <w:r w:rsidRPr="006576C7">
        <w:rPr>
          <w:sz w:val="24"/>
          <w:szCs w:val="24"/>
        </w:rPr>
        <w:t xml:space="preserve">4.1.d. </w:t>
      </w:r>
      <w:r w:rsidRPr="006576C7">
        <w:rPr>
          <w:sz w:val="24"/>
          <w:szCs w:val="24"/>
        </w:rPr>
        <w:tab/>
      </w:r>
      <w:r w:rsidRPr="006576C7">
        <w:rPr>
          <w:sz w:val="24"/>
          <w:szCs w:val="24"/>
          <w:u w:val="single"/>
        </w:rPr>
        <w:t>a beszámítási kérelem formátuma</w:t>
      </w:r>
      <w:bookmarkEnd w:id="20"/>
      <w:r w:rsidRPr="006576C7">
        <w:rPr>
          <w:sz w:val="24"/>
          <w:szCs w:val="24"/>
        </w:rPr>
        <w:t xml:space="preserve"> (Centrum szinten egységes)</w:t>
      </w:r>
    </w:p>
    <w:p w:rsidR="00493946" w:rsidRPr="006576C7" w:rsidRDefault="00493946" w:rsidP="00493946">
      <w:pPr>
        <w:jc w:val="both"/>
        <w:rPr>
          <w:sz w:val="24"/>
          <w:szCs w:val="24"/>
        </w:rPr>
      </w:pPr>
    </w:p>
    <w:p w:rsidR="00493946" w:rsidRPr="00CB0FB5" w:rsidRDefault="00493946" w:rsidP="00493946">
      <w:pPr>
        <w:spacing w:line="360" w:lineRule="auto"/>
        <w:jc w:val="both"/>
        <w:rPr>
          <w:sz w:val="28"/>
          <w:szCs w:val="28"/>
        </w:rPr>
      </w:pPr>
      <w:r w:rsidRPr="00CB0FB5">
        <w:rPr>
          <w:sz w:val="28"/>
          <w:szCs w:val="28"/>
        </w:rPr>
        <w:t>4.2. Egyéni tanrend</w:t>
      </w:r>
    </w:p>
    <w:p w:rsidR="00493946" w:rsidRDefault="00493946" w:rsidP="00493946">
      <w:pPr>
        <w:spacing w:line="360" w:lineRule="auto"/>
        <w:jc w:val="both"/>
        <w:rPr>
          <w:sz w:val="24"/>
          <w:szCs w:val="24"/>
        </w:rPr>
      </w:pPr>
      <w:r>
        <w:rPr>
          <w:sz w:val="24"/>
          <w:szCs w:val="24"/>
        </w:rPr>
        <w:t>Az egyéni tanrendet azok a tanulók vehetik igénybe, akiknek életvitele nem teszi lehetővé a rendszeres iskolai vagy tanórai jelenlétet.</w:t>
      </w:r>
    </w:p>
    <w:p w:rsidR="00493946" w:rsidRDefault="00493946" w:rsidP="00493946">
      <w:pPr>
        <w:spacing w:line="360" w:lineRule="auto"/>
        <w:jc w:val="both"/>
        <w:rPr>
          <w:sz w:val="24"/>
          <w:szCs w:val="24"/>
        </w:rPr>
      </w:pPr>
      <w:r>
        <w:rPr>
          <w:sz w:val="24"/>
          <w:szCs w:val="24"/>
        </w:rPr>
        <w:t>Az alábbi fiatalok esetében adható ki egyéni tanrend:</w:t>
      </w:r>
    </w:p>
    <w:p w:rsidR="00493946" w:rsidRDefault="00493946" w:rsidP="00087B72">
      <w:pPr>
        <w:pStyle w:val="Listaszerbekezds"/>
        <w:numPr>
          <w:ilvl w:val="0"/>
          <w:numId w:val="179"/>
        </w:numPr>
        <w:spacing w:after="160" w:line="360" w:lineRule="auto"/>
        <w:contextualSpacing/>
        <w:jc w:val="both"/>
        <w:rPr>
          <w:sz w:val="24"/>
          <w:szCs w:val="24"/>
        </w:rPr>
      </w:pPr>
      <w:r w:rsidRPr="00485E2A">
        <w:rPr>
          <w:sz w:val="24"/>
          <w:szCs w:val="24"/>
        </w:rPr>
        <w:t xml:space="preserve">SNI, BTMN vagy egyéb tanulásban akadályozott fiatalok, akiknek </w:t>
      </w:r>
      <w:r>
        <w:rPr>
          <w:sz w:val="24"/>
          <w:szCs w:val="24"/>
        </w:rPr>
        <w:t>tanulása</w:t>
      </w:r>
      <w:r w:rsidRPr="00485E2A">
        <w:rPr>
          <w:sz w:val="24"/>
          <w:szCs w:val="24"/>
        </w:rPr>
        <w:t xml:space="preserve"> a tanuló vagy törvényes képviselője szerint nehezebb egy osztályközösségben.</w:t>
      </w:r>
    </w:p>
    <w:p w:rsidR="00493946" w:rsidRDefault="00493946" w:rsidP="00087B72">
      <w:pPr>
        <w:pStyle w:val="Listaszerbekezds"/>
        <w:numPr>
          <w:ilvl w:val="0"/>
          <w:numId w:val="179"/>
        </w:numPr>
        <w:spacing w:after="160" w:line="360" w:lineRule="auto"/>
        <w:contextualSpacing/>
        <w:jc w:val="both"/>
        <w:rPr>
          <w:sz w:val="24"/>
          <w:szCs w:val="24"/>
        </w:rPr>
      </w:pPr>
      <w:r>
        <w:rPr>
          <w:sz w:val="24"/>
          <w:szCs w:val="24"/>
        </w:rPr>
        <w:t>mentális vagy függőségi betegségben szenvedők, akik közösségi jelenléte nem megoldható</w:t>
      </w:r>
    </w:p>
    <w:p w:rsidR="00493946" w:rsidRDefault="00493946" w:rsidP="00087B72">
      <w:pPr>
        <w:pStyle w:val="Listaszerbekezds"/>
        <w:numPr>
          <w:ilvl w:val="0"/>
          <w:numId w:val="179"/>
        </w:numPr>
        <w:spacing w:after="160" w:line="360" w:lineRule="auto"/>
        <w:contextualSpacing/>
        <w:jc w:val="both"/>
        <w:rPr>
          <w:sz w:val="24"/>
          <w:szCs w:val="24"/>
        </w:rPr>
      </w:pPr>
      <w:r>
        <w:rPr>
          <w:sz w:val="24"/>
          <w:szCs w:val="24"/>
        </w:rPr>
        <w:t>tanulásukban aktív tevékenység időigénye miatt akadályoztatottak: dolgozó, élsportoló, beteget ápoló, gyermeket váró vagy nevelő fiatalok</w:t>
      </w:r>
    </w:p>
    <w:p w:rsidR="00493946" w:rsidRDefault="00493946" w:rsidP="00087B72">
      <w:pPr>
        <w:pStyle w:val="Listaszerbekezds"/>
        <w:numPr>
          <w:ilvl w:val="0"/>
          <w:numId w:val="179"/>
        </w:numPr>
        <w:spacing w:after="160" w:line="360" w:lineRule="auto"/>
        <w:contextualSpacing/>
        <w:jc w:val="both"/>
        <w:rPr>
          <w:sz w:val="24"/>
          <w:szCs w:val="24"/>
        </w:rPr>
      </w:pPr>
      <w:r>
        <w:rPr>
          <w:sz w:val="24"/>
          <w:szCs w:val="24"/>
        </w:rPr>
        <w:t>beszámítás alapján több tantárgyból már felmentett tanuló</w:t>
      </w:r>
    </w:p>
    <w:p w:rsidR="00493946" w:rsidRDefault="00493946" w:rsidP="00493946">
      <w:pPr>
        <w:spacing w:line="360" w:lineRule="auto"/>
        <w:jc w:val="both"/>
        <w:rPr>
          <w:sz w:val="24"/>
          <w:szCs w:val="24"/>
        </w:rPr>
      </w:pPr>
      <w:r>
        <w:rPr>
          <w:sz w:val="24"/>
          <w:szCs w:val="24"/>
        </w:rPr>
        <w:t xml:space="preserve">A Centrum iskoláinak igazgatói ezen fiataloknak kötelesek kérelem alapján megvizsgálni az egyéni tanrendben tanulás lehetőségét és döntésüket írásban indokolni. Döntése előtt az igazgató hiánypótlást kérhet igazoló dokumentumokról, vagy illetékes </w:t>
      </w:r>
      <w:r w:rsidRPr="00F8038A">
        <w:rPr>
          <w:sz w:val="24"/>
          <w:szCs w:val="24"/>
        </w:rPr>
        <w:t>szervezetek</w:t>
      </w:r>
      <w:r>
        <w:rPr>
          <w:sz w:val="24"/>
          <w:szCs w:val="24"/>
        </w:rPr>
        <w:t xml:space="preserve"> állásfoglalásáról. Az egyéni tanrend kiadása a következő feltételek teljesülése mellett adható ki.</w:t>
      </w:r>
    </w:p>
    <w:p w:rsidR="00493946" w:rsidRDefault="00493946" w:rsidP="00087B72">
      <w:pPr>
        <w:pStyle w:val="Listaszerbekezds"/>
        <w:numPr>
          <w:ilvl w:val="0"/>
          <w:numId w:val="180"/>
        </w:numPr>
        <w:spacing w:after="160" w:line="360" w:lineRule="auto"/>
        <w:contextualSpacing/>
        <w:jc w:val="both"/>
        <w:rPr>
          <w:sz w:val="24"/>
          <w:szCs w:val="24"/>
        </w:rPr>
      </w:pPr>
      <w:r>
        <w:rPr>
          <w:sz w:val="24"/>
          <w:szCs w:val="24"/>
        </w:rPr>
        <w:t xml:space="preserve">nem lehet az egyéni tanrend </w:t>
      </w:r>
      <w:r w:rsidRPr="00F8038A">
        <w:rPr>
          <w:sz w:val="24"/>
          <w:szCs w:val="24"/>
        </w:rPr>
        <w:t>indoka</w:t>
      </w:r>
      <w:r>
        <w:rPr>
          <w:sz w:val="24"/>
          <w:szCs w:val="24"/>
        </w:rPr>
        <w:t xml:space="preserve"> szociális probléma</w:t>
      </w:r>
    </w:p>
    <w:p w:rsidR="00493946" w:rsidRDefault="00493946" w:rsidP="00087B72">
      <w:pPr>
        <w:pStyle w:val="Listaszerbekezds"/>
        <w:numPr>
          <w:ilvl w:val="0"/>
          <w:numId w:val="180"/>
        </w:numPr>
        <w:spacing w:after="160" w:line="360" w:lineRule="auto"/>
        <w:contextualSpacing/>
        <w:jc w:val="both"/>
        <w:rPr>
          <w:sz w:val="24"/>
          <w:szCs w:val="24"/>
        </w:rPr>
      </w:pPr>
      <w:r>
        <w:rPr>
          <w:sz w:val="24"/>
          <w:szCs w:val="24"/>
        </w:rPr>
        <w:t>a képző intézmény minden egyéni tanrendben tanuló mellé mentort biztosít</w:t>
      </w:r>
    </w:p>
    <w:p w:rsidR="00493946" w:rsidRDefault="00493946" w:rsidP="00087B72">
      <w:pPr>
        <w:pStyle w:val="Listaszerbekezds"/>
        <w:numPr>
          <w:ilvl w:val="0"/>
          <w:numId w:val="180"/>
        </w:numPr>
        <w:spacing w:after="160" w:line="360" w:lineRule="auto"/>
        <w:contextualSpacing/>
        <w:jc w:val="both"/>
        <w:rPr>
          <w:sz w:val="24"/>
          <w:szCs w:val="24"/>
        </w:rPr>
      </w:pPr>
      <w:r>
        <w:rPr>
          <w:sz w:val="24"/>
          <w:szCs w:val="24"/>
        </w:rPr>
        <w:t>az a tanuló, aki egyéni tanrendben tanul, köteles egy- az iskola által meghatározott óraszámban és időpontban biztosított- tanulásmódszertani képzésen részt venni.</w:t>
      </w:r>
    </w:p>
    <w:p w:rsidR="00493946" w:rsidRDefault="00493946" w:rsidP="00087B72">
      <w:pPr>
        <w:pStyle w:val="Listaszerbekezds"/>
        <w:numPr>
          <w:ilvl w:val="0"/>
          <w:numId w:val="180"/>
        </w:numPr>
        <w:spacing w:after="160" w:line="360" w:lineRule="auto"/>
        <w:contextualSpacing/>
        <w:jc w:val="both"/>
        <w:rPr>
          <w:sz w:val="24"/>
          <w:szCs w:val="24"/>
        </w:rPr>
      </w:pPr>
      <w:r>
        <w:rPr>
          <w:sz w:val="24"/>
          <w:szCs w:val="24"/>
        </w:rPr>
        <w:t>az egyéni tanrendben tanuló fiatal számonkérésének rendjét az oktatási intézmény maga határozza meg</w:t>
      </w:r>
    </w:p>
    <w:p w:rsidR="00493946" w:rsidRDefault="00493946" w:rsidP="00087B72">
      <w:pPr>
        <w:pStyle w:val="Listaszerbekezds"/>
        <w:numPr>
          <w:ilvl w:val="0"/>
          <w:numId w:val="180"/>
        </w:numPr>
        <w:spacing w:after="160" w:line="360" w:lineRule="auto"/>
        <w:contextualSpacing/>
        <w:jc w:val="both"/>
        <w:rPr>
          <w:sz w:val="24"/>
          <w:szCs w:val="24"/>
        </w:rPr>
      </w:pPr>
      <w:r>
        <w:rPr>
          <w:sz w:val="24"/>
          <w:szCs w:val="24"/>
        </w:rPr>
        <w:t>az egyéni tanrend tartalmát, a tanulás ütemét a tanuló, a mentortanár és az iskola közösen határozza meg.</w:t>
      </w:r>
    </w:p>
    <w:p w:rsidR="00493946" w:rsidRDefault="00493946" w:rsidP="00087B72">
      <w:pPr>
        <w:pStyle w:val="Listaszerbekezds"/>
        <w:numPr>
          <w:ilvl w:val="0"/>
          <w:numId w:val="180"/>
        </w:numPr>
        <w:spacing w:after="160" w:line="360" w:lineRule="auto"/>
        <w:contextualSpacing/>
        <w:jc w:val="both"/>
        <w:rPr>
          <w:sz w:val="24"/>
          <w:szCs w:val="24"/>
        </w:rPr>
      </w:pPr>
      <w:r>
        <w:rPr>
          <w:sz w:val="24"/>
          <w:szCs w:val="24"/>
        </w:rPr>
        <w:t>nem kaphat egyéni tanrendet a tanuló a szakmai órákon</w:t>
      </w:r>
    </w:p>
    <w:p w:rsidR="00493946" w:rsidRDefault="00493946" w:rsidP="00087B72">
      <w:pPr>
        <w:pStyle w:val="Listaszerbekezds"/>
        <w:numPr>
          <w:ilvl w:val="0"/>
          <w:numId w:val="180"/>
        </w:numPr>
        <w:spacing w:after="160" w:line="360" w:lineRule="auto"/>
        <w:contextualSpacing/>
        <w:jc w:val="both"/>
        <w:rPr>
          <w:sz w:val="24"/>
          <w:szCs w:val="24"/>
        </w:rPr>
      </w:pPr>
      <w:r>
        <w:rPr>
          <w:sz w:val="24"/>
          <w:szCs w:val="24"/>
        </w:rPr>
        <w:t>az egyéni tanrendet és annak indokait, valamint azt, hogy a tanuló milyen módon tudott ezzel a lehetősséggel élni, az iskola rendszeres időközönként megvizsgálja, de legkésőbb a félév végén.</w:t>
      </w:r>
    </w:p>
    <w:p w:rsidR="00493946" w:rsidRDefault="00493946" w:rsidP="00493946">
      <w:pPr>
        <w:pStyle w:val="Listaszerbekezds"/>
        <w:spacing w:line="360" w:lineRule="auto"/>
        <w:jc w:val="both"/>
        <w:rPr>
          <w:sz w:val="24"/>
          <w:szCs w:val="24"/>
        </w:rPr>
      </w:pPr>
    </w:p>
    <w:p w:rsidR="007273A8" w:rsidRDefault="007273A8" w:rsidP="00493946">
      <w:pPr>
        <w:pStyle w:val="Listaszerbekezds"/>
        <w:spacing w:line="360" w:lineRule="auto"/>
        <w:jc w:val="both"/>
        <w:rPr>
          <w:sz w:val="24"/>
          <w:szCs w:val="24"/>
        </w:rPr>
      </w:pPr>
    </w:p>
    <w:p w:rsidR="00493946" w:rsidRPr="006576C7" w:rsidRDefault="00493946" w:rsidP="00493946">
      <w:pPr>
        <w:pStyle w:val="Listaszerbekezds"/>
        <w:spacing w:line="360" w:lineRule="auto"/>
        <w:ind w:left="0"/>
        <w:jc w:val="both"/>
        <w:rPr>
          <w:sz w:val="24"/>
          <w:szCs w:val="24"/>
        </w:rPr>
      </w:pPr>
      <w:r w:rsidRPr="006576C7">
        <w:rPr>
          <w:sz w:val="24"/>
          <w:szCs w:val="24"/>
        </w:rPr>
        <w:t>SOPRONI SZC HUNYADI JÁNOS TECHNIKUM</w:t>
      </w:r>
    </w:p>
    <w:p w:rsidR="00493946" w:rsidRPr="006576C7" w:rsidRDefault="00493946" w:rsidP="00493946">
      <w:pPr>
        <w:jc w:val="both"/>
        <w:rPr>
          <w:sz w:val="24"/>
          <w:szCs w:val="24"/>
        </w:rPr>
      </w:pPr>
      <w:r w:rsidRPr="006576C7">
        <w:rPr>
          <w:sz w:val="24"/>
          <w:szCs w:val="24"/>
        </w:rPr>
        <w:t xml:space="preserve"> 4.2.a.</w:t>
      </w:r>
      <w:r w:rsidRPr="006576C7">
        <w:rPr>
          <w:sz w:val="24"/>
          <w:szCs w:val="24"/>
        </w:rPr>
        <w:tab/>
      </w:r>
      <w:r w:rsidRPr="006576C7">
        <w:rPr>
          <w:sz w:val="24"/>
          <w:szCs w:val="24"/>
          <w:u w:val="single"/>
        </w:rPr>
        <w:t>a kérelmek elbírálásának eljárásrendje az iskolában</w:t>
      </w:r>
    </w:p>
    <w:p w:rsidR="00493946" w:rsidRPr="006576C7" w:rsidRDefault="00493946" w:rsidP="00493946">
      <w:pPr>
        <w:ind w:left="709"/>
        <w:jc w:val="both"/>
        <w:rPr>
          <w:sz w:val="24"/>
          <w:szCs w:val="24"/>
        </w:rPr>
      </w:pPr>
      <w:r w:rsidRPr="006576C7">
        <w:rPr>
          <w:sz w:val="24"/>
          <w:szCs w:val="24"/>
        </w:rPr>
        <w:t>A döntéselőkészítő bizottság tagjai: iskolavezetésből 1 fő, osztályfőnök, gyógypedagógus.</w:t>
      </w:r>
    </w:p>
    <w:p w:rsidR="00493946" w:rsidRPr="006576C7" w:rsidRDefault="00493946" w:rsidP="00493946">
      <w:pPr>
        <w:ind w:left="709"/>
        <w:jc w:val="both"/>
        <w:rPr>
          <w:sz w:val="24"/>
          <w:szCs w:val="24"/>
        </w:rPr>
      </w:pPr>
      <w:r w:rsidRPr="006576C7">
        <w:rPr>
          <w:sz w:val="24"/>
          <w:szCs w:val="24"/>
        </w:rPr>
        <w:t>A kérelem benyújtását követő 15 napon belül a döntéselőkészítő bizottság határozatot hoz az egyéni tanrend engedélyezéséről vagy elutasításáról, és erről értesíti a tanulót, vagy törvényes képviselőjét.</w:t>
      </w:r>
    </w:p>
    <w:p w:rsidR="00493946" w:rsidRPr="006576C7" w:rsidRDefault="00493946" w:rsidP="00493946">
      <w:pPr>
        <w:ind w:left="709"/>
        <w:jc w:val="both"/>
        <w:rPr>
          <w:sz w:val="24"/>
          <w:szCs w:val="24"/>
        </w:rPr>
      </w:pPr>
      <w:r w:rsidRPr="006576C7">
        <w:rPr>
          <w:sz w:val="24"/>
          <w:szCs w:val="24"/>
        </w:rPr>
        <w:t>Az egyéni tanrendre benyújtott kérelmet minden esetben szakorvosi vagy szakértői véleménnyel kell alátámasztani, amely nem lehet fél évnél ( 6 hónap) régebbi.</w:t>
      </w:r>
    </w:p>
    <w:p w:rsidR="00493946" w:rsidRPr="006576C7" w:rsidRDefault="00493946" w:rsidP="00493946">
      <w:pPr>
        <w:jc w:val="both"/>
        <w:rPr>
          <w:sz w:val="24"/>
          <w:szCs w:val="24"/>
        </w:rPr>
      </w:pPr>
      <w:r w:rsidRPr="006576C7">
        <w:rPr>
          <w:sz w:val="24"/>
          <w:szCs w:val="24"/>
        </w:rPr>
        <w:t xml:space="preserve"> 4.2.b.</w:t>
      </w:r>
      <w:r w:rsidRPr="006576C7">
        <w:rPr>
          <w:sz w:val="24"/>
          <w:szCs w:val="24"/>
        </w:rPr>
        <w:tab/>
      </w:r>
      <w:r w:rsidRPr="006576C7">
        <w:rPr>
          <w:sz w:val="24"/>
          <w:szCs w:val="24"/>
          <w:u w:val="single"/>
        </w:rPr>
        <w:t xml:space="preserve">a tanrend működésének időkerete </w:t>
      </w:r>
    </w:p>
    <w:p w:rsidR="00493946" w:rsidRPr="006576C7" w:rsidRDefault="00493946" w:rsidP="00493946">
      <w:pPr>
        <w:ind w:left="709"/>
        <w:jc w:val="both"/>
        <w:rPr>
          <w:sz w:val="24"/>
          <w:szCs w:val="24"/>
        </w:rPr>
      </w:pPr>
      <w:r w:rsidRPr="006576C7">
        <w:rPr>
          <w:sz w:val="24"/>
          <w:szCs w:val="24"/>
        </w:rPr>
        <w:t xml:space="preserve">Az iskola igazgatója határozatát követően az egyéni tanrendben tanuló a mellé kijelölt mentorral közösen egyéni fejlesztési tervet/egyéni tanrendet állít össze 15 napon belül. </w:t>
      </w:r>
    </w:p>
    <w:p w:rsidR="00493946" w:rsidRPr="006576C7" w:rsidRDefault="00493946" w:rsidP="00493946">
      <w:pPr>
        <w:ind w:left="709"/>
        <w:jc w:val="both"/>
        <w:rPr>
          <w:sz w:val="24"/>
          <w:szCs w:val="24"/>
        </w:rPr>
      </w:pPr>
      <w:r w:rsidRPr="006576C7">
        <w:rPr>
          <w:sz w:val="24"/>
          <w:szCs w:val="24"/>
        </w:rPr>
        <w:t>Ez a tanrend meghatározza az időkeretet: a számára engedélyezett időre lebontva, tartalmazza a tanuló feladatait, a számonkérés, beszámolók módját, határidejét és tananyagtartalmát, valamint a személyes konzultációk tervezett idejét, alkalmait, illetve az egyéb – pl. IKT-eszközökkel történő, digitális – kapcsolattartási formákat. Az egyéni tanrendben megfogalmazzák azt is, hogy mikor, mely iskolai foglalkozásokon – az adott osztály tanulóival közös munkában – kell a tanulónak részt vennie. A tanrendet a tanuló kérelmére, de legalább évente, lehetőség szerint a tanév elején felül kell vizsgálni.</w:t>
      </w:r>
    </w:p>
    <w:p w:rsidR="00493946" w:rsidRPr="006576C7" w:rsidRDefault="00493946" w:rsidP="00493946">
      <w:pPr>
        <w:jc w:val="both"/>
        <w:rPr>
          <w:sz w:val="24"/>
          <w:szCs w:val="24"/>
        </w:rPr>
      </w:pPr>
      <w:r w:rsidRPr="00E56FB4">
        <w:rPr>
          <w:b/>
          <w:color w:val="E36C0A" w:themeColor="accent6" w:themeShade="BF"/>
          <w:sz w:val="24"/>
          <w:szCs w:val="24"/>
        </w:rPr>
        <w:t xml:space="preserve"> </w:t>
      </w:r>
      <w:r w:rsidRPr="006576C7">
        <w:rPr>
          <w:sz w:val="24"/>
          <w:szCs w:val="24"/>
        </w:rPr>
        <w:t>4.2.c.</w:t>
      </w:r>
      <w:r w:rsidRPr="006576C7">
        <w:rPr>
          <w:sz w:val="24"/>
          <w:szCs w:val="24"/>
        </w:rPr>
        <w:tab/>
      </w:r>
      <w:r w:rsidRPr="006576C7">
        <w:rPr>
          <w:sz w:val="24"/>
          <w:szCs w:val="24"/>
          <w:u w:val="single"/>
        </w:rPr>
        <w:t>az egyéni tanrendesekkel foglalkozó mentorok és támogató oktatók kijelölése</w:t>
      </w:r>
    </w:p>
    <w:p w:rsidR="00493946" w:rsidRPr="006576C7" w:rsidRDefault="00493946" w:rsidP="00493946">
      <w:pPr>
        <w:ind w:left="709"/>
        <w:jc w:val="both"/>
        <w:rPr>
          <w:sz w:val="24"/>
          <w:szCs w:val="24"/>
        </w:rPr>
      </w:pPr>
      <w:r w:rsidRPr="006576C7">
        <w:rPr>
          <w:sz w:val="24"/>
          <w:szCs w:val="24"/>
        </w:rPr>
        <w:t>A mentort – az egyéni igényeket figyelembe véve – az intézményvezető kéri fel, aki lehetőség szerint gyógypedagógus vagy egészségügyi szakember legyen. A mentorral az osztályfőnök és az osztályban tanító oktatók is együtt kell, hogy működjenek.</w:t>
      </w:r>
    </w:p>
    <w:p w:rsidR="00493946" w:rsidRPr="006576C7" w:rsidRDefault="00493946" w:rsidP="00493946">
      <w:pPr>
        <w:ind w:left="709" w:hanging="709"/>
        <w:jc w:val="both"/>
        <w:rPr>
          <w:sz w:val="24"/>
          <w:szCs w:val="24"/>
          <w:u w:val="single"/>
        </w:rPr>
      </w:pPr>
      <w:r w:rsidRPr="006576C7">
        <w:rPr>
          <w:sz w:val="24"/>
          <w:szCs w:val="24"/>
        </w:rPr>
        <w:t>4.2.d.</w:t>
      </w:r>
      <w:r w:rsidRPr="006576C7">
        <w:rPr>
          <w:sz w:val="24"/>
          <w:szCs w:val="24"/>
        </w:rPr>
        <w:tab/>
      </w:r>
      <w:r w:rsidRPr="006576C7">
        <w:rPr>
          <w:sz w:val="24"/>
          <w:szCs w:val="24"/>
          <w:u w:val="single"/>
        </w:rPr>
        <w:t>az egyéni tanrend kereteit nem érintő fejlesztési programok megnevezése (kötelezően látogatott fejlesztési órák és azok időkerete, pl. módszertan</w:t>
      </w:r>
    </w:p>
    <w:p w:rsidR="00493946" w:rsidRPr="006576C7" w:rsidRDefault="00493946" w:rsidP="00493946">
      <w:pPr>
        <w:ind w:left="709"/>
        <w:jc w:val="both"/>
        <w:rPr>
          <w:sz w:val="24"/>
          <w:szCs w:val="24"/>
        </w:rPr>
      </w:pPr>
      <w:r w:rsidRPr="006576C7">
        <w:rPr>
          <w:sz w:val="24"/>
          <w:szCs w:val="24"/>
        </w:rPr>
        <w:t>A tanulóknak havonta egy alkalommal kötelezően konzultáción kell részt venni (igény szerint többször is lehetséges), amely magában foglalja a fejlesztési órákat is.</w:t>
      </w:r>
    </w:p>
    <w:p w:rsidR="00493946" w:rsidRPr="006576C7" w:rsidRDefault="00493946" w:rsidP="00493946">
      <w:pPr>
        <w:ind w:left="709" w:hanging="709"/>
        <w:jc w:val="both"/>
        <w:rPr>
          <w:sz w:val="24"/>
          <w:szCs w:val="24"/>
        </w:rPr>
      </w:pPr>
      <w:r w:rsidRPr="006576C7">
        <w:rPr>
          <w:sz w:val="24"/>
          <w:szCs w:val="24"/>
        </w:rPr>
        <w:t xml:space="preserve"> 4.2.e.</w:t>
      </w:r>
      <w:r w:rsidRPr="006576C7">
        <w:rPr>
          <w:sz w:val="24"/>
          <w:szCs w:val="24"/>
        </w:rPr>
        <w:tab/>
      </w:r>
      <w:r w:rsidRPr="006576C7">
        <w:rPr>
          <w:sz w:val="24"/>
          <w:szCs w:val="24"/>
          <w:u w:val="single"/>
        </w:rPr>
        <w:t>az egyéni tanrendes tanuló tanulmányi tervének kötelező elemei (kérelem részeként benyújtandó): tananyag, kötelező konzultáció, írásbeli beszámolási kötelezettség, osztályozó vizsgák.</w:t>
      </w:r>
    </w:p>
    <w:p w:rsidR="00493946" w:rsidRPr="006576C7" w:rsidRDefault="00493946" w:rsidP="00493946">
      <w:pPr>
        <w:ind w:left="709"/>
        <w:jc w:val="both"/>
        <w:rPr>
          <w:sz w:val="24"/>
          <w:szCs w:val="24"/>
        </w:rPr>
      </w:pPr>
      <w:r w:rsidRPr="006576C7">
        <w:rPr>
          <w:sz w:val="24"/>
          <w:szCs w:val="24"/>
        </w:rPr>
        <w:t xml:space="preserve">A közös munka kezdetén elkészített egyéni tanrendben/fejlesztési tervben rögzítésre kerül, hogy melyik tantárgyakból, milyen módon, milyen időközönként tartozik beszámolással a tanuló, valamint ezen beszámolók teljesítése/nem teljesítése esetén az értékelés módjai, a pótlás lehetőségei. </w:t>
      </w:r>
    </w:p>
    <w:p w:rsidR="00493946" w:rsidRPr="006576C7" w:rsidRDefault="00493946" w:rsidP="00493946">
      <w:pPr>
        <w:ind w:left="709"/>
        <w:jc w:val="both"/>
        <w:rPr>
          <w:sz w:val="24"/>
          <w:szCs w:val="24"/>
        </w:rPr>
      </w:pPr>
      <w:r w:rsidRPr="006576C7">
        <w:rPr>
          <w:sz w:val="24"/>
          <w:szCs w:val="24"/>
        </w:rPr>
        <w:t>A tananyagtartalmak, meghatározása, a segédletek kiadása és a feladatok kijelölése az adott tantárgyat oktató és a mentor közös feladata és felelőssége.</w:t>
      </w:r>
    </w:p>
    <w:p w:rsidR="00493946" w:rsidRPr="006576C7" w:rsidRDefault="00493946" w:rsidP="00493946">
      <w:pPr>
        <w:ind w:left="709"/>
        <w:jc w:val="both"/>
        <w:rPr>
          <w:sz w:val="24"/>
          <w:szCs w:val="24"/>
        </w:rPr>
      </w:pPr>
      <w:r w:rsidRPr="006576C7">
        <w:rPr>
          <w:sz w:val="24"/>
          <w:szCs w:val="24"/>
        </w:rPr>
        <w:t>Az egyéni tanrend/fejlesztési terv fontos dokumentum, elkészítése körültekintést igényel, hogy a tanuló már a kezdetekkor tisztában legyen a rá váró feladatokkal, a határidőkkel és a segítségkérés formáival, lehetőségeivel, kitérve a távoktatás módszerei, lehetőségeire is.</w:t>
      </w:r>
    </w:p>
    <w:p w:rsidR="00493946" w:rsidRPr="006576C7" w:rsidRDefault="00493946" w:rsidP="00493946">
      <w:pPr>
        <w:ind w:left="709"/>
        <w:jc w:val="both"/>
        <w:rPr>
          <w:sz w:val="24"/>
          <w:szCs w:val="24"/>
        </w:rPr>
      </w:pPr>
      <w:r w:rsidRPr="006576C7">
        <w:rPr>
          <w:sz w:val="24"/>
          <w:szCs w:val="24"/>
        </w:rPr>
        <w:t xml:space="preserve">Az osztályozó vizsgákra vonatkozó követelmények és szabályok azonosak a Pedagógiai Programban megfogalmazottakkal. </w:t>
      </w:r>
    </w:p>
    <w:p w:rsidR="00493946" w:rsidRPr="006576C7" w:rsidRDefault="00493946" w:rsidP="00493946">
      <w:pPr>
        <w:ind w:left="709" w:hanging="709"/>
        <w:jc w:val="both"/>
        <w:rPr>
          <w:sz w:val="24"/>
          <w:szCs w:val="24"/>
        </w:rPr>
      </w:pPr>
      <w:r w:rsidRPr="006576C7">
        <w:rPr>
          <w:sz w:val="24"/>
          <w:szCs w:val="24"/>
        </w:rPr>
        <w:t>4.2.f.</w:t>
      </w:r>
      <w:r w:rsidRPr="006576C7">
        <w:rPr>
          <w:sz w:val="24"/>
          <w:szCs w:val="24"/>
        </w:rPr>
        <w:tab/>
      </w:r>
      <w:r w:rsidRPr="006576C7">
        <w:rPr>
          <w:sz w:val="24"/>
          <w:szCs w:val="24"/>
          <w:u w:val="single"/>
        </w:rPr>
        <w:t>a tanulmányi előrehaladás felülvizsgálati rendje, az egyéni tanrend visszavonásának feltételei</w:t>
      </w:r>
    </w:p>
    <w:p w:rsidR="00493946" w:rsidRPr="006576C7" w:rsidRDefault="00493946" w:rsidP="00493946">
      <w:pPr>
        <w:ind w:left="709"/>
        <w:jc w:val="both"/>
        <w:rPr>
          <w:sz w:val="24"/>
          <w:szCs w:val="24"/>
        </w:rPr>
      </w:pPr>
      <w:r w:rsidRPr="006576C7">
        <w:rPr>
          <w:sz w:val="24"/>
          <w:szCs w:val="24"/>
        </w:rPr>
        <w:t>Az egyéni tanrendben való előrehaladás felülvizsgálatának ideje, módja a közös munka megkezdésekor rögzítésre kerül. Félévenként minimum két alkalommal a mentor és a mentorált személyes találkozása, az addig elvégzett munka értékelése és a további célok és feladatok pontosítása szükséges. Az egyéni fejlesztési terv/tanrend ezek figyelembevételével módosításra is kerülhet.</w:t>
      </w:r>
    </w:p>
    <w:p w:rsidR="00493946" w:rsidRPr="006576C7" w:rsidRDefault="00493946" w:rsidP="00493946">
      <w:pPr>
        <w:ind w:left="709"/>
        <w:jc w:val="both"/>
        <w:rPr>
          <w:sz w:val="24"/>
          <w:szCs w:val="24"/>
        </w:rPr>
      </w:pPr>
      <w:r w:rsidRPr="006576C7">
        <w:rPr>
          <w:sz w:val="24"/>
          <w:szCs w:val="24"/>
        </w:rPr>
        <w:t xml:space="preserve">Az egyéni fejlesztési tervben/tanrendben meghatározott időközönként a tanuló és mentor személyes találkozása elengedhetetlen. Amennyiben a tanuló nem teljesíti ezt a kötelezettségét, nem igazolja elfogadhatóan a távolmaradását, nem igyekszik pótolni azt, szükségessé válhat az egyéni tanrend felfüggesztése vagy visszavonása is. </w:t>
      </w:r>
    </w:p>
    <w:p w:rsidR="00493946" w:rsidRPr="006576C7" w:rsidRDefault="00493946" w:rsidP="00493946">
      <w:pPr>
        <w:ind w:left="709"/>
        <w:jc w:val="both"/>
        <w:rPr>
          <w:sz w:val="24"/>
          <w:szCs w:val="24"/>
        </w:rPr>
      </w:pPr>
      <w:r w:rsidRPr="006576C7">
        <w:rPr>
          <w:sz w:val="24"/>
          <w:szCs w:val="24"/>
        </w:rPr>
        <w:lastRenderedPageBreak/>
        <w:t xml:space="preserve">A mentor feladata, hogy jelezze az iskola vezetőjének a tanuló mulasztásait, aki – amennyiben ezt indokoltnak látja – összehívja a korábban az egyéni tanrendre vonatkozóan javaslatot tevő döntéselőkészítő bizottságot, hogy megbeszéljék a tapasztalatokat. </w:t>
      </w:r>
    </w:p>
    <w:p w:rsidR="00493946" w:rsidRPr="006576C7" w:rsidRDefault="00493946" w:rsidP="00493946">
      <w:pPr>
        <w:ind w:left="709"/>
        <w:jc w:val="both"/>
        <w:rPr>
          <w:sz w:val="24"/>
          <w:szCs w:val="24"/>
        </w:rPr>
      </w:pPr>
      <w:r w:rsidRPr="006576C7">
        <w:rPr>
          <w:sz w:val="24"/>
          <w:szCs w:val="24"/>
        </w:rPr>
        <w:t>A bizottság visszajelzése alapján történik meg a tanuló hivatalos értesítése először a hiányosságok határidős pótlására, majd – ha ezt elmulasztja – az egyéni tanrend visszavonására/felfüggesztésére is sor kerülhet.</w:t>
      </w:r>
    </w:p>
    <w:p w:rsidR="00493946" w:rsidRDefault="00493946" w:rsidP="00493946">
      <w:pPr>
        <w:jc w:val="both"/>
        <w:rPr>
          <w:b/>
          <w:color w:val="E36C0A" w:themeColor="accent6" w:themeShade="BF"/>
          <w:sz w:val="24"/>
          <w:szCs w:val="24"/>
        </w:rPr>
      </w:pPr>
      <w:r w:rsidRPr="006576C7">
        <w:rPr>
          <w:sz w:val="24"/>
          <w:szCs w:val="24"/>
        </w:rPr>
        <w:t>4.2.g.</w:t>
      </w:r>
      <w:r w:rsidRPr="006576C7">
        <w:rPr>
          <w:sz w:val="24"/>
          <w:szCs w:val="24"/>
        </w:rPr>
        <w:tab/>
        <w:t>a kérelem űrlapja és kötelező mellékletei (Centrum szinten egységes</w:t>
      </w:r>
      <w:r w:rsidRPr="00E56FB4">
        <w:rPr>
          <w:b/>
          <w:color w:val="E36C0A" w:themeColor="accent6" w:themeShade="BF"/>
          <w:sz w:val="24"/>
          <w:szCs w:val="24"/>
        </w:rPr>
        <w:t>)</w:t>
      </w:r>
    </w:p>
    <w:p w:rsidR="00493946" w:rsidRPr="006576C7" w:rsidRDefault="00493946" w:rsidP="00493946">
      <w:pPr>
        <w:jc w:val="both"/>
        <w:rPr>
          <w:b/>
          <w:color w:val="E36C0A" w:themeColor="accent6" w:themeShade="BF"/>
          <w:sz w:val="24"/>
          <w:szCs w:val="24"/>
        </w:rPr>
      </w:pPr>
    </w:p>
    <w:p w:rsidR="00493946" w:rsidRPr="00CB0FB5" w:rsidRDefault="00493946" w:rsidP="00493946">
      <w:pPr>
        <w:spacing w:line="360" w:lineRule="auto"/>
        <w:jc w:val="both"/>
        <w:rPr>
          <w:sz w:val="28"/>
          <w:szCs w:val="28"/>
        </w:rPr>
      </w:pPr>
      <w:r w:rsidRPr="00CB0FB5">
        <w:rPr>
          <w:sz w:val="28"/>
          <w:szCs w:val="28"/>
        </w:rPr>
        <w:t>4.3.Kapcsolattartás a tanulmányaikat félbehagyó fiatalokkal</w:t>
      </w:r>
    </w:p>
    <w:p w:rsidR="00493946" w:rsidRDefault="00493946" w:rsidP="00493946">
      <w:pPr>
        <w:spacing w:line="360" w:lineRule="auto"/>
        <w:jc w:val="both"/>
        <w:rPr>
          <w:sz w:val="24"/>
          <w:szCs w:val="24"/>
        </w:rPr>
      </w:pPr>
      <w:r>
        <w:rPr>
          <w:sz w:val="24"/>
          <w:szCs w:val="24"/>
        </w:rPr>
        <w:t xml:space="preserve">Centrumunk kiemelt feladatai között kezeli az iskolát képzettség nélkül elhagyó fiatalokat. A speciális programjaink nekik is szólnak, célunk az, hogy minél több lemorzsolódott fiatal visszataláljon a képzésünkbe és a számukra megfelelő képzési formát </w:t>
      </w:r>
      <w:r w:rsidRPr="00DC64C3">
        <w:rPr>
          <w:sz w:val="24"/>
          <w:szCs w:val="24"/>
        </w:rPr>
        <w:t xml:space="preserve">találjanak - igény szerint tanácsadási támogatásunkkal - mely hozzásegíti </w:t>
      </w:r>
      <w:r>
        <w:rPr>
          <w:sz w:val="24"/>
          <w:szCs w:val="24"/>
        </w:rPr>
        <w:t xml:space="preserve">őket ahhoz, hogy a munkaerőpiacon sikeres és képzett munkavállalók lehessenek. </w:t>
      </w:r>
    </w:p>
    <w:p w:rsidR="00493946" w:rsidRPr="00110048" w:rsidRDefault="00493946" w:rsidP="00493946">
      <w:pPr>
        <w:pStyle w:val="Listaszerbekezds"/>
        <w:spacing w:line="360" w:lineRule="auto"/>
        <w:ind w:left="0"/>
        <w:jc w:val="both"/>
        <w:rPr>
          <w:sz w:val="24"/>
          <w:szCs w:val="24"/>
        </w:rPr>
      </w:pPr>
      <w:r w:rsidRPr="00110048">
        <w:rPr>
          <w:sz w:val="24"/>
          <w:szCs w:val="24"/>
        </w:rPr>
        <w:t>SOPRONI SZC HUNYADI JÁNOS TECHNIKUM</w:t>
      </w:r>
    </w:p>
    <w:p w:rsidR="00493946" w:rsidRPr="006576C7" w:rsidRDefault="00493946" w:rsidP="00493946">
      <w:pPr>
        <w:jc w:val="both"/>
        <w:rPr>
          <w:sz w:val="24"/>
          <w:szCs w:val="24"/>
        </w:rPr>
      </w:pPr>
      <w:r w:rsidRPr="006576C7">
        <w:rPr>
          <w:sz w:val="24"/>
          <w:szCs w:val="24"/>
        </w:rPr>
        <w:t xml:space="preserve">4.3.a. </w:t>
      </w:r>
      <w:r w:rsidRPr="006576C7">
        <w:rPr>
          <w:sz w:val="24"/>
          <w:szCs w:val="24"/>
        </w:rPr>
        <w:tab/>
      </w:r>
      <w:r w:rsidRPr="006576C7">
        <w:rPr>
          <w:sz w:val="24"/>
          <w:szCs w:val="24"/>
          <w:u w:val="single"/>
        </w:rPr>
        <w:t xml:space="preserve"> a kapcsolattartás formája és gyakorisága</w:t>
      </w:r>
    </w:p>
    <w:p w:rsidR="00493946" w:rsidRPr="006576C7" w:rsidRDefault="00493946" w:rsidP="00493946">
      <w:pPr>
        <w:ind w:left="709"/>
        <w:jc w:val="both"/>
        <w:rPr>
          <w:sz w:val="24"/>
          <w:szCs w:val="24"/>
        </w:rPr>
      </w:pPr>
      <w:r w:rsidRPr="006576C7">
        <w:rPr>
          <w:sz w:val="24"/>
          <w:szCs w:val="24"/>
        </w:rPr>
        <w:t>Az iskolából lemorzsolódó fiatalokkal és törvényes képviselőikkel a távozást követően elsősorban a volt osztályfőnök (illetve ha volt, a mentor) próbálja keresni a kapcsolatot. Tájékoztatja azokról a lehetőségekről, melyekkel élhetnek, elsősorban a tanulmányok folytatása a korábban elvégzettek beszámításával, illetve az egyéni tanrendben való részvétellel.</w:t>
      </w:r>
    </w:p>
    <w:p w:rsidR="00493946" w:rsidRPr="004A0FDF" w:rsidRDefault="00493946" w:rsidP="00493946">
      <w:pPr>
        <w:jc w:val="both"/>
        <w:rPr>
          <w:b/>
          <w:color w:val="FF0000"/>
          <w:sz w:val="24"/>
          <w:szCs w:val="24"/>
        </w:rPr>
      </w:pPr>
    </w:p>
    <w:p w:rsidR="00493946" w:rsidRPr="006576C7" w:rsidRDefault="00493946" w:rsidP="00493946">
      <w:pPr>
        <w:jc w:val="both"/>
        <w:rPr>
          <w:sz w:val="24"/>
          <w:szCs w:val="24"/>
          <w:u w:val="single"/>
        </w:rPr>
      </w:pPr>
      <w:r w:rsidRPr="006576C7">
        <w:rPr>
          <w:sz w:val="24"/>
          <w:szCs w:val="24"/>
        </w:rPr>
        <w:t xml:space="preserve">4.3.b. </w:t>
      </w:r>
      <w:r w:rsidRPr="006576C7">
        <w:rPr>
          <w:sz w:val="24"/>
          <w:szCs w:val="24"/>
        </w:rPr>
        <w:tab/>
        <w:t xml:space="preserve"> </w:t>
      </w:r>
      <w:r w:rsidRPr="006576C7">
        <w:rPr>
          <w:sz w:val="24"/>
          <w:szCs w:val="24"/>
          <w:u w:val="single"/>
        </w:rPr>
        <w:t>adminisztratív módszerek az eltávozáskor</w:t>
      </w:r>
    </w:p>
    <w:p w:rsidR="00493946" w:rsidRPr="006576C7" w:rsidRDefault="00493946" w:rsidP="00493946">
      <w:pPr>
        <w:ind w:left="709"/>
        <w:jc w:val="both"/>
        <w:rPr>
          <w:sz w:val="24"/>
          <w:szCs w:val="24"/>
        </w:rPr>
      </w:pPr>
      <w:r w:rsidRPr="006576C7">
        <w:rPr>
          <w:sz w:val="24"/>
          <w:szCs w:val="24"/>
        </w:rPr>
        <w:t>A tanulmányaikat félbehagyó fiatalok adatait a törvényi előírásoknak megfelelően kezeljük.</w:t>
      </w:r>
    </w:p>
    <w:p w:rsidR="00493946" w:rsidRPr="006576C7" w:rsidRDefault="00493946" w:rsidP="00493946">
      <w:pPr>
        <w:jc w:val="both"/>
        <w:rPr>
          <w:sz w:val="24"/>
          <w:szCs w:val="24"/>
        </w:rPr>
      </w:pPr>
      <w:r w:rsidRPr="006576C7">
        <w:rPr>
          <w:sz w:val="24"/>
          <w:szCs w:val="24"/>
        </w:rPr>
        <w:t>4.3.c.</w:t>
      </w:r>
      <w:r w:rsidRPr="006576C7">
        <w:rPr>
          <w:sz w:val="24"/>
          <w:szCs w:val="24"/>
        </w:rPr>
        <w:tab/>
        <w:t xml:space="preserve"> </w:t>
      </w:r>
      <w:r w:rsidRPr="006576C7">
        <w:rPr>
          <w:sz w:val="24"/>
          <w:szCs w:val="24"/>
          <w:u w:val="single"/>
        </w:rPr>
        <w:t>a kapcsolattartásért felelős személyek megnevezése</w:t>
      </w:r>
    </w:p>
    <w:p w:rsidR="00493946" w:rsidRPr="006576C7" w:rsidRDefault="00493946" w:rsidP="00493946">
      <w:pPr>
        <w:ind w:firstLine="709"/>
        <w:jc w:val="both"/>
        <w:rPr>
          <w:sz w:val="24"/>
          <w:szCs w:val="24"/>
        </w:rPr>
      </w:pPr>
      <w:r w:rsidRPr="006576C7">
        <w:rPr>
          <w:sz w:val="24"/>
          <w:szCs w:val="24"/>
        </w:rPr>
        <w:t>Osztályfőnök, ha volt, mentor, kapcsolattartásért felelős igazgatóhelyettes.</w:t>
      </w:r>
    </w:p>
    <w:p w:rsidR="00493946" w:rsidRPr="006576C7" w:rsidRDefault="00493946" w:rsidP="00493946">
      <w:pPr>
        <w:jc w:val="both"/>
        <w:rPr>
          <w:sz w:val="24"/>
          <w:szCs w:val="24"/>
        </w:rPr>
      </w:pPr>
      <w:r w:rsidRPr="006576C7">
        <w:rPr>
          <w:sz w:val="24"/>
          <w:szCs w:val="24"/>
        </w:rPr>
        <w:t>4.3.e.</w:t>
      </w:r>
      <w:r w:rsidRPr="006576C7">
        <w:rPr>
          <w:sz w:val="24"/>
          <w:szCs w:val="24"/>
        </w:rPr>
        <w:tab/>
      </w:r>
      <w:r w:rsidRPr="006576C7">
        <w:rPr>
          <w:sz w:val="24"/>
          <w:szCs w:val="24"/>
          <w:u w:val="single"/>
        </w:rPr>
        <w:t>a kapcsolati fórumok megtervezése- tanácsadási napok stb.</w:t>
      </w:r>
      <w:r w:rsidRPr="006576C7">
        <w:rPr>
          <w:sz w:val="24"/>
          <w:szCs w:val="24"/>
        </w:rPr>
        <w:t xml:space="preserve"> </w:t>
      </w:r>
    </w:p>
    <w:p w:rsidR="00493946" w:rsidRPr="006576C7" w:rsidRDefault="00493946" w:rsidP="00493946">
      <w:pPr>
        <w:ind w:left="709"/>
        <w:jc w:val="both"/>
        <w:rPr>
          <w:sz w:val="24"/>
          <w:szCs w:val="24"/>
        </w:rPr>
      </w:pPr>
      <w:r w:rsidRPr="006576C7">
        <w:rPr>
          <w:sz w:val="24"/>
          <w:szCs w:val="24"/>
        </w:rPr>
        <w:t xml:space="preserve">Az iskola honlapján jól látható helyen a beszámítással és az egyéni tanrendben folytatott tanulmányokkal kapcsolatos tudnivalók folyamatosan elérhetővé tétele. </w:t>
      </w:r>
    </w:p>
    <w:p w:rsidR="00493946" w:rsidRPr="006576C7" w:rsidRDefault="00493946" w:rsidP="00493946">
      <w:pPr>
        <w:ind w:left="709"/>
        <w:jc w:val="both"/>
        <w:rPr>
          <w:sz w:val="24"/>
          <w:szCs w:val="24"/>
        </w:rPr>
      </w:pPr>
      <w:r w:rsidRPr="006576C7">
        <w:rPr>
          <w:sz w:val="24"/>
          <w:szCs w:val="24"/>
        </w:rPr>
        <w:t>A pályaorientációval, fejlesztéssel, mentorálással foglalkozó szakember elérhetőségének közzététele a honlapon (e-mail, telefon, fogadónap időpontja)</w:t>
      </w:r>
    </w:p>
    <w:p w:rsidR="00493946" w:rsidRPr="006576C7" w:rsidRDefault="00493946" w:rsidP="00493946">
      <w:pPr>
        <w:jc w:val="both"/>
        <w:rPr>
          <w:sz w:val="24"/>
          <w:szCs w:val="24"/>
        </w:rPr>
      </w:pPr>
    </w:p>
    <w:p w:rsidR="00493946" w:rsidRPr="00B817B5" w:rsidRDefault="00493946" w:rsidP="00493946">
      <w:pPr>
        <w:jc w:val="both"/>
        <w:rPr>
          <w:sz w:val="24"/>
          <w:szCs w:val="24"/>
        </w:rPr>
      </w:pPr>
    </w:p>
    <w:p w:rsidR="00B1737B" w:rsidRDefault="00B1737B" w:rsidP="00591BF4">
      <w:pPr>
        <w:tabs>
          <w:tab w:val="left" w:pos="709"/>
        </w:tabs>
        <w:spacing w:line="276" w:lineRule="auto"/>
        <w:rPr>
          <w:color w:val="548DD4" w:themeColor="text2" w:themeTint="99"/>
          <w:sz w:val="24"/>
          <w:szCs w:val="24"/>
        </w:rPr>
      </w:pPr>
      <w:r>
        <w:rPr>
          <w:color w:val="548DD4" w:themeColor="text2" w:themeTint="99"/>
          <w:sz w:val="24"/>
          <w:szCs w:val="24"/>
        </w:rPr>
        <w:br w:type="page"/>
      </w:r>
    </w:p>
    <w:p w:rsidR="00B1737B" w:rsidRPr="0003051D" w:rsidRDefault="00B1737B" w:rsidP="00B1737B">
      <w:pPr>
        <w:rPr>
          <w:b/>
          <w:sz w:val="56"/>
          <w:szCs w:val="56"/>
        </w:rPr>
      </w:pPr>
    </w:p>
    <w:p w:rsidR="00B1737B" w:rsidRPr="002836D0" w:rsidRDefault="00B1737B" w:rsidP="00B1737B">
      <w:pPr>
        <w:jc w:val="center"/>
        <w:rPr>
          <w:b/>
          <w:sz w:val="32"/>
          <w:szCs w:val="32"/>
        </w:rPr>
      </w:pPr>
      <w:r w:rsidRPr="002836D0">
        <w:rPr>
          <w:b/>
          <w:sz w:val="32"/>
          <w:szCs w:val="32"/>
        </w:rPr>
        <w:t>INTÉZKEDÉSI TERV</w:t>
      </w:r>
    </w:p>
    <w:p w:rsidR="00B1737B" w:rsidRPr="002836D0" w:rsidRDefault="00B1737B" w:rsidP="00B1737B">
      <w:pPr>
        <w:jc w:val="center"/>
        <w:rPr>
          <w:b/>
        </w:rPr>
      </w:pPr>
      <w:r w:rsidRPr="002836D0">
        <w:rPr>
          <w:b/>
        </w:rPr>
        <w:t>GINOP 6.2.3-17-2017-0003 pályázat</w:t>
      </w:r>
    </w:p>
    <w:p w:rsidR="00B1737B" w:rsidRDefault="00B1737B" w:rsidP="00B1737B">
      <w:pPr>
        <w:jc w:val="center"/>
        <w:rPr>
          <w:b/>
        </w:rPr>
      </w:pPr>
      <w:r w:rsidRPr="002836D0">
        <w:rPr>
          <w:b/>
        </w:rPr>
        <w:t xml:space="preserve">– a lemorzsolódás csökkentése érdekében </w:t>
      </w:r>
    </w:p>
    <w:p w:rsidR="00B1737B" w:rsidRDefault="00B1737B" w:rsidP="00B1737B">
      <w:pPr>
        <w:jc w:val="center"/>
        <w:rPr>
          <w:b/>
        </w:rPr>
      </w:pPr>
    </w:p>
    <w:p w:rsidR="00B1737B" w:rsidRDefault="00B1737B" w:rsidP="00B1737B">
      <w:pPr>
        <w:jc w:val="center"/>
        <w:rPr>
          <w:b/>
        </w:rPr>
      </w:pPr>
    </w:p>
    <w:p w:rsidR="00B1737B" w:rsidRDefault="00B1737B" w:rsidP="00B1737B">
      <w:pPr>
        <w:jc w:val="center"/>
        <w:rPr>
          <w:b/>
        </w:rPr>
      </w:pPr>
    </w:p>
    <w:p w:rsidR="00B1737B" w:rsidRDefault="00B1737B" w:rsidP="00B1737B">
      <w:pPr>
        <w:rPr>
          <w:b/>
        </w:rPr>
      </w:pPr>
    </w:p>
    <w:p w:rsidR="00B1737B" w:rsidRDefault="00B1737B" w:rsidP="00B1737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595"/>
        <w:gridCol w:w="1735"/>
        <w:gridCol w:w="1156"/>
        <w:gridCol w:w="1468"/>
        <w:gridCol w:w="2151"/>
      </w:tblGrid>
      <w:tr w:rsidR="00B1737B" w:rsidRPr="00DA7BFD" w:rsidTr="00B1737B">
        <w:trPr>
          <w:jc w:val="center"/>
        </w:trPr>
        <w:tc>
          <w:tcPr>
            <w:tcW w:w="15023" w:type="dxa"/>
            <w:gridSpan w:val="6"/>
          </w:tcPr>
          <w:p w:rsidR="00B1737B" w:rsidRPr="002836D0" w:rsidRDefault="00B1737B" w:rsidP="00B1737B">
            <w:pPr>
              <w:ind w:firstLine="567"/>
              <w:rPr>
                <w:b/>
                <w:sz w:val="28"/>
                <w:szCs w:val="28"/>
              </w:rPr>
            </w:pPr>
            <w:r>
              <w:rPr>
                <w:b/>
                <w:sz w:val="28"/>
                <w:szCs w:val="28"/>
              </w:rPr>
              <w:t>1. Az átvezetés folyamata</w:t>
            </w:r>
          </w:p>
          <w:p w:rsidR="00B1737B" w:rsidRDefault="00B1737B" w:rsidP="00B1737B">
            <w:pPr>
              <w:jc w:val="center"/>
              <w:rPr>
                <w:b/>
              </w:rPr>
            </w:pPr>
          </w:p>
        </w:tc>
      </w:tr>
      <w:tr w:rsidR="00B1737B" w:rsidRPr="00DA7BFD" w:rsidTr="00B1737B">
        <w:trPr>
          <w:jc w:val="center"/>
        </w:trPr>
        <w:tc>
          <w:tcPr>
            <w:tcW w:w="2552" w:type="dxa"/>
          </w:tcPr>
          <w:p w:rsidR="00B1737B" w:rsidRPr="00DA7BFD" w:rsidRDefault="00B1737B" w:rsidP="00B1737B">
            <w:pPr>
              <w:jc w:val="center"/>
              <w:rPr>
                <w:b/>
              </w:rPr>
            </w:pPr>
            <w:r>
              <w:rPr>
                <w:b/>
              </w:rPr>
              <w:t>Az intézkedés célja</w:t>
            </w:r>
          </w:p>
        </w:tc>
        <w:tc>
          <w:tcPr>
            <w:tcW w:w="2362" w:type="dxa"/>
          </w:tcPr>
          <w:p w:rsidR="00B1737B" w:rsidRPr="00DA7BFD" w:rsidRDefault="00B1737B" w:rsidP="00B1737B">
            <w:pPr>
              <w:jc w:val="center"/>
              <w:rPr>
                <w:b/>
              </w:rPr>
            </w:pPr>
            <w:r>
              <w:rPr>
                <w:b/>
              </w:rPr>
              <w:t>Az intézkedés tartalma</w:t>
            </w:r>
          </w:p>
        </w:tc>
        <w:tc>
          <w:tcPr>
            <w:tcW w:w="2694" w:type="dxa"/>
          </w:tcPr>
          <w:p w:rsidR="00B1737B" w:rsidRPr="00DA7BFD" w:rsidRDefault="00B1737B" w:rsidP="00B1737B">
            <w:pPr>
              <w:jc w:val="center"/>
              <w:rPr>
                <w:b/>
              </w:rPr>
            </w:pPr>
            <w:r>
              <w:rPr>
                <w:b/>
              </w:rPr>
              <w:t>Az intézkedéssel elérni kívánt eredmény</w:t>
            </w:r>
          </w:p>
        </w:tc>
        <w:tc>
          <w:tcPr>
            <w:tcW w:w="1616" w:type="dxa"/>
          </w:tcPr>
          <w:p w:rsidR="00B1737B" w:rsidRPr="00DA7BFD" w:rsidRDefault="00B1737B" w:rsidP="00B1737B">
            <w:pPr>
              <w:jc w:val="center"/>
              <w:rPr>
                <w:b/>
              </w:rPr>
            </w:pPr>
            <w:r w:rsidRPr="00DA7BFD">
              <w:rPr>
                <w:b/>
              </w:rPr>
              <w:t>Határidő</w:t>
            </w:r>
          </w:p>
        </w:tc>
        <w:tc>
          <w:tcPr>
            <w:tcW w:w="2243" w:type="dxa"/>
          </w:tcPr>
          <w:p w:rsidR="00B1737B" w:rsidRPr="00DA7BFD" w:rsidRDefault="00B1737B" w:rsidP="00B1737B">
            <w:pPr>
              <w:jc w:val="center"/>
              <w:rPr>
                <w:b/>
              </w:rPr>
            </w:pPr>
            <w:r w:rsidRPr="00DA7BFD">
              <w:rPr>
                <w:b/>
              </w:rPr>
              <w:t>Felelős</w:t>
            </w:r>
          </w:p>
        </w:tc>
        <w:tc>
          <w:tcPr>
            <w:tcW w:w="3556" w:type="dxa"/>
          </w:tcPr>
          <w:p w:rsidR="00B1737B" w:rsidRPr="00DA7BFD" w:rsidRDefault="00B1737B" w:rsidP="00B1737B">
            <w:pPr>
              <w:jc w:val="center"/>
              <w:rPr>
                <w:b/>
              </w:rPr>
            </w:pPr>
            <w:r>
              <w:rPr>
                <w:b/>
              </w:rPr>
              <w:t>Az intézkedés eredményességét mérő indikátorok</w:t>
            </w:r>
          </w:p>
        </w:tc>
      </w:tr>
      <w:tr w:rsidR="00B1737B" w:rsidRPr="00DA7BFD" w:rsidTr="00B1737B">
        <w:trPr>
          <w:jc w:val="center"/>
        </w:trPr>
        <w:tc>
          <w:tcPr>
            <w:tcW w:w="2552" w:type="dxa"/>
          </w:tcPr>
          <w:p w:rsidR="00B1737B" w:rsidRDefault="00B1737B" w:rsidP="00B1737B">
            <w:pPr>
              <w:jc w:val="center"/>
            </w:pPr>
            <w:r w:rsidRPr="00966B8B">
              <w:t xml:space="preserve">A </w:t>
            </w:r>
            <w:r>
              <w:t xml:space="preserve">9. osztályos </w:t>
            </w:r>
            <w:r w:rsidRPr="00966B8B">
              <w:t>tanulók megismerésének folyamata a beiratkozáskor kezdődik</w:t>
            </w:r>
            <w:r>
              <w:t>.</w:t>
            </w:r>
          </w:p>
          <w:p w:rsidR="00B1737B" w:rsidRPr="00966B8B" w:rsidRDefault="00B1737B" w:rsidP="00B1737B">
            <w:pPr>
              <w:jc w:val="center"/>
            </w:pPr>
          </w:p>
        </w:tc>
        <w:tc>
          <w:tcPr>
            <w:tcW w:w="2362" w:type="dxa"/>
          </w:tcPr>
          <w:p w:rsidR="00B1737B" w:rsidRPr="00966B8B" w:rsidRDefault="00B1737B" w:rsidP="00B1737B">
            <w:pPr>
              <w:jc w:val="center"/>
            </w:pPr>
            <w:r w:rsidRPr="00966B8B">
              <w:t>Osztályfőnökök a beiratkozáskor személyesen találkoznak a tanulókkal</w:t>
            </w:r>
          </w:p>
        </w:tc>
        <w:tc>
          <w:tcPr>
            <w:tcW w:w="2694" w:type="dxa"/>
          </w:tcPr>
          <w:p w:rsidR="00B1737B" w:rsidRPr="00966B8B" w:rsidRDefault="00B1737B" w:rsidP="00B1737B">
            <w:pPr>
              <w:jc w:val="center"/>
            </w:pPr>
            <w:r>
              <w:t>Első benyomások szerzése a tanulókról.</w:t>
            </w:r>
          </w:p>
        </w:tc>
        <w:tc>
          <w:tcPr>
            <w:tcW w:w="1616" w:type="dxa"/>
          </w:tcPr>
          <w:p w:rsidR="00B1737B" w:rsidRPr="00966B8B" w:rsidRDefault="00B1737B" w:rsidP="00B1737B">
            <w:pPr>
              <w:jc w:val="center"/>
            </w:pPr>
          </w:p>
          <w:p w:rsidR="00B1737B" w:rsidRPr="00DA7BFD" w:rsidRDefault="00B1737B" w:rsidP="00B1737B">
            <w:pPr>
              <w:jc w:val="center"/>
              <w:rPr>
                <w:b/>
              </w:rPr>
            </w:pPr>
            <w:r w:rsidRPr="00966B8B">
              <w:t>beiratkozás napja</w:t>
            </w:r>
          </w:p>
        </w:tc>
        <w:tc>
          <w:tcPr>
            <w:tcW w:w="2243" w:type="dxa"/>
          </w:tcPr>
          <w:p w:rsidR="00B1737B" w:rsidRDefault="00B1737B" w:rsidP="00B1737B">
            <w:pPr>
              <w:jc w:val="center"/>
            </w:pPr>
          </w:p>
          <w:p w:rsidR="00B1737B" w:rsidRPr="00966B8B" w:rsidRDefault="00B1737B" w:rsidP="00B1737B">
            <w:pPr>
              <w:jc w:val="center"/>
            </w:pPr>
            <w:r>
              <w:t>osztályfőnökök</w:t>
            </w:r>
          </w:p>
        </w:tc>
        <w:tc>
          <w:tcPr>
            <w:tcW w:w="3556" w:type="dxa"/>
          </w:tcPr>
          <w:p w:rsidR="00B1737B" w:rsidRPr="00EE6F03" w:rsidRDefault="00B1737B" w:rsidP="00B1737B">
            <w:pPr>
              <w:jc w:val="center"/>
            </w:pPr>
            <w:r w:rsidRPr="00EE6F03">
              <w:t>jelenléti ív, beiratkozási napló, 8. osztályos bizonyítvány</w:t>
            </w:r>
          </w:p>
        </w:tc>
      </w:tr>
      <w:tr w:rsidR="00B1737B" w:rsidRPr="00DA7BFD" w:rsidTr="00B1737B">
        <w:trPr>
          <w:jc w:val="center"/>
        </w:trPr>
        <w:tc>
          <w:tcPr>
            <w:tcW w:w="2552" w:type="dxa"/>
          </w:tcPr>
          <w:p w:rsidR="00B1737B" w:rsidRPr="00966B8B" w:rsidRDefault="00B1737B" w:rsidP="00B1737B">
            <w:pPr>
              <w:jc w:val="center"/>
            </w:pPr>
            <w:r>
              <w:t>A 9. osztályos tanulók megismerésének folyamata - GÓLYATÁBOR szervezése</w:t>
            </w:r>
          </w:p>
        </w:tc>
        <w:tc>
          <w:tcPr>
            <w:tcW w:w="2362" w:type="dxa"/>
          </w:tcPr>
          <w:p w:rsidR="00B1737B" w:rsidRPr="00966B8B" w:rsidRDefault="00B1737B" w:rsidP="00B1737B">
            <w:pPr>
              <w:jc w:val="center"/>
            </w:pPr>
            <w:r>
              <w:t>Intézményünkben hagyomány két napos gólyatábor szervezése változatos programokkal</w:t>
            </w:r>
          </w:p>
        </w:tc>
        <w:tc>
          <w:tcPr>
            <w:tcW w:w="2694" w:type="dxa"/>
          </w:tcPr>
          <w:p w:rsidR="00B1737B" w:rsidRDefault="00B1737B" w:rsidP="00B1737B">
            <w:pPr>
              <w:jc w:val="center"/>
            </w:pPr>
            <w:r>
              <w:t>Az osztály tanulói megismerik egymást, az évfolyamuk tanulóit, szűkebb és tágabb környezetüket. Az osztályfőnök alaposabban megismeri osztályának tanulóit, információkat gyűjt és rendszerezi ezeket.</w:t>
            </w:r>
          </w:p>
        </w:tc>
        <w:tc>
          <w:tcPr>
            <w:tcW w:w="1616" w:type="dxa"/>
          </w:tcPr>
          <w:p w:rsidR="00B1737B" w:rsidRDefault="00B1737B" w:rsidP="00B1737B">
            <w:pPr>
              <w:jc w:val="center"/>
            </w:pPr>
          </w:p>
          <w:p w:rsidR="00B1737B" w:rsidRDefault="00B1737B" w:rsidP="00B1737B">
            <w:pPr>
              <w:jc w:val="center"/>
            </w:pPr>
          </w:p>
          <w:p w:rsidR="00B1737B" w:rsidRDefault="00B1737B" w:rsidP="00B1737B">
            <w:pPr>
              <w:jc w:val="center"/>
            </w:pPr>
          </w:p>
          <w:p w:rsidR="00B1737B" w:rsidRDefault="00B1737B" w:rsidP="00B1737B">
            <w:pPr>
              <w:jc w:val="center"/>
            </w:pPr>
          </w:p>
          <w:p w:rsidR="00B1737B" w:rsidRDefault="00B1737B" w:rsidP="00B1737B">
            <w:pPr>
              <w:jc w:val="center"/>
            </w:pPr>
          </w:p>
          <w:p w:rsidR="00B1737B" w:rsidRPr="00966B8B" w:rsidRDefault="00B1737B" w:rsidP="00B1737B">
            <w:pPr>
              <w:jc w:val="center"/>
            </w:pPr>
            <w:r>
              <w:t xml:space="preserve">Az iskolakezdést megelőző héten két nap. </w:t>
            </w:r>
          </w:p>
        </w:tc>
        <w:tc>
          <w:tcPr>
            <w:tcW w:w="2243" w:type="dxa"/>
          </w:tcPr>
          <w:p w:rsidR="00B1737B" w:rsidRDefault="00B1737B" w:rsidP="00B1737B">
            <w:pPr>
              <w:jc w:val="center"/>
            </w:pPr>
          </w:p>
          <w:p w:rsidR="00B1737B" w:rsidRDefault="00B1737B" w:rsidP="00B1737B">
            <w:pPr>
              <w:jc w:val="center"/>
            </w:pPr>
          </w:p>
          <w:p w:rsidR="00B1737B" w:rsidRDefault="00B1737B" w:rsidP="00B1737B">
            <w:pPr>
              <w:jc w:val="center"/>
            </w:pPr>
            <w:r>
              <w:t>osztályfőnökök, iskolavezetés,</w:t>
            </w:r>
          </w:p>
          <w:p w:rsidR="00B1737B" w:rsidRDefault="00B1737B" w:rsidP="00B1737B">
            <w:pPr>
              <w:jc w:val="center"/>
            </w:pPr>
            <w:r>
              <w:t>oktatók,</w:t>
            </w:r>
          </w:p>
          <w:p w:rsidR="00B1737B" w:rsidRDefault="00B1737B" w:rsidP="00B1737B">
            <w:pPr>
              <w:jc w:val="center"/>
            </w:pPr>
            <w:r>
              <w:t xml:space="preserve">Diákönkormányzatot segítő oktatók és felsőbb évfolyamos tanulók (gólyapásztorok) </w:t>
            </w:r>
          </w:p>
        </w:tc>
        <w:tc>
          <w:tcPr>
            <w:tcW w:w="3556" w:type="dxa"/>
          </w:tcPr>
          <w:p w:rsidR="00B1737B" w:rsidRDefault="00B1737B" w:rsidP="00B1737B">
            <w:pPr>
              <w:jc w:val="center"/>
            </w:pPr>
          </w:p>
          <w:p w:rsidR="00B1737B" w:rsidRDefault="00B1737B" w:rsidP="00B1737B">
            <w:pPr>
              <w:jc w:val="center"/>
            </w:pPr>
            <w:r>
              <w:t>A tanulók helyismeretének,, önértékelésének fejlődése.</w:t>
            </w:r>
          </w:p>
          <w:p w:rsidR="00B1737B" w:rsidRDefault="00B1737B" w:rsidP="00B1737B">
            <w:pPr>
              <w:jc w:val="center"/>
            </w:pPr>
            <w:r>
              <w:t>A visszahúzódó tanulók magabiztosabbá válnak.</w:t>
            </w:r>
          </w:p>
          <w:p w:rsidR="00B1737B" w:rsidRPr="00EE6F03" w:rsidRDefault="00B1737B" w:rsidP="00B1737B">
            <w:pPr>
              <w:jc w:val="center"/>
            </w:pPr>
            <w:r>
              <w:t>A választott képzésről teljesebb képet kapnak, az ott tanító oktatókat is megismerik.</w:t>
            </w:r>
          </w:p>
        </w:tc>
      </w:tr>
      <w:tr w:rsidR="00B1737B" w:rsidTr="00B1737B">
        <w:trPr>
          <w:jc w:val="center"/>
        </w:trPr>
        <w:tc>
          <w:tcPr>
            <w:tcW w:w="2552" w:type="dxa"/>
          </w:tcPr>
          <w:p w:rsidR="00B1737B" w:rsidRDefault="00B1737B" w:rsidP="00B1737B">
            <w:r>
              <w:t>Az első oktatói értekezleten a kollégák  tájékoztatása az előző tanév végén lemorzsolódással veszélyeztetett tanulók számának alakulásáról.</w:t>
            </w:r>
          </w:p>
        </w:tc>
        <w:tc>
          <w:tcPr>
            <w:tcW w:w="2362" w:type="dxa"/>
          </w:tcPr>
          <w:p w:rsidR="00B1737B" w:rsidRDefault="00B1737B" w:rsidP="00B1737B"/>
          <w:p w:rsidR="00B1737B" w:rsidRDefault="00B1737B" w:rsidP="00B1737B"/>
          <w:p w:rsidR="00B1737B" w:rsidRDefault="00B1737B" w:rsidP="00B1737B"/>
          <w:p w:rsidR="00B1737B" w:rsidRDefault="00B1737B" w:rsidP="00B1737B">
            <w:r>
              <w:t>Tájékoztatás</w:t>
            </w:r>
          </w:p>
        </w:tc>
        <w:tc>
          <w:tcPr>
            <w:tcW w:w="2694" w:type="dxa"/>
          </w:tcPr>
          <w:p w:rsidR="00B1737B" w:rsidRDefault="00B1737B" w:rsidP="00B1737B">
            <w:r>
              <w:t>Az oktatói testület megismeri a vizsgálat eredményét</w:t>
            </w:r>
          </w:p>
        </w:tc>
        <w:tc>
          <w:tcPr>
            <w:tcW w:w="1616" w:type="dxa"/>
          </w:tcPr>
          <w:p w:rsidR="00B1737B" w:rsidRDefault="00B1737B" w:rsidP="00B1737B"/>
          <w:p w:rsidR="00B1737B" w:rsidRDefault="00B1737B" w:rsidP="00B1737B"/>
          <w:p w:rsidR="00B1737B" w:rsidRDefault="00B1737B" w:rsidP="00B1737B">
            <w:r>
              <w:t>Tanév eleje</w:t>
            </w:r>
          </w:p>
        </w:tc>
        <w:tc>
          <w:tcPr>
            <w:tcW w:w="2243" w:type="dxa"/>
          </w:tcPr>
          <w:p w:rsidR="00B1737B" w:rsidRDefault="00B1737B" w:rsidP="00B1737B">
            <w:r>
              <w:t>Intézményvezető, helyettesek, oktatók</w:t>
            </w:r>
          </w:p>
        </w:tc>
        <w:tc>
          <w:tcPr>
            <w:tcW w:w="3556" w:type="dxa"/>
          </w:tcPr>
          <w:p w:rsidR="00B1737B" w:rsidRDefault="00B1737B" w:rsidP="00B1737B"/>
          <w:p w:rsidR="00B1737B" w:rsidRDefault="00B1737B" w:rsidP="00B1737B">
            <w:r>
              <w:t>Részvétel a megbeszélésen – jelenléti ív, statisztikai kimutatások</w:t>
            </w:r>
          </w:p>
        </w:tc>
      </w:tr>
      <w:tr w:rsidR="00B1737B" w:rsidTr="00B1737B">
        <w:trPr>
          <w:jc w:val="center"/>
        </w:trPr>
        <w:tc>
          <w:tcPr>
            <w:tcW w:w="15023" w:type="dxa"/>
            <w:gridSpan w:val="6"/>
            <w:vAlign w:val="center"/>
          </w:tcPr>
          <w:p w:rsidR="00B1737B" w:rsidRDefault="00B1737B" w:rsidP="00B1737B">
            <w:pPr>
              <w:rPr>
                <w:b/>
                <w:sz w:val="28"/>
                <w:szCs w:val="28"/>
              </w:rPr>
            </w:pPr>
            <w:r w:rsidRPr="00DF2B1D">
              <w:rPr>
                <w:b/>
                <w:sz w:val="28"/>
                <w:szCs w:val="28"/>
              </w:rPr>
              <w:t>2. Alapkészségek fejlesztése, tanulásmódszertan</w:t>
            </w:r>
          </w:p>
          <w:p w:rsidR="00B1737B" w:rsidRPr="00DF2B1D" w:rsidRDefault="00B1737B" w:rsidP="00B1737B">
            <w:pPr>
              <w:rPr>
                <w:b/>
                <w:sz w:val="28"/>
                <w:szCs w:val="28"/>
              </w:rPr>
            </w:pPr>
          </w:p>
        </w:tc>
      </w:tr>
      <w:tr w:rsidR="00B1737B" w:rsidTr="00B1737B">
        <w:trPr>
          <w:jc w:val="center"/>
        </w:trPr>
        <w:tc>
          <w:tcPr>
            <w:tcW w:w="2552" w:type="dxa"/>
          </w:tcPr>
          <w:p w:rsidR="00B1737B" w:rsidRPr="00DA7BFD" w:rsidRDefault="00B1737B" w:rsidP="00B1737B">
            <w:pPr>
              <w:jc w:val="center"/>
              <w:rPr>
                <w:b/>
              </w:rPr>
            </w:pPr>
            <w:r>
              <w:rPr>
                <w:b/>
              </w:rPr>
              <w:t>Az intézkedés célja</w:t>
            </w:r>
          </w:p>
        </w:tc>
        <w:tc>
          <w:tcPr>
            <w:tcW w:w="2362" w:type="dxa"/>
          </w:tcPr>
          <w:p w:rsidR="00B1737B" w:rsidRPr="00DA7BFD" w:rsidRDefault="00B1737B" w:rsidP="00B1737B">
            <w:pPr>
              <w:jc w:val="center"/>
              <w:rPr>
                <w:b/>
              </w:rPr>
            </w:pPr>
            <w:r>
              <w:rPr>
                <w:b/>
              </w:rPr>
              <w:t>Az intézkedés tartalma</w:t>
            </w:r>
          </w:p>
        </w:tc>
        <w:tc>
          <w:tcPr>
            <w:tcW w:w="2694" w:type="dxa"/>
          </w:tcPr>
          <w:p w:rsidR="00B1737B" w:rsidRPr="00DA7BFD" w:rsidRDefault="00B1737B" w:rsidP="00B1737B">
            <w:pPr>
              <w:jc w:val="center"/>
              <w:rPr>
                <w:b/>
              </w:rPr>
            </w:pPr>
            <w:r>
              <w:rPr>
                <w:b/>
              </w:rPr>
              <w:t>Az intézkedéssel elérni kívánt eredmény</w:t>
            </w:r>
          </w:p>
        </w:tc>
        <w:tc>
          <w:tcPr>
            <w:tcW w:w="1616" w:type="dxa"/>
          </w:tcPr>
          <w:p w:rsidR="00B1737B" w:rsidRPr="00DA7BFD" w:rsidRDefault="00B1737B" w:rsidP="00B1737B">
            <w:pPr>
              <w:jc w:val="center"/>
              <w:rPr>
                <w:b/>
              </w:rPr>
            </w:pPr>
            <w:r w:rsidRPr="00DA7BFD">
              <w:rPr>
                <w:b/>
              </w:rPr>
              <w:t>Határidő</w:t>
            </w:r>
          </w:p>
        </w:tc>
        <w:tc>
          <w:tcPr>
            <w:tcW w:w="2243" w:type="dxa"/>
          </w:tcPr>
          <w:p w:rsidR="00B1737B" w:rsidRPr="00DA7BFD" w:rsidRDefault="00B1737B" w:rsidP="00B1737B">
            <w:pPr>
              <w:jc w:val="center"/>
              <w:rPr>
                <w:b/>
              </w:rPr>
            </w:pPr>
            <w:r w:rsidRPr="00DA7BFD">
              <w:rPr>
                <w:b/>
              </w:rPr>
              <w:t>Felelős</w:t>
            </w:r>
          </w:p>
        </w:tc>
        <w:tc>
          <w:tcPr>
            <w:tcW w:w="3556" w:type="dxa"/>
          </w:tcPr>
          <w:p w:rsidR="00B1737B" w:rsidRPr="00DA7BFD" w:rsidRDefault="00B1737B" w:rsidP="00B1737B">
            <w:pPr>
              <w:jc w:val="center"/>
              <w:rPr>
                <w:b/>
              </w:rPr>
            </w:pPr>
            <w:r>
              <w:rPr>
                <w:b/>
              </w:rPr>
              <w:t>Az intézkedés eredményességét mérő indikátorok</w:t>
            </w:r>
          </w:p>
        </w:tc>
      </w:tr>
      <w:tr w:rsidR="00B1737B" w:rsidTr="00B1737B">
        <w:trPr>
          <w:jc w:val="center"/>
        </w:trPr>
        <w:tc>
          <w:tcPr>
            <w:tcW w:w="2552" w:type="dxa"/>
          </w:tcPr>
          <w:p w:rsidR="00B1737B" w:rsidRDefault="00B1737B" w:rsidP="00B1737B">
            <w:r>
              <w:t>Tájékozódás a 9. osztályos tanulók alapkészségeiről</w:t>
            </w:r>
          </w:p>
        </w:tc>
        <w:tc>
          <w:tcPr>
            <w:tcW w:w="2362" w:type="dxa"/>
          </w:tcPr>
          <w:p w:rsidR="00B1737B" w:rsidRDefault="00B1737B" w:rsidP="00B1737B">
            <w:r>
              <w:t>A 9. osztályos tanulók alapkészségeinek felmérése</w:t>
            </w:r>
          </w:p>
        </w:tc>
        <w:tc>
          <w:tcPr>
            <w:tcW w:w="2694" w:type="dxa"/>
          </w:tcPr>
          <w:p w:rsidR="00B1737B" w:rsidRDefault="00B1737B" w:rsidP="00B1737B">
            <w:r>
              <w:t>A teljesítmények megismerése, következtetések levonása</w:t>
            </w:r>
          </w:p>
        </w:tc>
        <w:tc>
          <w:tcPr>
            <w:tcW w:w="1616" w:type="dxa"/>
          </w:tcPr>
          <w:p w:rsidR="00B1737B" w:rsidRDefault="00B1737B" w:rsidP="00B1737B">
            <w:r>
              <w:t>szeptember vége</w:t>
            </w:r>
          </w:p>
        </w:tc>
        <w:tc>
          <w:tcPr>
            <w:tcW w:w="2243" w:type="dxa"/>
          </w:tcPr>
          <w:p w:rsidR="00B1737B" w:rsidRDefault="00B1737B" w:rsidP="00B1737B">
            <w:r>
              <w:t>Oktatók, osztályfőnökök</w:t>
            </w:r>
          </w:p>
        </w:tc>
        <w:tc>
          <w:tcPr>
            <w:tcW w:w="3556" w:type="dxa"/>
          </w:tcPr>
          <w:p w:rsidR="00B1737B" w:rsidRDefault="00B1737B" w:rsidP="00B1737B">
            <w:r>
              <w:t>Feladatlapok, eredményeket összesítő táblázatok készítése</w:t>
            </w:r>
          </w:p>
        </w:tc>
      </w:tr>
      <w:tr w:rsidR="00B1737B" w:rsidTr="00B1737B">
        <w:trPr>
          <w:jc w:val="center"/>
        </w:trPr>
        <w:tc>
          <w:tcPr>
            <w:tcW w:w="2552" w:type="dxa"/>
          </w:tcPr>
          <w:p w:rsidR="00B1737B" w:rsidRDefault="00B1737B" w:rsidP="00B1737B">
            <w:r>
              <w:t>A veszélyeztetettség feltérképezése, a probléma kezelése</w:t>
            </w:r>
          </w:p>
        </w:tc>
        <w:tc>
          <w:tcPr>
            <w:tcW w:w="2362" w:type="dxa"/>
          </w:tcPr>
          <w:p w:rsidR="00B1737B" w:rsidRDefault="00B1737B" w:rsidP="00B1737B">
            <w:r>
              <w:t>Az osztályfőnökök felmérése, adatgyűjtése</w:t>
            </w:r>
          </w:p>
        </w:tc>
        <w:tc>
          <w:tcPr>
            <w:tcW w:w="2694" w:type="dxa"/>
          </w:tcPr>
          <w:p w:rsidR="00B1737B" w:rsidRDefault="00B1737B" w:rsidP="00B1737B">
            <w:r>
              <w:t>Az adatok alapján tudomásunkra jut, kik a lemorzsolódással veszélyeztetett tanulók</w:t>
            </w:r>
          </w:p>
        </w:tc>
        <w:tc>
          <w:tcPr>
            <w:tcW w:w="1616" w:type="dxa"/>
          </w:tcPr>
          <w:p w:rsidR="00B1737B" w:rsidRDefault="00B1737B" w:rsidP="00B1737B">
            <w:r>
              <w:t>szeptember vége</w:t>
            </w:r>
          </w:p>
        </w:tc>
        <w:tc>
          <w:tcPr>
            <w:tcW w:w="2243" w:type="dxa"/>
          </w:tcPr>
          <w:p w:rsidR="00B1737B" w:rsidRDefault="00B1737B" w:rsidP="00B1737B">
            <w:r>
              <w:t>Osztályfőnökök</w:t>
            </w:r>
          </w:p>
          <w:p w:rsidR="00B1737B" w:rsidRDefault="00B1737B" w:rsidP="00B1737B">
            <w:r>
              <w:t>Igazgatóhelyettesek, oktatók</w:t>
            </w:r>
          </w:p>
        </w:tc>
        <w:tc>
          <w:tcPr>
            <w:tcW w:w="3556" w:type="dxa"/>
          </w:tcPr>
          <w:p w:rsidR="00B1737B" w:rsidRDefault="00B1737B" w:rsidP="00B1737B">
            <w:r>
              <w:t>Adatok kiértékelése munkacsoportokban, munkaközösségekben</w:t>
            </w:r>
          </w:p>
        </w:tc>
      </w:tr>
      <w:tr w:rsidR="00B1737B" w:rsidTr="00B1737B">
        <w:trPr>
          <w:jc w:val="center"/>
        </w:trPr>
        <w:tc>
          <w:tcPr>
            <w:tcW w:w="2552" w:type="dxa"/>
          </w:tcPr>
          <w:p w:rsidR="00B1737B" w:rsidRDefault="00B1737B" w:rsidP="00B1737B">
            <w:r>
              <w:t>Az oktatói testület tájékoztatása a felmérések eredményeiről</w:t>
            </w:r>
          </w:p>
        </w:tc>
        <w:tc>
          <w:tcPr>
            <w:tcW w:w="2362" w:type="dxa"/>
          </w:tcPr>
          <w:p w:rsidR="00B1737B" w:rsidRDefault="00B1737B" w:rsidP="00B1737B">
            <w:r>
              <w:t>A felmérések eredményeinek megbeszélése, elemzése</w:t>
            </w:r>
          </w:p>
        </w:tc>
        <w:tc>
          <w:tcPr>
            <w:tcW w:w="2694" w:type="dxa"/>
          </w:tcPr>
          <w:p w:rsidR="00B1737B" w:rsidRDefault="00B1737B" w:rsidP="00B1737B">
            <w:r>
              <w:t>Erősségek, gyengeségek megismerése</w:t>
            </w:r>
          </w:p>
        </w:tc>
        <w:tc>
          <w:tcPr>
            <w:tcW w:w="1616" w:type="dxa"/>
          </w:tcPr>
          <w:p w:rsidR="00B1737B" w:rsidRDefault="00B1737B" w:rsidP="00B1737B">
            <w:r>
              <w:t>október eleje</w:t>
            </w:r>
          </w:p>
        </w:tc>
        <w:tc>
          <w:tcPr>
            <w:tcW w:w="2243" w:type="dxa"/>
          </w:tcPr>
          <w:p w:rsidR="00B1737B" w:rsidRDefault="00B1737B" w:rsidP="00B1737B">
            <w:r>
              <w:t>Igazgatóhelyettesek, osztályfőnökök, munkaközösség-vezetők</w:t>
            </w:r>
          </w:p>
        </w:tc>
        <w:tc>
          <w:tcPr>
            <w:tcW w:w="3556" w:type="dxa"/>
          </w:tcPr>
          <w:p w:rsidR="00B1737B" w:rsidRDefault="00B1737B" w:rsidP="00B1737B">
            <w:r>
              <w:t>Jelenléti ív, adatok összesítő táblázata</w:t>
            </w:r>
          </w:p>
        </w:tc>
      </w:tr>
      <w:tr w:rsidR="00B1737B" w:rsidTr="00B1737B">
        <w:trPr>
          <w:jc w:val="center"/>
        </w:trPr>
        <w:tc>
          <w:tcPr>
            <w:tcW w:w="2552" w:type="dxa"/>
          </w:tcPr>
          <w:p w:rsidR="00B1737B" w:rsidRDefault="00B1737B" w:rsidP="00B1737B">
            <w:r>
              <w:lastRenderedPageBreak/>
              <w:t>Feladatbank létrehozása</w:t>
            </w:r>
          </w:p>
        </w:tc>
        <w:tc>
          <w:tcPr>
            <w:tcW w:w="2362" w:type="dxa"/>
          </w:tcPr>
          <w:p w:rsidR="00B1737B" w:rsidRDefault="00B1737B" w:rsidP="00B1737B">
            <w:r>
              <w:t>Ötletgyűjtés a kollégáktól, jó gyakorlatok átadása, adaptálása</w:t>
            </w:r>
          </w:p>
        </w:tc>
        <w:tc>
          <w:tcPr>
            <w:tcW w:w="2694" w:type="dxa"/>
          </w:tcPr>
          <w:p w:rsidR="00B1737B" w:rsidRDefault="00B1737B" w:rsidP="00B1737B">
            <w:r>
              <w:t>Feladatbank létrejötte</w:t>
            </w:r>
          </w:p>
        </w:tc>
        <w:tc>
          <w:tcPr>
            <w:tcW w:w="1616" w:type="dxa"/>
          </w:tcPr>
          <w:p w:rsidR="00B1737B" w:rsidRDefault="00B1737B" w:rsidP="00B1737B">
            <w:r>
              <w:t>október</w:t>
            </w:r>
          </w:p>
        </w:tc>
        <w:tc>
          <w:tcPr>
            <w:tcW w:w="2243" w:type="dxa"/>
          </w:tcPr>
          <w:p w:rsidR="00B1737B" w:rsidRDefault="00B1737B" w:rsidP="00B1737B">
            <w:r>
              <w:t>Munkaközösség-vezetők, oktatók</w:t>
            </w:r>
          </w:p>
        </w:tc>
        <w:tc>
          <w:tcPr>
            <w:tcW w:w="3556" w:type="dxa"/>
          </w:tcPr>
          <w:p w:rsidR="00B1737B" w:rsidRDefault="00B1737B" w:rsidP="00B1737B">
            <w:r>
              <w:t>Írásos dokumentumok, feladatlapok</w:t>
            </w:r>
          </w:p>
        </w:tc>
      </w:tr>
      <w:tr w:rsidR="00B1737B" w:rsidTr="00B1737B">
        <w:trPr>
          <w:jc w:val="center"/>
        </w:trPr>
        <w:tc>
          <w:tcPr>
            <w:tcW w:w="2552" w:type="dxa"/>
          </w:tcPr>
          <w:p w:rsidR="00B1737B" w:rsidRDefault="00B1737B" w:rsidP="00B1737B">
            <w:r>
              <w:t>Fejlesztési tervek készítése az egyes területekhez</w:t>
            </w:r>
          </w:p>
        </w:tc>
        <w:tc>
          <w:tcPr>
            <w:tcW w:w="2362" w:type="dxa"/>
          </w:tcPr>
          <w:p w:rsidR="00B1737B" w:rsidRDefault="00B1737B" w:rsidP="00B1737B">
            <w:r>
              <w:t>A szakterületekhez tartozó feladatok pontos meghatározása</w:t>
            </w:r>
          </w:p>
        </w:tc>
        <w:tc>
          <w:tcPr>
            <w:tcW w:w="2694" w:type="dxa"/>
          </w:tcPr>
          <w:p w:rsidR="00B1737B" w:rsidRDefault="00B1737B" w:rsidP="00B1737B">
            <w:r>
              <w:t>Feljegyzések, foglalkozási tervek, feladatlapok készítése</w:t>
            </w:r>
          </w:p>
        </w:tc>
        <w:tc>
          <w:tcPr>
            <w:tcW w:w="1616" w:type="dxa"/>
          </w:tcPr>
          <w:p w:rsidR="00B1737B" w:rsidRDefault="00B1737B" w:rsidP="00B1737B">
            <w:r>
              <w:t>október</w:t>
            </w:r>
          </w:p>
        </w:tc>
        <w:tc>
          <w:tcPr>
            <w:tcW w:w="2243" w:type="dxa"/>
          </w:tcPr>
          <w:p w:rsidR="00B1737B" w:rsidRDefault="00B1737B" w:rsidP="00B1737B">
            <w:r>
              <w:t>fejlesztő pedagógus, oktatók</w:t>
            </w:r>
          </w:p>
          <w:p w:rsidR="00B1737B" w:rsidRDefault="00B1737B" w:rsidP="00B1737B"/>
        </w:tc>
        <w:tc>
          <w:tcPr>
            <w:tcW w:w="3556" w:type="dxa"/>
          </w:tcPr>
          <w:p w:rsidR="00B1737B" w:rsidRDefault="00B1737B" w:rsidP="00B1737B">
            <w:r>
              <w:t>Foglalkozási tervek, feladatlapok bemutatása</w:t>
            </w:r>
          </w:p>
        </w:tc>
      </w:tr>
      <w:tr w:rsidR="00B1737B" w:rsidTr="00B1737B">
        <w:trPr>
          <w:jc w:val="center"/>
        </w:trPr>
        <w:tc>
          <w:tcPr>
            <w:tcW w:w="2552" w:type="dxa"/>
            <w:vAlign w:val="center"/>
          </w:tcPr>
          <w:p w:rsidR="00B1737B" w:rsidRDefault="00B1737B" w:rsidP="00B1737B">
            <w:pPr>
              <w:jc w:val="center"/>
            </w:pPr>
            <w:r>
              <w:t>A lemorzsolódással veszélyeztetett tanulók arányának csökkentése érdekében hatékony prevenciós módszerek kidolgozása.</w:t>
            </w:r>
          </w:p>
          <w:p w:rsidR="00B1737B" w:rsidRDefault="00B1737B" w:rsidP="00B1737B">
            <w:pPr>
              <w:jc w:val="center"/>
            </w:pPr>
          </w:p>
        </w:tc>
        <w:tc>
          <w:tcPr>
            <w:tcW w:w="2362" w:type="dxa"/>
          </w:tcPr>
          <w:p w:rsidR="00B1737B" w:rsidRDefault="00B1737B" w:rsidP="00B1737B">
            <w:r>
              <w:t>Fejlesztő foglalkozások szakterületenként történő meghatározása a teljesítmények tükrében. Egyéni és kis csoportos készség- és képességfejlesztés</w:t>
            </w:r>
          </w:p>
        </w:tc>
        <w:tc>
          <w:tcPr>
            <w:tcW w:w="2694" w:type="dxa"/>
          </w:tcPr>
          <w:p w:rsidR="00B1737B" w:rsidRDefault="00B1737B" w:rsidP="00B1737B">
            <w:r>
              <w:t>Szakterületenként a gyenge teljesítmények javítása</w:t>
            </w:r>
          </w:p>
        </w:tc>
        <w:tc>
          <w:tcPr>
            <w:tcW w:w="1616" w:type="dxa"/>
          </w:tcPr>
          <w:p w:rsidR="00B1737B" w:rsidRDefault="00B1737B" w:rsidP="00B1737B">
            <w:r>
              <w:t>félév vége, tanév vége</w:t>
            </w:r>
          </w:p>
        </w:tc>
        <w:tc>
          <w:tcPr>
            <w:tcW w:w="2243" w:type="dxa"/>
          </w:tcPr>
          <w:p w:rsidR="00B1737B" w:rsidRDefault="00B1737B" w:rsidP="00B1737B">
            <w:r>
              <w:t>Szaktanárok</w:t>
            </w:r>
          </w:p>
          <w:p w:rsidR="00B1737B" w:rsidRDefault="00B1737B" w:rsidP="00B1737B">
            <w:r>
              <w:t>Iskolavezetés</w:t>
            </w:r>
          </w:p>
          <w:p w:rsidR="00B1737B" w:rsidRDefault="00B1737B" w:rsidP="00B1737B">
            <w:r>
              <w:t>Fejlesztő pedagógus</w:t>
            </w:r>
          </w:p>
        </w:tc>
        <w:tc>
          <w:tcPr>
            <w:tcW w:w="3556" w:type="dxa"/>
          </w:tcPr>
          <w:p w:rsidR="00B1737B" w:rsidRDefault="00B1737B" w:rsidP="00B1737B">
            <w:r>
              <w:t>Foglalkozások látogatása</w:t>
            </w:r>
          </w:p>
        </w:tc>
      </w:tr>
      <w:tr w:rsidR="00B1737B" w:rsidTr="00B1737B">
        <w:trPr>
          <w:jc w:val="center"/>
        </w:trPr>
        <w:tc>
          <w:tcPr>
            <w:tcW w:w="2552" w:type="dxa"/>
            <w:vAlign w:val="center"/>
          </w:tcPr>
          <w:p w:rsidR="00B1737B" w:rsidRDefault="00B1737B" w:rsidP="00B1737B">
            <w:pPr>
              <w:jc w:val="center"/>
            </w:pPr>
            <w:r>
              <w:t>A mérés eredményeinek szakszerű visszacsatolása</w:t>
            </w:r>
          </w:p>
        </w:tc>
        <w:tc>
          <w:tcPr>
            <w:tcW w:w="2362" w:type="dxa"/>
          </w:tcPr>
          <w:p w:rsidR="00B1737B" w:rsidRDefault="00B1737B" w:rsidP="00B1737B">
            <w:r>
              <w:t>Az egy osztályban oktatók vizsgálják meg a mérés eredményeire épülő módszertani lehetőségeket.</w:t>
            </w:r>
          </w:p>
          <w:p w:rsidR="00B1737B" w:rsidRDefault="00B1737B" w:rsidP="00B1737B"/>
          <w:p w:rsidR="00B1737B" w:rsidRDefault="00B1737B" w:rsidP="00B1737B"/>
        </w:tc>
        <w:tc>
          <w:tcPr>
            <w:tcW w:w="2694" w:type="dxa"/>
          </w:tcPr>
          <w:p w:rsidR="00B1737B" w:rsidRDefault="00B1737B" w:rsidP="00B1737B">
            <w:r>
              <w:t>Osztályra vonatkozó motivációs stratégia kialakítása</w:t>
            </w:r>
          </w:p>
        </w:tc>
        <w:tc>
          <w:tcPr>
            <w:tcW w:w="1616" w:type="dxa"/>
          </w:tcPr>
          <w:p w:rsidR="00B1737B" w:rsidRDefault="00B1737B" w:rsidP="00B1737B">
            <w:r>
              <w:t>egész tanévre vonatkozóan</w:t>
            </w:r>
          </w:p>
          <w:p w:rsidR="00B1737B" w:rsidRDefault="00B1737B" w:rsidP="00B1737B"/>
        </w:tc>
        <w:tc>
          <w:tcPr>
            <w:tcW w:w="2243" w:type="dxa"/>
          </w:tcPr>
          <w:p w:rsidR="00B1737B" w:rsidRDefault="00B1737B" w:rsidP="00B1737B">
            <w:r>
              <w:t>Osztályfőnök, egy osztályban tanító oktatók</w:t>
            </w:r>
          </w:p>
        </w:tc>
        <w:tc>
          <w:tcPr>
            <w:tcW w:w="3556" w:type="dxa"/>
          </w:tcPr>
          <w:p w:rsidR="00B1737B" w:rsidRDefault="00B1737B" w:rsidP="00B1737B">
            <w:r>
              <w:t>Fejlesztési tervek, központi online alapkompetencia tesztek</w:t>
            </w:r>
          </w:p>
        </w:tc>
      </w:tr>
      <w:tr w:rsidR="00B1737B" w:rsidTr="00B1737B">
        <w:trPr>
          <w:jc w:val="center"/>
        </w:trPr>
        <w:tc>
          <w:tcPr>
            <w:tcW w:w="15023" w:type="dxa"/>
            <w:gridSpan w:val="6"/>
            <w:vAlign w:val="center"/>
          </w:tcPr>
          <w:p w:rsidR="00B1737B" w:rsidRPr="00691C45" w:rsidRDefault="00B1737B" w:rsidP="00B1737B">
            <w:pPr>
              <w:rPr>
                <w:b/>
                <w:sz w:val="28"/>
                <w:szCs w:val="28"/>
              </w:rPr>
            </w:pPr>
            <w:r>
              <w:rPr>
                <w:b/>
                <w:sz w:val="28"/>
                <w:szCs w:val="28"/>
              </w:rPr>
              <w:t>3. Az egy osztályban tanító oktatók</w:t>
            </w:r>
            <w:r w:rsidRPr="00691C45">
              <w:rPr>
                <w:b/>
                <w:sz w:val="28"/>
                <w:szCs w:val="28"/>
              </w:rPr>
              <w:t xml:space="preserve"> együttműködése</w:t>
            </w:r>
          </w:p>
        </w:tc>
      </w:tr>
      <w:tr w:rsidR="00B1737B" w:rsidTr="00B1737B">
        <w:trPr>
          <w:jc w:val="center"/>
        </w:trPr>
        <w:tc>
          <w:tcPr>
            <w:tcW w:w="2552" w:type="dxa"/>
          </w:tcPr>
          <w:p w:rsidR="00B1737B" w:rsidRPr="00DA7BFD" w:rsidRDefault="00B1737B" w:rsidP="00B1737B">
            <w:pPr>
              <w:jc w:val="center"/>
              <w:rPr>
                <w:b/>
              </w:rPr>
            </w:pPr>
            <w:r>
              <w:rPr>
                <w:b/>
              </w:rPr>
              <w:t>Az intézkedés célja</w:t>
            </w:r>
          </w:p>
        </w:tc>
        <w:tc>
          <w:tcPr>
            <w:tcW w:w="2362" w:type="dxa"/>
          </w:tcPr>
          <w:p w:rsidR="00B1737B" w:rsidRPr="00DA7BFD" w:rsidRDefault="00B1737B" w:rsidP="00B1737B">
            <w:pPr>
              <w:jc w:val="center"/>
              <w:rPr>
                <w:b/>
              </w:rPr>
            </w:pPr>
            <w:r>
              <w:rPr>
                <w:b/>
              </w:rPr>
              <w:t>Az intézkedés tartalma</w:t>
            </w:r>
          </w:p>
        </w:tc>
        <w:tc>
          <w:tcPr>
            <w:tcW w:w="2694" w:type="dxa"/>
          </w:tcPr>
          <w:p w:rsidR="00B1737B" w:rsidRPr="00DA7BFD" w:rsidRDefault="00B1737B" w:rsidP="00B1737B">
            <w:pPr>
              <w:jc w:val="center"/>
              <w:rPr>
                <w:b/>
              </w:rPr>
            </w:pPr>
            <w:r>
              <w:rPr>
                <w:b/>
              </w:rPr>
              <w:t>Az intézkedéssel elérni kívánt eredmény</w:t>
            </w:r>
          </w:p>
        </w:tc>
        <w:tc>
          <w:tcPr>
            <w:tcW w:w="1616" w:type="dxa"/>
          </w:tcPr>
          <w:p w:rsidR="00B1737B" w:rsidRPr="00DA7BFD" w:rsidRDefault="00B1737B" w:rsidP="00B1737B">
            <w:pPr>
              <w:jc w:val="center"/>
              <w:rPr>
                <w:b/>
              </w:rPr>
            </w:pPr>
            <w:r w:rsidRPr="00DA7BFD">
              <w:rPr>
                <w:b/>
              </w:rPr>
              <w:t>Határidő</w:t>
            </w:r>
          </w:p>
        </w:tc>
        <w:tc>
          <w:tcPr>
            <w:tcW w:w="2243" w:type="dxa"/>
          </w:tcPr>
          <w:p w:rsidR="00B1737B" w:rsidRPr="00DA7BFD" w:rsidRDefault="00B1737B" w:rsidP="00B1737B">
            <w:pPr>
              <w:jc w:val="center"/>
              <w:rPr>
                <w:b/>
              </w:rPr>
            </w:pPr>
            <w:r w:rsidRPr="00DA7BFD">
              <w:rPr>
                <w:b/>
              </w:rPr>
              <w:t>Felelős</w:t>
            </w:r>
          </w:p>
        </w:tc>
        <w:tc>
          <w:tcPr>
            <w:tcW w:w="3556" w:type="dxa"/>
          </w:tcPr>
          <w:p w:rsidR="00B1737B" w:rsidRPr="00DA7BFD" w:rsidRDefault="00B1737B" w:rsidP="00B1737B">
            <w:pPr>
              <w:jc w:val="center"/>
              <w:rPr>
                <w:b/>
              </w:rPr>
            </w:pPr>
            <w:r>
              <w:rPr>
                <w:b/>
              </w:rPr>
              <w:t>Az intézkedés eredményességét mérő indikátorok</w:t>
            </w:r>
          </w:p>
        </w:tc>
      </w:tr>
      <w:tr w:rsidR="00B1737B" w:rsidTr="00B1737B">
        <w:trPr>
          <w:jc w:val="center"/>
        </w:trPr>
        <w:tc>
          <w:tcPr>
            <w:tcW w:w="2552" w:type="dxa"/>
          </w:tcPr>
          <w:p w:rsidR="00B1737B" w:rsidRPr="00484B80" w:rsidRDefault="00B1737B" w:rsidP="00B1737B">
            <w:r w:rsidRPr="00484B80">
              <w:t>Az információk gyűjtése, feldolgozása és visszacsatolása megalapozza az osztályközösség sikeres együttműködését</w:t>
            </w:r>
          </w:p>
        </w:tc>
        <w:tc>
          <w:tcPr>
            <w:tcW w:w="2362" w:type="dxa"/>
          </w:tcPr>
          <w:p w:rsidR="00B1737B" w:rsidRPr="00484B80" w:rsidRDefault="00B1737B" w:rsidP="00B1737B">
            <w:r>
              <w:t>Az osztályfőnök összegyűjti és rendszerezi az osztály tanulóira vonatkozó információkat.</w:t>
            </w:r>
          </w:p>
        </w:tc>
        <w:tc>
          <w:tcPr>
            <w:tcW w:w="2694" w:type="dxa"/>
          </w:tcPr>
          <w:p w:rsidR="00B1737B" w:rsidRPr="00484B80" w:rsidRDefault="00B1737B" w:rsidP="00B1737B">
            <w:r>
              <w:t>A mérési eredmények és a kapott információk összekapcsolása során az egyéni figyelem érvényesülése</w:t>
            </w:r>
          </w:p>
        </w:tc>
        <w:tc>
          <w:tcPr>
            <w:tcW w:w="1616" w:type="dxa"/>
          </w:tcPr>
          <w:p w:rsidR="00B1737B" w:rsidRDefault="00B1737B" w:rsidP="00B1737B"/>
          <w:p w:rsidR="00B1737B" w:rsidRDefault="00B1737B" w:rsidP="00B1737B"/>
          <w:p w:rsidR="00B1737B" w:rsidRPr="00484B80" w:rsidRDefault="00B1737B" w:rsidP="00B1737B">
            <w:r>
              <w:t>folyamatosan</w:t>
            </w:r>
          </w:p>
        </w:tc>
        <w:tc>
          <w:tcPr>
            <w:tcW w:w="2243" w:type="dxa"/>
          </w:tcPr>
          <w:p w:rsidR="00B1737B" w:rsidRDefault="00B1737B" w:rsidP="00B1737B"/>
          <w:p w:rsidR="00B1737B" w:rsidRDefault="00B1737B" w:rsidP="00B1737B"/>
          <w:p w:rsidR="00B1737B" w:rsidRPr="00484B80" w:rsidRDefault="00B1737B" w:rsidP="00B1737B">
            <w:r>
              <w:t>Osztályfőnök</w:t>
            </w:r>
          </w:p>
        </w:tc>
        <w:tc>
          <w:tcPr>
            <w:tcW w:w="3556" w:type="dxa"/>
          </w:tcPr>
          <w:p w:rsidR="00B1737B" w:rsidRDefault="00B1737B" w:rsidP="00B1737B">
            <w:r>
              <w:t>Az osztályfőnök információ gyűjtés koordináló szerepének hangsúlyozása.</w:t>
            </w:r>
          </w:p>
          <w:p w:rsidR="00B1737B" w:rsidRPr="00484B80" w:rsidRDefault="00B1737B" w:rsidP="00B1737B">
            <w:r>
              <w:t>Jegyzetek</w:t>
            </w:r>
          </w:p>
        </w:tc>
      </w:tr>
      <w:tr w:rsidR="00B1737B" w:rsidTr="00B1737B">
        <w:trPr>
          <w:jc w:val="center"/>
        </w:trPr>
        <w:tc>
          <w:tcPr>
            <w:tcW w:w="2552" w:type="dxa"/>
          </w:tcPr>
          <w:p w:rsidR="00B1737B" w:rsidRPr="00E36206" w:rsidRDefault="00B1737B" w:rsidP="00B1737B">
            <w:r w:rsidRPr="00E36206">
              <w:t>Az egy osztályban tanító oktatók közösségének erősítése</w:t>
            </w:r>
          </w:p>
        </w:tc>
        <w:tc>
          <w:tcPr>
            <w:tcW w:w="2362" w:type="dxa"/>
          </w:tcPr>
          <w:p w:rsidR="00B1737B" w:rsidRPr="00E36206" w:rsidRDefault="00B1737B" w:rsidP="00B1737B">
            <w:r>
              <w:t>A rendszeres, előterjesztése épülő megbeszéléseken hozott döntések az osztályban oktatók minden tagjára kötelező érvényűek.</w:t>
            </w:r>
          </w:p>
        </w:tc>
        <w:tc>
          <w:tcPr>
            <w:tcW w:w="2694" w:type="dxa"/>
          </w:tcPr>
          <w:p w:rsidR="00B1737B" w:rsidRPr="00E36206" w:rsidRDefault="00B1737B" w:rsidP="00B1737B">
            <w:r w:rsidRPr="00E36206">
              <w:t>Az egy osztályban tanító oktatók közös elvárás-rendszerének kialakítása</w:t>
            </w:r>
          </w:p>
        </w:tc>
        <w:tc>
          <w:tcPr>
            <w:tcW w:w="1616" w:type="dxa"/>
          </w:tcPr>
          <w:p w:rsidR="00B1737B" w:rsidRPr="00E36206" w:rsidRDefault="00B1737B" w:rsidP="00B1737B"/>
          <w:p w:rsidR="00B1737B" w:rsidRPr="00E36206" w:rsidRDefault="00B1737B" w:rsidP="00B1737B"/>
          <w:p w:rsidR="00B1737B" w:rsidRPr="00E36206" w:rsidRDefault="00B1737B" w:rsidP="00B1737B">
            <w:r w:rsidRPr="00E36206">
              <w:t>folyamatosan</w:t>
            </w:r>
          </w:p>
        </w:tc>
        <w:tc>
          <w:tcPr>
            <w:tcW w:w="2243" w:type="dxa"/>
          </w:tcPr>
          <w:p w:rsidR="00B1737B" w:rsidRPr="00E36206" w:rsidRDefault="00B1737B" w:rsidP="00B1737B">
            <w:r>
              <w:t>Osztályfőnökök, munkaközösség-vezetők, oktatók</w:t>
            </w:r>
          </w:p>
        </w:tc>
        <w:tc>
          <w:tcPr>
            <w:tcW w:w="3556" w:type="dxa"/>
          </w:tcPr>
          <w:p w:rsidR="00B1737B" w:rsidRDefault="00B1737B" w:rsidP="00B1737B"/>
          <w:p w:rsidR="00B1737B" w:rsidRPr="00E36206" w:rsidRDefault="00B1737B" w:rsidP="00B1737B">
            <w:r>
              <w:t>A megbeszéléseken készülő feljegyzések.</w:t>
            </w:r>
          </w:p>
        </w:tc>
      </w:tr>
      <w:tr w:rsidR="00B1737B" w:rsidTr="00B1737B">
        <w:trPr>
          <w:jc w:val="center"/>
        </w:trPr>
        <w:tc>
          <w:tcPr>
            <w:tcW w:w="2552" w:type="dxa"/>
          </w:tcPr>
          <w:p w:rsidR="00B1737B" w:rsidRPr="00083A21" w:rsidRDefault="00B1737B" w:rsidP="00B1737B">
            <w:r>
              <w:t xml:space="preserve">A tanulók szakma </w:t>
            </w:r>
            <w:r w:rsidRPr="00083A21">
              <w:t xml:space="preserve"> és </w:t>
            </w:r>
            <w:r>
              <w:t xml:space="preserve">a </w:t>
            </w:r>
            <w:r w:rsidRPr="00083A21">
              <w:t>képző</w:t>
            </w:r>
            <w:r>
              <w:t>intézmény iránti érdektelenségének pozitív irányba történő elmozdítása.</w:t>
            </w:r>
          </w:p>
        </w:tc>
        <w:tc>
          <w:tcPr>
            <w:tcW w:w="2362" w:type="dxa"/>
          </w:tcPr>
          <w:p w:rsidR="00B1737B" w:rsidRPr="00083A21" w:rsidRDefault="00B1737B" w:rsidP="00B1737B">
            <w:r w:rsidRPr="00083A21">
              <w:t>Motivációs tréning a diákoknak</w:t>
            </w:r>
          </w:p>
        </w:tc>
        <w:tc>
          <w:tcPr>
            <w:tcW w:w="2694" w:type="dxa"/>
          </w:tcPr>
          <w:p w:rsidR="00B1737B" w:rsidRPr="00083A21" w:rsidRDefault="00B1737B" w:rsidP="00B1737B">
            <w:r>
              <w:t>A hiányzások számának csökkentése, különös tekintettel az igazolatlan hiányzásokra.</w:t>
            </w:r>
          </w:p>
        </w:tc>
        <w:tc>
          <w:tcPr>
            <w:tcW w:w="1616" w:type="dxa"/>
          </w:tcPr>
          <w:p w:rsidR="00B1737B" w:rsidRDefault="00B1737B" w:rsidP="00B1737B">
            <w:pPr>
              <w:rPr>
                <w:b/>
              </w:rPr>
            </w:pPr>
          </w:p>
          <w:p w:rsidR="00B1737B" w:rsidRDefault="00B1737B" w:rsidP="00B1737B">
            <w:pPr>
              <w:rPr>
                <w:b/>
              </w:rPr>
            </w:pPr>
          </w:p>
          <w:p w:rsidR="00B1737B" w:rsidRPr="00083A21" w:rsidRDefault="00B1737B" w:rsidP="00B1737B">
            <w:r w:rsidRPr="00083A21">
              <w:t>folyamatosan</w:t>
            </w:r>
          </w:p>
        </w:tc>
        <w:tc>
          <w:tcPr>
            <w:tcW w:w="2243" w:type="dxa"/>
          </w:tcPr>
          <w:p w:rsidR="00B1737B" w:rsidRDefault="00B1737B" w:rsidP="00B1737B">
            <w:r>
              <w:t>Iskolavezetés, osztályfőnökök,</w:t>
            </w:r>
          </w:p>
          <w:p w:rsidR="00B1737B" w:rsidRDefault="00B1737B" w:rsidP="00B1737B">
            <w:r>
              <w:t>oktatók</w:t>
            </w:r>
          </w:p>
          <w:p w:rsidR="00B1737B" w:rsidRPr="00DA7BFD" w:rsidRDefault="00B1737B" w:rsidP="00B1737B">
            <w:pPr>
              <w:rPr>
                <w:b/>
              </w:rPr>
            </w:pPr>
          </w:p>
        </w:tc>
        <w:tc>
          <w:tcPr>
            <w:tcW w:w="3556" w:type="dxa"/>
          </w:tcPr>
          <w:p w:rsidR="00B1737B" w:rsidRPr="00083A21" w:rsidRDefault="00B1737B" w:rsidP="00B1737B">
            <w:r w:rsidRPr="00083A21">
              <w:t>Félévi és tanév végi statisztikák.</w:t>
            </w:r>
          </w:p>
          <w:p w:rsidR="00B1737B" w:rsidRDefault="00B1737B" w:rsidP="00B1737B">
            <w:pPr>
              <w:rPr>
                <w:b/>
              </w:rPr>
            </w:pPr>
            <w:r w:rsidRPr="00083A21">
              <w:t>Javuló tanulmányi eredmények, lemorzsolódás csökkenése.</w:t>
            </w:r>
          </w:p>
        </w:tc>
      </w:tr>
      <w:tr w:rsidR="00B1737B" w:rsidTr="00B1737B">
        <w:trPr>
          <w:jc w:val="center"/>
        </w:trPr>
        <w:tc>
          <w:tcPr>
            <w:tcW w:w="15023" w:type="dxa"/>
            <w:gridSpan w:val="6"/>
          </w:tcPr>
          <w:p w:rsidR="00B1737B" w:rsidRPr="00484B80" w:rsidRDefault="00B1737B" w:rsidP="00B1737B">
            <w:pPr>
              <w:rPr>
                <w:b/>
                <w:sz w:val="28"/>
                <w:szCs w:val="28"/>
              </w:rPr>
            </w:pPr>
            <w:r w:rsidRPr="00484B80">
              <w:rPr>
                <w:b/>
                <w:sz w:val="28"/>
                <w:szCs w:val="28"/>
              </w:rPr>
              <w:t>4. A pedagógiai folyamatok továbbfejlesztése</w:t>
            </w:r>
          </w:p>
        </w:tc>
      </w:tr>
      <w:tr w:rsidR="00B1737B" w:rsidTr="00B1737B">
        <w:trPr>
          <w:jc w:val="center"/>
        </w:trPr>
        <w:tc>
          <w:tcPr>
            <w:tcW w:w="2552" w:type="dxa"/>
          </w:tcPr>
          <w:p w:rsidR="00B1737B" w:rsidRPr="00DA7BFD" w:rsidRDefault="00B1737B" w:rsidP="00B1737B">
            <w:pPr>
              <w:jc w:val="center"/>
              <w:rPr>
                <w:b/>
              </w:rPr>
            </w:pPr>
            <w:r>
              <w:rPr>
                <w:b/>
              </w:rPr>
              <w:t>Az intézkedés célja</w:t>
            </w:r>
          </w:p>
        </w:tc>
        <w:tc>
          <w:tcPr>
            <w:tcW w:w="2362" w:type="dxa"/>
          </w:tcPr>
          <w:p w:rsidR="00B1737B" w:rsidRPr="00DA7BFD" w:rsidRDefault="00B1737B" w:rsidP="00B1737B">
            <w:pPr>
              <w:jc w:val="center"/>
              <w:rPr>
                <w:b/>
              </w:rPr>
            </w:pPr>
            <w:r>
              <w:rPr>
                <w:b/>
              </w:rPr>
              <w:t>Az intézkedés tartalma</w:t>
            </w:r>
          </w:p>
        </w:tc>
        <w:tc>
          <w:tcPr>
            <w:tcW w:w="2694" w:type="dxa"/>
          </w:tcPr>
          <w:p w:rsidR="00B1737B" w:rsidRPr="00DA7BFD" w:rsidRDefault="00B1737B" w:rsidP="00B1737B">
            <w:pPr>
              <w:jc w:val="center"/>
              <w:rPr>
                <w:b/>
              </w:rPr>
            </w:pPr>
            <w:r>
              <w:rPr>
                <w:b/>
              </w:rPr>
              <w:t>Az intézkedéssel elérni kívánt eredmény</w:t>
            </w:r>
          </w:p>
        </w:tc>
        <w:tc>
          <w:tcPr>
            <w:tcW w:w="1616" w:type="dxa"/>
          </w:tcPr>
          <w:p w:rsidR="00B1737B" w:rsidRPr="00DA7BFD" w:rsidRDefault="00B1737B" w:rsidP="00B1737B">
            <w:pPr>
              <w:jc w:val="center"/>
              <w:rPr>
                <w:b/>
              </w:rPr>
            </w:pPr>
            <w:r w:rsidRPr="00DA7BFD">
              <w:rPr>
                <w:b/>
              </w:rPr>
              <w:t>Határidő</w:t>
            </w:r>
          </w:p>
        </w:tc>
        <w:tc>
          <w:tcPr>
            <w:tcW w:w="2243" w:type="dxa"/>
          </w:tcPr>
          <w:p w:rsidR="00B1737B" w:rsidRPr="00DA7BFD" w:rsidRDefault="00B1737B" w:rsidP="00B1737B">
            <w:pPr>
              <w:jc w:val="center"/>
              <w:rPr>
                <w:b/>
              </w:rPr>
            </w:pPr>
            <w:r w:rsidRPr="00DA7BFD">
              <w:rPr>
                <w:b/>
              </w:rPr>
              <w:t>Felelős</w:t>
            </w:r>
          </w:p>
        </w:tc>
        <w:tc>
          <w:tcPr>
            <w:tcW w:w="3556" w:type="dxa"/>
          </w:tcPr>
          <w:p w:rsidR="00B1737B" w:rsidRPr="00DA7BFD" w:rsidRDefault="00B1737B" w:rsidP="00B1737B">
            <w:pPr>
              <w:jc w:val="center"/>
              <w:rPr>
                <w:b/>
              </w:rPr>
            </w:pPr>
            <w:r>
              <w:rPr>
                <w:b/>
              </w:rPr>
              <w:t>Az intézkedés eredményességét mérő indikátorok</w:t>
            </w:r>
          </w:p>
        </w:tc>
      </w:tr>
      <w:tr w:rsidR="00B1737B" w:rsidTr="00B1737B">
        <w:trPr>
          <w:jc w:val="center"/>
        </w:trPr>
        <w:tc>
          <w:tcPr>
            <w:tcW w:w="2552" w:type="dxa"/>
            <w:vAlign w:val="center"/>
          </w:tcPr>
          <w:p w:rsidR="00B1737B" w:rsidRDefault="00B1737B" w:rsidP="00B1737B">
            <w:pPr>
              <w:jc w:val="center"/>
            </w:pPr>
            <w:r>
              <w:t>Módszertani megújulást célzó továbbképzéseken való részvétel</w:t>
            </w:r>
          </w:p>
        </w:tc>
        <w:tc>
          <w:tcPr>
            <w:tcW w:w="2362" w:type="dxa"/>
          </w:tcPr>
          <w:p w:rsidR="00B1737B" w:rsidRDefault="00B1737B" w:rsidP="00B1737B">
            <w:r>
              <w:t xml:space="preserve">A továbbképzések lehetőségeinek megismerése - kiemelten </w:t>
            </w:r>
            <w:r>
              <w:lastRenderedPageBreak/>
              <w:t>az IKK-honlapon található továbbképzések</w:t>
            </w:r>
          </w:p>
        </w:tc>
        <w:tc>
          <w:tcPr>
            <w:tcW w:w="2694" w:type="dxa"/>
          </w:tcPr>
          <w:p w:rsidR="00B1737B" w:rsidRDefault="00B1737B" w:rsidP="00B1737B">
            <w:r>
              <w:lastRenderedPageBreak/>
              <w:t>Módszertani megújulás.</w:t>
            </w:r>
          </w:p>
          <w:p w:rsidR="00B1737B" w:rsidRDefault="00B1737B" w:rsidP="00B1737B">
            <w:r>
              <w:t xml:space="preserve">Lehetőség szerint az oktatók minél többen vegyenek </w:t>
            </w:r>
            <w:r>
              <w:lastRenderedPageBreak/>
              <w:t>részt a továbbképzéseken.</w:t>
            </w:r>
          </w:p>
        </w:tc>
        <w:tc>
          <w:tcPr>
            <w:tcW w:w="1616" w:type="dxa"/>
          </w:tcPr>
          <w:p w:rsidR="00B1737B" w:rsidRDefault="00B1737B" w:rsidP="00B1737B">
            <w:r>
              <w:lastRenderedPageBreak/>
              <w:t>Folyamatosan</w:t>
            </w:r>
          </w:p>
        </w:tc>
        <w:tc>
          <w:tcPr>
            <w:tcW w:w="2243" w:type="dxa"/>
          </w:tcPr>
          <w:p w:rsidR="00B1737B" w:rsidRDefault="00B1737B" w:rsidP="00B1737B">
            <w:r>
              <w:t>Igazgatóhelyettesek,</w:t>
            </w:r>
          </w:p>
          <w:p w:rsidR="00B1737B" w:rsidRDefault="00B1737B" w:rsidP="00B1737B">
            <w:r>
              <w:t>munkaközösség-vezetők</w:t>
            </w:r>
          </w:p>
        </w:tc>
        <w:tc>
          <w:tcPr>
            <w:tcW w:w="3556" w:type="dxa"/>
          </w:tcPr>
          <w:p w:rsidR="00B1737B" w:rsidRDefault="00B1737B" w:rsidP="00B1737B">
            <w:r>
              <w:t>Minél nagyobb számban való részvétel, beszámoló a továbbképzésekről</w:t>
            </w:r>
          </w:p>
        </w:tc>
      </w:tr>
      <w:tr w:rsidR="00B1737B" w:rsidTr="00B1737B">
        <w:trPr>
          <w:jc w:val="center"/>
        </w:trPr>
        <w:tc>
          <w:tcPr>
            <w:tcW w:w="2552" w:type="dxa"/>
            <w:vAlign w:val="center"/>
          </w:tcPr>
          <w:p w:rsidR="00B1737B" w:rsidRDefault="00B1737B" w:rsidP="00B1737B">
            <w:pPr>
              <w:jc w:val="center"/>
            </w:pPr>
          </w:p>
        </w:tc>
        <w:tc>
          <w:tcPr>
            <w:tcW w:w="2362" w:type="dxa"/>
          </w:tcPr>
          <w:p w:rsidR="00B1737B" w:rsidRDefault="00B1737B" w:rsidP="00B1737B"/>
        </w:tc>
        <w:tc>
          <w:tcPr>
            <w:tcW w:w="2694" w:type="dxa"/>
          </w:tcPr>
          <w:p w:rsidR="00B1737B" w:rsidRDefault="00B1737B" w:rsidP="00B1737B"/>
        </w:tc>
        <w:tc>
          <w:tcPr>
            <w:tcW w:w="1616" w:type="dxa"/>
          </w:tcPr>
          <w:p w:rsidR="00B1737B" w:rsidRDefault="00B1737B" w:rsidP="00B1737B"/>
        </w:tc>
        <w:tc>
          <w:tcPr>
            <w:tcW w:w="2243" w:type="dxa"/>
          </w:tcPr>
          <w:p w:rsidR="00B1737B" w:rsidRDefault="00B1737B" w:rsidP="00B1737B"/>
        </w:tc>
        <w:tc>
          <w:tcPr>
            <w:tcW w:w="3556" w:type="dxa"/>
          </w:tcPr>
          <w:p w:rsidR="00B1737B" w:rsidRDefault="00B1737B" w:rsidP="00B1737B"/>
        </w:tc>
      </w:tr>
      <w:tr w:rsidR="00B1737B" w:rsidTr="00B1737B">
        <w:trPr>
          <w:jc w:val="center"/>
        </w:trPr>
        <w:tc>
          <w:tcPr>
            <w:tcW w:w="2552" w:type="dxa"/>
          </w:tcPr>
          <w:p w:rsidR="00B1737B" w:rsidRDefault="00B1737B" w:rsidP="00B1737B">
            <w:r>
              <w:t>Tájékozódás a foglalkozások hatékonyságáról</w:t>
            </w:r>
          </w:p>
        </w:tc>
        <w:tc>
          <w:tcPr>
            <w:tcW w:w="2362" w:type="dxa"/>
          </w:tcPr>
          <w:p w:rsidR="00B1737B" w:rsidRDefault="00B1737B" w:rsidP="00B1737B">
            <w:r>
              <w:t>Az iskolavezetés valamint a munkaközösség-vezetők minél többször látogassák a foglalkozásokat.</w:t>
            </w:r>
          </w:p>
          <w:p w:rsidR="00B1737B" w:rsidRDefault="00B1737B" w:rsidP="00B1737B">
            <w:r>
              <w:t>Megbeszélések.</w:t>
            </w:r>
          </w:p>
        </w:tc>
        <w:tc>
          <w:tcPr>
            <w:tcW w:w="2694" w:type="dxa"/>
          </w:tcPr>
          <w:p w:rsidR="00B1737B" w:rsidRDefault="00B1737B" w:rsidP="00B1737B">
            <w:r>
              <w:t>A tanév eleji felméréshez képest javuló tendencia</w:t>
            </w:r>
          </w:p>
        </w:tc>
        <w:tc>
          <w:tcPr>
            <w:tcW w:w="1616" w:type="dxa"/>
          </w:tcPr>
          <w:p w:rsidR="00B1737B" w:rsidRDefault="00B1737B" w:rsidP="00B1737B">
            <w:r>
              <w:t>folyamatosan</w:t>
            </w:r>
          </w:p>
        </w:tc>
        <w:tc>
          <w:tcPr>
            <w:tcW w:w="2243" w:type="dxa"/>
          </w:tcPr>
          <w:p w:rsidR="00B1737B" w:rsidRDefault="00B1737B" w:rsidP="00B1737B">
            <w:r>
              <w:t>Iskolavezetés</w:t>
            </w:r>
          </w:p>
          <w:p w:rsidR="00B1737B" w:rsidRDefault="00B1737B" w:rsidP="00B1737B">
            <w:r>
              <w:t>Oktatók</w:t>
            </w:r>
          </w:p>
          <w:p w:rsidR="00B1737B" w:rsidRDefault="00B1737B" w:rsidP="00B1737B">
            <w:r>
              <w:t>Fejlesztő pedagógus</w:t>
            </w:r>
          </w:p>
        </w:tc>
        <w:tc>
          <w:tcPr>
            <w:tcW w:w="3556" w:type="dxa"/>
          </w:tcPr>
          <w:p w:rsidR="00B1737B" w:rsidRDefault="00B1737B" w:rsidP="00B1737B">
            <w:r>
              <w:t xml:space="preserve">Igazgatónak beadandó szaktanári beszámolók, értékelések </w:t>
            </w:r>
          </w:p>
        </w:tc>
      </w:tr>
      <w:tr w:rsidR="00B1737B" w:rsidTr="00B1737B">
        <w:trPr>
          <w:jc w:val="center"/>
        </w:trPr>
        <w:tc>
          <w:tcPr>
            <w:tcW w:w="2552" w:type="dxa"/>
          </w:tcPr>
          <w:p w:rsidR="00B1737B" w:rsidRDefault="00B1737B" w:rsidP="00B1737B">
            <w:r>
              <w:t>Következtetések levonása az intézkedési terv hatékonyságáról</w:t>
            </w:r>
          </w:p>
        </w:tc>
        <w:tc>
          <w:tcPr>
            <w:tcW w:w="2362" w:type="dxa"/>
          </w:tcPr>
          <w:p w:rsidR="00B1737B" w:rsidRDefault="00B1737B" w:rsidP="00B1737B">
            <w:r>
              <w:t>Az intézményi eredmények közös elemzése</w:t>
            </w:r>
          </w:p>
        </w:tc>
        <w:tc>
          <w:tcPr>
            <w:tcW w:w="2694" w:type="dxa"/>
          </w:tcPr>
          <w:p w:rsidR="00B1737B" w:rsidRDefault="00B1737B" w:rsidP="00B1737B">
            <w:r>
              <w:t xml:space="preserve">A tanulók teljesítményének jelentős javulása a fejlesztett területeken </w:t>
            </w:r>
          </w:p>
        </w:tc>
        <w:tc>
          <w:tcPr>
            <w:tcW w:w="1616" w:type="dxa"/>
          </w:tcPr>
          <w:p w:rsidR="00B1737B" w:rsidRDefault="00B1737B" w:rsidP="00B1737B">
            <w:r>
              <w:t>Tanévzáró tantestületi értekezlet.</w:t>
            </w:r>
          </w:p>
        </w:tc>
        <w:tc>
          <w:tcPr>
            <w:tcW w:w="2243" w:type="dxa"/>
          </w:tcPr>
          <w:p w:rsidR="00B1737B" w:rsidRDefault="00B1737B" w:rsidP="00B1737B">
            <w:r>
              <w:t>Igazgató, igazgatóhelyettesek, oktatók</w:t>
            </w:r>
          </w:p>
        </w:tc>
        <w:tc>
          <w:tcPr>
            <w:tcW w:w="3556" w:type="dxa"/>
          </w:tcPr>
          <w:p w:rsidR="00B1737B" w:rsidRDefault="00B1737B" w:rsidP="00B1737B">
            <w:r>
              <w:t>Felmérések eredményeinek dokumentációja, jegyzőkönyve</w:t>
            </w:r>
          </w:p>
          <w:p w:rsidR="00B1737B" w:rsidRDefault="00B1737B" w:rsidP="00B1737B">
            <w:r>
              <w:t>Tanév végi statisztikák.</w:t>
            </w:r>
          </w:p>
        </w:tc>
      </w:tr>
      <w:tr w:rsidR="00B1737B" w:rsidTr="00B1737B">
        <w:trPr>
          <w:jc w:val="center"/>
        </w:trPr>
        <w:tc>
          <w:tcPr>
            <w:tcW w:w="15023" w:type="dxa"/>
            <w:gridSpan w:val="6"/>
          </w:tcPr>
          <w:p w:rsidR="00B1737B" w:rsidRPr="00B30544" w:rsidRDefault="00B1737B" w:rsidP="00B1737B">
            <w:pPr>
              <w:rPr>
                <w:b/>
                <w:sz w:val="28"/>
                <w:szCs w:val="28"/>
              </w:rPr>
            </w:pPr>
            <w:r w:rsidRPr="00B30544">
              <w:rPr>
                <w:b/>
                <w:sz w:val="28"/>
                <w:szCs w:val="28"/>
              </w:rPr>
              <w:t>5. Pályaorientáció</w:t>
            </w:r>
          </w:p>
        </w:tc>
      </w:tr>
      <w:tr w:rsidR="00B1737B" w:rsidTr="00B1737B">
        <w:trPr>
          <w:jc w:val="center"/>
        </w:trPr>
        <w:tc>
          <w:tcPr>
            <w:tcW w:w="2552" w:type="dxa"/>
          </w:tcPr>
          <w:p w:rsidR="00B1737B" w:rsidRPr="00DA7BFD" w:rsidRDefault="00B1737B" w:rsidP="00B1737B">
            <w:pPr>
              <w:jc w:val="center"/>
              <w:rPr>
                <w:b/>
              </w:rPr>
            </w:pPr>
            <w:r>
              <w:rPr>
                <w:b/>
              </w:rPr>
              <w:t>Az intézkedés célja</w:t>
            </w:r>
          </w:p>
        </w:tc>
        <w:tc>
          <w:tcPr>
            <w:tcW w:w="2362" w:type="dxa"/>
          </w:tcPr>
          <w:p w:rsidR="00B1737B" w:rsidRPr="00DA7BFD" w:rsidRDefault="00B1737B" w:rsidP="00B1737B">
            <w:pPr>
              <w:jc w:val="center"/>
              <w:rPr>
                <w:b/>
              </w:rPr>
            </w:pPr>
            <w:r>
              <w:rPr>
                <w:b/>
              </w:rPr>
              <w:t>Az intézkedés tartalma</w:t>
            </w:r>
          </w:p>
        </w:tc>
        <w:tc>
          <w:tcPr>
            <w:tcW w:w="2694" w:type="dxa"/>
          </w:tcPr>
          <w:p w:rsidR="00B1737B" w:rsidRPr="00DA7BFD" w:rsidRDefault="00B1737B" w:rsidP="00B1737B">
            <w:pPr>
              <w:jc w:val="center"/>
              <w:rPr>
                <w:b/>
              </w:rPr>
            </w:pPr>
            <w:r>
              <w:rPr>
                <w:b/>
              </w:rPr>
              <w:t>Az intézkedéssel elérni kívánt eredmény</w:t>
            </w:r>
          </w:p>
        </w:tc>
        <w:tc>
          <w:tcPr>
            <w:tcW w:w="1616" w:type="dxa"/>
          </w:tcPr>
          <w:p w:rsidR="00B1737B" w:rsidRPr="00DA7BFD" w:rsidRDefault="00B1737B" w:rsidP="00B1737B">
            <w:pPr>
              <w:jc w:val="center"/>
              <w:rPr>
                <w:b/>
              </w:rPr>
            </w:pPr>
            <w:r w:rsidRPr="00DA7BFD">
              <w:rPr>
                <w:b/>
              </w:rPr>
              <w:t>Határidő</w:t>
            </w:r>
          </w:p>
        </w:tc>
        <w:tc>
          <w:tcPr>
            <w:tcW w:w="2243" w:type="dxa"/>
          </w:tcPr>
          <w:p w:rsidR="00B1737B" w:rsidRPr="00DA7BFD" w:rsidRDefault="00B1737B" w:rsidP="00B1737B">
            <w:pPr>
              <w:jc w:val="center"/>
              <w:rPr>
                <w:b/>
              </w:rPr>
            </w:pPr>
            <w:r w:rsidRPr="00DA7BFD">
              <w:rPr>
                <w:b/>
              </w:rPr>
              <w:t>Felelős</w:t>
            </w:r>
          </w:p>
        </w:tc>
        <w:tc>
          <w:tcPr>
            <w:tcW w:w="3556" w:type="dxa"/>
          </w:tcPr>
          <w:p w:rsidR="00B1737B" w:rsidRPr="00DA7BFD" w:rsidRDefault="00B1737B" w:rsidP="00B1737B">
            <w:pPr>
              <w:jc w:val="center"/>
              <w:rPr>
                <w:b/>
              </w:rPr>
            </w:pPr>
            <w:r>
              <w:rPr>
                <w:b/>
              </w:rPr>
              <w:t>Az intézkedés eredményességét mérő indikátorok</w:t>
            </w:r>
          </w:p>
        </w:tc>
      </w:tr>
      <w:tr w:rsidR="00B1737B" w:rsidTr="00B1737B">
        <w:trPr>
          <w:jc w:val="center"/>
        </w:trPr>
        <w:tc>
          <w:tcPr>
            <w:tcW w:w="2552" w:type="dxa"/>
          </w:tcPr>
          <w:p w:rsidR="00B1737B" w:rsidRDefault="00B1737B" w:rsidP="00B1737B">
            <w:r>
              <w:t>Beiskolázási mutatóink növelése</w:t>
            </w:r>
          </w:p>
        </w:tc>
        <w:tc>
          <w:tcPr>
            <w:tcW w:w="2362" w:type="dxa"/>
          </w:tcPr>
          <w:p w:rsidR="00B1737B" w:rsidRDefault="00B1737B" w:rsidP="00B1737B">
            <w:r>
              <w:t>Nyílt Napok, pályaválasztási tájékoztatók tartása, hirdetések, kiadványok összeállítása. Szakmák délelőttje, Szakmák éjszakája</w:t>
            </w:r>
          </w:p>
        </w:tc>
        <w:tc>
          <w:tcPr>
            <w:tcW w:w="2694" w:type="dxa"/>
          </w:tcPr>
          <w:p w:rsidR="00B1737B" w:rsidRDefault="00B1737B" w:rsidP="00B1737B">
            <w:r>
              <w:t>Az általános iskola 6-7-8. osztályos tanulói minél több lehetőséget kapjanak intézményünk, képzéseink megismerésére.</w:t>
            </w:r>
          </w:p>
        </w:tc>
        <w:tc>
          <w:tcPr>
            <w:tcW w:w="1616" w:type="dxa"/>
          </w:tcPr>
          <w:p w:rsidR="00B1737B" w:rsidRDefault="00B1737B" w:rsidP="00B1737B">
            <w:r>
              <w:t>folyamatos</w:t>
            </w:r>
          </w:p>
        </w:tc>
        <w:tc>
          <w:tcPr>
            <w:tcW w:w="2243" w:type="dxa"/>
          </w:tcPr>
          <w:p w:rsidR="00B1737B" w:rsidRDefault="00B1737B" w:rsidP="00B1737B">
            <w:r>
              <w:t>Iskolavezetés, munkaközösség-vezetők, oktatók</w:t>
            </w:r>
          </w:p>
        </w:tc>
        <w:tc>
          <w:tcPr>
            <w:tcW w:w="3556" w:type="dxa"/>
          </w:tcPr>
          <w:p w:rsidR="00B1737B" w:rsidRDefault="00B1737B" w:rsidP="00B1737B">
            <w:r>
              <w:t>A rendezvények jelenléti ívei, beiskolázási adatok</w:t>
            </w:r>
          </w:p>
        </w:tc>
      </w:tr>
      <w:tr w:rsidR="00B1737B" w:rsidTr="00B1737B">
        <w:trPr>
          <w:jc w:val="center"/>
        </w:trPr>
        <w:tc>
          <w:tcPr>
            <w:tcW w:w="2552" w:type="dxa"/>
          </w:tcPr>
          <w:p w:rsidR="00B1737B" w:rsidRDefault="00B1737B" w:rsidP="00B1737B">
            <w:r>
              <w:t>Minden általános iskolai felső tagozatos tanuló megszólítása</w:t>
            </w:r>
          </w:p>
        </w:tc>
        <w:tc>
          <w:tcPr>
            <w:tcW w:w="2362" w:type="dxa"/>
          </w:tcPr>
          <w:p w:rsidR="00B1737B" w:rsidRDefault="00B1737B" w:rsidP="00B1737B">
            <w:r>
              <w:t>A már hagyománnyá vált Körzeti Matematika Verseny, nyelvi verseny megrendezése.</w:t>
            </w:r>
          </w:p>
        </w:tc>
        <w:tc>
          <w:tcPr>
            <w:tcW w:w="2694" w:type="dxa"/>
          </w:tcPr>
          <w:p w:rsidR="00B1737B" w:rsidRDefault="00B1737B" w:rsidP="00B1737B">
            <w:r>
              <w:t>Minden általános iskolai felső tagozatos tanuló ismerje meg intézményünket, az oktatókat.</w:t>
            </w:r>
          </w:p>
        </w:tc>
        <w:tc>
          <w:tcPr>
            <w:tcW w:w="1616" w:type="dxa"/>
          </w:tcPr>
          <w:p w:rsidR="00B1737B" w:rsidRDefault="00B1737B" w:rsidP="00B1737B"/>
          <w:p w:rsidR="00B1737B" w:rsidRDefault="00B1737B" w:rsidP="00B1737B">
            <w:r>
              <w:t>Munkatervben meghatározott időpontok.</w:t>
            </w:r>
          </w:p>
        </w:tc>
        <w:tc>
          <w:tcPr>
            <w:tcW w:w="2243" w:type="dxa"/>
          </w:tcPr>
          <w:p w:rsidR="00B1737B" w:rsidRDefault="00B1737B" w:rsidP="00B1737B">
            <w:r>
              <w:t>Munkaközösség-vezetők, oktatók</w:t>
            </w:r>
          </w:p>
        </w:tc>
        <w:tc>
          <w:tcPr>
            <w:tcW w:w="3556" w:type="dxa"/>
          </w:tcPr>
          <w:p w:rsidR="00B1737B" w:rsidRDefault="00B1737B" w:rsidP="00B1737B"/>
          <w:p w:rsidR="00B1737B" w:rsidRDefault="00B1737B" w:rsidP="00B1737B">
            <w:r>
              <w:t>Beiskolázási mutatók.</w:t>
            </w:r>
          </w:p>
        </w:tc>
      </w:tr>
      <w:tr w:rsidR="00B1737B" w:rsidTr="00B1737B">
        <w:trPr>
          <w:jc w:val="center"/>
        </w:trPr>
        <w:tc>
          <w:tcPr>
            <w:tcW w:w="2552" w:type="dxa"/>
          </w:tcPr>
          <w:p w:rsidR="00B1737B" w:rsidRDefault="00B1737B" w:rsidP="00B1737B">
            <w:r>
              <w:t>Képzési kínálatunk bővítése a felnőttoktatás területén.</w:t>
            </w:r>
          </w:p>
        </w:tc>
        <w:tc>
          <w:tcPr>
            <w:tcW w:w="2362" w:type="dxa"/>
          </w:tcPr>
          <w:p w:rsidR="00B1737B" w:rsidRDefault="00B1737B" w:rsidP="00B1737B">
            <w:r>
              <w:t>A jelenleg működő két éves érettségire felkészítő képzésünk mellett nyitni szeretnénk a szakképzési területeinkből adódó lehetőségek felé is.</w:t>
            </w:r>
          </w:p>
        </w:tc>
        <w:tc>
          <w:tcPr>
            <w:tcW w:w="2694" w:type="dxa"/>
          </w:tcPr>
          <w:p w:rsidR="00B1737B" w:rsidRDefault="00B1737B" w:rsidP="00B1737B">
            <w:r>
              <w:t>Felnőttoktatás területén induljon minél több csoport</w:t>
            </w:r>
          </w:p>
        </w:tc>
        <w:tc>
          <w:tcPr>
            <w:tcW w:w="1616" w:type="dxa"/>
          </w:tcPr>
          <w:p w:rsidR="00B1737B" w:rsidRDefault="00B1737B" w:rsidP="00B1737B">
            <w:r>
              <w:t xml:space="preserve"> folyamatos</w:t>
            </w:r>
          </w:p>
        </w:tc>
        <w:tc>
          <w:tcPr>
            <w:tcW w:w="2243" w:type="dxa"/>
          </w:tcPr>
          <w:p w:rsidR="00B1737B" w:rsidRDefault="00B1737B" w:rsidP="00B1737B">
            <w:r>
              <w:t>Iskolavezetés, munkaközösség-vezetők, oktatók</w:t>
            </w:r>
          </w:p>
        </w:tc>
        <w:tc>
          <w:tcPr>
            <w:tcW w:w="3556" w:type="dxa"/>
          </w:tcPr>
          <w:p w:rsidR="00B1737B" w:rsidRDefault="00B1737B" w:rsidP="00B1737B">
            <w:r>
              <w:t>Képzési kínálatunk bővülése, csoportok indulása a felnőttoktatás területén.</w:t>
            </w:r>
          </w:p>
        </w:tc>
      </w:tr>
      <w:tr w:rsidR="00B1737B" w:rsidTr="00B1737B">
        <w:trPr>
          <w:jc w:val="center"/>
        </w:trPr>
        <w:tc>
          <w:tcPr>
            <w:tcW w:w="15023" w:type="dxa"/>
            <w:gridSpan w:val="6"/>
          </w:tcPr>
          <w:p w:rsidR="00B1737B" w:rsidRPr="00D565D1" w:rsidRDefault="00B1737B" w:rsidP="00B1737B">
            <w:pPr>
              <w:rPr>
                <w:b/>
                <w:sz w:val="28"/>
                <w:szCs w:val="28"/>
              </w:rPr>
            </w:pPr>
            <w:r w:rsidRPr="00D565D1">
              <w:rPr>
                <w:b/>
                <w:sz w:val="28"/>
                <w:szCs w:val="28"/>
              </w:rPr>
              <w:t>6. Mentálhigiéné</w:t>
            </w:r>
          </w:p>
        </w:tc>
      </w:tr>
      <w:tr w:rsidR="00B1737B" w:rsidTr="00B1737B">
        <w:trPr>
          <w:jc w:val="center"/>
        </w:trPr>
        <w:tc>
          <w:tcPr>
            <w:tcW w:w="2552" w:type="dxa"/>
          </w:tcPr>
          <w:p w:rsidR="00B1737B" w:rsidRPr="00DA7BFD" w:rsidRDefault="00B1737B" w:rsidP="00B1737B">
            <w:pPr>
              <w:jc w:val="center"/>
              <w:rPr>
                <w:b/>
              </w:rPr>
            </w:pPr>
            <w:r>
              <w:rPr>
                <w:b/>
              </w:rPr>
              <w:t>Az intézkedés célja</w:t>
            </w:r>
          </w:p>
        </w:tc>
        <w:tc>
          <w:tcPr>
            <w:tcW w:w="2362" w:type="dxa"/>
          </w:tcPr>
          <w:p w:rsidR="00B1737B" w:rsidRPr="00DA7BFD" w:rsidRDefault="00B1737B" w:rsidP="00B1737B">
            <w:pPr>
              <w:jc w:val="center"/>
              <w:rPr>
                <w:b/>
              </w:rPr>
            </w:pPr>
            <w:r>
              <w:rPr>
                <w:b/>
              </w:rPr>
              <w:t>Az intézkedés tartalma</w:t>
            </w:r>
          </w:p>
        </w:tc>
        <w:tc>
          <w:tcPr>
            <w:tcW w:w="2694" w:type="dxa"/>
          </w:tcPr>
          <w:p w:rsidR="00B1737B" w:rsidRPr="00DA7BFD" w:rsidRDefault="00B1737B" w:rsidP="00B1737B">
            <w:pPr>
              <w:jc w:val="center"/>
              <w:rPr>
                <w:b/>
              </w:rPr>
            </w:pPr>
            <w:r>
              <w:rPr>
                <w:b/>
              </w:rPr>
              <w:t>Az intézkedéssel elérni kívánt eredmény</w:t>
            </w:r>
          </w:p>
        </w:tc>
        <w:tc>
          <w:tcPr>
            <w:tcW w:w="1616" w:type="dxa"/>
          </w:tcPr>
          <w:p w:rsidR="00B1737B" w:rsidRPr="00DA7BFD" w:rsidRDefault="00B1737B" w:rsidP="00B1737B">
            <w:pPr>
              <w:jc w:val="center"/>
              <w:rPr>
                <w:b/>
              </w:rPr>
            </w:pPr>
            <w:r w:rsidRPr="00DA7BFD">
              <w:rPr>
                <w:b/>
              </w:rPr>
              <w:t>Határidő</w:t>
            </w:r>
          </w:p>
        </w:tc>
        <w:tc>
          <w:tcPr>
            <w:tcW w:w="2243" w:type="dxa"/>
          </w:tcPr>
          <w:p w:rsidR="00B1737B" w:rsidRPr="00DA7BFD" w:rsidRDefault="00B1737B" w:rsidP="00B1737B">
            <w:pPr>
              <w:jc w:val="center"/>
              <w:rPr>
                <w:b/>
              </w:rPr>
            </w:pPr>
            <w:r w:rsidRPr="00DA7BFD">
              <w:rPr>
                <w:b/>
              </w:rPr>
              <w:t>Felelős</w:t>
            </w:r>
          </w:p>
        </w:tc>
        <w:tc>
          <w:tcPr>
            <w:tcW w:w="3556" w:type="dxa"/>
          </w:tcPr>
          <w:p w:rsidR="00B1737B" w:rsidRPr="00DA7BFD" w:rsidRDefault="00B1737B" w:rsidP="00B1737B">
            <w:pPr>
              <w:jc w:val="center"/>
              <w:rPr>
                <w:b/>
              </w:rPr>
            </w:pPr>
            <w:r>
              <w:rPr>
                <w:b/>
              </w:rPr>
              <w:t>Az intézkedés eredményességét mérő indikátorok</w:t>
            </w:r>
          </w:p>
        </w:tc>
      </w:tr>
      <w:tr w:rsidR="00B1737B" w:rsidTr="00B1737B">
        <w:trPr>
          <w:jc w:val="center"/>
        </w:trPr>
        <w:tc>
          <w:tcPr>
            <w:tcW w:w="2552" w:type="dxa"/>
          </w:tcPr>
          <w:p w:rsidR="00B1737B" w:rsidRDefault="00B1737B" w:rsidP="00B1737B">
            <w:r>
              <w:t>Az egyéni figyelmet igénylő tanulókkal való integrált és differenciált  foglalkozás.</w:t>
            </w:r>
          </w:p>
        </w:tc>
        <w:tc>
          <w:tcPr>
            <w:tcW w:w="2362" w:type="dxa"/>
          </w:tcPr>
          <w:p w:rsidR="00B1737B" w:rsidRDefault="00B1737B" w:rsidP="00B1737B">
            <w:r>
              <w:t>Az SNI-s, BTMN-es tanulók számára külön foglalkozások biztosítása.</w:t>
            </w:r>
          </w:p>
        </w:tc>
        <w:tc>
          <w:tcPr>
            <w:tcW w:w="2694" w:type="dxa"/>
          </w:tcPr>
          <w:p w:rsidR="00B1737B" w:rsidRDefault="00B1737B" w:rsidP="00B1737B">
            <w:r>
              <w:t>Minden tanulót az egyéni képességeihez mérten, önmagához viszonyítottan sikerekhez juttatni.</w:t>
            </w:r>
          </w:p>
        </w:tc>
        <w:tc>
          <w:tcPr>
            <w:tcW w:w="1616" w:type="dxa"/>
          </w:tcPr>
          <w:p w:rsidR="00B1737B" w:rsidRDefault="00B1737B" w:rsidP="00B1737B"/>
          <w:p w:rsidR="00B1737B" w:rsidRDefault="00B1737B" w:rsidP="00B1737B">
            <w:r>
              <w:t>folyamatos</w:t>
            </w:r>
          </w:p>
        </w:tc>
        <w:tc>
          <w:tcPr>
            <w:tcW w:w="2243" w:type="dxa"/>
          </w:tcPr>
          <w:p w:rsidR="00B1737B" w:rsidRDefault="00B1737B" w:rsidP="00B1737B">
            <w:r>
              <w:t>Elsősorban fejlesztő pedagógus, osztályfőnökök, oktatók</w:t>
            </w:r>
          </w:p>
        </w:tc>
        <w:tc>
          <w:tcPr>
            <w:tcW w:w="3556" w:type="dxa"/>
          </w:tcPr>
          <w:p w:rsidR="00B1737B" w:rsidRDefault="00B1737B" w:rsidP="00B1737B">
            <w:r>
              <w:t>Tanulmányi eredmények javulása, lemorzsolódás csökkenése, versenyeredmények</w:t>
            </w:r>
          </w:p>
        </w:tc>
      </w:tr>
      <w:tr w:rsidR="00B1737B" w:rsidTr="00B1737B">
        <w:trPr>
          <w:jc w:val="center"/>
        </w:trPr>
        <w:tc>
          <w:tcPr>
            <w:tcW w:w="2552" w:type="dxa"/>
          </w:tcPr>
          <w:p w:rsidR="00B1737B" w:rsidRDefault="00B1737B" w:rsidP="00B1737B">
            <w:r>
              <w:t>Segítségnyújtás a végzős tanulóknak és a 13. évfolyamos tanulóknak.</w:t>
            </w:r>
          </w:p>
        </w:tc>
        <w:tc>
          <w:tcPr>
            <w:tcW w:w="2362" w:type="dxa"/>
          </w:tcPr>
          <w:p w:rsidR="00B1737B" w:rsidRDefault="00B1737B" w:rsidP="00B1737B">
            <w:r>
              <w:t>Foglalkozások indítása igény szerint mediáció, stressz kezelés, önbizalom-erősítés, koncentráció növelés, konfliktus-kezelés</w:t>
            </w:r>
          </w:p>
        </w:tc>
        <w:tc>
          <w:tcPr>
            <w:tcW w:w="2694" w:type="dxa"/>
          </w:tcPr>
          <w:p w:rsidR="00B1737B" w:rsidRDefault="00B1737B" w:rsidP="00B1737B">
            <w:r>
              <w:t xml:space="preserve">A tanulók teljesítményének növekedése. </w:t>
            </w:r>
          </w:p>
          <w:p w:rsidR="00B1737B" w:rsidRDefault="00B1737B" w:rsidP="00B1737B">
            <w:r>
              <w:t>Érettségi eredmények, szakmai vizsgaeredmények javulása.</w:t>
            </w:r>
          </w:p>
        </w:tc>
        <w:tc>
          <w:tcPr>
            <w:tcW w:w="1616" w:type="dxa"/>
          </w:tcPr>
          <w:p w:rsidR="00B1737B" w:rsidRDefault="00B1737B" w:rsidP="00B1737B"/>
          <w:p w:rsidR="00B1737B" w:rsidRDefault="00B1737B" w:rsidP="00B1737B">
            <w:r>
              <w:t>tanév vége</w:t>
            </w:r>
          </w:p>
        </w:tc>
        <w:tc>
          <w:tcPr>
            <w:tcW w:w="2243" w:type="dxa"/>
          </w:tcPr>
          <w:p w:rsidR="00B1737B" w:rsidRDefault="00B1737B" w:rsidP="00B1737B">
            <w:r>
              <w:t>Védőnő, iskolaorvos, külsős szakemberek, fejlesztő pedagógus</w:t>
            </w:r>
          </w:p>
        </w:tc>
        <w:tc>
          <w:tcPr>
            <w:tcW w:w="3556" w:type="dxa"/>
          </w:tcPr>
          <w:p w:rsidR="00B1737B" w:rsidRDefault="00B1737B" w:rsidP="00B1737B"/>
          <w:p w:rsidR="00B1737B" w:rsidRDefault="00B1737B" w:rsidP="00B1737B">
            <w:r>
              <w:t>Érettségi eredmények, szakmai vizsgaeredmények</w:t>
            </w:r>
          </w:p>
        </w:tc>
      </w:tr>
      <w:tr w:rsidR="00B1737B" w:rsidTr="00B1737B">
        <w:trPr>
          <w:jc w:val="center"/>
        </w:trPr>
        <w:tc>
          <w:tcPr>
            <w:tcW w:w="2552" w:type="dxa"/>
          </w:tcPr>
          <w:p w:rsidR="00B1737B" w:rsidRDefault="00B1737B" w:rsidP="00B1737B">
            <w:r>
              <w:lastRenderedPageBreak/>
              <w:t>A tanulók függőségektől való veszélyeztetettségének csökkentése.</w:t>
            </w:r>
          </w:p>
        </w:tc>
        <w:tc>
          <w:tcPr>
            <w:tcW w:w="2362" w:type="dxa"/>
          </w:tcPr>
          <w:p w:rsidR="00B1737B" w:rsidRDefault="00B1737B" w:rsidP="00B1737B">
            <w:r>
              <w:t xml:space="preserve">A függőségekkel kapcsolatos előadások szervezése. Figyelemfelhívás a függőségek veszélyeire. </w:t>
            </w:r>
          </w:p>
          <w:p w:rsidR="00B1737B" w:rsidRDefault="00B1737B" w:rsidP="00B1737B">
            <w:r>
              <w:t>Egészségvédelmi vetélkedő szervezése.</w:t>
            </w:r>
          </w:p>
          <w:p w:rsidR="00B1737B" w:rsidRDefault="00B1737B" w:rsidP="00B1737B"/>
        </w:tc>
        <w:tc>
          <w:tcPr>
            <w:tcW w:w="2694" w:type="dxa"/>
          </w:tcPr>
          <w:p w:rsidR="00B1737B" w:rsidRDefault="00B1737B" w:rsidP="00B1737B"/>
          <w:p w:rsidR="00B1737B" w:rsidRDefault="00B1737B" w:rsidP="00B1737B">
            <w:r>
              <w:t>A tanulók minél nagyobb számban történő bevonása a programokba.</w:t>
            </w:r>
          </w:p>
        </w:tc>
        <w:tc>
          <w:tcPr>
            <w:tcW w:w="1616" w:type="dxa"/>
          </w:tcPr>
          <w:p w:rsidR="00B1737B" w:rsidRDefault="00B1737B" w:rsidP="00B1737B"/>
          <w:p w:rsidR="00B1737B" w:rsidRDefault="00B1737B" w:rsidP="00B1737B">
            <w:r>
              <w:t>tanévenként három alkalommal</w:t>
            </w:r>
          </w:p>
        </w:tc>
        <w:tc>
          <w:tcPr>
            <w:tcW w:w="2243" w:type="dxa"/>
          </w:tcPr>
          <w:p w:rsidR="00B1737B" w:rsidRDefault="00B1737B" w:rsidP="00B1737B"/>
          <w:p w:rsidR="00B1737B" w:rsidRDefault="00B1737B" w:rsidP="00B1737B">
            <w:r>
              <w:t>Védőnő, iskolaorvos, külsős szakemberek, fejlesztő pedagógus, osztályfőnökök</w:t>
            </w:r>
          </w:p>
        </w:tc>
        <w:tc>
          <w:tcPr>
            <w:tcW w:w="3556" w:type="dxa"/>
          </w:tcPr>
          <w:p w:rsidR="00B1737B" w:rsidRDefault="00B1737B" w:rsidP="00B1737B"/>
          <w:p w:rsidR="00B1737B" w:rsidRDefault="00B1737B" w:rsidP="00B1737B"/>
          <w:p w:rsidR="00B1737B" w:rsidRDefault="00B1737B" w:rsidP="00B1737B">
            <w:r>
              <w:t>Jelenléti ívek, fényképek</w:t>
            </w:r>
          </w:p>
        </w:tc>
      </w:tr>
      <w:tr w:rsidR="00B1737B" w:rsidTr="00B1737B">
        <w:trPr>
          <w:jc w:val="center"/>
        </w:trPr>
        <w:tc>
          <w:tcPr>
            <w:tcW w:w="15023" w:type="dxa"/>
            <w:gridSpan w:val="6"/>
          </w:tcPr>
          <w:p w:rsidR="00B1737B" w:rsidRPr="00F14625" w:rsidRDefault="00B1737B" w:rsidP="00B1737B">
            <w:pPr>
              <w:rPr>
                <w:b/>
                <w:sz w:val="28"/>
                <w:szCs w:val="28"/>
              </w:rPr>
            </w:pPr>
            <w:r w:rsidRPr="00F14625">
              <w:rPr>
                <w:b/>
                <w:sz w:val="28"/>
                <w:szCs w:val="28"/>
              </w:rPr>
              <w:t>7. Szociális támogatás</w:t>
            </w:r>
          </w:p>
        </w:tc>
      </w:tr>
      <w:tr w:rsidR="00B1737B" w:rsidTr="00B1737B">
        <w:trPr>
          <w:jc w:val="center"/>
        </w:trPr>
        <w:tc>
          <w:tcPr>
            <w:tcW w:w="2552" w:type="dxa"/>
          </w:tcPr>
          <w:p w:rsidR="00B1737B" w:rsidRPr="00DA7BFD" w:rsidRDefault="00B1737B" w:rsidP="00B1737B">
            <w:pPr>
              <w:jc w:val="center"/>
              <w:rPr>
                <w:b/>
              </w:rPr>
            </w:pPr>
            <w:r>
              <w:rPr>
                <w:b/>
              </w:rPr>
              <w:t>Az intézkedés célja</w:t>
            </w:r>
          </w:p>
        </w:tc>
        <w:tc>
          <w:tcPr>
            <w:tcW w:w="2362" w:type="dxa"/>
          </w:tcPr>
          <w:p w:rsidR="00B1737B" w:rsidRPr="00DA7BFD" w:rsidRDefault="00B1737B" w:rsidP="00B1737B">
            <w:pPr>
              <w:jc w:val="center"/>
              <w:rPr>
                <w:b/>
              </w:rPr>
            </w:pPr>
            <w:r>
              <w:rPr>
                <w:b/>
              </w:rPr>
              <w:t>Az intézkedés tartalma</w:t>
            </w:r>
          </w:p>
        </w:tc>
        <w:tc>
          <w:tcPr>
            <w:tcW w:w="2694" w:type="dxa"/>
          </w:tcPr>
          <w:p w:rsidR="00B1737B" w:rsidRPr="00DA7BFD" w:rsidRDefault="00B1737B" w:rsidP="00B1737B">
            <w:pPr>
              <w:jc w:val="center"/>
              <w:rPr>
                <w:b/>
              </w:rPr>
            </w:pPr>
            <w:r>
              <w:rPr>
                <w:b/>
              </w:rPr>
              <w:t>Az intézkedéssel elérni kívánt eredmény</w:t>
            </w:r>
          </w:p>
        </w:tc>
        <w:tc>
          <w:tcPr>
            <w:tcW w:w="1616" w:type="dxa"/>
          </w:tcPr>
          <w:p w:rsidR="00B1737B" w:rsidRPr="00DA7BFD" w:rsidRDefault="00B1737B" w:rsidP="00B1737B">
            <w:pPr>
              <w:jc w:val="center"/>
              <w:rPr>
                <w:b/>
              </w:rPr>
            </w:pPr>
            <w:r w:rsidRPr="00DA7BFD">
              <w:rPr>
                <w:b/>
              </w:rPr>
              <w:t>Határidő</w:t>
            </w:r>
          </w:p>
        </w:tc>
        <w:tc>
          <w:tcPr>
            <w:tcW w:w="2243" w:type="dxa"/>
          </w:tcPr>
          <w:p w:rsidR="00B1737B" w:rsidRPr="00DA7BFD" w:rsidRDefault="00B1737B" w:rsidP="00B1737B">
            <w:pPr>
              <w:jc w:val="center"/>
              <w:rPr>
                <w:b/>
              </w:rPr>
            </w:pPr>
            <w:r w:rsidRPr="00DA7BFD">
              <w:rPr>
                <w:b/>
              </w:rPr>
              <w:t>Felelős</w:t>
            </w:r>
          </w:p>
        </w:tc>
        <w:tc>
          <w:tcPr>
            <w:tcW w:w="3556" w:type="dxa"/>
          </w:tcPr>
          <w:p w:rsidR="00B1737B" w:rsidRPr="00DA7BFD" w:rsidRDefault="00B1737B" w:rsidP="00B1737B">
            <w:pPr>
              <w:jc w:val="center"/>
              <w:rPr>
                <w:b/>
              </w:rPr>
            </w:pPr>
            <w:r>
              <w:rPr>
                <w:b/>
              </w:rPr>
              <w:t>Az intézkedés eredményességét mérő indikátorok</w:t>
            </w:r>
          </w:p>
        </w:tc>
      </w:tr>
      <w:tr w:rsidR="00B1737B" w:rsidTr="00B1737B">
        <w:trPr>
          <w:jc w:val="center"/>
        </w:trPr>
        <w:tc>
          <w:tcPr>
            <w:tcW w:w="2552" w:type="dxa"/>
          </w:tcPr>
          <w:p w:rsidR="00B1737B" w:rsidRDefault="00B1737B" w:rsidP="00B1737B">
            <w:r>
              <w:t>A hirtelen romló tanulmányi eredmények okainak felkutatása.</w:t>
            </w:r>
          </w:p>
        </w:tc>
        <w:tc>
          <w:tcPr>
            <w:tcW w:w="2362" w:type="dxa"/>
          </w:tcPr>
          <w:p w:rsidR="00B1737B" w:rsidRDefault="00B1737B" w:rsidP="00B1737B">
            <w:r>
              <w:t>A romló tanulmányi eredmény okának konkretizálása - válás, egészségügyi probléma, család anyagi helyzetének romlása.</w:t>
            </w:r>
          </w:p>
        </w:tc>
        <w:tc>
          <w:tcPr>
            <w:tcW w:w="2694" w:type="dxa"/>
          </w:tcPr>
          <w:p w:rsidR="00B1737B" w:rsidRDefault="00B1737B" w:rsidP="00B1737B">
            <w:r>
              <w:t>Probléma feltárása, megoldás keresése.</w:t>
            </w:r>
          </w:p>
        </w:tc>
        <w:tc>
          <w:tcPr>
            <w:tcW w:w="1616" w:type="dxa"/>
          </w:tcPr>
          <w:p w:rsidR="00B1737B" w:rsidRDefault="00B1737B" w:rsidP="00B1737B"/>
          <w:p w:rsidR="00B1737B" w:rsidRDefault="00B1737B" w:rsidP="00B1737B">
            <w:r>
              <w:t>folyamatos</w:t>
            </w:r>
          </w:p>
        </w:tc>
        <w:tc>
          <w:tcPr>
            <w:tcW w:w="2243" w:type="dxa"/>
          </w:tcPr>
          <w:p w:rsidR="00B1737B" w:rsidRDefault="00B1737B" w:rsidP="00B1737B">
            <w:r>
              <w:t>Védőnő, iskolaorvos, külsős szakemberek, iskolavezetés, fejlesztő pedagógus, osztályfőnökök, oktatók</w:t>
            </w:r>
          </w:p>
        </w:tc>
        <w:tc>
          <w:tcPr>
            <w:tcW w:w="3556" w:type="dxa"/>
          </w:tcPr>
          <w:p w:rsidR="00B1737B" w:rsidRDefault="00B1737B" w:rsidP="00B1737B"/>
          <w:p w:rsidR="00B1737B" w:rsidRDefault="00B1737B" w:rsidP="00B1737B">
            <w:r>
              <w:t>Pályázatok, ösztöndíj lehetőségek pl. roma tanulóknak,</w:t>
            </w:r>
          </w:p>
          <w:p w:rsidR="00B1737B" w:rsidRDefault="00B1737B" w:rsidP="00B1737B">
            <w:r>
              <w:t>Tartós élelmiszer, gyűjtése, cipősdoboz program, műanyag kupakok gyűjtése</w:t>
            </w:r>
          </w:p>
        </w:tc>
      </w:tr>
      <w:tr w:rsidR="00B1737B" w:rsidTr="00B1737B">
        <w:trPr>
          <w:jc w:val="center"/>
        </w:trPr>
        <w:tc>
          <w:tcPr>
            <w:tcW w:w="2552" w:type="dxa"/>
          </w:tcPr>
          <w:p w:rsidR="00B1737B" w:rsidRDefault="00B1737B" w:rsidP="00B1737B">
            <w:r>
              <w:t>Az iskolához, az osztályközösséghez, a választott képzéshez való kötődés erősítése.</w:t>
            </w:r>
          </w:p>
        </w:tc>
        <w:tc>
          <w:tcPr>
            <w:tcW w:w="2362" w:type="dxa"/>
          </w:tcPr>
          <w:p w:rsidR="00B1737B" w:rsidRDefault="00B1737B" w:rsidP="00B1737B">
            <w:r>
              <w:t>Iskolai kötődést motiváló közösségi programok szervezése. Színházlátogatás, Országos Rendőrnapon való részvétel, MNP Látogatóközpontjának megtekintése, rendőrtiszthelyettes képző iskola megtekintése Körmenden, csoportos vak érzékenyítő programon való részvétel (pedagógiai képzés)</w:t>
            </w:r>
          </w:p>
        </w:tc>
        <w:tc>
          <w:tcPr>
            <w:tcW w:w="2694" w:type="dxa"/>
          </w:tcPr>
          <w:p w:rsidR="00B1737B" w:rsidRDefault="00B1737B" w:rsidP="00B1737B"/>
          <w:p w:rsidR="00B1737B" w:rsidRDefault="00B1737B" w:rsidP="00B1737B">
            <w:r>
              <w:t>A választott szakma szélesebb körű, más szempontú bemutatása, ezáltal a tanulók jobban kötődnek választott szakmájukhoz</w:t>
            </w:r>
          </w:p>
        </w:tc>
        <w:tc>
          <w:tcPr>
            <w:tcW w:w="1616" w:type="dxa"/>
          </w:tcPr>
          <w:p w:rsidR="00B1737B" w:rsidRDefault="00B1737B" w:rsidP="00B1737B"/>
          <w:p w:rsidR="00B1737B" w:rsidRDefault="00B1737B" w:rsidP="00B1737B"/>
          <w:p w:rsidR="00B1737B" w:rsidRDefault="00B1737B" w:rsidP="00B1737B">
            <w:r>
              <w:t>munkatervben kijelölt időpontokban</w:t>
            </w:r>
          </w:p>
        </w:tc>
        <w:tc>
          <w:tcPr>
            <w:tcW w:w="2243" w:type="dxa"/>
          </w:tcPr>
          <w:p w:rsidR="00B1737B" w:rsidRDefault="00B1737B" w:rsidP="00B1737B"/>
          <w:p w:rsidR="00B1737B" w:rsidRDefault="00B1737B" w:rsidP="00B1737B"/>
          <w:p w:rsidR="00B1737B" w:rsidRDefault="00B1737B" w:rsidP="00B1737B">
            <w:r>
              <w:t>Iskolavezetés, osztályfőnökök, oktatók</w:t>
            </w:r>
          </w:p>
        </w:tc>
        <w:tc>
          <w:tcPr>
            <w:tcW w:w="3556" w:type="dxa"/>
          </w:tcPr>
          <w:p w:rsidR="00B1737B" w:rsidRDefault="00B1737B" w:rsidP="00B1737B"/>
          <w:p w:rsidR="00B1737B" w:rsidRDefault="00B1737B" w:rsidP="00B1737B"/>
          <w:p w:rsidR="00B1737B" w:rsidRDefault="00B1737B" w:rsidP="00B1737B">
            <w:r>
              <w:t>Társintézményekkel, szakemberekkel tapasztalatcsere.</w:t>
            </w:r>
          </w:p>
          <w:p w:rsidR="00B1737B" w:rsidRDefault="00B1737B" w:rsidP="00B1737B">
            <w:r>
              <w:t>Jelenléti ívek, fotók.</w:t>
            </w:r>
          </w:p>
        </w:tc>
      </w:tr>
    </w:tbl>
    <w:p w:rsidR="00B1737B" w:rsidRDefault="00B1737B" w:rsidP="00B1737B">
      <w:pPr>
        <w:tabs>
          <w:tab w:val="left" w:pos="9498"/>
        </w:tabs>
      </w:pPr>
    </w:p>
    <w:p w:rsidR="00493946" w:rsidRDefault="00493946" w:rsidP="00591BF4">
      <w:pPr>
        <w:tabs>
          <w:tab w:val="left" w:pos="709"/>
        </w:tabs>
        <w:spacing w:line="276" w:lineRule="auto"/>
        <w:rPr>
          <w:color w:val="548DD4" w:themeColor="text2" w:themeTint="99"/>
          <w:sz w:val="24"/>
          <w:szCs w:val="24"/>
        </w:rPr>
      </w:pPr>
    </w:p>
    <w:p w:rsidR="00B1737B" w:rsidRDefault="00B1737B">
      <w:pPr>
        <w:spacing w:after="200" w:line="276" w:lineRule="auto"/>
        <w:rPr>
          <w:color w:val="548DD4" w:themeColor="text2" w:themeTint="99"/>
          <w:sz w:val="24"/>
          <w:szCs w:val="24"/>
        </w:rPr>
      </w:pPr>
      <w:r>
        <w:rPr>
          <w:color w:val="548DD4" w:themeColor="text2" w:themeTint="99"/>
          <w:sz w:val="24"/>
          <w:szCs w:val="24"/>
        </w:rPr>
        <w:br w:type="page"/>
      </w:r>
    </w:p>
    <w:tbl>
      <w:tblPr>
        <w:tblStyle w:val="Rcsostblzat"/>
        <w:tblW w:w="0" w:type="auto"/>
        <w:tblLook w:val="04A0" w:firstRow="1" w:lastRow="0" w:firstColumn="1" w:lastColumn="0" w:noHBand="0" w:noVBand="1"/>
      </w:tblPr>
      <w:tblGrid>
        <w:gridCol w:w="3159"/>
        <w:gridCol w:w="4091"/>
        <w:gridCol w:w="2520"/>
      </w:tblGrid>
      <w:tr w:rsidR="00480762" w:rsidRPr="00655DC1" w:rsidTr="008361B2">
        <w:trPr>
          <w:trHeight w:val="576"/>
        </w:trPr>
        <w:tc>
          <w:tcPr>
            <w:tcW w:w="6100" w:type="dxa"/>
            <w:noWrap/>
            <w:hideMark/>
          </w:tcPr>
          <w:p w:rsidR="00480762" w:rsidRPr="00655DC1" w:rsidRDefault="00480762" w:rsidP="008361B2">
            <w:pPr>
              <w:rPr>
                <w:b/>
                <w:bCs/>
              </w:rPr>
            </w:pPr>
            <w:r w:rsidRPr="00655DC1">
              <w:rPr>
                <w:b/>
                <w:bCs/>
              </w:rPr>
              <w:lastRenderedPageBreak/>
              <w:t>Kötelező tevékenységek a fenntartási időszakban</w:t>
            </w:r>
          </w:p>
        </w:tc>
        <w:tc>
          <w:tcPr>
            <w:tcW w:w="7960" w:type="dxa"/>
            <w:noWrap/>
            <w:hideMark/>
          </w:tcPr>
          <w:p w:rsidR="00480762" w:rsidRPr="00655DC1" w:rsidRDefault="00480762" w:rsidP="008361B2">
            <w:pPr>
              <w:rPr>
                <w:b/>
                <w:bCs/>
              </w:rPr>
            </w:pPr>
            <w:r w:rsidRPr="00655DC1">
              <w:rPr>
                <w:b/>
                <w:bCs/>
              </w:rPr>
              <w:t>A tanulóknak nyújtott, tovább vitt tevékenység</w:t>
            </w:r>
          </w:p>
        </w:tc>
        <w:tc>
          <w:tcPr>
            <w:tcW w:w="4820" w:type="dxa"/>
            <w:hideMark/>
          </w:tcPr>
          <w:p w:rsidR="00480762" w:rsidRPr="00655DC1" w:rsidRDefault="00480762" w:rsidP="008361B2">
            <w:pPr>
              <w:rPr>
                <w:b/>
                <w:bCs/>
              </w:rPr>
            </w:pPr>
            <w:r w:rsidRPr="00655DC1">
              <w:rPr>
                <w:b/>
                <w:bCs/>
              </w:rPr>
              <w:t>Mik az elvárt alátámasztó dokumentumok a fenntartási időszakban az adott tevékenységhez?</w:t>
            </w:r>
          </w:p>
        </w:tc>
      </w:tr>
      <w:tr w:rsidR="00480762" w:rsidRPr="00655DC1" w:rsidTr="008361B2">
        <w:trPr>
          <w:trHeight w:val="2112"/>
        </w:trPr>
        <w:tc>
          <w:tcPr>
            <w:tcW w:w="6100" w:type="dxa"/>
            <w:hideMark/>
          </w:tcPr>
          <w:p w:rsidR="00480762" w:rsidRPr="00655DC1" w:rsidRDefault="00480762" w:rsidP="008361B2">
            <w:pPr>
              <w:rPr>
                <w:i/>
                <w:iCs/>
              </w:rPr>
            </w:pPr>
            <w:r w:rsidRPr="00655DC1">
              <w:rPr>
                <w:i/>
                <w:iCs/>
              </w:rPr>
              <w:t>Korai jelzőrendszer bevezetése és működtetése. A mérések eredményeit felhasználva a korai iskola iskolaelagyással veszélyeztetett tanulók beazonosítása után az adott tanulók fokozott figyelemmel kísérése.</w:t>
            </w:r>
          </w:p>
        </w:tc>
        <w:tc>
          <w:tcPr>
            <w:tcW w:w="7960" w:type="dxa"/>
            <w:hideMark/>
          </w:tcPr>
          <w:p w:rsidR="00480762" w:rsidRPr="00655DC1" w:rsidRDefault="00480762" w:rsidP="008361B2">
            <w:pPr>
              <w:rPr>
                <w:i/>
                <w:iCs/>
              </w:rPr>
            </w:pPr>
            <w:r w:rsidRPr="00655DC1">
              <w:rPr>
                <w:i/>
                <w:iCs/>
              </w:rPr>
              <w:t xml:space="preserve">Évente tanév elején a 9. évfolyamosok központi bemeneti mérése, majd a mérés eredményeinek beépítése, felhasználása a lemorzsolódás csökkentésére tett intézkedésekben, szükség esetén egyéni fejlesztési terv vagy csoportos fejlesztés szempontjainak, menetének kidolgozása. A tanév végi központi kimeneti mérés adataival való összevetés, a tanulságok és következtetések megfogalmazása. Szükség esetén a korábbi fejlesztési tervek felülbírálata, módosítása.Az iskolába belépéskor a fejlesztő pedagógus a tanulási zavarok szűrésére vonatkozó vizsgálatot végezhet. </w:t>
            </w:r>
          </w:p>
        </w:tc>
        <w:tc>
          <w:tcPr>
            <w:tcW w:w="4820" w:type="dxa"/>
            <w:hideMark/>
          </w:tcPr>
          <w:p w:rsidR="00480762" w:rsidRPr="00655DC1" w:rsidRDefault="00480762" w:rsidP="008361B2">
            <w:r w:rsidRPr="00655DC1">
              <w:t>Mérési eredmények összesítő táblázata; fejlesztési terv. A mrérési eredmények kiértékelő táblát a mostani ismeretek alapján készen kapjuk vissza.</w:t>
            </w:r>
          </w:p>
        </w:tc>
      </w:tr>
      <w:tr w:rsidR="00480762" w:rsidRPr="00655DC1" w:rsidTr="008361B2">
        <w:trPr>
          <w:trHeight w:val="1584"/>
        </w:trPr>
        <w:tc>
          <w:tcPr>
            <w:tcW w:w="6100" w:type="dxa"/>
            <w:hideMark/>
          </w:tcPr>
          <w:p w:rsidR="00480762" w:rsidRPr="00655DC1" w:rsidRDefault="00480762" w:rsidP="008361B2">
            <w:pPr>
              <w:rPr>
                <w:i/>
                <w:iCs/>
              </w:rPr>
            </w:pPr>
            <w:r w:rsidRPr="00655DC1">
              <w:rPr>
                <w:i/>
                <w:iCs/>
              </w:rPr>
              <w:t xml:space="preserve">Tanulók mentorálása centrum szintem 88 fő tanuló egyéni mentorálása </w:t>
            </w:r>
            <w:r w:rsidRPr="00655DC1">
              <w:rPr>
                <w:i/>
                <w:iCs/>
              </w:rPr>
              <w:br/>
              <w:t xml:space="preserve">(Berg - 8 fő, Fáy - 8 fő, Handler - 24 fő, SVK - 16 fő, Porpáczy - 8 fő, Vasvilla - 24 fő), </w:t>
            </w:r>
            <w:r w:rsidRPr="00655DC1">
              <w:rPr>
                <w:i/>
                <w:iCs/>
              </w:rPr>
              <w:br/>
              <w:t xml:space="preserve">9. évfolyam heti 1 órában, </w:t>
            </w:r>
            <w:r w:rsidRPr="00655DC1">
              <w:rPr>
                <w:i/>
                <w:iCs/>
              </w:rPr>
              <w:br/>
              <w:t>10. évfolyam kétheti 1 órában</w:t>
            </w:r>
          </w:p>
        </w:tc>
        <w:tc>
          <w:tcPr>
            <w:tcW w:w="7960" w:type="dxa"/>
            <w:hideMark/>
          </w:tcPr>
          <w:p w:rsidR="00480762" w:rsidRPr="00655DC1" w:rsidRDefault="00480762" w:rsidP="008361B2">
            <w:pPr>
              <w:rPr>
                <w:i/>
                <w:iCs/>
              </w:rPr>
            </w:pPr>
            <w:r w:rsidRPr="00655DC1">
              <w:rPr>
                <w:i/>
                <w:iCs/>
              </w:rPr>
              <w:t>Mentorálás nálunk nem volt a projektben, így nem tudjuk folytatni</w:t>
            </w:r>
          </w:p>
        </w:tc>
        <w:tc>
          <w:tcPr>
            <w:tcW w:w="4820" w:type="dxa"/>
            <w:hideMark/>
          </w:tcPr>
          <w:p w:rsidR="00480762" w:rsidRPr="00655DC1" w:rsidRDefault="00480762" w:rsidP="008361B2">
            <w:r w:rsidRPr="00655DC1">
              <w:t>mentorálási napló</w:t>
            </w:r>
            <w:r w:rsidRPr="00655DC1">
              <w:br/>
              <w:t>előzetes felmérés dokumentumai</w:t>
            </w:r>
            <w:r w:rsidRPr="00655DC1">
              <w:br/>
              <w:t>fejlesztési terv</w:t>
            </w:r>
            <w:r w:rsidRPr="00655DC1">
              <w:br/>
              <w:t>Krétában is  adminisztrálható a tevékenység</w:t>
            </w:r>
          </w:p>
        </w:tc>
      </w:tr>
      <w:tr w:rsidR="00480762" w:rsidRPr="00655DC1" w:rsidTr="008361B2">
        <w:trPr>
          <w:trHeight w:val="1185"/>
        </w:trPr>
        <w:tc>
          <w:tcPr>
            <w:tcW w:w="6100" w:type="dxa"/>
            <w:hideMark/>
          </w:tcPr>
          <w:p w:rsidR="00480762" w:rsidRPr="00655DC1" w:rsidRDefault="00480762" w:rsidP="008361B2">
            <w:pPr>
              <w:rPr>
                <w:i/>
                <w:iCs/>
              </w:rPr>
            </w:pPr>
            <w:r w:rsidRPr="00655DC1">
              <w:rPr>
                <w:i/>
                <w:iCs/>
              </w:rPr>
              <w:t xml:space="preserve">Korrepetálás, felzárkóztatás a bevont 11 tanulócsoportban: 9. évfolyamon heti 2 órában, 10. évfolyam heti 1 órában. </w:t>
            </w:r>
            <w:r w:rsidRPr="00655DC1">
              <w:rPr>
                <w:i/>
                <w:iCs/>
              </w:rPr>
              <w:br/>
              <w:t>(Berg - 1 cs., Fáy - 1 cs., Handler - 3 cs., SVK 2 cs., Porpáczy - 1 cs., Vasvilla - 3 cs.)</w:t>
            </w:r>
          </w:p>
        </w:tc>
        <w:tc>
          <w:tcPr>
            <w:tcW w:w="7960" w:type="dxa"/>
            <w:hideMark/>
          </w:tcPr>
          <w:p w:rsidR="00480762" w:rsidRPr="00655DC1" w:rsidRDefault="00480762" w:rsidP="008361B2">
            <w:pPr>
              <w:rPr>
                <w:i/>
                <w:iCs/>
              </w:rPr>
            </w:pPr>
            <w:r w:rsidRPr="00655DC1">
              <w:rPr>
                <w:i/>
                <w:iCs/>
              </w:rPr>
              <w:t xml:space="preserve">Nálunk öt darab hat fős csoport volt, ezt a számot a Győri SzC állapította meg a projekt kezdetén, az SzC tanulói létszáma alapján. Szeretnénk, ha a Soproni Szc megadná, hány csoporttal, hány fővel és milyen óraszámban dolgozzunk. Kimaradtunk a listáról... </w:t>
            </w:r>
          </w:p>
        </w:tc>
        <w:tc>
          <w:tcPr>
            <w:tcW w:w="4820" w:type="dxa"/>
            <w:hideMark/>
          </w:tcPr>
          <w:p w:rsidR="00480762" w:rsidRPr="00655DC1" w:rsidRDefault="00480762" w:rsidP="008361B2">
            <w:r w:rsidRPr="00655DC1">
              <w:t>Foglalkozási napló (ki tartja, mikor, ki vesz rajta részt, mi a foglalkozás témája)</w:t>
            </w:r>
            <w:r w:rsidRPr="00655DC1">
              <w:br/>
              <w:t>Krétában nem adminisztrálható? A könnyebb nyomonkövetés érdekében is célszerű a KRÉTA használata.</w:t>
            </w:r>
          </w:p>
        </w:tc>
      </w:tr>
      <w:tr w:rsidR="00480762" w:rsidRPr="00655DC1" w:rsidTr="008361B2">
        <w:trPr>
          <w:trHeight w:val="1530"/>
        </w:trPr>
        <w:tc>
          <w:tcPr>
            <w:tcW w:w="6100" w:type="dxa"/>
            <w:hideMark/>
          </w:tcPr>
          <w:p w:rsidR="00480762" w:rsidRPr="00655DC1" w:rsidRDefault="00480762" w:rsidP="008361B2">
            <w:pPr>
              <w:rPr>
                <w:i/>
                <w:iCs/>
              </w:rPr>
            </w:pPr>
            <w:r w:rsidRPr="00655DC1">
              <w:rPr>
                <w:i/>
                <w:iCs/>
              </w:rPr>
              <w:t>Pályaválasztási tájékoztatók, pályaorientációs tagintézményi workshopok (a 6 tagintézmény évente 2 alkalommal 4 órás gyakorlatorientált rendezvényt tart. Összesen 6*4 alkalom=24 rendezvény a két év alatt.) megtartása.Pályaválasztási kiadványok (centrum és tagintézményi szintű) , hirdetések, tájékoztatók összeállítása.</w:t>
            </w:r>
          </w:p>
        </w:tc>
        <w:tc>
          <w:tcPr>
            <w:tcW w:w="7960" w:type="dxa"/>
            <w:hideMark/>
          </w:tcPr>
          <w:p w:rsidR="00480762" w:rsidRPr="00655DC1" w:rsidRDefault="00480762" w:rsidP="008361B2">
            <w:pPr>
              <w:rPr>
                <w:i/>
                <w:iCs/>
              </w:rPr>
            </w:pPr>
            <w:r w:rsidRPr="00655DC1">
              <w:rPr>
                <w:i/>
                <w:iCs/>
              </w:rPr>
              <w:t>Folyamatos a pályaválasztási tevékenységünk. Része vagyunk a Soproni Szakképzési Centrumnak, így minden általuk szervezett eseményen, fórumon jelen vagyunk. A helyi TV-ben rendszeresen jelen vagyunk, tájékoztatást adunk minden fontos eseményről, eredményről, mely jó hatással lehet a beiskolázásunkra, ugyanez érvényes a helyi reklámújságokra, megyei napilapra.</w:t>
            </w:r>
          </w:p>
        </w:tc>
        <w:tc>
          <w:tcPr>
            <w:tcW w:w="4820" w:type="dxa"/>
            <w:hideMark/>
          </w:tcPr>
          <w:p w:rsidR="00480762" w:rsidRPr="00655DC1" w:rsidRDefault="00480762" w:rsidP="008361B2">
            <w:r w:rsidRPr="00655DC1">
              <w:t>jelenléti ívek</w:t>
            </w:r>
          </w:p>
        </w:tc>
      </w:tr>
      <w:tr w:rsidR="00480762" w:rsidRPr="00655DC1" w:rsidTr="008361B2">
        <w:trPr>
          <w:trHeight w:val="1320"/>
        </w:trPr>
        <w:tc>
          <w:tcPr>
            <w:tcW w:w="6100" w:type="dxa"/>
            <w:hideMark/>
          </w:tcPr>
          <w:p w:rsidR="00480762" w:rsidRPr="00655DC1" w:rsidRDefault="00480762" w:rsidP="008361B2">
            <w:pPr>
              <w:rPr>
                <w:i/>
                <w:iCs/>
              </w:rPr>
            </w:pPr>
            <w:r w:rsidRPr="00655DC1">
              <w:rPr>
                <w:i/>
                <w:iCs/>
              </w:rPr>
              <w:t>Pályaorientációs programok: Programozás és robotika témában évente 20 alkalommal 3 órás élménypedagógisi foglalkozás a szakképzési centrum épületében általános iskolás tanulók számára.</w:t>
            </w:r>
          </w:p>
        </w:tc>
        <w:tc>
          <w:tcPr>
            <w:tcW w:w="7960" w:type="dxa"/>
            <w:hideMark/>
          </w:tcPr>
          <w:p w:rsidR="00480762" w:rsidRPr="00655DC1" w:rsidRDefault="00480762" w:rsidP="008361B2">
            <w:pPr>
              <w:rPr>
                <w:i/>
                <w:iCs/>
              </w:rPr>
            </w:pPr>
            <w:r w:rsidRPr="00655DC1">
              <w:rPr>
                <w:i/>
                <w:iCs/>
              </w:rPr>
              <w:t>Pályaorientációs napjaink: Szakmák éjszakája, Szakmák Délelőttje  és az Európai Szakképzési Hét rendezvényeibe való aktív bekapcsolódás. Általános iskolások részére körzeti matematika verseny, idegen nyelvi vetélkedőket szervezünk, a nyolcadikos diákok meghívást kapnak iskolánk diákélethez kapcsolódó programjaira, pl. Hunyadi Advent, sportversenyek</w:t>
            </w:r>
          </w:p>
        </w:tc>
        <w:tc>
          <w:tcPr>
            <w:tcW w:w="4820" w:type="dxa"/>
            <w:noWrap/>
            <w:hideMark/>
          </w:tcPr>
          <w:p w:rsidR="00480762" w:rsidRPr="00655DC1" w:rsidRDefault="00480762" w:rsidP="008361B2">
            <w:r w:rsidRPr="00655DC1">
              <w:t>jelenléti ívek</w:t>
            </w:r>
          </w:p>
        </w:tc>
      </w:tr>
      <w:tr w:rsidR="00480762" w:rsidRPr="00655DC1" w:rsidTr="008361B2">
        <w:trPr>
          <w:trHeight w:val="1245"/>
        </w:trPr>
        <w:tc>
          <w:tcPr>
            <w:tcW w:w="6100" w:type="dxa"/>
            <w:hideMark/>
          </w:tcPr>
          <w:p w:rsidR="00480762" w:rsidRPr="00655DC1" w:rsidRDefault="00480762" w:rsidP="008361B2">
            <w:pPr>
              <w:rPr>
                <w:i/>
                <w:iCs/>
              </w:rPr>
            </w:pPr>
            <w:r w:rsidRPr="00655DC1">
              <w:rPr>
                <w:i/>
                <w:iCs/>
              </w:rPr>
              <w:t>Digitális Közösségi Alkotóműhelyben pályaorientációs foglalkozások partnerek számára. Évente 20 alkalom, alkalmanként 3 órás élménypedagógiai foglalkozás, két év alatt összes 40 alkalom.</w:t>
            </w:r>
          </w:p>
        </w:tc>
        <w:tc>
          <w:tcPr>
            <w:tcW w:w="7960" w:type="dxa"/>
            <w:hideMark/>
          </w:tcPr>
          <w:p w:rsidR="00480762" w:rsidRPr="00655DC1" w:rsidRDefault="00480762" w:rsidP="008361B2">
            <w:pPr>
              <w:rPr>
                <w:b/>
                <w:bCs/>
                <w:i/>
                <w:iCs/>
              </w:rPr>
            </w:pPr>
            <w:r w:rsidRPr="00655DC1">
              <w:rPr>
                <w:b/>
                <w:bCs/>
                <w:i/>
                <w:iCs/>
              </w:rPr>
              <w:t> </w:t>
            </w:r>
          </w:p>
        </w:tc>
        <w:tc>
          <w:tcPr>
            <w:tcW w:w="4820" w:type="dxa"/>
            <w:noWrap/>
            <w:hideMark/>
          </w:tcPr>
          <w:p w:rsidR="00480762" w:rsidRPr="00655DC1" w:rsidRDefault="00480762" w:rsidP="008361B2">
            <w:r w:rsidRPr="00655DC1">
              <w:t> </w:t>
            </w:r>
          </w:p>
        </w:tc>
      </w:tr>
      <w:tr w:rsidR="00480762" w:rsidRPr="00655DC1" w:rsidTr="008361B2">
        <w:trPr>
          <w:trHeight w:val="2904"/>
        </w:trPr>
        <w:tc>
          <w:tcPr>
            <w:tcW w:w="6100" w:type="dxa"/>
            <w:hideMark/>
          </w:tcPr>
          <w:p w:rsidR="00480762" w:rsidRPr="00655DC1" w:rsidRDefault="00480762" w:rsidP="008361B2">
            <w:pPr>
              <w:rPr>
                <w:i/>
                <w:iCs/>
              </w:rPr>
            </w:pPr>
            <w:r w:rsidRPr="00655DC1">
              <w:rPr>
                <w:i/>
                <w:iCs/>
              </w:rPr>
              <w:lastRenderedPageBreak/>
              <w:t>SZAKI pályaorientációs projektek kidolgozása szakmacsoportokra jellemző projektfeladatokkal, módszertani útmutatóval - tagintézményenként 2 db 2 tanóra hosszúságú projekt kidolgozása. A kidolgozott összesen 12 db (6 tagintézmény * 2 projekt) pályaorientációs projekt megvalósítása/bemutatása a partnerek számára: tagintézményenként évente 10 alkalom (a 2 év alatt tagintézményenként 20 alkalom, a 6 tagintézmény a 2 év alatt összesen 6*2*10=120 alkalom). Egy alkalom 2 tanóra hosszú. 6 bevont taginbtzémény: Berg, Fáy, SVK, Porpáczy, Vasvilla, Handler.</w:t>
            </w:r>
          </w:p>
        </w:tc>
        <w:tc>
          <w:tcPr>
            <w:tcW w:w="7960" w:type="dxa"/>
            <w:hideMark/>
          </w:tcPr>
          <w:p w:rsidR="00480762" w:rsidRPr="00655DC1" w:rsidRDefault="00480762" w:rsidP="008361B2">
            <w:pPr>
              <w:rPr>
                <w:i/>
                <w:iCs/>
              </w:rPr>
            </w:pPr>
            <w:r w:rsidRPr="00655DC1">
              <w:rPr>
                <w:i/>
                <w:iCs/>
              </w:rPr>
              <w:t xml:space="preserve">Vállalkozási ügyintézőhöz kapcsolódóan közgazdaságtanból: projektóra  Az iránytű a pénzügyekhez tankönyvhöz és a Történelem és pénzügyek munkafüzethez.Pedagógiához Az Országos Játéknap  mert  pályaorientációs céljai vannak. A Fenntarthatósági témahétnek is vannak olyan projektjei, pl. faültetés - ami a koronavírus-járvány miatt csak szűk körben tudott megvalósulni, de talán a jövőben újabbak lehetnek. A rendvédelmi képzéshez elsősorban a nRendőrség és a Katasztrófavédelem által szervezett bemutatóknak adunk helyet.  </w:t>
            </w:r>
          </w:p>
        </w:tc>
        <w:tc>
          <w:tcPr>
            <w:tcW w:w="4820" w:type="dxa"/>
            <w:hideMark/>
          </w:tcPr>
          <w:p w:rsidR="00480762" w:rsidRPr="00655DC1" w:rsidRDefault="00480762" w:rsidP="008361B2">
            <w:r w:rsidRPr="00655DC1">
              <w:t>jelenléti ív</w:t>
            </w:r>
            <w:r w:rsidRPr="00655DC1">
              <w:br/>
              <w:t>fotó</w:t>
            </w:r>
            <w:r w:rsidRPr="00655DC1">
              <w:br/>
              <w:t>egy-egy alkalom tematikája</w:t>
            </w:r>
          </w:p>
        </w:tc>
      </w:tr>
      <w:tr w:rsidR="00480762" w:rsidRPr="00655DC1" w:rsidTr="008361B2">
        <w:trPr>
          <w:trHeight w:val="792"/>
        </w:trPr>
        <w:tc>
          <w:tcPr>
            <w:tcW w:w="6100" w:type="dxa"/>
            <w:hideMark/>
          </w:tcPr>
          <w:p w:rsidR="00480762" w:rsidRPr="00655DC1" w:rsidRDefault="00480762" w:rsidP="008361B2">
            <w:pPr>
              <w:rPr>
                <w:i/>
                <w:iCs/>
              </w:rPr>
            </w:pPr>
            <w:r w:rsidRPr="00655DC1">
              <w:rPr>
                <w:i/>
                <w:iCs/>
              </w:rPr>
              <w:t>A kamarával és a gyakorlati képzőhelyekkel a szakmai együttműködés erősítése, az együttműködések kibővítése, új partnerek bevonása.</w:t>
            </w:r>
          </w:p>
        </w:tc>
        <w:tc>
          <w:tcPr>
            <w:tcW w:w="7960" w:type="dxa"/>
            <w:hideMark/>
          </w:tcPr>
          <w:p w:rsidR="00480762" w:rsidRPr="00655DC1" w:rsidRDefault="00480762" w:rsidP="008361B2">
            <w:pPr>
              <w:rPr>
                <w:i/>
                <w:iCs/>
              </w:rPr>
            </w:pPr>
            <w:r w:rsidRPr="00655DC1">
              <w:rPr>
                <w:i/>
                <w:iCs/>
              </w:rPr>
              <w:t>Az eddigi nagyon jó partneri kapcsolatok további ápolása, fenntartása</w:t>
            </w:r>
          </w:p>
        </w:tc>
        <w:tc>
          <w:tcPr>
            <w:tcW w:w="4820" w:type="dxa"/>
            <w:hideMark/>
          </w:tcPr>
          <w:p w:rsidR="00480762" w:rsidRPr="00655DC1" w:rsidRDefault="00480762" w:rsidP="008361B2">
            <w:r w:rsidRPr="00655DC1">
              <w:t> </w:t>
            </w:r>
          </w:p>
        </w:tc>
      </w:tr>
      <w:tr w:rsidR="00480762" w:rsidRPr="00655DC1" w:rsidTr="008361B2">
        <w:trPr>
          <w:trHeight w:val="1056"/>
        </w:trPr>
        <w:tc>
          <w:tcPr>
            <w:tcW w:w="6100" w:type="dxa"/>
            <w:hideMark/>
          </w:tcPr>
          <w:p w:rsidR="00480762" w:rsidRPr="00655DC1" w:rsidRDefault="00480762" w:rsidP="008361B2">
            <w:pPr>
              <w:rPr>
                <w:i/>
                <w:iCs/>
              </w:rPr>
            </w:pPr>
            <w:r w:rsidRPr="00655DC1">
              <w:rPr>
                <w:i/>
                <w:iCs/>
              </w:rPr>
              <w:t>Tananyagfejlesztés a kerettantervi, helyi tantervi tartalmak élménypedagógiai alapú, digitális oktatásra épülő feldolgozására - 30 db tananyag centrumszinten. s tananyagtárba.</w:t>
            </w:r>
          </w:p>
        </w:tc>
        <w:tc>
          <w:tcPr>
            <w:tcW w:w="7960" w:type="dxa"/>
            <w:hideMark/>
          </w:tcPr>
          <w:p w:rsidR="00480762" w:rsidRPr="00655DC1" w:rsidRDefault="00480762" w:rsidP="008361B2">
            <w:pPr>
              <w:rPr>
                <w:i/>
                <w:iCs/>
              </w:rPr>
            </w:pPr>
            <w:r w:rsidRPr="00655DC1">
              <w:rPr>
                <w:i/>
                <w:iCs/>
              </w:rPr>
              <w:t xml:space="preserve">A centrum szintű tanyagokat felhasználnánk iskolánkban, ezzel is hozzájárulva tanulóink motivációjának, tanulási kedvének növeléséhez, a jobb és mélyebb ismeretelsajátításhoz. Ha  szükséges, pszichológiából és pedagógiai szociológiából tudunk ilyet készíteni. </w:t>
            </w:r>
          </w:p>
        </w:tc>
        <w:tc>
          <w:tcPr>
            <w:tcW w:w="4820" w:type="dxa"/>
            <w:hideMark/>
          </w:tcPr>
          <w:p w:rsidR="00480762" w:rsidRPr="00655DC1" w:rsidRDefault="00480762" w:rsidP="008361B2">
            <w:r w:rsidRPr="00655DC1">
              <w:t>a megtartott óra a KRÁTA rendszeren keresztül dokumentálva, feltüntetve a tananyag a centrum GINOP-6.2.3 Tananyagtárból letöltve</w:t>
            </w:r>
          </w:p>
        </w:tc>
      </w:tr>
      <w:tr w:rsidR="00480762" w:rsidRPr="00655DC1" w:rsidTr="008361B2">
        <w:trPr>
          <w:trHeight w:val="1056"/>
        </w:trPr>
        <w:tc>
          <w:tcPr>
            <w:tcW w:w="6100" w:type="dxa"/>
            <w:hideMark/>
          </w:tcPr>
          <w:p w:rsidR="00480762" w:rsidRPr="00655DC1" w:rsidRDefault="00480762" w:rsidP="008361B2">
            <w:pPr>
              <w:rPr>
                <w:i/>
                <w:iCs/>
              </w:rPr>
            </w:pPr>
            <w:r w:rsidRPr="00655DC1">
              <w:rPr>
                <w:i/>
                <w:iCs/>
              </w:rPr>
              <w:t>Az intézményfejlesztési tevékenységek intézményi és centrumszintű monitorozása, együttműködés a fenntartói szintű monitoring terén. Az intézményfejlesztési feladatok megvalósulásának rendszeres ellenőrzése.</w:t>
            </w:r>
          </w:p>
        </w:tc>
        <w:tc>
          <w:tcPr>
            <w:tcW w:w="7960" w:type="dxa"/>
            <w:hideMark/>
          </w:tcPr>
          <w:p w:rsidR="00480762" w:rsidRPr="00655DC1" w:rsidRDefault="00480762" w:rsidP="008361B2">
            <w:pPr>
              <w:rPr>
                <w:i/>
                <w:iCs/>
              </w:rPr>
            </w:pPr>
            <w:r w:rsidRPr="00655DC1">
              <w:rPr>
                <w:i/>
                <w:iCs/>
              </w:rPr>
              <w:t> </w:t>
            </w:r>
          </w:p>
        </w:tc>
        <w:tc>
          <w:tcPr>
            <w:tcW w:w="4820" w:type="dxa"/>
            <w:noWrap/>
            <w:hideMark/>
          </w:tcPr>
          <w:p w:rsidR="00480762" w:rsidRPr="00655DC1" w:rsidRDefault="00480762" w:rsidP="008361B2">
            <w:r w:rsidRPr="00655DC1">
              <w:t> </w:t>
            </w:r>
          </w:p>
        </w:tc>
      </w:tr>
      <w:tr w:rsidR="00480762" w:rsidRPr="00655DC1" w:rsidTr="008361B2">
        <w:trPr>
          <w:trHeight w:val="1005"/>
        </w:trPr>
        <w:tc>
          <w:tcPr>
            <w:tcW w:w="6100" w:type="dxa"/>
            <w:hideMark/>
          </w:tcPr>
          <w:p w:rsidR="00480762" w:rsidRPr="00655DC1" w:rsidRDefault="00480762" w:rsidP="008361B2">
            <w:pPr>
              <w:rPr>
                <w:i/>
                <w:iCs/>
              </w:rPr>
            </w:pPr>
            <w:r w:rsidRPr="00655DC1">
              <w:rPr>
                <w:i/>
                <w:iCs/>
              </w:rPr>
              <w:t xml:space="preserve">HR és továbbképzési terv beépítése </w:t>
            </w:r>
          </w:p>
        </w:tc>
        <w:tc>
          <w:tcPr>
            <w:tcW w:w="7960" w:type="dxa"/>
            <w:hideMark/>
          </w:tcPr>
          <w:p w:rsidR="00480762" w:rsidRPr="00655DC1" w:rsidRDefault="00480762" w:rsidP="008361B2">
            <w:pPr>
              <w:rPr>
                <w:b/>
                <w:bCs/>
                <w:i/>
                <w:iCs/>
              </w:rPr>
            </w:pPr>
            <w:r w:rsidRPr="00655DC1">
              <w:rPr>
                <w:b/>
                <w:bCs/>
                <w:i/>
                <w:iCs/>
              </w:rPr>
              <w:t> </w:t>
            </w:r>
          </w:p>
        </w:tc>
        <w:tc>
          <w:tcPr>
            <w:tcW w:w="4820" w:type="dxa"/>
            <w:hideMark/>
          </w:tcPr>
          <w:p w:rsidR="00480762" w:rsidRPr="00655DC1" w:rsidRDefault="00480762" w:rsidP="008361B2">
            <w:r w:rsidRPr="00655DC1">
              <w:t>Elég az iskolai továbbképzési tervekbe hivatkozni a pályázat keretében elkészült tervekre? Igen</w:t>
            </w:r>
          </w:p>
        </w:tc>
      </w:tr>
      <w:tr w:rsidR="00480762" w:rsidRPr="00655DC1" w:rsidTr="008361B2">
        <w:trPr>
          <w:trHeight w:val="2904"/>
        </w:trPr>
        <w:tc>
          <w:tcPr>
            <w:tcW w:w="6100" w:type="dxa"/>
            <w:hideMark/>
          </w:tcPr>
          <w:p w:rsidR="00480762" w:rsidRPr="00655DC1" w:rsidRDefault="00480762" w:rsidP="008361B2">
            <w:pPr>
              <w:rPr>
                <w:i/>
                <w:iCs/>
              </w:rPr>
            </w:pPr>
            <w:r w:rsidRPr="00655DC1">
              <w:rPr>
                <w:i/>
                <w:iCs/>
              </w:rPr>
              <w:t>1 db Digitális Közösségi Alkotóműhely kialakítása és működtetése a Szakképzési Centrum épületében a pályázati dokumentációban megfogalmazott műszaki tartalommal (Olyan nyitott közösségi tér, amelyben a következő alkotótechnológiák mindegyike jelen van, egymással kombinálható módon: elektronika, 3D nyomtatás, robotépítés, lézervágás, CNC megmunkálás, varrás, fa- és fémmegmunkálás. A kialakított DKA nyitott és könnyen elérhető az intézményen belüli és az intézményen kívülről érkező tanulók számára tanórai és tanórán kívüli foglalkozások, szakkörök, versenyek megvalósítására, tanulócsoportok foglalkoztatására.) 3.1.2.1. h</w:t>
            </w:r>
          </w:p>
        </w:tc>
        <w:tc>
          <w:tcPr>
            <w:tcW w:w="7960" w:type="dxa"/>
            <w:hideMark/>
          </w:tcPr>
          <w:p w:rsidR="00480762" w:rsidRPr="00655DC1" w:rsidRDefault="00480762" w:rsidP="008361B2">
            <w:pPr>
              <w:rPr>
                <w:i/>
                <w:iCs/>
              </w:rPr>
            </w:pPr>
            <w:r w:rsidRPr="00655DC1">
              <w:rPr>
                <w:i/>
                <w:iCs/>
              </w:rPr>
              <w:t> </w:t>
            </w:r>
          </w:p>
        </w:tc>
        <w:tc>
          <w:tcPr>
            <w:tcW w:w="4820" w:type="dxa"/>
            <w:hideMark/>
          </w:tcPr>
          <w:p w:rsidR="00480762" w:rsidRPr="00655DC1" w:rsidRDefault="00480762" w:rsidP="008361B2">
            <w:r w:rsidRPr="00655DC1">
              <w:t>saját tanulókkal történő foglalkozás esetén a KRÉT-ban megjelölve a DKA termet, máshol értelem szerint jelenléti ív</w:t>
            </w:r>
          </w:p>
        </w:tc>
      </w:tr>
      <w:tr w:rsidR="00480762" w:rsidRPr="00655DC1" w:rsidTr="008361B2">
        <w:trPr>
          <w:trHeight w:val="1320"/>
        </w:trPr>
        <w:tc>
          <w:tcPr>
            <w:tcW w:w="6100" w:type="dxa"/>
            <w:hideMark/>
          </w:tcPr>
          <w:p w:rsidR="00480762" w:rsidRPr="00655DC1" w:rsidRDefault="00480762" w:rsidP="008361B2">
            <w:pPr>
              <w:rPr>
                <w:i/>
                <w:iCs/>
              </w:rPr>
            </w:pPr>
            <w:r w:rsidRPr="00655DC1">
              <w:rPr>
                <w:i/>
                <w:iCs/>
              </w:rPr>
              <w:t>Mentálhigiénés foglalkozás, segítségnyújtás végzős tanulóknak, 13 bevont végzős csoportnak (önbizalom-erősítés, koncentráció-növelés, stresszkezelés), 3*3 óra 1 tanéven keresztül (Berg - 1 cs., Fáy - 2 cs., Handler - 3 cs., SVK - 2 cs., Porpáczy - 2 cs., Vasvilla - 3 cs.)</w:t>
            </w:r>
          </w:p>
        </w:tc>
        <w:tc>
          <w:tcPr>
            <w:tcW w:w="7960" w:type="dxa"/>
            <w:hideMark/>
          </w:tcPr>
          <w:p w:rsidR="00480762" w:rsidRPr="00655DC1" w:rsidRDefault="00480762" w:rsidP="008361B2">
            <w:pPr>
              <w:rPr>
                <w:i/>
                <w:iCs/>
              </w:rPr>
            </w:pPr>
            <w:r w:rsidRPr="00655DC1">
              <w:rPr>
                <w:i/>
                <w:iCs/>
              </w:rPr>
              <w:t xml:space="preserve">Az előző fenntartónál ilyen foglalkozást nem kellett tartani. Ha szükséges, akkor szeretnénk, ha a Soproni Szc megadná, hány csoporttal, hány fővel és milyen óraszámban dolgozzunk. Kimaradtunk a listáról... </w:t>
            </w:r>
          </w:p>
        </w:tc>
        <w:tc>
          <w:tcPr>
            <w:tcW w:w="4820" w:type="dxa"/>
            <w:hideMark/>
          </w:tcPr>
          <w:p w:rsidR="00480762" w:rsidRPr="00655DC1" w:rsidRDefault="00480762" w:rsidP="008361B2">
            <w:r w:rsidRPr="00655DC1">
              <w:t>jelenléti ív</w:t>
            </w:r>
            <w:r w:rsidRPr="00655DC1">
              <w:br/>
              <w:t>fotó</w:t>
            </w:r>
            <w:r w:rsidRPr="00655DC1">
              <w:br/>
              <w:t>egy-egy alkalom tematikája</w:t>
            </w:r>
          </w:p>
        </w:tc>
      </w:tr>
      <w:tr w:rsidR="00480762" w:rsidRPr="00655DC1" w:rsidTr="008361B2">
        <w:trPr>
          <w:trHeight w:val="1056"/>
        </w:trPr>
        <w:tc>
          <w:tcPr>
            <w:tcW w:w="6100" w:type="dxa"/>
            <w:hideMark/>
          </w:tcPr>
          <w:p w:rsidR="00480762" w:rsidRPr="00655DC1" w:rsidRDefault="00480762" w:rsidP="008361B2">
            <w:pPr>
              <w:rPr>
                <w:i/>
                <w:iCs/>
              </w:rPr>
            </w:pPr>
            <w:r w:rsidRPr="00655DC1">
              <w:rPr>
                <w:i/>
                <w:iCs/>
              </w:rPr>
              <w:lastRenderedPageBreak/>
              <w:t>10 tanulócsoportban tehetségprogramok tartása tanulóknak, két tanéven keresztül heti 2-2 tanóra időtartamban. Berg 1 cs., Fáy 1 cs. , Kollégium 2 cs., Handler 2 cs., SVK 1 cs., Porpáczy 1 cs., Vasvilla 1. cs., Porpáczy Kollégium 1 cs.</w:t>
            </w:r>
          </w:p>
        </w:tc>
        <w:tc>
          <w:tcPr>
            <w:tcW w:w="7960" w:type="dxa"/>
            <w:hideMark/>
          </w:tcPr>
          <w:p w:rsidR="00480762" w:rsidRPr="00655DC1" w:rsidRDefault="00480762" w:rsidP="008361B2">
            <w:pPr>
              <w:rPr>
                <w:i/>
                <w:iCs/>
              </w:rPr>
            </w:pPr>
            <w:r w:rsidRPr="00655DC1">
              <w:rPr>
                <w:i/>
                <w:iCs/>
              </w:rPr>
              <w:t>Kötelező tevékenységek a fenntartási időszakban, nem csoportos, hanem egyéni foglalkozások keretében történt, történik. Főleg a versenyfelkészítések tartoznak ide.</w:t>
            </w:r>
          </w:p>
        </w:tc>
        <w:tc>
          <w:tcPr>
            <w:tcW w:w="4820" w:type="dxa"/>
            <w:hideMark/>
          </w:tcPr>
          <w:p w:rsidR="00480762" w:rsidRPr="00655DC1" w:rsidRDefault="00480762" w:rsidP="008361B2">
            <w:r w:rsidRPr="00655DC1">
              <w:t>KRÉTA elég</w:t>
            </w:r>
          </w:p>
        </w:tc>
      </w:tr>
      <w:tr w:rsidR="00480762" w:rsidRPr="00655DC1" w:rsidTr="008361B2">
        <w:trPr>
          <w:trHeight w:val="3696"/>
        </w:trPr>
        <w:tc>
          <w:tcPr>
            <w:tcW w:w="6100" w:type="dxa"/>
            <w:hideMark/>
          </w:tcPr>
          <w:p w:rsidR="00480762" w:rsidRPr="00655DC1" w:rsidRDefault="00480762" w:rsidP="008361B2">
            <w:pPr>
              <w:rPr>
                <w:i/>
                <w:iCs/>
              </w:rPr>
            </w:pPr>
            <w:r w:rsidRPr="00655DC1">
              <w:rPr>
                <w:i/>
                <w:iCs/>
              </w:rPr>
              <w:t>Iskolán kívüli,az iskolai kötődést motiváló közösségi programok mind a 6 tagintézményben: céglátogatások, külső szakmai képzőközpont meglátogatása, országos szakmai rendezvény meglátogatása. Handler: Országos szakmai rendezvény megtekintése Üzemlátogatás Külső szakmai képzési központ látogatása Fáy: Audi céglátogatás Karrieriskola programban való részvétel Pedagógusok látogatása társintézményhez tapasztalatcsere célból SVK: Tapasztalatcsere Veszprém Komplex Instrukciós Program, hejőkeresztúri modell megismerése Gerbau szakmai látogatás Porpáczy: Pedagógusok tanulmányi útja a Hejőkeresztúri modell megismerésére Pedagógusok tanulmányi útja Őrség Vasvilla: Üzemlátogatások pedagógusok felkészítése a programra Tapasztalatok, összegzés Berg: Pedagógusok intézményen kívüli program.</w:t>
            </w:r>
          </w:p>
        </w:tc>
        <w:tc>
          <w:tcPr>
            <w:tcW w:w="7960" w:type="dxa"/>
            <w:hideMark/>
          </w:tcPr>
          <w:p w:rsidR="00480762" w:rsidRPr="00655DC1" w:rsidRDefault="00480762" w:rsidP="008361B2">
            <w:pPr>
              <w:rPr>
                <w:i/>
                <w:iCs/>
              </w:rPr>
            </w:pPr>
            <w:r w:rsidRPr="00655DC1">
              <w:rPr>
                <w:i/>
                <w:iCs/>
              </w:rPr>
              <w:t>Országos Rendőrnapon való részvétel. Bekapcsolódunk az Országos Játéknap rendezvényeibe. Ellátogatunk az Országos Tanirodai Kiállítás és Vásár programjaira. A végzős évfolyamok szakmai nap keretében ellátogatnak a szakirányú felsőfokú intézményekbe. Partnerkapcsolatunk van a NKE - mel. Az oktatói testületnek pl. iskolán kívüli szakmai programként társintézménybe látogatás tapasztalatcsere céljából</w:t>
            </w:r>
          </w:p>
        </w:tc>
        <w:tc>
          <w:tcPr>
            <w:tcW w:w="4820" w:type="dxa"/>
            <w:hideMark/>
          </w:tcPr>
          <w:p w:rsidR="00480762" w:rsidRPr="00655DC1" w:rsidRDefault="00480762" w:rsidP="008361B2">
            <w:r w:rsidRPr="00655DC1">
              <w:t>jelenléti ív</w:t>
            </w:r>
            <w:r w:rsidRPr="00655DC1">
              <w:br/>
              <w:t>fotó</w:t>
            </w:r>
          </w:p>
        </w:tc>
      </w:tr>
      <w:tr w:rsidR="00480762" w:rsidRPr="00655DC1" w:rsidTr="008361B2">
        <w:trPr>
          <w:trHeight w:val="2376"/>
        </w:trPr>
        <w:tc>
          <w:tcPr>
            <w:tcW w:w="6100" w:type="dxa"/>
            <w:hideMark/>
          </w:tcPr>
          <w:p w:rsidR="00480762" w:rsidRPr="00655DC1" w:rsidRDefault="00480762" w:rsidP="008361B2">
            <w:pPr>
              <w:rPr>
                <w:i/>
                <w:iCs/>
              </w:rPr>
            </w:pPr>
            <w:r w:rsidRPr="00655DC1">
              <w:rPr>
                <w:i/>
                <w:iCs/>
              </w:rPr>
              <w:t xml:space="preserve">A projektbe bevont 11 tanulócsoportra (Berg: 1 tcs., Fáy: 1 tcs., Handler: 3 tcs., Vasvilla: 3 tcs., Porpáczy: 1 tcs., SVK.: 1 tcs., Kollégium : 1 tcs.) vonatkozóan a középfokú végzettség nélküli tanulói jogviszony megszűnési számának csökkentése a bázisértékhez viszonyítva 15%-kal. </w:t>
            </w:r>
            <w:r w:rsidRPr="00655DC1">
              <w:rPr>
                <w:i/>
                <w:iCs/>
              </w:rPr>
              <w:br/>
              <w:t>Vállalt célérték (a 15%-kal csökkentett érték): Berg - 28,31%;  Fáy - 11,31% ; Handler - 7,97%; Vasvilla - 5%; SVK - 8,7%, Porpáczy - 0 % . Centrumszinten 15%-os csökkentést vállaltunk.</w:t>
            </w:r>
          </w:p>
        </w:tc>
        <w:tc>
          <w:tcPr>
            <w:tcW w:w="7960" w:type="dxa"/>
            <w:hideMark/>
          </w:tcPr>
          <w:p w:rsidR="00480762" w:rsidRPr="00655DC1" w:rsidRDefault="00480762" w:rsidP="008361B2">
            <w:pPr>
              <w:rPr>
                <w:i/>
                <w:iCs/>
              </w:rPr>
            </w:pPr>
            <w:r w:rsidRPr="00655DC1">
              <w:rPr>
                <w:i/>
                <w:iCs/>
              </w:rPr>
              <w:t xml:space="preserve"> A mi GINOP-os csoportjainknak kellett készítettünk egy lemorzsolódás elleni tervet, amiben ez szerepelt: A tanulási zavarral küzdő tanulók lemorzsolódásának csökkentése tanulmányi eredményeinek javításával: A tanulási zavarral küzdő tanulók félévi és tanév végi tanulmányi eredményének 0,2-del való növelése és a bukások számának 10%-kal történő csökkentése. Az iskolába belépéskor a fejlesztő pedagógus a tanulási zavarok szűrésére vonatkozó vizsgálatot végez. Fejlesztő foglalkozások szervezése, emelt óraszámban fejlesztőpedagógus támogatásával. A fejlesztés legalább 3 éves folyamat, hogy a vizsgaeredmények is összehasonlíthatók legyenek.</w:t>
            </w:r>
          </w:p>
        </w:tc>
        <w:tc>
          <w:tcPr>
            <w:tcW w:w="4820" w:type="dxa"/>
            <w:hideMark/>
          </w:tcPr>
          <w:p w:rsidR="00480762" w:rsidRPr="00655DC1" w:rsidRDefault="00480762" w:rsidP="008361B2">
            <w:r w:rsidRPr="00655DC1">
              <w:t xml:space="preserve">A fenntartási időszakban külön adminisztrálni kell a végzettség nélküli iskolaelhagyókat: ki, mikor, hova, milyen okból hagyta el az iskolát. </w:t>
            </w:r>
          </w:p>
        </w:tc>
      </w:tr>
      <w:tr w:rsidR="00480762" w:rsidRPr="00655DC1" w:rsidTr="008361B2">
        <w:trPr>
          <w:trHeight w:val="1584"/>
        </w:trPr>
        <w:tc>
          <w:tcPr>
            <w:tcW w:w="6100" w:type="dxa"/>
            <w:hideMark/>
          </w:tcPr>
          <w:p w:rsidR="00480762" w:rsidRPr="00655DC1" w:rsidRDefault="00480762" w:rsidP="008361B2">
            <w:pPr>
              <w:rPr>
                <w:i/>
                <w:iCs/>
              </w:rPr>
            </w:pPr>
            <w:r w:rsidRPr="00655DC1">
              <w:rPr>
                <w:i/>
                <w:iCs/>
              </w:rPr>
              <w:t>A tanulócsoportok tanulmányi eredményének bázisértékét a 2018/19. tanév I. féléves tanulmányi osztályátlageredménye (magatartás és szorgalom értékelések nélkül) képezi. A cél, hogy ez a tanulmányi osztályátlag a 2019/20. tanév végén 0,2-zel javuljon. Kapcsolódó cél, hogy a bázis félévhez viszonyítva a tantárgyankénti bukások száma 20%-kal csökkenjen.</w:t>
            </w:r>
          </w:p>
        </w:tc>
        <w:tc>
          <w:tcPr>
            <w:tcW w:w="7960" w:type="dxa"/>
            <w:hideMark/>
          </w:tcPr>
          <w:p w:rsidR="00480762" w:rsidRPr="00655DC1" w:rsidRDefault="00480762" w:rsidP="008361B2">
            <w:pPr>
              <w:rPr>
                <w:i/>
                <w:iCs/>
              </w:rPr>
            </w:pPr>
            <w:r w:rsidRPr="00655DC1">
              <w:rPr>
                <w:i/>
                <w:iCs/>
              </w:rPr>
              <w:t> </w:t>
            </w:r>
          </w:p>
        </w:tc>
        <w:tc>
          <w:tcPr>
            <w:tcW w:w="4820" w:type="dxa"/>
            <w:noWrap/>
            <w:hideMark/>
          </w:tcPr>
          <w:p w:rsidR="00480762" w:rsidRPr="00655DC1" w:rsidRDefault="00480762" w:rsidP="008361B2">
            <w:r w:rsidRPr="00655DC1">
              <w:t> </w:t>
            </w:r>
          </w:p>
        </w:tc>
      </w:tr>
      <w:tr w:rsidR="00480762" w:rsidRPr="00655DC1" w:rsidTr="008361B2">
        <w:trPr>
          <w:trHeight w:val="1584"/>
        </w:trPr>
        <w:tc>
          <w:tcPr>
            <w:tcW w:w="6100" w:type="dxa"/>
            <w:hideMark/>
          </w:tcPr>
          <w:p w:rsidR="00480762" w:rsidRPr="00655DC1" w:rsidRDefault="00480762" w:rsidP="008361B2">
            <w:pPr>
              <w:rPr>
                <w:i/>
                <w:iCs/>
              </w:rPr>
            </w:pPr>
            <w:r w:rsidRPr="00655DC1">
              <w:rPr>
                <w:i/>
                <w:iCs/>
              </w:rPr>
              <w:t xml:space="preserve">A kötelező nyilvánosság biztosítása a hatályos arculati kézikönyvnek (KTK 2020) megfelelően, az abban leírt eszközökkel a pályázati költségvetésben szereplő mértékben: kommunikációs terv készítése, sajtóközlemények, Térképtér feltöltése, 7 db </w:t>
            </w:r>
            <w:r w:rsidRPr="00655DC1">
              <w:rPr>
                <w:i/>
                <w:iCs/>
              </w:rPr>
              <w:lastRenderedPageBreak/>
              <w:t>C típusú tájékoztató tábla, megjelenés a honlapon.</w:t>
            </w:r>
          </w:p>
        </w:tc>
        <w:tc>
          <w:tcPr>
            <w:tcW w:w="7960" w:type="dxa"/>
            <w:hideMark/>
          </w:tcPr>
          <w:p w:rsidR="00480762" w:rsidRPr="00655DC1" w:rsidRDefault="00480762" w:rsidP="008361B2">
            <w:pPr>
              <w:rPr>
                <w:b/>
                <w:bCs/>
                <w:i/>
                <w:iCs/>
              </w:rPr>
            </w:pPr>
            <w:r w:rsidRPr="00655DC1">
              <w:rPr>
                <w:b/>
                <w:bCs/>
                <w:i/>
                <w:iCs/>
              </w:rPr>
              <w:lastRenderedPageBreak/>
              <w:t> </w:t>
            </w:r>
          </w:p>
        </w:tc>
        <w:tc>
          <w:tcPr>
            <w:tcW w:w="4820" w:type="dxa"/>
            <w:noWrap/>
            <w:hideMark/>
          </w:tcPr>
          <w:p w:rsidR="00480762" w:rsidRPr="00655DC1" w:rsidRDefault="00480762" w:rsidP="008361B2">
            <w:r w:rsidRPr="00655DC1">
              <w:t> </w:t>
            </w:r>
          </w:p>
        </w:tc>
      </w:tr>
    </w:tbl>
    <w:p w:rsidR="00480762" w:rsidRDefault="00480762" w:rsidP="00480762"/>
    <w:p w:rsidR="004F0B63" w:rsidRDefault="004F0B63" w:rsidP="004F0B63">
      <w:pPr>
        <w:spacing w:line="360" w:lineRule="auto"/>
        <w:jc w:val="both"/>
        <w:rPr>
          <w:rFonts w:ascii="Arial" w:hAnsi="Arial" w:cs="Arial"/>
          <w:sz w:val="21"/>
          <w:szCs w:val="21"/>
          <w:shd w:val="clear" w:color="auto" w:fill="FFFFFF"/>
        </w:rPr>
      </w:pPr>
      <w:r>
        <w:rPr>
          <w:b/>
          <w:color w:val="548DD4" w:themeColor="text2" w:themeTint="99"/>
          <w:sz w:val="28"/>
        </w:rPr>
        <w:br w:type="page"/>
      </w:r>
      <w:r w:rsidRPr="00366795">
        <w:rPr>
          <w:rFonts w:ascii="Arial" w:hAnsi="Arial" w:cs="Arial"/>
          <w:sz w:val="21"/>
          <w:szCs w:val="21"/>
          <w:shd w:val="clear" w:color="auto" w:fill="FFFFFF"/>
        </w:rPr>
        <w:lastRenderedPageBreak/>
        <w:t xml:space="preserve">A GINOP 6.2.2. VEKOP-15-2016-00001 azonosító számú, "A szakképzést végzettség nélkül elhagyók számának csökkentése" c. kiemelt projekt keretében megvalósuló </w:t>
      </w:r>
      <w:r w:rsidRPr="00366795">
        <w:rPr>
          <w:rFonts w:ascii="Arial" w:hAnsi="Arial" w:cs="Arial"/>
          <w:b/>
          <w:sz w:val="21"/>
          <w:szCs w:val="21"/>
          <w:u w:val="single"/>
          <w:shd w:val="clear" w:color="auto" w:fill="FFFFFF"/>
        </w:rPr>
        <w:t>KRÉTA ESL Komponens</w:t>
      </w:r>
      <w:r w:rsidRPr="00366795">
        <w:rPr>
          <w:rFonts w:ascii="Arial" w:hAnsi="Arial" w:cs="Arial"/>
          <w:sz w:val="21"/>
          <w:szCs w:val="21"/>
          <w:shd w:val="clear" w:color="auto" w:fill="FFFFFF"/>
        </w:rPr>
        <w:t>  felhasználásának irányelvei</w:t>
      </w:r>
      <w:r>
        <w:rPr>
          <w:rFonts w:ascii="Arial" w:hAnsi="Arial" w:cs="Arial"/>
          <w:sz w:val="21"/>
          <w:szCs w:val="21"/>
          <w:shd w:val="clear" w:color="auto" w:fill="FFFFFF"/>
        </w:rPr>
        <w:t xml:space="preserve"> intézményünkben </w:t>
      </w:r>
    </w:p>
    <w:p w:rsidR="004F0B63" w:rsidRPr="00366795" w:rsidRDefault="004F0B63" w:rsidP="004F0B63">
      <w:pPr>
        <w:spacing w:line="360" w:lineRule="auto"/>
        <w:jc w:val="both"/>
        <w:rPr>
          <w:b/>
        </w:rPr>
      </w:pPr>
    </w:p>
    <w:p w:rsidR="004F0B63" w:rsidRDefault="004F0B63" w:rsidP="004F0B63">
      <w:pPr>
        <w:spacing w:line="360" w:lineRule="auto"/>
        <w:jc w:val="both"/>
      </w:pPr>
      <w:r w:rsidRPr="00366795">
        <w:t>A Kréta-ESL modul olyan tanulói monitorig rendszer, amely indikátorok segítségével méri a tan</w:t>
      </w:r>
      <w:r>
        <w:t>ulók lemorzsolódási veszélyezte</w:t>
      </w:r>
      <w:r w:rsidRPr="00366795">
        <w:t>te</w:t>
      </w:r>
      <w:r>
        <w:t>t</w:t>
      </w:r>
      <w:r w:rsidRPr="00366795">
        <w:t>tségét. Az e-napló adatait felhasználva, a tanulók tanulmányi eredményei, mulasztási adatai segítségével határozza meg a tanulók ESL veszélyeztetettségének értékeit.</w:t>
      </w:r>
    </w:p>
    <w:p w:rsidR="004F0B63" w:rsidRDefault="004F0B63" w:rsidP="004F0B63">
      <w:pPr>
        <w:spacing w:line="360" w:lineRule="auto"/>
      </w:pPr>
      <w:r>
        <w:t>Az intézményünkben a tanulók ESL veszélyeztetettségének nyomonkövetése,  adataik elemzése több lépcsőben történik.</w:t>
      </w:r>
    </w:p>
    <w:p w:rsidR="004F0B63" w:rsidRDefault="004F0B63" w:rsidP="004F0B63">
      <w:pPr>
        <w:spacing w:line="360" w:lineRule="auto"/>
        <w:rPr>
          <w:rFonts w:ascii="Arial" w:hAnsi="Arial" w:cs="Arial"/>
          <w:sz w:val="21"/>
          <w:szCs w:val="21"/>
          <w:shd w:val="clear" w:color="auto" w:fill="FFFFFF"/>
        </w:rPr>
      </w:pPr>
      <w:r>
        <w:br/>
        <w:t xml:space="preserve">Az </w:t>
      </w:r>
      <w:r w:rsidRPr="00125287">
        <w:rPr>
          <w:b/>
          <w:u w:val="single"/>
        </w:rPr>
        <w:t>első szint</w:t>
      </w:r>
      <w:r>
        <w:t xml:space="preserve"> az </w:t>
      </w:r>
      <w:r w:rsidRPr="001273BD">
        <w:rPr>
          <w:rFonts w:ascii="Arial" w:hAnsi="Arial" w:cs="Arial"/>
          <w:i/>
          <w:sz w:val="21"/>
          <w:szCs w:val="21"/>
          <w:shd w:val="clear" w:color="auto" w:fill="FFFFFF"/>
        </w:rPr>
        <w:t>osztályfőnöki szint</w:t>
      </w:r>
      <w:r>
        <w:rPr>
          <w:rFonts w:ascii="Arial" w:hAnsi="Arial" w:cs="Arial"/>
          <w:sz w:val="21"/>
          <w:szCs w:val="21"/>
          <w:shd w:val="clear" w:color="auto" w:fill="FFFFFF"/>
        </w:rPr>
        <w:t xml:space="preserve">. </w:t>
      </w:r>
    </w:p>
    <w:p w:rsidR="004F0B63" w:rsidRPr="00082519" w:rsidRDefault="004F0B63" w:rsidP="004F0B63">
      <w:pPr>
        <w:spacing w:line="360" w:lineRule="auto"/>
      </w:pPr>
      <w:r>
        <w:rPr>
          <w:rFonts w:ascii="Arial" w:hAnsi="Arial" w:cs="Arial"/>
          <w:sz w:val="21"/>
          <w:szCs w:val="21"/>
          <w:shd w:val="clear" w:color="auto" w:fill="FFFFFF"/>
        </w:rPr>
        <w:t xml:space="preserve">Az osztályfőnök feladatai: </w:t>
      </w:r>
    </w:p>
    <w:p w:rsidR="004F0B63" w:rsidRPr="00082519" w:rsidRDefault="004F0B63" w:rsidP="00087B72">
      <w:pPr>
        <w:pStyle w:val="Listaszerbekezds"/>
        <w:numPr>
          <w:ilvl w:val="0"/>
          <w:numId w:val="183"/>
        </w:numPr>
        <w:spacing w:line="360" w:lineRule="auto"/>
        <w:contextualSpacing/>
        <w:jc w:val="both"/>
      </w:pPr>
      <w:r w:rsidRPr="005503C5">
        <w:rPr>
          <w:rFonts w:ascii="Arial" w:hAnsi="Arial" w:cs="Arial"/>
          <w:sz w:val="21"/>
          <w:szCs w:val="21"/>
          <w:u w:val="single"/>
        </w:rPr>
        <w:t>heti szinten</w:t>
      </w:r>
      <w:r>
        <w:rPr>
          <w:rFonts w:ascii="Arial" w:hAnsi="Arial" w:cs="Arial"/>
          <w:sz w:val="21"/>
          <w:szCs w:val="21"/>
        </w:rPr>
        <w:t xml:space="preserve"> figyelnie kell a rendszer által generált adatokat (bukásra állás, tanuló tanulmányi átlaga és annak változásai, tanuló mulasztásainak nyomonkövetése, igazolatlan órák száma stb.)</w:t>
      </w:r>
    </w:p>
    <w:p w:rsidR="004F0B63" w:rsidRDefault="004F0B63" w:rsidP="00087B72">
      <w:pPr>
        <w:pStyle w:val="Listaszerbekezds"/>
        <w:numPr>
          <w:ilvl w:val="0"/>
          <w:numId w:val="183"/>
        </w:numPr>
        <w:spacing w:line="360" w:lineRule="auto"/>
        <w:contextualSpacing/>
        <w:jc w:val="both"/>
      </w:pPr>
      <w:r w:rsidRPr="00366795">
        <w:t xml:space="preserve">betekintést </w:t>
      </w:r>
      <w:r>
        <w:t xml:space="preserve">kell nyújtaniuk/illetve </w:t>
      </w:r>
      <w:r w:rsidRPr="00366795">
        <w:t xml:space="preserve">nyújthatnak </w:t>
      </w:r>
      <w:r>
        <w:t xml:space="preserve">a szülőknek </w:t>
      </w:r>
      <w:r w:rsidRPr="00366795">
        <w:t>az ESL rendszer kimutatásaiba a tanulóra vonatkozóan</w:t>
      </w:r>
      <w:r>
        <w:t xml:space="preserve"> (ennek fórumai: hivatalos levél a Kréta rendszerben, szülői értekezletek- adatvédelmi szabályok betartásával, tanári fogadóórák)</w:t>
      </w:r>
    </w:p>
    <w:p w:rsidR="004F0B63" w:rsidRDefault="004F0B63" w:rsidP="00087B72">
      <w:pPr>
        <w:pStyle w:val="Listaszerbekezds"/>
        <w:numPr>
          <w:ilvl w:val="0"/>
          <w:numId w:val="183"/>
        </w:numPr>
        <w:spacing w:line="360" w:lineRule="auto"/>
        <w:contextualSpacing/>
        <w:jc w:val="both"/>
      </w:pPr>
      <w:r>
        <w:t>jelentős változásoknál haladéktalanul tájékoztatja a tanuló törvényes képviselőjét, illetve párhuzamosan az iskola vezetőségét</w:t>
      </w:r>
    </w:p>
    <w:p w:rsidR="004F0B63" w:rsidRDefault="004F0B63" w:rsidP="00087B72">
      <w:pPr>
        <w:pStyle w:val="Listaszerbekezds"/>
        <w:numPr>
          <w:ilvl w:val="0"/>
          <w:numId w:val="183"/>
        </w:numPr>
        <w:spacing w:line="360" w:lineRule="auto"/>
        <w:contextualSpacing/>
        <w:jc w:val="both"/>
      </w:pPr>
      <w:r>
        <w:t xml:space="preserve">osztályának adatait  folyamatosan összeveti az intézményi adatokkal, az összevetés eredményei az osztályfőnöki munkájának, módszertani eszközeink  befolyásoló tényezőiként  jelenek meg munkájában </w:t>
      </w:r>
    </w:p>
    <w:p w:rsidR="004F0B63" w:rsidRDefault="004F0B63" w:rsidP="00087B72">
      <w:pPr>
        <w:pStyle w:val="Listaszerbekezds"/>
        <w:numPr>
          <w:ilvl w:val="0"/>
          <w:numId w:val="183"/>
        </w:numPr>
        <w:spacing w:line="360" w:lineRule="auto"/>
        <w:contextualSpacing/>
        <w:jc w:val="both"/>
      </w:pPr>
      <w:r>
        <w:t xml:space="preserve">a munkaközösségi megbeszéléseken szaktanároknak is  betekintést nyújt </w:t>
      </w:r>
      <w:r w:rsidRPr="00366795">
        <w:t>az ESL rendszer kimutatásaiba a tanuló</w:t>
      </w:r>
      <w:r>
        <w:t>k</w:t>
      </w:r>
      <w:r w:rsidRPr="00366795">
        <w:t>ra</w:t>
      </w:r>
      <w:r>
        <w:t xml:space="preserve">, osztályára vonatkozóan  </w:t>
      </w:r>
    </w:p>
    <w:p w:rsidR="004F0B63" w:rsidRDefault="004F0B63" w:rsidP="00087B72">
      <w:pPr>
        <w:pStyle w:val="Listaszerbekezds"/>
        <w:numPr>
          <w:ilvl w:val="0"/>
          <w:numId w:val="183"/>
        </w:numPr>
        <w:spacing w:line="360" w:lineRule="auto"/>
        <w:contextualSpacing/>
        <w:jc w:val="both"/>
      </w:pPr>
      <w:r>
        <w:t>a félév zárás után a veszélyeztetett tanulók számára intézkedési tervet állít össze - a második félév időtartamára - a GINOP programban részt vevő kollégák, szakemberek  segítségével</w:t>
      </w:r>
    </w:p>
    <w:p w:rsidR="004F0B63" w:rsidRDefault="004F0B63" w:rsidP="00087B72">
      <w:pPr>
        <w:pStyle w:val="Listaszerbekezds"/>
        <w:numPr>
          <w:ilvl w:val="0"/>
          <w:numId w:val="183"/>
        </w:numPr>
        <w:spacing w:line="360" w:lineRule="auto"/>
        <w:contextualSpacing/>
        <w:jc w:val="both"/>
      </w:pPr>
      <w:r>
        <w:t>második félév során az elkészített intézkedési terv végrehajtása, lebonyolítása, a kijelölt szakaszok eredményeinek  kommunikálása a vezetőség felé</w:t>
      </w:r>
    </w:p>
    <w:p w:rsidR="004F0B63" w:rsidRPr="00366795" w:rsidRDefault="004F0B63" w:rsidP="004F0B63">
      <w:pPr>
        <w:spacing w:line="360" w:lineRule="auto"/>
        <w:jc w:val="both"/>
      </w:pPr>
    </w:p>
    <w:p w:rsidR="004F0B63" w:rsidRDefault="004F0B63" w:rsidP="004F0B63">
      <w:pPr>
        <w:spacing w:line="360" w:lineRule="auto"/>
      </w:pPr>
      <w:r>
        <w:t xml:space="preserve">A </w:t>
      </w:r>
      <w:r w:rsidRPr="001273BD">
        <w:rPr>
          <w:b/>
          <w:u w:val="single"/>
        </w:rPr>
        <w:t>második szint</w:t>
      </w:r>
      <w:r>
        <w:t xml:space="preserve"> az ESL adatok nyomonkövetése során az </w:t>
      </w:r>
      <w:r w:rsidRPr="001273BD">
        <w:rPr>
          <w:i/>
        </w:rPr>
        <w:t>intézményvezetői szint</w:t>
      </w:r>
      <w:r>
        <w:t xml:space="preserve">. </w:t>
      </w:r>
    </w:p>
    <w:p w:rsidR="004F0B63" w:rsidRDefault="004F0B63" w:rsidP="004F0B63">
      <w:pPr>
        <w:spacing w:line="360" w:lineRule="auto"/>
      </w:pPr>
      <w:r>
        <w:t>Az igazgató és a helyettesek feladatai:</w:t>
      </w:r>
    </w:p>
    <w:p w:rsidR="004F0B63" w:rsidRDefault="004F0B63" w:rsidP="00087B72">
      <w:pPr>
        <w:pStyle w:val="Listaszerbekezds"/>
        <w:numPr>
          <w:ilvl w:val="0"/>
          <w:numId w:val="184"/>
        </w:numPr>
        <w:spacing w:line="360" w:lineRule="auto"/>
        <w:contextualSpacing/>
      </w:pPr>
      <w:r>
        <w:t>ESL veszélyeztetett és figyelemmel kisérendő tanulók számának folyamatos nyomonkövetése</w:t>
      </w:r>
    </w:p>
    <w:p w:rsidR="004F0B63" w:rsidRDefault="004F0B63" w:rsidP="00087B72">
      <w:pPr>
        <w:pStyle w:val="Listaszerbekezds"/>
        <w:numPr>
          <w:ilvl w:val="0"/>
          <w:numId w:val="184"/>
        </w:numPr>
        <w:spacing w:line="360" w:lineRule="auto"/>
        <w:contextualSpacing/>
      </w:pPr>
      <w:r>
        <w:t>intézményi tantárgyai átlagok nyomonkövetése</w:t>
      </w:r>
    </w:p>
    <w:p w:rsidR="004F0B63" w:rsidRDefault="004F0B63" w:rsidP="00087B72">
      <w:pPr>
        <w:pStyle w:val="Listaszerbekezds"/>
        <w:numPr>
          <w:ilvl w:val="0"/>
          <w:numId w:val="184"/>
        </w:numPr>
        <w:spacing w:line="360" w:lineRule="auto"/>
        <w:contextualSpacing/>
      </w:pPr>
      <w:r>
        <w:t>bukások számának figyelése</w:t>
      </w:r>
    </w:p>
    <w:p w:rsidR="004F0B63" w:rsidRDefault="004F0B63" w:rsidP="00087B72">
      <w:pPr>
        <w:pStyle w:val="Listaszerbekezds"/>
        <w:numPr>
          <w:ilvl w:val="0"/>
          <w:numId w:val="184"/>
        </w:numPr>
        <w:spacing w:line="360" w:lineRule="auto"/>
        <w:contextualSpacing/>
      </w:pPr>
      <w:r>
        <w:t>riasztások beállítása</w:t>
      </w:r>
    </w:p>
    <w:p w:rsidR="004F0B63" w:rsidRDefault="004F0B63" w:rsidP="00087B72">
      <w:pPr>
        <w:pStyle w:val="Listaszerbekezds"/>
        <w:numPr>
          <w:ilvl w:val="0"/>
          <w:numId w:val="184"/>
        </w:numPr>
        <w:spacing w:line="360" w:lineRule="auto"/>
        <w:contextualSpacing/>
      </w:pPr>
      <w:r>
        <w:t>belső képzések megtartása, szervezése a kollégák számára az ESL modul működésével kapcsolatban (folyamatos)</w:t>
      </w:r>
    </w:p>
    <w:p w:rsidR="004F0B63" w:rsidRDefault="004F0B63" w:rsidP="00087B72">
      <w:pPr>
        <w:pStyle w:val="Listaszerbekezds"/>
        <w:numPr>
          <w:ilvl w:val="0"/>
          <w:numId w:val="184"/>
        </w:numPr>
        <w:spacing w:line="360" w:lineRule="auto"/>
        <w:contextualSpacing/>
      </w:pPr>
      <w:r>
        <w:t>tanulói motiváció növelésére irányuló, életvezetési, tanítás-tanulási módszertani, illetve egyéb módszertani képzések szervezése</w:t>
      </w:r>
    </w:p>
    <w:p w:rsidR="004F0B63" w:rsidRDefault="004F0B63" w:rsidP="00087B72">
      <w:pPr>
        <w:pStyle w:val="Listaszerbekezds"/>
        <w:numPr>
          <w:ilvl w:val="0"/>
          <w:numId w:val="184"/>
        </w:numPr>
        <w:spacing w:line="360" w:lineRule="auto"/>
        <w:contextualSpacing/>
      </w:pPr>
      <w:r>
        <w:t>az osztályfőnökök és a segítő szándékú szaktanárok tevékenységének koordinálása</w:t>
      </w:r>
    </w:p>
    <w:p w:rsidR="004F0B63" w:rsidRDefault="004F0B63" w:rsidP="00087B72">
      <w:pPr>
        <w:pStyle w:val="Listaszerbekezds"/>
        <w:numPr>
          <w:ilvl w:val="0"/>
          <w:numId w:val="184"/>
        </w:numPr>
        <w:spacing w:line="360" w:lineRule="auto"/>
        <w:contextualSpacing/>
      </w:pPr>
      <w:r>
        <w:t>képzett szakemberek bevonása a veszélyeztetettség csökkentése érdekében, együttműködés  biztosítása (pszichopedagógus, pszichológus, ifjúságvédelmi szakember, szociális segítők)</w:t>
      </w:r>
    </w:p>
    <w:p w:rsidR="004F0B63" w:rsidRDefault="004F0B63" w:rsidP="00087B72">
      <w:pPr>
        <w:pStyle w:val="Listaszerbekezds"/>
        <w:numPr>
          <w:ilvl w:val="0"/>
          <w:numId w:val="184"/>
        </w:numPr>
        <w:spacing w:line="360" w:lineRule="auto"/>
        <w:contextualSpacing/>
      </w:pPr>
      <w:r>
        <w:t>veszélyeztetett tanulók esetében szaktanárral, osztályfőnökkel, munkaközösségvezetőkkel intézkedési terv készítése a félévzárás után</w:t>
      </w:r>
    </w:p>
    <w:p w:rsidR="004F0B63" w:rsidRDefault="004F0B63" w:rsidP="00087B72">
      <w:pPr>
        <w:pStyle w:val="Listaszerbekezds"/>
        <w:numPr>
          <w:ilvl w:val="0"/>
          <w:numId w:val="184"/>
        </w:numPr>
        <w:spacing w:line="360" w:lineRule="auto"/>
        <w:contextualSpacing/>
      </w:pPr>
      <w:r>
        <w:t>félévi és év végi értekezleten az intézményi ESL adatok ismertetése a kollégákkal</w:t>
      </w:r>
    </w:p>
    <w:p w:rsidR="004F0B63" w:rsidRDefault="004F0B63" w:rsidP="00087B72">
      <w:pPr>
        <w:pStyle w:val="Listaszerbekezds"/>
        <w:numPr>
          <w:ilvl w:val="0"/>
          <w:numId w:val="184"/>
        </w:numPr>
        <w:spacing w:line="360" w:lineRule="auto"/>
        <w:contextualSpacing/>
      </w:pPr>
      <w:r>
        <w:lastRenderedPageBreak/>
        <w:t>rendkívüli esetekben egyeztetés a szülőkkel</w:t>
      </w:r>
    </w:p>
    <w:p w:rsidR="004F0B63" w:rsidRDefault="004F0B63" w:rsidP="00087B72">
      <w:pPr>
        <w:pStyle w:val="Listaszerbekezds"/>
        <w:numPr>
          <w:ilvl w:val="0"/>
          <w:numId w:val="184"/>
        </w:numPr>
        <w:spacing w:line="360" w:lineRule="auto"/>
        <w:contextualSpacing/>
      </w:pPr>
      <w:r>
        <w:t>korrepetálások, fejlesztő csoportok szervezése</w:t>
      </w:r>
    </w:p>
    <w:p w:rsidR="004F0B63" w:rsidRDefault="004F0B63" w:rsidP="00087B72">
      <w:pPr>
        <w:pStyle w:val="Listaszerbekezds"/>
        <w:numPr>
          <w:ilvl w:val="0"/>
          <w:numId w:val="184"/>
        </w:numPr>
        <w:spacing w:line="360" w:lineRule="auto"/>
        <w:contextualSpacing/>
      </w:pPr>
      <w:r>
        <w:t>folyamatos monitoring</w:t>
      </w:r>
    </w:p>
    <w:p w:rsidR="004F0B63" w:rsidRDefault="004F0B63" w:rsidP="00087B72">
      <w:pPr>
        <w:pStyle w:val="Listaszerbekezds"/>
        <w:numPr>
          <w:ilvl w:val="0"/>
          <w:numId w:val="184"/>
        </w:numPr>
        <w:spacing w:line="360" w:lineRule="auto"/>
        <w:contextualSpacing/>
      </w:pPr>
      <w:r>
        <w:t>a második félévre vonatkozó intézkedési tervek megvalósulásának, szakaszainak nyomonkövetése,  ellenőrzése, beszámoló készítése</w:t>
      </w:r>
    </w:p>
    <w:p w:rsidR="004F0B63" w:rsidRDefault="004F0B63" w:rsidP="00087B72">
      <w:pPr>
        <w:pStyle w:val="Listaszerbekezds"/>
        <w:numPr>
          <w:ilvl w:val="0"/>
          <w:numId w:val="184"/>
        </w:numPr>
        <w:spacing w:line="360" w:lineRule="auto"/>
        <w:contextualSpacing/>
      </w:pPr>
      <w:r>
        <w:t>fenntartó felé beszámoló készítése</w:t>
      </w:r>
    </w:p>
    <w:p w:rsidR="004F0B63" w:rsidRPr="00366795" w:rsidRDefault="004F0B63" w:rsidP="004F0B63">
      <w:pPr>
        <w:spacing w:line="360" w:lineRule="auto"/>
      </w:pPr>
    </w:p>
    <w:p w:rsidR="004F0B63" w:rsidRDefault="004F0B63" w:rsidP="004F0B63">
      <w:pPr>
        <w:spacing w:line="360" w:lineRule="auto"/>
        <w:rPr>
          <w:rFonts w:ascii="Arial" w:hAnsi="Arial" w:cs="Arial"/>
          <w:sz w:val="21"/>
          <w:szCs w:val="21"/>
          <w:shd w:val="clear" w:color="auto" w:fill="FFFFFF"/>
        </w:rPr>
      </w:pPr>
    </w:p>
    <w:p w:rsidR="004F0B63" w:rsidRPr="00366795" w:rsidRDefault="004F0B63" w:rsidP="004F0B63">
      <w:pPr>
        <w:spacing w:line="360" w:lineRule="auto"/>
      </w:pPr>
    </w:p>
    <w:p w:rsidR="007B026A" w:rsidRPr="00613076" w:rsidRDefault="004F0B63" w:rsidP="007D72F6">
      <w:pPr>
        <w:spacing w:after="200" w:line="276" w:lineRule="auto"/>
        <w:rPr>
          <w:b/>
          <w:color w:val="548DD4" w:themeColor="text2" w:themeTint="99"/>
          <w:sz w:val="28"/>
        </w:rPr>
      </w:pPr>
      <w:r>
        <w:rPr>
          <w:b/>
          <w:color w:val="548DD4" w:themeColor="text2" w:themeTint="99"/>
          <w:sz w:val="28"/>
        </w:rPr>
        <w:br w:type="page"/>
      </w:r>
    </w:p>
    <w:p w:rsidR="002174BB" w:rsidRDefault="002174BB" w:rsidP="002174BB">
      <w:pPr>
        <w:tabs>
          <w:tab w:val="left" w:pos="709"/>
        </w:tabs>
        <w:spacing w:line="276" w:lineRule="auto"/>
        <w:ind w:left="510"/>
        <w:jc w:val="center"/>
        <w:rPr>
          <w:b/>
          <w:color w:val="00B050"/>
          <w:sz w:val="28"/>
        </w:rPr>
      </w:pPr>
    </w:p>
    <w:p w:rsidR="007B026A" w:rsidRPr="00E46D35" w:rsidRDefault="007B026A" w:rsidP="00D77183">
      <w:pPr>
        <w:pStyle w:val="Cmsor1"/>
      </w:pPr>
      <w:bookmarkStart w:id="21" w:name="_Toc115441251"/>
      <w:r w:rsidRPr="00E46D35">
        <w:t>II. E</w:t>
      </w:r>
      <w:r w:rsidR="00FC36B2">
        <w:t>GÉSZSÉGFEJLESZTÉSI PROGRAM</w:t>
      </w:r>
      <w:bookmarkEnd w:id="21"/>
    </w:p>
    <w:p w:rsidR="007B026A" w:rsidRPr="00E46D35" w:rsidRDefault="007B026A" w:rsidP="00604F5B">
      <w:pPr>
        <w:pStyle w:val="Cmsor3"/>
      </w:pPr>
    </w:p>
    <w:p w:rsidR="007B026A" w:rsidRPr="00192654" w:rsidRDefault="007B026A" w:rsidP="00604F5B">
      <w:pPr>
        <w:pStyle w:val="Cmsor3"/>
        <w:numPr>
          <w:ilvl w:val="0"/>
          <w:numId w:val="114"/>
        </w:numPr>
      </w:pPr>
      <w:bookmarkStart w:id="22" w:name="_Toc115441252"/>
      <w:r w:rsidRPr="00192654">
        <w:t>Az egészségfejlesztés iskola feladatai</w:t>
      </w:r>
      <w:bookmarkEnd w:id="22"/>
    </w:p>
    <w:p w:rsidR="007B026A" w:rsidRPr="00E46D35" w:rsidRDefault="007B026A" w:rsidP="007B026A">
      <w:pPr>
        <w:spacing w:line="276" w:lineRule="auto"/>
      </w:pPr>
    </w:p>
    <w:p w:rsidR="007B026A" w:rsidRPr="00E46D35" w:rsidRDefault="007B026A" w:rsidP="00087B72">
      <w:pPr>
        <w:pStyle w:val="Listaszerbekezds"/>
        <w:numPr>
          <w:ilvl w:val="1"/>
          <w:numId w:val="114"/>
        </w:numPr>
        <w:spacing w:line="276" w:lineRule="auto"/>
        <w:jc w:val="both"/>
        <w:rPr>
          <w:sz w:val="24"/>
        </w:rPr>
      </w:pPr>
      <w:r w:rsidRPr="00E46D35">
        <w:rPr>
          <w:sz w:val="24"/>
        </w:rPr>
        <w:t>Iskolánk a 85-ös főút mellett van. Nagy a zaj, a rezgés, a levegőben sok a por, a környezetet szennyezi a sok kipufogógáz és a nitrózus - gázok.  Ezen sokat segített az új elkerülő út megépítése, jó hogy nincsenek már kamionok, kisebb a forgalom.</w:t>
      </w:r>
    </w:p>
    <w:p w:rsidR="007B026A" w:rsidRPr="00E46D35" w:rsidRDefault="007B026A" w:rsidP="007B026A">
      <w:pPr>
        <w:spacing w:line="276" w:lineRule="auto"/>
        <w:ind w:left="284"/>
        <w:jc w:val="both"/>
        <w:rPr>
          <w:sz w:val="24"/>
        </w:rPr>
      </w:pPr>
      <w:r w:rsidRPr="00E46D35">
        <w:rPr>
          <w:sz w:val="24"/>
        </w:rPr>
        <w:t>Az iskola épületének nagyobb mértékű felújítása 2005 szeptemberében befejeződött, a befejezés után már egy szép környezetben folytathatjuk munkánkat, de az eltelt idő nyomot hagyott az épületen, szükséges lenne némi javítás.</w:t>
      </w:r>
    </w:p>
    <w:p w:rsidR="007B026A" w:rsidRDefault="007B026A" w:rsidP="007B026A">
      <w:pPr>
        <w:pStyle w:val="Szvegtrzs"/>
        <w:spacing w:line="276" w:lineRule="auto"/>
        <w:ind w:left="284"/>
        <w:rPr>
          <w:szCs w:val="24"/>
        </w:rPr>
      </w:pPr>
      <w:r w:rsidRPr="00E46D35">
        <w:rPr>
          <w:szCs w:val="24"/>
        </w:rPr>
        <w:t>Az egészségfejlesztés – és annak egyik megvalósulási formája, a korszerű egészségnevelés – az egészségi állapot erősítésére és fejlesztésére irányul. Ide tartozik például az egészséges táplálkozás, a szabadidő aktív eltöltése, a mindennapos testmozgás, a személyi higiéné, a lelki egyensúly megteremtése, a harmonikus párkapcsolat és családi élet kialakítása, fenntartása, a családtervezési módszerek, az egészséges és biztonságos környezet kialakítása, az egészségkárosító magatartásformák elkerülése, a járványügyi és élelmiszer-biztonság megvalósítása.</w:t>
      </w:r>
    </w:p>
    <w:p w:rsidR="001054FD" w:rsidRPr="00E46D35" w:rsidRDefault="001054FD" w:rsidP="007B026A">
      <w:pPr>
        <w:pStyle w:val="Szvegtrzs"/>
        <w:spacing w:line="276" w:lineRule="auto"/>
        <w:ind w:left="284"/>
        <w:rPr>
          <w:szCs w:val="24"/>
        </w:rPr>
      </w:pPr>
    </w:p>
    <w:p w:rsidR="007B026A" w:rsidRDefault="007B026A" w:rsidP="00604F5B">
      <w:pPr>
        <w:pStyle w:val="Cmsor3"/>
        <w:numPr>
          <w:ilvl w:val="0"/>
          <w:numId w:val="114"/>
        </w:numPr>
      </w:pPr>
      <w:r w:rsidRPr="00E46D35">
        <w:t xml:space="preserve"> </w:t>
      </w:r>
      <w:bookmarkStart w:id="23" w:name="_Toc115441253"/>
      <w:r w:rsidRPr="00E46D35">
        <w:t>Az egészségfejlesztési feladatok megoldása során az iskola</w:t>
      </w:r>
      <w:bookmarkEnd w:id="23"/>
    </w:p>
    <w:p w:rsidR="00604F5B" w:rsidRPr="00604F5B" w:rsidRDefault="00604F5B" w:rsidP="00604F5B"/>
    <w:p w:rsidR="007B026A" w:rsidRPr="00E46D35" w:rsidRDefault="007B026A" w:rsidP="00087B72">
      <w:pPr>
        <w:pStyle w:val="Szvegtrzs"/>
        <w:numPr>
          <w:ilvl w:val="1"/>
          <w:numId w:val="111"/>
        </w:numPr>
        <w:tabs>
          <w:tab w:val="clear" w:pos="2007"/>
        </w:tabs>
        <w:spacing w:line="276" w:lineRule="auto"/>
        <w:ind w:left="709" w:hanging="567"/>
        <w:rPr>
          <w:szCs w:val="24"/>
        </w:rPr>
      </w:pPr>
      <w:r w:rsidRPr="00E46D35">
        <w:rPr>
          <w:szCs w:val="24"/>
        </w:rPr>
        <w:t>minden rendelkezésre álló módszerrel elősegíti a tanulók és az oktatói testület egészségének védelmét, az egészség fejlesztését és az eredményes tanulást</w:t>
      </w:r>
    </w:p>
    <w:p w:rsidR="007B026A" w:rsidRPr="00E46D35" w:rsidRDefault="007B026A" w:rsidP="00087B72">
      <w:pPr>
        <w:pStyle w:val="Szvegtrzs"/>
        <w:numPr>
          <w:ilvl w:val="1"/>
          <w:numId w:val="111"/>
        </w:numPr>
        <w:tabs>
          <w:tab w:val="clear" w:pos="2007"/>
          <w:tab w:val="num" w:pos="709"/>
        </w:tabs>
        <w:spacing w:line="276" w:lineRule="auto"/>
        <w:ind w:left="709" w:hanging="567"/>
        <w:rPr>
          <w:szCs w:val="24"/>
        </w:rPr>
      </w:pPr>
      <w:r w:rsidRPr="00E46D35">
        <w:rPr>
          <w:szCs w:val="24"/>
        </w:rPr>
        <w:t>együttműködést alakít ki a pedagógiai, egészségügyi, gyermekvédelmi szakemberek, a szülők és a diákok között annak érdekében, hogy az iskola egészséges környezet legyen</w:t>
      </w:r>
    </w:p>
    <w:p w:rsidR="007B026A" w:rsidRPr="00E46D35" w:rsidRDefault="007B026A" w:rsidP="00087B72">
      <w:pPr>
        <w:pStyle w:val="Szvegtrzs"/>
        <w:numPr>
          <w:ilvl w:val="1"/>
          <w:numId w:val="111"/>
        </w:numPr>
        <w:tabs>
          <w:tab w:val="clear" w:pos="2007"/>
          <w:tab w:val="num" w:pos="709"/>
        </w:tabs>
        <w:spacing w:line="276" w:lineRule="auto"/>
        <w:ind w:left="709" w:hanging="567"/>
        <w:rPr>
          <w:szCs w:val="24"/>
        </w:rPr>
      </w:pPr>
      <w:r w:rsidRPr="00E46D35">
        <w:rPr>
          <w:szCs w:val="24"/>
        </w:rPr>
        <w:t>egészséges környezetet, iskolai egészségnevelést és iskolai egészségügyi szolgáltatást biztosít, ezekkel párhuzamosan együttműködik a helyi közösség szakembereivel és hasonló programjaival, valamint az iskola személyzetét célzó egészségfejlesztési programokkal</w:t>
      </w:r>
    </w:p>
    <w:p w:rsidR="007B026A" w:rsidRPr="00E46D35" w:rsidRDefault="007B026A" w:rsidP="00087B72">
      <w:pPr>
        <w:pStyle w:val="Szvegtrzs"/>
        <w:numPr>
          <w:ilvl w:val="1"/>
          <w:numId w:val="111"/>
        </w:numPr>
        <w:tabs>
          <w:tab w:val="clear" w:pos="2007"/>
          <w:tab w:val="num" w:pos="709"/>
        </w:tabs>
        <w:spacing w:line="276" w:lineRule="auto"/>
        <w:ind w:left="709" w:hanging="567"/>
        <w:rPr>
          <w:szCs w:val="24"/>
        </w:rPr>
      </w:pPr>
      <w:r w:rsidRPr="00E46D35">
        <w:rPr>
          <w:szCs w:val="24"/>
        </w:rPr>
        <w:t>kiemelt jelentőséget tulajdonít az egészséges étkezésnek, a testedzésnek és a szabadidő hasznos eltöltésének, teret ad a társas támogatást, a lelki egészségfejlesztést és a tanácsadást biztosító programoknak.</w:t>
      </w:r>
    </w:p>
    <w:p w:rsidR="007B026A" w:rsidRPr="00E46D35" w:rsidRDefault="007B026A" w:rsidP="00087B72">
      <w:pPr>
        <w:pStyle w:val="Szvegtrzs"/>
        <w:numPr>
          <w:ilvl w:val="1"/>
          <w:numId w:val="111"/>
        </w:numPr>
        <w:tabs>
          <w:tab w:val="clear" w:pos="2007"/>
          <w:tab w:val="num" w:pos="709"/>
        </w:tabs>
        <w:spacing w:line="276" w:lineRule="auto"/>
        <w:ind w:left="709" w:hanging="567"/>
        <w:rPr>
          <w:szCs w:val="24"/>
        </w:rPr>
      </w:pPr>
      <w:r w:rsidRPr="00E46D35">
        <w:rPr>
          <w:szCs w:val="24"/>
        </w:rPr>
        <w:t>olyan nevelési gyakorlatot folytat, amely tekintetbe veszi az oktatók és a tanulók „jól-létét” és méltóságát, többféle lehetőséget teremt a siker eléréséhez, elismeri az erőfeszítést, a szándékot, támogatja az egyéni előrejutást.</w:t>
      </w:r>
    </w:p>
    <w:p w:rsidR="007B026A" w:rsidRPr="00E46D35" w:rsidRDefault="007B026A" w:rsidP="00087B72">
      <w:pPr>
        <w:pStyle w:val="Szvegtrzs"/>
        <w:numPr>
          <w:ilvl w:val="1"/>
          <w:numId w:val="111"/>
        </w:numPr>
        <w:tabs>
          <w:tab w:val="clear" w:pos="2007"/>
        </w:tabs>
        <w:spacing w:line="276" w:lineRule="auto"/>
        <w:ind w:left="709" w:hanging="567"/>
        <w:rPr>
          <w:szCs w:val="24"/>
        </w:rPr>
      </w:pPr>
      <w:r w:rsidRPr="00E46D35">
        <w:rPr>
          <w:szCs w:val="24"/>
        </w:rPr>
        <w:t>törekszik arra, hogy segítse tanulóinak, az iskola személyzetének, a családoknak, valamint a helyi közösségek tagjainak egészségük megőrzését, együttműködik a helyi közösség vezetőivel, hogy utóbbiak megértsék, a közösség hogyan járulhat hozzá – vagy</w:t>
      </w:r>
      <w:r w:rsidRPr="00E46D35">
        <w:rPr>
          <w:rFonts w:ascii="Arial" w:hAnsi="Arial" w:cs="Arial"/>
          <w:szCs w:val="24"/>
        </w:rPr>
        <w:t xml:space="preserve"> </w:t>
      </w:r>
      <w:r w:rsidRPr="00E46D35">
        <w:rPr>
          <w:szCs w:val="24"/>
        </w:rPr>
        <w:t>éppen hogyan hátráltathatja – az egészség fejlesztését.</w:t>
      </w:r>
    </w:p>
    <w:p w:rsidR="007B026A" w:rsidRPr="00E46D35" w:rsidRDefault="007B026A" w:rsidP="00087B72">
      <w:pPr>
        <w:pStyle w:val="Cm"/>
        <w:numPr>
          <w:ilvl w:val="1"/>
          <w:numId w:val="111"/>
        </w:numPr>
        <w:tabs>
          <w:tab w:val="clear" w:pos="2007"/>
          <w:tab w:val="num" w:pos="709"/>
        </w:tabs>
        <w:spacing w:line="276" w:lineRule="auto"/>
        <w:ind w:left="709" w:hanging="567"/>
        <w:jc w:val="both"/>
        <w:rPr>
          <w:b w:val="0"/>
          <w:i w:val="0"/>
          <w:noProof/>
          <w:sz w:val="24"/>
          <w:szCs w:val="24"/>
          <w:u w:val="none"/>
        </w:rPr>
      </w:pPr>
      <w:r w:rsidRPr="00E46D35">
        <w:rPr>
          <w:b w:val="0"/>
          <w:i w:val="0"/>
          <w:noProof/>
          <w:sz w:val="24"/>
          <w:szCs w:val="24"/>
          <w:u w:val="none"/>
        </w:rPr>
        <w:t xml:space="preserve">intézményünkben </w:t>
      </w:r>
      <w:r w:rsidRPr="00E46D35">
        <w:rPr>
          <w:b w:val="0"/>
          <w:i w:val="0"/>
          <w:sz w:val="24"/>
          <w:szCs w:val="24"/>
          <w:u w:val="none"/>
        </w:rPr>
        <w:t>oktatói testület</w:t>
      </w:r>
      <w:r w:rsidRPr="00E46D35">
        <w:rPr>
          <w:b w:val="0"/>
          <w:i w:val="0"/>
          <w:szCs w:val="24"/>
          <w:u w:val="none"/>
        </w:rPr>
        <w:t xml:space="preserve"> </w:t>
      </w:r>
      <w:r w:rsidRPr="00E46D35">
        <w:rPr>
          <w:b w:val="0"/>
          <w:i w:val="0"/>
          <w:noProof/>
          <w:sz w:val="24"/>
          <w:szCs w:val="24"/>
          <w:u w:val="none"/>
        </w:rPr>
        <w:t>egésze foglalkozik környezeti és egészségneveléssel, részben mint osztályfőnök, vagy mint szakmai oktató a tanórákon, illetve azokon kívül is</w:t>
      </w:r>
    </w:p>
    <w:p w:rsidR="007B026A" w:rsidRPr="00E46D35" w:rsidRDefault="007B026A" w:rsidP="00087B72">
      <w:pPr>
        <w:pStyle w:val="Cm"/>
        <w:numPr>
          <w:ilvl w:val="1"/>
          <w:numId w:val="111"/>
        </w:numPr>
        <w:tabs>
          <w:tab w:val="clear" w:pos="2007"/>
          <w:tab w:val="num" w:pos="709"/>
        </w:tabs>
        <w:spacing w:line="276" w:lineRule="auto"/>
        <w:ind w:left="709" w:hanging="567"/>
        <w:jc w:val="both"/>
        <w:rPr>
          <w:b w:val="0"/>
          <w:i w:val="0"/>
          <w:noProof/>
          <w:sz w:val="24"/>
          <w:szCs w:val="24"/>
          <w:u w:val="none"/>
        </w:rPr>
      </w:pPr>
      <w:r w:rsidRPr="00E46D35">
        <w:rPr>
          <w:b w:val="0"/>
          <w:i w:val="0"/>
          <w:noProof/>
          <w:sz w:val="24"/>
          <w:szCs w:val="24"/>
          <w:u w:val="none"/>
        </w:rPr>
        <w:t>a környezeti és egészségnevelés az a területe az iskolai életnek, ahol csak nagyon folyamatosan és lépésenként haladunk előre.</w:t>
      </w:r>
    </w:p>
    <w:p w:rsidR="007B026A" w:rsidRDefault="007B026A" w:rsidP="00087B72">
      <w:pPr>
        <w:pStyle w:val="Szvegtrzs"/>
        <w:numPr>
          <w:ilvl w:val="1"/>
          <w:numId w:val="111"/>
        </w:numPr>
        <w:tabs>
          <w:tab w:val="clear" w:pos="2007"/>
        </w:tabs>
        <w:spacing w:line="276" w:lineRule="auto"/>
        <w:ind w:left="709" w:hanging="567"/>
        <w:rPr>
          <w:szCs w:val="24"/>
        </w:rPr>
      </w:pPr>
      <w:r w:rsidRPr="00E46D35">
        <w:rPr>
          <w:szCs w:val="24"/>
        </w:rPr>
        <w:t xml:space="preserve">Az iskolai egészségfejlesztésnek ahhoz kell hozzájárulnia, hogy a tanulók kellő ösztönzést és tudást szerezhessenek egy személyes és környezeti értelemben egyaránt ésszerű, a lehetőségeket felismerő és felhasználni tudó, egészséges életvitelhez. Ehhez arra van szükség, hogy az egészséggel összefüggő kérdések fontosságát értsék, az ezzel kapcsolatos beállítódások szilárdak legyenek, s konkrét tevékenységekben alapozódhassanak meg. </w:t>
      </w:r>
    </w:p>
    <w:p w:rsidR="00F44D4F" w:rsidRPr="00E46D35" w:rsidRDefault="00F44D4F" w:rsidP="00F44D4F">
      <w:pPr>
        <w:pStyle w:val="Szvegtrzs"/>
        <w:spacing w:line="276" w:lineRule="auto"/>
        <w:ind w:left="709"/>
        <w:rPr>
          <w:szCs w:val="24"/>
        </w:rPr>
      </w:pPr>
    </w:p>
    <w:p w:rsidR="007B026A" w:rsidRPr="00E46D35" w:rsidRDefault="00604F5B" w:rsidP="007B026A">
      <w:pPr>
        <w:pStyle w:val="Szvegtrzs"/>
        <w:spacing w:line="276" w:lineRule="auto"/>
        <w:ind w:left="426" w:hanging="426"/>
        <w:rPr>
          <w:b/>
          <w:i/>
          <w:szCs w:val="24"/>
        </w:rPr>
      </w:pPr>
      <w:r>
        <w:rPr>
          <w:b/>
          <w:i/>
          <w:szCs w:val="24"/>
        </w:rPr>
        <w:lastRenderedPageBreak/>
        <w:t>2.1</w:t>
      </w:r>
      <w:r w:rsidR="007B026A" w:rsidRPr="00E46D35">
        <w:rPr>
          <w:b/>
          <w:i/>
          <w:szCs w:val="24"/>
        </w:rPr>
        <w:t>. Az egészséges életmód, életszemlélet, magatartás szempontjából lényeges területeknek az iskola pedagógiai rendszerébe, összes tevékenységébe be kell épülnie.</w:t>
      </w:r>
    </w:p>
    <w:p w:rsidR="007B026A" w:rsidRPr="00E46D35" w:rsidRDefault="007B026A" w:rsidP="007B026A">
      <w:pPr>
        <w:pStyle w:val="Szvegtrzs"/>
        <w:spacing w:line="276" w:lineRule="auto"/>
        <w:ind w:left="426"/>
        <w:rPr>
          <w:szCs w:val="24"/>
        </w:rPr>
      </w:pPr>
      <w:r w:rsidRPr="00E46D35">
        <w:rPr>
          <w:szCs w:val="24"/>
        </w:rPr>
        <w:t>Ezek közé tartoznak az alábbiak:</w:t>
      </w:r>
    </w:p>
    <w:p w:rsidR="007B026A" w:rsidRPr="00E46D35" w:rsidRDefault="007B026A" w:rsidP="00087B72">
      <w:pPr>
        <w:pStyle w:val="Szvegtrzs"/>
        <w:numPr>
          <w:ilvl w:val="1"/>
          <w:numId w:val="112"/>
        </w:numPr>
        <w:tabs>
          <w:tab w:val="clear" w:pos="2007"/>
          <w:tab w:val="num" w:pos="1134"/>
        </w:tabs>
        <w:spacing w:line="276" w:lineRule="auto"/>
        <w:ind w:hanging="1440"/>
        <w:rPr>
          <w:szCs w:val="24"/>
        </w:rPr>
      </w:pPr>
      <w:r w:rsidRPr="00E46D35">
        <w:rPr>
          <w:szCs w:val="24"/>
        </w:rPr>
        <w:t>önmagunk ismerete</w:t>
      </w:r>
    </w:p>
    <w:p w:rsidR="007B026A" w:rsidRPr="00E46D35" w:rsidRDefault="007B026A" w:rsidP="00087B72">
      <w:pPr>
        <w:pStyle w:val="Szvegtrzs"/>
        <w:numPr>
          <w:ilvl w:val="1"/>
          <w:numId w:val="112"/>
        </w:numPr>
        <w:tabs>
          <w:tab w:val="clear" w:pos="2007"/>
          <w:tab w:val="num" w:pos="1134"/>
        </w:tabs>
        <w:spacing w:line="276" w:lineRule="auto"/>
        <w:ind w:hanging="1440"/>
        <w:rPr>
          <w:szCs w:val="24"/>
        </w:rPr>
      </w:pPr>
      <w:r w:rsidRPr="00E46D35">
        <w:rPr>
          <w:szCs w:val="24"/>
        </w:rPr>
        <w:t>egészségi állapotunk ismerete</w:t>
      </w:r>
    </w:p>
    <w:p w:rsidR="007B026A" w:rsidRPr="00E46D35" w:rsidRDefault="007B026A" w:rsidP="00087B72">
      <w:pPr>
        <w:pStyle w:val="Szvegtrzs"/>
        <w:numPr>
          <w:ilvl w:val="1"/>
          <w:numId w:val="112"/>
        </w:numPr>
        <w:tabs>
          <w:tab w:val="clear" w:pos="2007"/>
          <w:tab w:val="num" w:pos="1134"/>
        </w:tabs>
        <w:spacing w:line="276" w:lineRule="auto"/>
        <w:ind w:hanging="1440"/>
        <w:rPr>
          <w:szCs w:val="24"/>
        </w:rPr>
      </w:pPr>
      <w:r w:rsidRPr="00E46D35">
        <w:rPr>
          <w:szCs w:val="24"/>
        </w:rPr>
        <w:t>a mozgás fontossága</w:t>
      </w:r>
    </w:p>
    <w:p w:rsidR="007B026A" w:rsidRPr="00E46D35" w:rsidRDefault="007B026A" w:rsidP="00087B72">
      <w:pPr>
        <w:pStyle w:val="Szvegtrzs"/>
        <w:numPr>
          <w:ilvl w:val="1"/>
          <w:numId w:val="112"/>
        </w:numPr>
        <w:tabs>
          <w:tab w:val="clear" w:pos="2007"/>
          <w:tab w:val="num" w:pos="1134"/>
        </w:tabs>
        <w:spacing w:line="276" w:lineRule="auto"/>
        <w:ind w:hanging="1440"/>
        <w:rPr>
          <w:szCs w:val="24"/>
        </w:rPr>
      </w:pPr>
      <w:r w:rsidRPr="00E46D35">
        <w:rPr>
          <w:szCs w:val="24"/>
        </w:rPr>
        <w:t>a környezetünk tisztasága</w:t>
      </w:r>
    </w:p>
    <w:p w:rsidR="007B026A" w:rsidRPr="00E46D35" w:rsidRDefault="007B026A" w:rsidP="007B026A">
      <w:pPr>
        <w:pStyle w:val="Cm"/>
        <w:spacing w:line="276" w:lineRule="auto"/>
        <w:jc w:val="left"/>
        <w:rPr>
          <w:b w:val="0"/>
          <w:i w:val="0"/>
          <w:noProof/>
          <w:sz w:val="24"/>
          <w:szCs w:val="24"/>
          <w:u w:val="none"/>
        </w:rPr>
      </w:pPr>
      <w:r w:rsidRPr="00E46D35">
        <w:rPr>
          <w:b w:val="0"/>
          <w:i w:val="0"/>
          <w:noProof/>
          <w:sz w:val="24"/>
          <w:szCs w:val="24"/>
          <w:u w:val="none"/>
        </w:rPr>
        <w:t>Különböző interaktív módszereket használva adjuk át az ismereteket, de jelentős szerepet tulajdonítunk az önálló ismeretszerzésnek is.</w:t>
      </w:r>
    </w:p>
    <w:p w:rsidR="007B026A" w:rsidRPr="00E46D35" w:rsidRDefault="007B026A" w:rsidP="007B026A">
      <w:pPr>
        <w:pStyle w:val="Szvegtrzs"/>
        <w:spacing w:line="276" w:lineRule="auto"/>
        <w:rPr>
          <w:szCs w:val="24"/>
        </w:rPr>
      </w:pPr>
      <w:r w:rsidRPr="00E46D35">
        <w:rPr>
          <w:szCs w:val="24"/>
        </w:rPr>
        <w:t>Az iskolai egészségügyi szolgálat tagjai szorosan együttműködnek az oktatói testület tagjaival, az osztályfőnökökkel és a munkaközösség-vezetőkkel.</w:t>
      </w:r>
    </w:p>
    <w:p w:rsidR="007B026A" w:rsidRDefault="007B026A" w:rsidP="007B026A">
      <w:pPr>
        <w:shd w:val="clear" w:color="auto" w:fill="FFFFFF"/>
        <w:spacing w:line="276" w:lineRule="auto"/>
        <w:jc w:val="both"/>
        <w:rPr>
          <w:sz w:val="24"/>
          <w:szCs w:val="24"/>
        </w:rPr>
      </w:pPr>
      <w:r w:rsidRPr="00E46D35">
        <w:rPr>
          <w:sz w:val="24"/>
          <w:szCs w:val="24"/>
        </w:rPr>
        <w:t>A teljes körű egészségfejlesztés olyan folyamat, amelynek eredményeképpen az oktatók a szakképző intézményben végzett tevékenységet és a tanuló, kiskorú tanuló törvényes képviselője részvételét a szakképző intézmény életében úgy befolyásolják, hogy az a tanuló egészségi állapotának kedvező irányú változását idézze elő.</w:t>
      </w:r>
    </w:p>
    <w:p w:rsidR="00F44D4F" w:rsidRPr="00E46D35" w:rsidRDefault="00F44D4F" w:rsidP="007B026A">
      <w:pPr>
        <w:shd w:val="clear" w:color="auto" w:fill="FFFFFF"/>
        <w:spacing w:line="276" w:lineRule="auto"/>
        <w:jc w:val="both"/>
        <w:rPr>
          <w:sz w:val="24"/>
          <w:szCs w:val="24"/>
        </w:rPr>
      </w:pPr>
    </w:p>
    <w:p w:rsidR="007B026A" w:rsidRPr="00E46D35" w:rsidRDefault="00604F5B" w:rsidP="007B026A">
      <w:pPr>
        <w:shd w:val="clear" w:color="auto" w:fill="FFFFFF"/>
        <w:spacing w:line="276" w:lineRule="auto"/>
        <w:jc w:val="both"/>
        <w:rPr>
          <w:b/>
          <w:i/>
          <w:sz w:val="24"/>
          <w:szCs w:val="24"/>
        </w:rPr>
      </w:pPr>
      <w:r>
        <w:rPr>
          <w:b/>
          <w:i/>
          <w:sz w:val="24"/>
          <w:szCs w:val="24"/>
        </w:rPr>
        <w:t>2.2</w:t>
      </w:r>
      <w:r w:rsidR="007B026A" w:rsidRPr="00E46D35">
        <w:rPr>
          <w:b/>
          <w:i/>
          <w:sz w:val="24"/>
          <w:szCs w:val="24"/>
        </w:rPr>
        <w:t>. A szakképző intézmény mindennapos működésében kiemelt figyelmet kell fordítani a tanuló egészséghez, biztonsághoz való joga alapján a teljes körű egészségfejlesztéssel összefüggő feladatokra, amelyek különösen</w:t>
      </w:r>
    </w:p>
    <w:p w:rsidR="007B026A" w:rsidRPr="00E46D35" w:rsidRDefault="007B026A" w:rsidP="00087B72">
      <w:pPr>
        <w:pStyle w:val="Listaszerbekezds"/>
        <w:numPr>
          <w:ilvl w:val="0"/>
          <w:numId w:val="115"/>
        </w:numPr>
        <w:shd w:val="clear" w:color="auto" w:fill="FFFFFF"/>
        <w:spacing w:line="276" w:lineRule="auto"/>
        <w:jc w:val="both"/>
        <w:rPr>
          <w:sz w:val="24"/>
          <w:szCs w:val="24"/>
        </w:rPr>
      </w:pPr>
      <w:r w:rsidRPr="00E46D35">
        <w:rPr>
          <w:sz w:val="24"/>
          <w:szCs w:val="24"/>
        </w:rPr>
        <w:t>az egészséges táplálkozás,</w:t>
      </w:r>
    </w:p>
    <w:p w:rsidR="007B026A" w:rsidRPr="00E46D35" w:rsidRDefault="007B026A" w:rsidP="00087B72">
      <w:pPr>
        <w:pStyle w:val="Listaszerbekezds"/>
        <w:numPr>
          <w:ilvl w:val="0"/>
          <w:numId w:val="115"/>
        </w:numPr>
        <w:shd w:val="clear" w:color="auto" w:fill="FFFFFF"/>
        <w:spacing w:line="276" w:lineRule="auto"/>
        <w:jc w:val="both"/>
        <w:rPr>
          <w:sz w:val="24"/>
          <w:szCs w:val="24"/>
        </w:rPr>
      </w:pPr>
      <w:r w:rsidRPr="00E46D35">
        <w:rPr>
          <w:sz w:val="24"/>
          <w:szCs w:val="24"/>
        </w:rPr>
        <w:t>a mindennapos testnevelés, testmozgás,</w:t>
      </w:r>
    </w:p>
    <w:p w:rsidR="007B026A" w:rsidRPr="00E46D35" w:rsidRDefault="007B026A" w:rsidP="00087B72">
      <w:pPr>
        <w:pStyle w:val="Listaszerbekezds"/>
        <w:numPr>
          <w:ilvl w:val="0"/>
          <w:numId w:val="115"/>
        </w:numPr>
        <w:shd w:val="clear" w:color="auto" w:fill="FFFFFF"/>
        <w:spacing w:line="276" w:lineRule="auto"/>
        <w:jc w:val="both"/>
        <w:rPr>
          <w:sz w:val="24"/>
          <w:szCs w:val="24"/>
        </w:rPr>
      </w:pPr>
      <w:r w:rsidRPr="00E46D35">
        <w:rPr>
          <w:sz w:val="24"/>
          <w:szCs w:val="24"/>
        </w:rPr>
        <w:t>a testi és lelki egészség fejlesztése, a viselkedési függőségek, a szenvedélybetegségekhez vezető szerek fogyasztásának megelőzése,</w:t>
      </w:r>
    </w:p>
    <w:p w:rsidR="007B026A" w:rsidRPr="00E46D35" w:rsidRDefault="007B026A" w:rsidP="00087B72">
      <w:pPr>
        <w:pStyle w:val="Listaszerbekezds"/>
        <w:numPr>
          <w:ilvl w:val="0"/>
          <w:numId w:val="116"/>
        </w:numPr>
        <w:shd w:val="clear" w:color="auto" w:fill="FFFFFF"/>
        <w:spacing w:line="276" w:lineRule="auto"/>
        <w:jc w:val="both"/>
        <w:rPr>
          <w:sz w:val="24"/>
          <w:szCs w:val="24"/>
        </w:rPr>
      </w:pPr>
      <w:r w:rsidRPr="00E46D35">
        <w:rPr>
          <w:sz w:val="24"/>
          <w:szCs w:val="24"/>
        </w:rPr>
        <w:t>a bántalmazás és iskolai erőszak megelőzése,</w:t>
      </w:r>
    </w:p>
    <w:p w:rsidR="007B026A" w:rsidRPr="00E46D35" w:rsidRDefault="007B026A" w:rsidP="00087B72">
      <w:pPr>
        <w:pStyle w:val="Listaszerbekezds"/>
        <w:numPr>
          <w:ilvl w:val="0"/>
          <w:numId w:val="117"/>
        </w:numPr>
        <w:shd w:val="clear" w:color="auto" w:fill="FFFFFF"/>
        <w:spacing w:line="276" w:lineRule="auto"/>
        <w:jc w:val="both"/>
        <w:rPr>
          <w:sz w:val="24"/>
          <w:szCs w:val="24"/>
        </w:rPr>
      </w:pPr>
      <w:r w:rsidRPr="00E46D35">
        <w:rPr>
          <w:sz w:val="24"/>
          <w:szCs w:val="24"/>
        </w:rPr>
        <w:t>a baleset-megelőzés és elsősegélynyújtás,</w:t>
      </w:r>
    </w:p>
    <w:p w:rsidR="007B026A" w:rsidRPr="00E46D35" w:rsidRDefault="007B026A" w:rsidP="00087B72">
      <w:pPr>
        <w:pStyle w:val="Listaszerbekezds"/>
        <w:numPr>
          <w:ilvl w:val="0"/>
          <w:numId w:val="118"/>
        </w:numPr>
        <w:shd w:val="clear" w:color="auto" w:fill="FFFFFF"/>
        <w:spacing w:line="276" w:lineRule="auto"/>
        <w:jc w:val="both"/>
        <w:rPr>
          <w:sz w:val="24"/>
          <w:szCs w:val="24"/>
        </w:rPr>
      </w:pPr>
      <w:r w:rsidRPr="00E46D35">
        <w:rPr>
          <w:sz w:val="24"/>
          <w:szCs w:val="24"/>
        </w:rPr>
        <w:t>a személyi higiéné</w:t>
      </w:r>
    </w:p>
    <w:p w:rsidR="007B026A" w:rsidRPr="00E46D35" w:rsidRDefault="007B026A" w:rsidP="007B026A">
      <w:pPr>
        <w:shd w:val="clear" w:color="auto" w:fill="FFFFFF"/>
        <w:spacing w:line="276" w:lineRule="auto"/>
        <w:jc w:val="both"/>
        <w:rPr>
          <w:sz w:val="24"/>
          <w:szCs w:val="24"/>
        </w:rPr>
      </w:pPr>
      <w:r w:rsidRPr="00E46D35">
        <w:rPr>
          <w:sz w:val="24"/>
          <w:szCs w:val="24"/>
        </w:rPr>
        <w:t>területére terjednek ki.</w:t>
      </w:r>
    </w:p>
    <w:p w:rsidR="007B026A" w:rsidRPr="00E46D35" w:rsidRDefault="007B026A" w:rsidP="00087B72">
      <w:pPr>
        <w:pStyle w:val="Listaszerbekezds"/>
        <w:numPr>
          <w:ilvl w:val="0"/>
          <w:numId w:val="119"/>
        </w:numPr>
        <w:shd w:val="clear" w:color="auto" w:fill="FFFFFF"/>
        <w:spacing w:line="276" w:lineRule="auto"/>
        <w:jc w:val="both"/>
        <w:rPr>
          <w:sz w:val="24"/>
          <w:szCs w:val="24"/>
        </w:rPr>
      </w:pPr>
      <w:r w:rsidRPr="00E46D35">
        <w:rPr>
          <w:sz w:val="24"/>
          <w:szCs w:val="24"/>
        </w:rPr>
        <w:t>A szakképző intézményben folyó teljes körű egészségfejlesztés figyelembe veszi a tanulók biológiai, társadalmi, életkori sajátosságait, beilleszthető a szakképző intézményben megvalósuló átfogó prevenciós programokba.</w:t>
      </w:r>
    </w:p>
    <w:p w:rsidR="007B026A" w:rsidRPr="00E46D35" w:rsidRDefault="007B026A" w:rsidP="00087B72">
      <w:pPr>
        <w:pStyle w:val="Listaszerbekezds"/>
        <w:numPr>
          <w:ilvl w:val="0"/>
          <w:numId w:val="120"/>
        </w:numPr>
        <w:shd w:val="clear" w:color="auto" w:fill="FFFFFF"/>
        <w:spacing w:line="276" w:lineRule="auto"/>
        <w:jc w:val="both"/>
        <w:rPr>
          <w:sz w:val="24"/>
          <w:szCs w:val="24"/>
        </w:rPr>
      </w:pPr>
      <w:r w:rsidRPr="00E46D35">
        <w:rPr>
          <w:sz w:val="24"/>
          <w:szCs w:val="24"/>
        </w:rPr>
        <w:t>A szakképző intézmény teljes körű egészségfejlesztéssel kapcsolatos feladatait koordinált, nyomon követhető és mérhető, értékelhető módon kell megtervezni a szakképző intézmény szakmai programjának részét képező egészségfejlesztési program keretében. Az egészségfejlesztési programot az oktatói testület az iskola-egészségügyi szolgálat közreműködésével készíti el.</w:t>
      </w:r>
    </w:p>
    <w:p w:rsidR="007B026A" w:rsidRPr="00E46D35" w:rsidRDefault="007B026A" w:rsidP="00087B72">
      <w:pPr>
        <w:pStyle w:val="Listaszerbekezds"/>
        <w:numPr>
          <w:ilvl w:val="0"/>
          <w:numId w:val="121"/>
        </w:numPr>
        <w:shd w:val="clear" w:color="auto" w:fill="FFFFFF"/>
        <w:spacing w:line="276" w:lineRule="auto"/>
        <w:jc w:val="both"/>
        <w:rPr>
          <w:sz w:val="24"/>
          <w:szCs w:val="24"/>
        </w:rPr>
      </w:pPr>
      <w:r w:rsidRPr="00E46D35">
        <w:rPr>
          <w:sz w:val="24"/>
          <w:szCs w:val="24"/>
        </w:rPr>
        <w:t>A szakképző intézmény az oktatón és az iskola-egészségügyi szolgálatot ellátó szakemberen kívül csak olyan szakembert vagy szervezet programját megvalósító személyt vonhat be kötelező foglalkozás, egyéb foglalkozás vagy egyéb egészségfejlesztési és prevenciós tevékenység megszervezésébe, aki vagy amely rendelkezik az egészségügyért felelős miniszter által kijelölt intézmény szakmai ajánlásával.</w:t>
      </w:r>
    </w:p>
    <w:p w:rsidR="007B026A" w:rsidRPr="00E46D35" w:rsidRDefault="007B026A" w:rsidP="00087B72">
      <w:pPr>
        <w:pStyle w:val="Listaszerbekezds"/>
        <w:numPr>
          <w:ilvl w:val="0"/>
          <w:numId w:val="122"/>
        </w:numPr>
        <w:shd w:val="clear" w:color="auto" w:fill="FFFFFF"/>
        <w:spacing w:line="276" w:lineRule="auto"/>
        <w:jc w:val="both"/>
        <w:rPr>
          <w:sz w:val="24"/>
          <w:szCs w:val="24"/>
        </w:rPr>
      </w:pPr>
      <w:r w:rsidRPr="00E46D35">
        <w:rPr>
          <w:sz w:val="24"/>
          <w:szCs w:val="24"/>
        </w:rPr>
        <w:t>Az igazgató az egészségfejlesztési és prevenciós programok kiválasztásánál beszerzi</w:t>
      </w:r>
      <w:r w:rsidRPr="00E46D35">
        <w:rPr>
          <w:i/>
          <w:iCs/>
          <w:sz w:val="24"/>
          <w:szCs w:val="24"/>
        </w:rPr>
        <w:t> </w:t>
      </w:r>
      <w:r w:rsidRPr="00E46D35">
        <w:rPr>
          <w:sz w:val="24"/>
          <w:szCs w:val="24"/>
        </w:rPr>
        <w:t>az iskolapszichológus, (pszichopedagógus), az iskola-egészségügyi szolgálat, és a helyi Kábítószerügyi Egyeztető Fórum véleményét.</w:t>
      </w:r>
    </w:p>
    <w:p w:rsidR="007B026A" w:rsidRPr="00E46D35" w:rsidRDefault="007B026A" w:rsidP="00087B72">
      <w:pPr>
        <w:pStyle w:val="Listaszerbekezds"/>
        <w:numPr>
          <w:ilvl w:val="0"/>
          <w:numId w:val="123"/>
        </w:numPr>
        <w:shd w:val="clear" w:color="auto" w:fill="FFFFFF"/>
        <w:spacing w:line="276" w:lineRule="auto"/>
        <w:jc w:val="both"/>
        <w:rPr>
          <w:sz w:val="24"/>
          <w:szCs w:val="24"/>
        </w:rPr>
      </w:pPr>
      <w:r w:rsidRPr="00E46D35">
        <w:rPr>
          <w:sz w:val="24"/>
          <w:szCs w:val="24"/>
        </w:rPr>
        <w:t>közreműködünk a tanulók veszélyeztetettségének megelőzésében és megszüntetésében, ennek során együttműködünk a család- és gyermekjóléti szolgálattal, a gyermekjogi képviselővel, valamint a gyermekvédelmi rendszerhez kapcsolódó feladatot ellátó más személyekkel, intézményekkel és hatóságokkal.</w:t>
      </w:r>
    </w:p>
    <w:p w:rsidR="007B026A" w:rsidRPr="00E46D35" w:rsidRDefault="007B026A" w:rsidP="00087B72">
      <w:pPr>
        <w:pStyle w:val="Listaszerbekezds"/>
        <w:numPr>
          <w:ilvl w:val="0"/>
          <w:numId w:val="124"/>
        </w:numPr>
        <w:shd w:val="clear" w:color="auto" w:fill="FFFFFF"/>
        <w:spacing w:line="276" w:lineRule="auto"/>
        <w:ind w:left="851"/>
        <w:jc w:val="both"/>
        <w:rPr>
          <w:sz w:val="24"/>
          <w:szCs w:val="24"/>
        </w:rPr>
      </w:pPr>
      <w:r w:rsidRPr="00E46D35">
        <w:rPr>
          <w:sz w:val="24"/>
          <w:szCs w:val="24"/>
        </w:rPr>
        <w:lastRenderedPageBreak/>
        <w:t>Ha az intézmény a tanulót veszélyeztető okokat pedagógiai eszközökkel nem tudja megszüntetni, vagy a tanulóközösség védelme érdekében indokolt, a gyermekek védelméről és a gyámügyi igazgatásról szóló 1997. évi XXXI. törvény 17. § (2) bekezdése szerinti intézkedést kezdeményez.</w:t>
      </w:r>
    </w:p>
    <w:p w:rsidR="007B026A" w:rsidRPr="00E46D35" w:rsidRDefault="007B026A" w:rsidP="00087B72">
      <w:pPr>
        <w:pStyle w:val="Listaszerbekezds"/>
        <w:numPr>
          <w:ilvl w:val="0"/>
          <w:numId w:val="125"/>
        </w:numPr>
        <w:shd w:val="clear" w:color="auto" w:fill="FFFFFF"/>
        <w:spacing w:line="276" w:lineRule="auto"/>
        <w:ind w:left="851" w:hanging="425"/>
        <w:jc w:val="both"/>
        <w:rPr>
          <w:sz w:val="24"/>
          <w:szCs w:val="24"/>
        </w:rPr>
      </w:pPr>
      <w:r w:rsidRPr="00E46D35">
        <w:rPr>
          <w:sz w:val="24"/>
          <w:szCs w:val="24"/>
        </w:rPr>
        <w:t>A szakképző intézményben, valamint a szakképző intézményen kívül a tanulók részére szervezett rendezvényeken a népegészségügyi termékadóról szóló törvény hatálya alá tartozó termék, továbbá alkohol- és dohánytermék nem árusítható. A szakképző intézményben, valamint a szakképző intézményen kívül a tanulók részére szervezett rendezvényeken alkohol- és dohánytermék nem fogyasztható.</w:t>
      </w:r>
    </w:p>
    <w:p w:rsidR="00613076" w:rsidRPr="00E46D35" w:rsidRDefault="007B026A" w:rsidP="00087B72">
      <w:pPr>
        <w:pStyle w:val="Listaszerbekezds"/>
        <w:numPr>
          <w:ilvl w:val="0"/>
          <w:numId w:val="126"/>
        </w:numPr>
        <w:shd w:val="clear" w:color="auto" w:fill="FFFFFF"/>
        <w:spacing w:line="276" w:lineRule="auto"/>
        <w:ind w:left="851"/>
        <w:jc w:val="both"/>
        <w:rPr>
          <w:sz w:val="24"/>
          <w:szCs w:val="24"/>
        </w:rPr>
      </w:pPr>
      <w:r w:rsidRPr="00E46D35">
        <w:rPr>
          <w:sz w:val="24"/>
          <w:szCs w:val="24"/>
        </w:rPr>
        <w:t>intézményünkben büfé és áruautomata is van, ezek működtetésére irányuló szerződés megkötéséhez és módosításához az igazgató, a szakképzési centrum részeként működő szakképző intézmény esetében a főigazgató beszerzi az iskola-egészségügyi szolgálat szakértői véleményét. Az iskola-egészségügyi szolgálat abban a kérdésben foglal állást, hogy az árukínálat megfelel-e az egészséges táplálkozásra vonatkozó ajánlásoknak, továbbá, hogy tartalmaz-e olyan terméket, amely alkalmas lehet a tanuló figyelmének, magatartásának olyan mértékű befolyásolására, hogy azzal megzavarja a szakképző intézmény rendjét vagy rontja a szakmai oktatás hatékonyságát. Nem köthető, illetve nem módosítható élelmiszerárusító üzlet vagy áruautomata működtetésére irányuló szerződés, ha az iskola-egészségügyi szolgálat szakértői véleménye szerint az árukínálat nem felel meg az e bekezdésben meghatározott ajánlásoknak.</w:t>
      </w:r>
    </w:p>
    <w:p w:rsidR="007B026A" w:rsidRPr="00E46D35" w:rsidRDefault="00613076" w:rsidP="00087B72">
      <w:pPr>
        <w:pStyle w:val="Listaszerbekezds"/>
        <w:numPr>
          <w:ilvl w:val="0"/>
          <w:numId w:val="126"/>
        </w:numPr>
        <w:shd w:val="clear" w:color="auto" w:fill="FFFFFF"/>
        <w:spacing w:line="276" w:lineRule="auto"/>
        <w:ind w:left="851"/>
        <w:jc w:val="both"/>
        <w:rPr>
          <w:sz w:val="24"/>
          <w:szCs w:val="24"/>
        </w:rPr>
      </w:pPr>
      <w:r w:rsidRPr="00E46D35">
        <w:rPr>
          <w:sz w:val="24"/>
          <w:szCs w:val="24"/>
        </w:rPr>
        <w:t>A</w:t>
      </w:r>
      <w:r w:rsidR="007B026A" w:rsidRPr="00E46D35">
        <w:rPr>
          <w:sz w:val="24"/>
          <w:szCs w:val="24"/>
        </w:rPr>
        <w:t>z iskolában működő büfé nyitvatartási rendjének és az áruautomata működtetési időszakának meghatározásához az igazgató, beszerzi a képzési tanács és a diákönkormányzat véleményét.</w:t>
      </w:r>
    </w:p>
    <w:p w:rsidR="007B026A" w:rsidRPr="00E46D35" w:rsidRDefault="007B026A" w:rsidP="00087B72">
      <w:pPr>
        <w:pStyle w:val="Listaszerbekezds"/>
        <w:numPr>
          <w:ilvl w:val="0"/>
          <w:numId w:val="127"/>
        </w:numPr>
        <w:shd w:val="clear" w:color="auto" w:fill="FFFFFF"/>
        <w:tabs>
          <w:tab w:val="left" w:pos="851"/>
        </w:tabs>
        <w:spacing w:line="276" w:lineRule="auto"/>
        <w:ind w:left="851" w:hanging="425"/>
        <w:jc w:val="both"/>
        <w:rPr>
          <w:sz w:val="24"/>
          <w:szCs w:val="24"/>
        </w:rPr>
      </w:pPr>
      <w:r w:rsidRPr="00E46D35">
        <w:rPr>
          <w:sz w:val="24"/>
          <w:szCs w:val="24"/>
        </w:rPr>
        <w:t>kiemelt figyelmet fordítunk a magatartási függőség és a szenvedélybetegség kialakulásához vezető szerek fogyasztásának, valamint a bántalmazás és agresszió megelőzésére, továbbá a gyógyult szenvedélybeteg és bántalmazott tanulók beilleszkedésének elősegítésére, ennek során indokolt esetben együttműködik az iskola-egészségügyi szolgálattal.</w:t>
      </w:r>
    </w:p>
    <w:p w:rsidR="007B026A" w:rsidRPr="00E46D35" w:rsidRDefault="007B026A" w:rsidP="00087B72">
      <w:pPr>
        <w:pStyle w:val="Listaszerbekezds"/>
        <w:numPr>
          <w:ilvl w:val="0"/>
          <w:numId w:val="128"/>
        </w:numPr>
        <w:shd w:val="clear" w:color="auto" w:fill="FFFFFF"/>
        <w:spacing w:line="276" w:lineRule="auto"/>
        <w:ind w:left="851" w:hanging="425"/>
        <w:jc w:val="both"/>
        <w:rPr>
          <w:sz w:val="24"/>
          <w:szCs w:val="24"/>
        </w:rPr>
      </w:pPr>
      <w:r w:rsidRPr="00E46D35">
        <w:rPr>
          <w:sz w:val="24"/>
          <w:szCs w:val="24"/>
        </w:rPr>
        <w:t>Ha az oktató a tanuló bántalmazását vagy deviáns viselkedésformákat észlel, az adott osztály vagy csoport oktatóinak bevonásával esetmegbeszélést kezdeményez, majd az oktatókkal közösen feltárja azokat a lehetséges okokat, amelyek a viselkedés sajátos formájához vezethettek. A konfliktusban érintett tanulók a pszichopedagógus kiemelt segítségében részesülnek, aki gondoskodik a további szakmai segítség formájáról</w:t>
      </w:r>
    </w:p>
    <w:p w:rsidR="007B026A" w:rsidRPr="00E46D35" w:rsidRDefault="007B026A" w:rsidP="00087B72">
      <w:pPr>
        <w:pStyle w:val="Listaszerbekezds"/>
        <w:numPr>
          <w:ilvl w:val="0"/>
          <w:numId w:val="128"/>
        </w:numPr>
        <w:shd w:val="clear" w:color="auto" w:fill="FFFFFF"/>
        <w:spacing w:line="276" w:lineRule="auto"/>
        <w:ind w:left="851" w:hanging="534"/>
        <w:jc w:val="both"/>
        <w:rPr>
          <w:sz w:val="24"/>
          <w:szCs w:val="24"/>
        </w:rPr>
      </w:pPr>
      <w:r w:rsidRPr="00E46D35">
        <w:rPr>
          <w:sz w:val="24"/>
          <w:szCs w:val="24"/>
        </w:rPr>
        <w:t>Az pszichopedagógus</w:t>
      </w:r>
      <w:r w:rsidRPr="00E46D35">
        <w:rPr>
          <w:strike/>
          <w:sz w:val="24"/>
          <w:szCs w:val="24"/>
          <w:u w:val="single"/>
        </w:rPr>
        <w:t xml:space="preserve"> </w:t>
      </w:r>
      <w:r w:rsidRPr="00E46D35">
        <w:rPr>
          <w:sz w:val="24"/>
          <w:szCs w:val="24"/>
        </w:rPr>
        <w:t>ellátja a fenti feladatokat, amelyek elsődleges célja a tanuló személyiségfejlesztése, lelki egészségvédelme, továbbá a szakmai oktatás hatékonyságának segítése.</w:t>
      </w:r>
    </w:p>
    <w:p w:rsidR="007B026A" w:rsidRPr="00E46D35" w:rsidRDefault="007B026A" w:rsidP="00087B72">
      <w:pPr>
        <w:pStyle w:val="Listaszerbekezds"/>
        <w:numPr>
          <w:ilvl w:val="0"/>
          <w:numId w:val="128"/>
        </w:numPr>
        <w:shd w:val="clear" w:color="auto" w:fill="FFFFFF"/>
        <w:spacing w:line="276" w:lineRule="auto"/>
        <w:ind w:left="851" w:hanging="567"/>
        <w:jc w:val="both"/>
        <w:rPr>
          <w:sz w:val="24"/>
          <w:szCs w:val="24"/>
        </w:rPr>
      </w:pPr>
      <w:r w:rsidRPr="00E46D35">
        <w:rPr>
          <w:sz w:val="24"/>
          <w:szCs w:val="24"/>
        </w:rPr>
        <w:t>Ha lesz majd iskolapszichológus, akkor a tanulókkal közvetlenül, egyéni vagy csoportos foglalkozások keretében közreműködik a tanulók beilleszkedését, társas kapcsolatait javító és teljesítményét növelő intézkedésekben. Kezeli a tanulóknak a szakképző intézménnyel összefüggő személyközi kapcsolati kommunikációs és esetlegesen fellépő teljesítményszorongásos tüneteit, továbbá - különösen a kilencedik évfolyamos tanulók számára - megszervezi azokat a pszichológiai jellegű szűrővizsgálatokat, amelyek a képességvizsgálatok, szociometriai vizsgálatok, tanulási szokások, tanulási motiváció vizsgálatának körébe tartoznak vagy a beilleszkedési, magatartási, tanulási nehézségek megelőzése érdekében szükségesek.</w:t>
      </w:r>
    </w:p>
    <w:p w:rsidR="007B026A" w:rsidRPr="00E46D35" w:rsidRDefault="007B026A" w:rsidP="007B026A">
      <w:pPr>
        <w:shd w:val="clear" w:color="auto" w:fill="FFFFFF"/>
        <w:spacing w:line="276" w:lineRule="auto"/>
        <w:ind w:left="567"/>
        <w:jc w:val="both"/>
        <w:rPr>
          <w:sz w:val="24"/>
          <w:szCs w:val="24"/>
        </w:rPr>
      </w:pPr>
      <w:r w:rsidRPr="00E46D35">
        <w:rPr>
          <w:sz w:val="24"/>
          <w:szCs w:val="24"/>
        </w:rPr>
        <w:t>Megszervezi a mentálhigiénés preventív feladatokat a szakképző intézményben az egyén, a tanulócsoport és a szakképző intézmény szintjén. Megszervezi a szakképző intézményben az egészségfejlesztéssel, a szexuális nevelés segítésével, a személyközi konfliktusok és az erőszakjelenségek megoldásával kapcsolatos pszichológiai témájú feladatokat.</w:t>
      </w:r>
    </w:p>
    <w:p w:rsidR="007B026A" w:rsidRPr="00E46D35" w:rsidRDefault="007B026A" w:rsidP="007B026A">
      <w:pPr>
        <w:shd w:val="clear" w:color="auto" w:fill="FFFFFF"/>
        <w:spacing w:line="276" w:lineRule="auto"/>
        <w:ind w:left="567"/>
        <w:jc w:val="both"/>
        <w:rPr>
          <w:sz w:val="24"/>
          <w:szCs w:val="24"/>
        </w:rPr>
      </w:pPr>
      <w:r w:rsidRPr="00E46D35">
        <w:rPr>
          <w:i/>
          <w:iCs/>
          <w:sz w:val="24"/>
          <w:szCs w:val="24"/>
        </w:rPr>
        <w:lastRenderedPageBreak/>
        <w:t> </w:t>
      </w:r>
      <w:r w:rsidRPr="00E46D35">
        <w:rPr>
          <w:sz w:val="24"/>
          <w:szCs w:val="24"/>
        </w:rPr>
        <w:t>Megszervezi a krízistanácsadást a következő váratlan súlyos élethelyzetekben, különösen kortárshaláleset, súlyos kudarcélmény, váratlan családi krízishelyzet, továbbá terápiás vagy más kezelés szükségessége esetén továbbirányít a pedagógiai szakszolgálathoz vagy más szakellátást biztosító intézményhez.</w:t>
      </w:r>
    </w:p>
    <w:p w:rsidR="007B026A" w:rsidRPr="00E46D35" w:rsidRDefault="007B026A" w:rsidP="007B026A">
      <w:pPr>
        <w:shd w:val="clear" w:color="auto" w:fill="FFFFFF"/>
        <w:spacing w:line="276" w:lineRule="auto"/>
        <w:ind w:left="567"/>
        <w:jc w:val="both"/>
        <w:rPr>
          <w:sz w:val="24"/>
          <w:szCs w:val="24"/>
        </w:rPr>
      </w:pPr>
      <w:r w:rsidRPr="00E46D35">
        <w:rPr>
          <w:sz w:val="24"/>
          <w:szCs w:val="24"/>
        </w:rPr>
        <w:t>Az iskolapszichológus a fenti feladatok megszervezése során szűréseket, vizsgálatokat, tréningeket, egyéni és csoportos tanácsadást szervezhet a tanuló, az oktató, továbbá a kiskorú tanuló törvényes képviselőjének megkeresésével, valamint az érintett tanuló személyiségének fejlesztésével összhangban a kiskorú tanuló törvényes képviselője számára is.</w:t>
      </w:r>
    </w:p>
    <w:p w:rsidR="007B026A" w:rsidRPr="00E46D35" w:rsidRDefault="007B026A" w:rsidP="007B026A">
      <w:pPr>
        <w:shd w:val="clear" w:color="auto" w:fill="FFFFFF"/>
        <w:spacing w:line="276" w:lineRule="auto"/>
        <w:ind w:left="567"/>
        <w:jc w:val="both"/>
        <w:rPr>
          <w:sz w:val="24"/>
          <w:szCs w:val="24"/>
        </w:rPr>
      </w:pPr>
      <w:r w:rsidRPr="00E46D35">
        <w:rPr>
          <w:sz w:val="24"/>
          <w:szCs w:val="24"/>
        </w:rPr>
        <w:t>Az iskolapszichológus a szakképző intézmény szakmai programja szerint szervezett kötelező foglalkozás alatt is végezheti a tanuló részére az egyéni tanácsadást abból a célból, hogy a tanuló személyiségfejlődését elősegítse.</w:t>
      </w:r>
    </w:p>
    <w:p w:rsidR="007B026A" w:rsidRPr="00E46D35" w:rsidRDefault="007B026A" w:rsidP="007B026A">
      <w:pPr>
        <w:shd w:val="clear" w:color="auto" w:fill="FFFFFF"/>
        <w:tabs>
          <w:tab w:val="left" w:pos="426"/>
          <w:tab w:val="left" w:pos="567"/>
        </w:tabs>
        <w:spacing w:line="276" w:lineRule="auto"/>
        <w:ind w:left="567"/>
        <w:jc w:val="both"/>
        <w:rPr>
          <w:sz w:val="24"/>
          <w:szCs w:val="24"/>
        </w:rPr>
      </w:pPr>
      <w:r w:rsidRPr="00E46D35">
        <w:rPr>
          <w:i/>
          <w:iCs/>
          <w:sz w:val="24"/>
          <w:szCs w:val="24"/>
        </w:rPr>
        <w:t xml:space="preserve"> </w:t>
      </w:r>
      <w:r w:rsidRPr="00E46D35">
        <w:rPr>
          <w:sz w:val="24"/>
          <w:szCs w:val="24"/>
        </w:rPr>
        <w:t>Segíti a pszichológiai ismereteknek a szakképző intézményen belüli elsajátítását,</w:t>
      </w:r>
      <w:r w:rsidRPr="00E46D35">
        <w:rPr>
          <w:i/>
          <w:iCs/>
          <w:sz w:val="24"/>
          <w:szCs w:val="24"/>
        </w:rPr>
        <w:t> </w:t>
      </w:r>
      <w:r w:rsidRPr="00E46D35">
        <w:rPr>
          <w:sz w:val="24"/>
          <w:szCs w:val="24"/>
        </w:rPr>
        <w:t>kapcsolatot tart a környezetében működő iskolapszichológussal,</w:t>
      </w:r>
    </w:p>
    <w:p w:rsidR="007B026A" w:rsidRPr="00E46D35" w:rsidRDefault="007B026A" w:rsidP="007B026A">
      <w:pPr>
        <w:shd w:val="clear" w:color="auto" w:fill="FFFFFF"/>
        <w:tabs>
          <w:tab w:val="left" w:pos="426"/>
          <w:tab w:val="left" w:pos="567"/>
        </w:tabs>
        <w:spacing w:line="276" w:lineRule="auto"/>
        <w:ind w:left="567"/>
        <w:jc w:val="both"/>
        <w:rPr>
          <w:sz w:val="24"/>
          <w:szCs w:val="24"/>
        </w:rPr>
      </w:pPr>
      <w:r w:rsidRPr="00E46D35">
        <w:rPr>
          <w:sz w:val="24"/>
          <w:szCs w:val="24"/>
        </w:rPr>
        <w:t>együttműködik a kijelölt pedagógiai szakszolgálatban dolgozó iskolapszichológussal a szakképző intézményben a pszichológiai tevékenységgel érintett tanulók pedagógiai szakszolgálati vagy egyéb egészségügyi szakellátásra történő utalása vonatkozásában,</w:t>
      </w:r>
    </w:p>
    <w:p w:rsidR="007B026A" w:rsidRPr="00E46D35" w:rsidRDefault="007B026A" w:rsidP="007B026A">
      <w:pPr>
        <w:shd w:val="clear" w:color="auto" w:fill="FFFFFF"/>
        <w:tabs>
          <w:tab w:val="left" w:pos="426"/>
          <w:tab w:val="left" w:pos="567"/>
        </w:tabs>
        <w:spacing w:line="276" w:lineRule="auto"/>
        <w:ind w:left="567"/>
        <w:jc w:val="both"/>
        <w:rPr>
          <w:sz w:val="24"/>
          <w:szCs w:val="24"/>
        </w:rPr>
      </w:pPr>
      <w:r w:rsidRPr="00E46D35">
        <w:rPr>
          <w:sz w:val="24"/>
          <w:szCs w:val="24"/>
        </w:rPr>
        <w:t>együttműködik a pedagógiai szakszolgálattal az érintett tanuló pedagógiai szakszolgálati ellátás keretében történő gondozásában.</w:t>
      </w:r>
    </w:p>
    <w:p w:rsidR="007B026A" w:rsidRPr="00E46D35" w:rsidRDefault="007B026A" w:rsidP="007B026A">
      <w:pPr>
        <w:shd w:val="clear" w:color="auto" w:fill="FFFFFF"/>
        <w:tabs>
          <w:tab w:val="left" w:pos="426"/>
          <w:tab w:val="left" w:pos="567"/>
        </w:tabs>
        <w:spacing w:line="276" w:lineRule="auto"/>
        <w:ind w:left="567"/>
        <w:jc w:val="both"/>
        <w:rPr>
          <w:sz w:val="24"/>
          <w:szCs w:val="24"/>
        </w:rPr>
      </w:pPr>
      <w:r w:rsidRPr="00E46D35">
        <w:rPr>
          <w:sz w:val="24"/>
          <w:szCs w:val="24"/>
        </w:rPr>
        <w:t>Intézményünkben ezek a feladatok a pszichopedagógusra, fejlesztő pedagógusra hárulnak, addig a mértékig, amíg jogosult intézkedni.</w:t>
      </w:r>
    </w:p>
    <w:p w:rsidR="007B026A" w:rsidRPr="00E46D35" w:rsidRDefault="007B026A" w:rsidP="007B026A">
      <w:pPr>
        <w:shd w:val="clear" w:color="auto" w:fill="FFFFFF"/>
        <w:tabs>
          <w:tab w:val="left" w:pos="426"/>
          <w:tab w:val="left" w:pos="567"/>
        </w:tabs>
        <w:spacing w:line="276" w:lineRule="auto"/>
        <w:ind w:left="567"/>
        <w:jc w:val="both"/>
        <w:rPr>
          <w:sz w:val="24"/>
          <w:szCs w:val="24"/>
        </w:rPr>
      </w:pPr>
    </w:p>
    <w:p w:rsidR="007B026A" w:rsidRPr="00E46D35" w:rsidRDefault="007B026A" w:rsidP="007B026A">
      <w:pPr>
        <w:pStyle w:val="Szvegtrzs"/>
        <w:spacing w:line="276" w:lineRule="auto"/>
        <w:ind w:left="567"/>
        <w:rPr>
          <w:szCs w:val="24"/>
        </w:rPr>
      </w:pPr>
      <w:r w:rsidRPr="00E46D35">
        <w:rPr>
          <w:szCs w:val="24"/>
        </w:rPr>
        <w:t>A feladat jellege közös problémakezelést és egységes viszonyulást igényel a résztvevők között:</w:t>
      </w:r>
    </w:p>
    <w:p w:rsidR="007B026A" w:rsidRPr="00E46D35" w:rsidRDefault="007B026A" w:rsidP="00087B72">
      <w:pPr>
        <w:pStyle w:val="Szvegtrzs"/>
        <w:numPr>
          <w:ilvl w:val="1"/>
          <w:numId w:val="113"/>
        </w:numPr>
        <w:tabs>
          <w:tab w:val="clear" w:pos="2007"/>
          <w:tab w:val="left" w:pos="1134"/>
        </w:tabs>
        <w:spacing w:line="276" w:lineRule="auto"/>
        <w:ind w:hanging="1440"/>
        <w:rPr>
          <w:b/>
          <w:szCs w:val="24"/>
        </w:rPr>
      </w:pPr>
      <w:r w:rsidRPr="00E46D35">
        <w:rPr>
          <w:szCs w:val="24"/>
        </w:rPr>
        <w:t>intézményvezető vagy megbízottja;</w:t>
      </w:r>
    </w:p>
    <w:p w:rsidR="007B026A" w:rsidRPr="00E46D35" w:rsidRDefault="007B026A" w:rsidP="00087B72">
      <w:pPr>
        <w:pStyle w:val="Szvegtrzs"/>
        <w:numPr>
          <w:ilvl w:val="1"/>
          <w:numId w:val="113"/>
        </w:numPr>
        <w:tabs>
          <w:tab w:val="clear" w:pos="2007"/>
          <w:tab w:val="left" w:pos="1134"/>
        </w:tabs>
        <w:spacing w:line="276" w:lineRule="auto"/>
        <w:ind w:hanging="1440"/>
        <w:rPr>
          <w:b/>
          <w:szCs w:val="24"/>
        </w:rPr>
      </w:pPr>
      <w:r w:rsidRPr="00E46D35">
        <w:rPr>
          <w:szCs w:val="24"/>
        </w:rPr>
        <w:t>iskolaorvos, védőnő;</w:t>
      </w:r>
    </w:p>
    <w:p w:rsidR="007B026A" w:rsidRPr="00E46D35" w:rsidRDefault="007B026A" w:rsidP="00087B72">
      <w:pPr>
        <w:pStyle w:val="Szvegtrzs"/>
        <w:numPr>
          <w:ilvl w:val="1"/>
          <w:numId w:val="113"/>
        </w:numPr>
        <w:tabs>
          <w:tab w:val="clear" w:pos="2007"/>
          <w:tab w:val="left" w:pos="1134"/>
        </w:tabs>
        <w:spacing w:line="276" w:lineRule="auto"/>
        <w:ind w:hanging="1440"/>
        <w:rPr>
          <w:b/>
          <w:szCs w:val="24"/>
        </w:rPr>
      </w:pPr>
      <w:r w:rsidRPr="00E46D35">
        <w:rPr>
          <w:szCs w:val="24"/>
        </w:rPr>
        <w:t>iskolapszichológus/ pszichopedagógus</w:t>
      </w:r>
    </w:p>
    <w:p w:rsidR="007B026A" w:rsidRPr="00E46D35" w:rsidRDefault="007B026A" w:rsidP="00087B72">
      <w:pPr>
        <w:pStyle w:val="Szvegtrzs"/>
        <w:numPr>
          <w:ilvl w:val="1"/>
          <w:numId w:val="113"/>
        </w:numPr>
        <w:tabs>
          <w:tab w:val="clear" w:pos="2007"/>
          <w:tab w:val="left" w:pos="1134"/>
        </w:tabs>
        <w:spacing w:line="276" w:lineRule="auto"/>
        <w:ind w:hanging="1440"/>
        <w:rPr>
          <w:b/>
          <w:szCs w:val="24"/>
        </w:rPr>
      </w:pPr>
      <w:r w:rsidRPr="00E46D35">
        <w:rPr>
          <w:szCs w:val="24"/>
        </w:rPr>
        <w:t>diákönkormányzatot segítő pedagógus;</w:t>
      </w:r>
    </w:p>
    <w:p w:rsidR="007B026A" w:rsidRPr="00E46D35" w:rsidRDefault="007B026A" w:rsidP="00087B72">
      <w:pPr>
        <w:pStyle w:val="Szvegtrzs"/>
        <w:numPr>
          <w:ilvl w:val="1"/>
          <w:numId w:val="113"/>
        </w:numPr>
        <w:tabs>
          <w:tab w:val="clear" w:pos="2007"/>
          <w:tab w:val="left" w:pos="1134"/>
        </w:tabs>
        <w:spacing w:line="276" w:lineRule="auto"/>
        <w:ind w:hanging="1440"/>
        <w:rPr>
          <w:b/>
          <w:szCs w:val="24"/>
        </w:rPr>
      </w:pPr>
      <w:r w:rsidRPr="00E46D35">
        <w:rPr>
          <w:szCs w:val="24"/>
        </w:rPr>
        <w:t>gyermek- és ifjúságvédelmi felelős;</w:t>
      </w:r>
    </w:p>
    <w:p w:rsidR="007B026A" w:rsidRPr="00E46D35" w:rsidRDefault="007B026A" w:rsidP="007B026A">
      <w:pPr>
        <w:pStyle w:val="Szvegtrzs"/>
        <w:tabs>
          <w:tab w:val="left" w:pos="1134"/>
        </w:tabs>
        <w:spacing w:line="276" w:lineRule="auto"/>
        <w:ind w:left="567"/>
        <w:rPr>
          <w:b/>
          <w:szCs w:val="24"/>
        </w:rPr>
      </w:pPr>
    </w:p>
    <w:p w:rsidR="007B026A" w:rsidRPr="00E46D35" w:rsidRDefault="00604F5B" w:rsidP="007B026A">
      <w:pPr>
        <w:pStyle w:val="Szvegtrzs"/>
        <w:tabs>
          <w:tab w:val="left" w:pos="1134"/>
        </w:tabs>
        <w:spacing w:line="276" w:lineRule="auto"/>
        <w:rPr>
          <w:b/>
          <w:i/>
          <w:szCs w:val="24"/>
        </w:rPr>
      </w:pPr>
      <w:r>
        <w:rPr>
          <w:b/>
          <w:i/>
        </w:rPr>
        <w:t>2.3</w:t>
      </w:r>
      <w:r w:rsidR="007B026A" w:rsidRPr="00E46D35">
        <w:rPr>
          <w:b/>
          <w:i/>
        </w:rPr>
        <w:t>. Az egészségnevelés iskolai területei</w:t>
      </w:r>
    </w:p>
    <w:p w:rsidR="007B026A" w:rsidRPr="00E46D35" w:rsidRDefault="007B026A" w:rsidP="007B026A">
      <w:pPr>
        <w:pStyle w:val="Szvegtrzs"/>
        <w:spacing w:before="240" w:line="276" w:lineRule="auto"/>
        <w:ind w:left="426"/>
      </w:pPr>
      <w:r w:rsidRPr="00E46D35">
        <w:t xml:space="preserve">Az iskolai egészségnevelésnek ahhoz kell hozzájárulnia, hogy a tanulók kellő ösztönzést és tudást szerezhessenek egy személyes és környezeti értelemben egyaránt ésszerű, a lehetőségeket felismerő és felhasználni tudó, egészséges életvitelhez. Ehhez arra van szükség, hogy az egészséggel összefüggő kérdések fontosságát értsék, az ezzel kapcsolatos beállítódások szilárdak legyenek, s </w:t>
      </w:r>
      <w:r w:rsidRPr="00E46D35">
        <w:rPr>
          <w:i/>
        </w:rPr>
        <w:t>konkrét tevékenységekben alapozódhassanak</w:t>
      </w:r>
      <w:r w:rsidRPr="00E46D35">
        <w:t xml:space="preserve"> meg.</w:t>
      </w:r>
    </w:p>
    <w:p w:rsidR="007B026A" w:rsidRPr="00E46D35" w:rsidRDefault="007B026A" w:rsidP="007B026A">
      <w:pPr>
        <w:pStyle w:val="Szvegtrzs"/>
        <w:spacing w:before="240" w:line="276" w:lineRule="auto"/>
        <w:ind w:left="426"/>
      </w:pPr>
      <w:r w:rsidRPr="00E46D35">
        <w:t>Az egészséges életmód, életszemlélet, magatartás szempontjából lényeges területeknek az iskola pedagógiai rendszerébe, összes tevékenységébe kell beépülni. Ezek közé tartoznak az alábbiak:</w:t>
      </w:r>
    </w:p>
    <w:p w:rsidR="007B026A" w:rsidRPr="00E46D35" w:rsidRDefault="007B026A" w:rsidP="00087B72">
      <w:pPr>
        <w:pStyle w:val="Szvegtrzs"/>
        <w:numPr>
          <w:ilvl w:val="0"/>
          <w:numId w:val="103"/>
        </w:numPr>
        <w:tabs>
          <w:tab w:val="clear" w:pos="567"/>
        </w:tabs>
        <w:spacing w:before="240" w:line="276" w:lineRule="auto"/>
        <w:ind w:left="993" w:hanging="426"/>
      </w:pPr>
      <w:r w:rsidRPr="00E46D35">
        <w:t>önmagunk és egészségi állapotunk ismerete</w:t>
      </w:r>
    </w:p>
    <w:p w:rsidR="007B026A" w:rsidRPr="00E46D35" w:rsidRDefault="007B026A" w:rsidP="00087B72">
      <w:pPr>
        <w:pStyle w:val="Szvegtrzs"/>
        <w:numPr>
          <w:ilvl w:val="0"/>
          <w:numId w:val="103"/>
        </w:numPr>
        <w:tabs>
          <w:tab w:val="clear" w:pos="567"/>
        </w:tabs>
        <w:spacing w:line="276" w:lineRule="auto"/>
        <w:ind w:left="993" w:hanging="426"/>
      </w:pPr>
      <w:r w:rsidRPr="00E46D35">
        <w:t>az egészséges testtartás, a mozgás fontossága</w:t>
      </w:r>
    </w:p>
    <w:p w:rsidR="007B026A" w:rsidRPr="00E46D35" w:rsidRDefault="007B026A" w:rsidP="00087B72">
      <w:pPr>
        <w:pStyle w:val="Szvegtrzs"/>
        <w:numPr>
          <w:ilvl w:val="0"/>
          <w:numId w:val="103"/>
        </w:numPr>
        <w:tabs>
          <w:tab w:val="clear" w:pos="567"/>
        </w:tabs>
        <w:spacing w:line="276" w:lineRule="auto"/>
        <w:ind w:left="993" w:hanging="426"/>
      </w:pPr>
      <w:r w:rsidRPr="00E46D35">
        <w:t xml:space="preserve">az értékek ismerete </w:t>
      </w:r>
    </w:p>
    <w:p w:rsidR="007B026A" w:rsidRPr="00E46D35" w:rsidRDefault="007B026A" w:rsidP="00087B72">
      <w:pPr>
        <w:pStyle w:val="Szvegtrzs"/>
        <w:numPr>
          <w:ilvl w:val="0"/>
          <w:numId w:val="103"/>
        </w:numPr>
        <w:tabs>
          <w:tab w:val="clear" w:pos="567"/>
        </w:tabs>
        <w:spacing w:line="276" w:lineRule="auto"/>
        <w:ind w:left="993" w:hanging="426"/>
      </w:pPr>
      <w:r w:rsidRPr="00E46D35">
        <w:t>az étkezés, a táplálkozás egészséget befolyásoló szerepe</w:t>
      </w:r>
    </w:p>
    <w:p w:rsidR="007B026A" w:rsidRPr="00E46D35" w:rsidRDefault="007B026A" w:rsidP="00087B72">
      <w:pPr>
        <w:pStyle w:val="Szvegtrzs"/>
        <w:numPr>
          <w:ilvl w:val="0"/>
          <w:numId w:val="103"/>
        </w:numPr>
        <w:tabs>
          <w:tab w:val="clear" w:pos="567"/>
        </w:tabs>
        <w:spacing w:line="276" w:lineRule="auto"/>
        <w:ind w:left="993" w:hanging="426"/>
      </w:pPr>
      <w:r w:rsidRPr="00E46D35">
        <w:t>a betegségek kialakulása és gyógyulási folyamat</w:t>
      </w:r>
    </w:p>
    <w:p w:rsidR="007B026A" w:rsidRPr="00E46D35" w:rsidRDefault="007B026A" w:rsidP="00087B72">
      <w:pPr>
        <w:pStyle w:val="Szvegtrzs"/>
        <w:numPr>
          <w:ilvl w:val="0"/>
          <w:numId w:val="103"/>
        </w:numPr>
        <w:tabs>
          <w:tab w:val="clear" w:pos="567"/>
        </w:tabs>
        <w:spacing w:line="276" w:lineRule="auto"/>
        <w:ind w:left="993" w:hanging="426"/>
      </w:pPr>
      <w:r w:rsidRPr="00E46D35">
        <w:t>a barátság, a párkapcsolatok, a szexualitás szerepe az egészségmegőrzésben</w:t>
      </w:r>
    </w:p>
    <w:p w:rsidR="007B026A" w:rsidRPr="00E46D35" w:rsidRDefault="007B026A" w:rsidP="00087B72">
      <w:pPr>
        <w:pStyle w:val="Szvegtrzs"/>
        <w:numPr>
          <w:ilvl w:val="0"/>
          <w:numId w:val="103"/>
        </w:numPr>
        <w:tabs>
          <w:tab w:val="clear" w:pos="567"/>
        </w:tabs>
        <w:spacing w:line="276" w:lineRule="auto"/>
        <w:ind w:left="993" w:hanging="426"/>
      </w:pPr>
      <w:r w:rsidRPr="00E46D35">
        <w:t>a személyes krízishelyzetek felismerése és kezelési stratégiák ismerete</w:t>
      </w:r>
    </w:p>
    <w:p w:rsidR="007B026A" w:rsidRPr="00E46D35" w:rsidRDefault="007B026A" w:rsidP="00087B72">
      <w:pPr>
        <w:pStyle w:val="Szvegtrzs"/>
        <w:numPr>
          <w:ilvl w:val="0"/>
          <w:numId w:val="103"/>
        </w:numPr>
        <w:tabs>
          <w:tab w:val="clear" w:pos="567"/>
        </w:tabs>
        <w:spacing w:line="276" w:lineRule="auto"/>
        <w:ind w:left="993" w:hanging="426"/>
      </w:pPr>
      <w:r w:rsidRPr="00E46D35">
        <w:t>a tanulás és a tanulás technikái</w:t>
      </w:r>
    </w:p>
    <w:p w:rsidR="007B026A" w:rsidRPr="00E46D35" w:rsidRDefault="007B026A" w:rsidP="00087B72">
      <w:pPr>
        <w:pStyle w:val="Szvegtrzs"/>
        <w:numPr>
          <w:ilvl w:val="0"/>
          <w:numId w:val="103"/>
        </w:numPr>
        <w:tabs>
          <w:tab w:val="clear" w:pos="567"/>
        </w:tabs>
        <w:spacing w:line="276" w:lineRule="auto"/>
        <w:ind w:left="993" w:hanging="426"/>
      </w:pPr>
      <w:r w:rsidRPr="00E46D35">
        <w:t>az idővel való gazdálkodás szerepe</w:t>
      </w:r>
    </w:p>
    <w:p w:rsidR="007B026A" w:rsidRPr="00E46D35" w:rsidRDefault="007B026A" w:rsidP="00087B72">
      <w:pPr>
        <w:pStyle w:val="Szvegtrzs"/>
        <w:numPr>
          <w:ilvl w:val="0"/>
          <w:numId w:val="103"/>
        </w:numPr>
        <w:tabs>
          <w:tab w:val="clear" w:pos="567"/>
        </w:tabs>
        <w:spacing w:line="276" w:lineRule="auto"/>
        <w:ind w:left="993" w:hanging="426"/>
      </w:pPr>
      <w:r w:rsidRPr="00E46D35">
        <w:lastRenderedPageBreak/>
        <w:t>a rizikóvállalás és határai</w:t>
      </w:r>
    </w:p>
    <w:p w:rsidR="007B026A" w:rsidRPr="00E46D35" w:rsidRDefault="007B026A" w:rsidP="00087B72">
      <w:pPr>
        <w:pStyle w:val="Szvegtrzs"/>
        <w:numPr>
          <w:ilvl w:val="0"/>
          <w:numId w:val="103"/>
        </w:numPr>
        <w:tabs>
          <w:tab w:val="clear" w:pos="567"/>
        </w:tabs>
        <w:spacing w:line="276" w:lineRule="auto"/>
        <w:ind w:left="993" w:hanging="426"/>
      </w:pPr>
      <w:r w:rsidRPr="00E46D35">
        <w:t>a szenvedélybetegségek elkerülése</w:t>
      </w:r>
    </w:p>
    <w:p w:rsidR="007B026A" w:rsidRPr="00E46D35" w:rsidRDefault="007B026A" w:rsidP="00087B72">
      <w:pPr>
        <w:pStyle w:val="Szvegtrzs"/>
        <w:numPr>
          <w:ilvl w:val="0"/>
          <w:numId w:val="103"/>
        </w:numPr>
        <w:tabs>
          <w:tab w:val="clear" w:pos="567"/>
        </w:tabs>
        <w:spacing w:line="276" w:lineRule="auto"/>
        <w:ind w:left="993" w:hanging="426"/>
      </w:pPr>
      <w:r w:rsidRPr="00E46D35">
        <w:t>a tanulási környezet alakítása</w:t>
      </w:r>
    </w:p>
    <w:p w:rsidR="007B026A" w:rsidRPr="00E46D35" w:rsidRDefault="007B026A" w:rsidP="00087B72">
      <w:pPr>
        <w:pStyle w:val="Szvegtrzs"/>
        <w:numPr>
          <w:ilvl w:val="0"/>
          <w:numId w:val="103"/>
        </w:numPr>
        <w:tabs>
          <w:tab w:val="clear" w:pos="567"/>
        </w:tabs>
        <w:spacing w:line="276" w:lineRule="auto"/>
        <w:ind w:left="993" w:hanging="426"/>
      </w:pPr>
      <w:r w:rsidRPr="00E46D35">
        <w:t>a természethez való viszony, az egészséges környezet jelentősége</w:t>
      </w:r>
    </w:p>
    <w:p w:rsidR="007B026A" w:rsidRPr="00E46D35" w:rsidRDefault="007B026A" w:rsidP="007B026A">
      <w:pPr>
        <w:spacing w:line="276" w:lineRule="auto"/>
        <w:rPr>
          <w:sz w:val="22"/>
        </w:rPr>
      </w:pPr>
    </w:p>
    <w:p w:rsidR="00613076" w:rsidRPr="00E46D35" w:rsidRDefault="00613076" w:rsidP="007B026A">
      <w:pPr>
        <w:spacing w:line="276" w:lineRule="auto"/>
        <w:rPr>
          <w:sz w:val="22"/>
        </w:rPr>
      </w:pPr>
    </w:p>
    <w:p w:rsidR="007B026A" w:rsidRPr="00A00E62" w:rsidRDefault="007B026A" w:rsidP="00A00E62">
      <w:pPr>
        <w:rPr>
          <w:sz w:val="24"/>
          <w:szCs w:val="24"/>
        </w:rPr>
      </w:pPr>
      <w:r w:rsidRPr="00A00E62">
        <w:rPr>
          <w:sz w:val="24"/>
          <w:szCs w:val="24"/>
        </w:rPr>
        <w:t>Tanórán kívüli tevékenységeink programjaink</w:t>
      </w:r>
    </w:p>
    <w:p w:rsidR="007B026A" w:rsidRPr="00E46D35" w:rsidRDefault="007B026A" w:rsidP="007B026A">
      <w:pPr>
        <w:spacing w:line="276" w:lineRule="auto"/>
        <w:rPr>
          <w:strike/>
          <w:sz w:val="24"/>
        </w:rPr>
      </w:pPr>
    </w:p>
    <w:p w:rsidR="007B026A" w:rsidRPr="00E46D35" w:rsidRDefault="007B026A" w:rsidP="00087B72">
      <w:pPr>
        <w:numPr>
          <w:ilvl w:val="0"/>
          <w:numId w:val="104"/>
        </w:numPr>
        <w:tabs>
          <w:tab w:val="clear" w:pos="567"/>
          <w:tab w:val="num" w:pos="993"/>
        </w:tabs>
        <w:spacing w:line="276" w:lineRule="auto"/>
        <w:rPr>
          <w:sz w:val="24"/>
        </w:rPr>
      </w:pPr>
      <w:r w:rsidRPr="00E46D35">
        <w:rPr>
          <w:sz w:val="24"/>
        </w:rPr>
        <w:t xml:space="preserve">Elemgyűjtés egész éven át a kijelölt tartályokban, papírgyűjtés alkalmanként.  </w:t>
      </w:r>
    </w:p>
    <w:p w:rsidR="007B026A" w:rsidRPr="00E46D35" w:rsidRDefault="007B026A" w:rsidP="00087B72">
      <w:pPr>
        <w:numPr>
          <w:ilvl w:val="4"/>
          <w:numId w:val="105"/>
        </w:numPr>
        <w:tabs>
          <w:tab w:val="clear" w:pos="3240"/>
          <w:tab w:val="num" w:pos="993"/>
        </w:tabs>
        <w:spacing w:line="276" w:lineRule="auto"/>
        <w:ind w:hanging="2673"/>
        <w:jc w:val="both"/>
        <w:rPr>
          <w:sz w:val="24"/>
        </w:rPr>
      </w:pPr>
      <w:r w:rsidRPr="00E46D35">
        <w:rPr>
          <w:sz w:val="24"/>
        </w:rPr>
        <w:t>Egészségvédelmi előadások.(szakorvosi, védőnői előadások)</w:t>
      </w:r>
    </w:p>
    <w:p w:rsidR="007B026A" w:rsidRPr="00E46D35" w:rsidRDefault="007B026A" w:rsidP="00087B72">
      <w:pPr>
        <w:numPr>
          <w:ilvl w:val="4"/>
          <w:numId w:val="105"/>
        </w:numPr>
        <w:tabs>
          <w:tab w:val="clear" w:pos="3240"/>
          <w:tab w:val="num" w:pos="993"/>
        </w:tabs>
        <w:spacing w:line="276" w:lineRule="auto"/>
        <w:ind w:hanging="2673"/>
        <w:rPr>
          <w:sz w:val="24"/>
        </w:rPr>
      </w:pPr>
      <w:r w:rsidRPr="00E46D35">
        <w:rPr>
          <w:sz w:val="24"/>
        </w:rPr>
        <w:t>Rendszeres orvosi vizsgálatok: vércukor, vérnyomás, magasság, súly</w:t>
      </w:r>
    </w:p>
    <w:p w:rsidR="007B026A" w:rsidRPr="00E46D35" w:rsidRDefault="007B026A" w:rsidP="00087B72">
      <w:pPr>
        <w:numPr>
          <w:ilvl w:val="4"/>
          <w:numId w:val="105"/>
        </w:numPr>
        <w:tabs>
          <w:tab w:val="clear" w:pos="3240"/>
          <w:tab w:val="num" w:pos="993"/>
        </w:tabs>
        <w:spacing w:line="276" w:lineRule="auto"/>
        <w:ind w:hanging="2673"/>
        <w:rPr>
          <w:sz w:val="24"/>
        </w:rPr>
      </w:pPr>
      <w:r w:rsidRPr="00E46D35">
        <w:rPr>
          <w:sz w:val="24"/>
        </w:rPr>
        <w:t>fogászati ellenőrzés</w:t>
      </w:r>
    </w:p>
    <w:p w:rsidR="007B026A" w:rsidRPr="00E46D35" w:rsidRDefault="007B026A" w:rsidP="00087B72">
      <w:pPr>
        <w:numPr>
          <w:ilvl w:val="4"/>
          <w:numId w:val="105"/>
        </w:numPr>
        <w:tabs>
          <w:tab w:val="clear" w:pos="3240"/>
          <w:tab w:val="num" w:pos="993"/>
        </w:tabs>
        <w:spacing w:line="276" w:lineRule="auto"/>
        <w:ind w:hanging="2673"/>
        <w:rPr>
          <w:sz w:val="24"/>
        </w:rPr>
      </w:pPr>
      <w:r w:rsidRPr="00E46D35">
        <w:rPr>
          <w:sz w:val="24"/>
        </w:rPr>
        <w:t>Sportnap</w:t>
      </w:r>
    </w:p>
    <w:p w:rsidR="007B026A" w:rsidRPr="00E46D35" w:rsidRDefault="007B026A" w:rsidP="00087B72">
      <w:pPr>
        <w:numPr>
          <w:ilvl w:val="4"/>
          <w:numId w:val="105"/>
        </w:numPr>
        <w:tabs>
          <w:tab w:val="clear" w:pos="3240"/>
          <w:tab w:val="num" w:pos="993"/>
        </w:tabs>
        <w:spacing w:line="276" w:lineRule="auto"/>
        <w:ind w:hanging="2673"/>
        <w:rPr>
          <w:sz w:val="24"/>
        </w:rPr>
      </w:pPr>
      <w:r w:rsidRPr="00E46D35">
        <w:rPr>
          <w:sz w:val="24"/>
        </w:rPr>
        <w:t>Osztálykirándulások</w:t>
      </w:r>
    </w:p>
    <w:p w:rsidR="007B026A" w:rsidRPr="00E46D35" w:rsidRDefault="007B026A" w:rsidP="00087B72">
      <w:pPr>
        <w:numPr>
          <w:ilvl w:val="4"/>
          <w:numId w:val="105"/>
        </w:numPr>
        <w:tabs>
          <w:tab w:val="clear" w:pos="3240"/>
          <w:tab w:val="num" w:pos="993"/>
        </w:tabs>
        <w:spacing w:line="276" w:lineRule="auto"/>
        <w:ind w:hanging="2673"/>
        <w:rPr>
          <w:sz w:val="24"/>
        </w:rPr>
      </w:pPr>
      <w:r w:rsidRPr="00E46D35">
        <w:rPr>
          <w:sz w:val="24"/>
        </w:rPr>
        <w:t>Véradó Napokon való részvétel (18 év felett)</w:t>
      </w:r>
    </w:p>
    <w:p w:rsidR="007B026A" w:rsidRPr="00E46D35" w:rsidRDefault="007B026A" w:rsidP="00087B72">
      <w:pPr>
        <w:numPr>
          <w:ilvl w:val="4"/>
          <w:numId w:val="105"/>
        </w:numPr>
        <w:tabs>
          <w:tab w:val="clear" w:pos="3240"/>
          <w:tab w:val="num" w:pos="993"/>
        </w:tabs>
        <w:spacing w:line="276" w:lineRule="auto"/>
        <w:ind w:hanging="2673"/>
        <w:jc w:val="both"/>
        <w:rPr>
          <w:sz w:val="24"/>
        </w:rPr>
      </w:pPr>
      <w:r w:rsidRPr="00E46D35">
        <w:rPr>
          <w:sz w:val="24"/>
        </w:rPr>
        <w:t>„Ne dohányozz” program</w:t>
      </w:r>
    </w:p>
    <w:p w:rsidR="007B026A" w:rsidRPr="00E46D35" w:rsidRDefault="007B026A" w:rsidP="00087B72">
      <w:pPr>
        <w:numPr>
          <w:ilvl w:val="4"/>
          <w:numId w:val="105"/>
        </w:numPr>
        <w:tabs>
          <w:tab w:val="clear" w:pos="3240"/>
          <w:tab w:val="num" w:pos="993"/>
        </w:tabs>
        <w:spacing w:line="276" w:lineRule="auto"/>
        <w:ind w:hanging="2673"/>
        <w:jc w:val="both"/>
        <w:rPr>
          <w:sz w:val="24"/>
        </w:rPr>
      </w:pPr>
      <w:r w:rsidRPr="00E46D35">
        <w:rPr>
          <w:sz w:val="24"/>
        </w:rPr>
        <w:t>Projektnapok</w:t>
      </w:r>
    </w:p>
    <w:p w:rsidR="007B026A" w:rsidRPr="00E46D35" w:rsidRDefault="007B026A" w:rsidP="007B026A">
      <w:pPr>
        <w:spacing w:line="276" w:lineRule="auto"/>
        <w:rPr>
          <w:sz w:val="24"/>
        </w:rPr>
      </w:pPr>
    </w:p>
    <w:p w:rsidR="007B026A" w:rsidRPr="00E46D35" w:rsidRDefault="007B026A" w:rsidP="007B026A">
      <w:pPr>
        <w:spacing w:line="276" w:lineRule="auto"/>
        <w:rPr>
          <w:sz w:val="24"/>
        </w:rPr>
      </w:pPr>
      <w:r w:rsidRPr="00E46D35">
        <w:rPr>
          <w:sz w:val="24"/>
        </w:rPr>
        <w:t>Iskolai környezetben végzendő feladatok, amelyekre oda kell figyelnünk:</w:t>
      </w:r>
    </w:p>
    <w:p w:rsidR="007B026A" w:rsidRPr="00E46D35" w:rsidRDefault="007B026A" w:rsidP="007B026A">
      <w:pPr>
        <w:spacing w:line="276" w:lineRule="auto"/>
        <w:rPr>
          <w:sz w:val="24"/>
        </w:rPr>
      </w:pPr>
    </w:p>
    <w:p w:rsidR="007B026A" w:rsidRPr="00E46D35" w:rsidRDefault="007B026A" w:rsidP="00087B72">
      <w:pPr>
        <w:numPr>
          <w:ilvl w:val="4"/>
          <w:numId w:val="106"/>
        </w:numPr>
        <w:tabs>
          <w:tab w:val="clear" w:pos="3240"/>
          <w:tab w:val="num" w:pos="993"/>
        </w:tabs>
        <w:spacing w:line="276" w:lineRule="auto"/>
        <w:ind w:hanging="2673"/>
        <w:rPr>
          <w:sz w:val="24"/>
        </w:rPr>
      </w:pPr>
      <w:r w:rsidRPr="00E46D35">
        <w:rPr>
          <w:sz w:val="24"/>
        </w:rPr>
        <w:t>anyag- és energiatakarékos iskolaüzemeltetés</w:t>
      </w:r>
    </w:p>
    <w:p w:rsidR="007B026A" w:rsidRPr="00E46D35" w:rsidRDefault="007B026A" w:rsidP="00087B72">
      <w:pPr>
        <w:numPr>
          <w:ilvl w:val="4"/>
          <w:numId w:val="106"/>
        </w:numPr>
        <w:tabs>
          <w:tab w:val="clear" w:pos="3240"/>
          <w:tab w:val="num" w:pos="993"/>
        </w:tabs>
        <w:spacing w:line="276" w:lineRule="auto"/>
        <w:ind w:hanging="2673"/>
        <w:rPr>
          <w:sz w:val="24"/>
        </w:rPr>
      </w:pPr>
      <w:r w:rsidRPr="00E46D35">
        <w:rPr>
          <w:sz w:val="24"/>
        </w:rPr>
        <w:t>szelektív hulladékgyűjtés lehetőségének kihasználása</w:t>
      </w:r>
    </w:p>
    <w:p w:rsidR="007B026A" w:rsidRPr="00E46D35" w:rsidRDefault="007B026A" w:rsidP="00087B72">
      <w:pPr>
        <w:numPr>
          <w:ilvl w:val="4"/>
          <w:numId w:val="106"/>
        </w:numPr>
        <w:tabs>
          <w:tab w:val="clear" w:pos="3240"/>
          <w:tab w:val="num" w:pos="993"/>
        </w:tabs>
        <w:spacing w:line="276" w:lineRule="auto"/>
        <w:ind w:left="993" w:hanging="426"/>
        <w:rPr>
          <w:sz w:val="24"/>
        </w:rPr>
      </w:pPr>
      <w:r w:rsidRPr="00E46D35">
        <w:rPr>
          <w:sz w:val="24"/>
        </w:rPr>
        <w:t xml:space="preserve">termek, folyosók esztétikai szépítése, növények gondozása </w:t>
      </w:r>
    </w:p>
    <w:p w:rsidR="007B026A" w:rsidRPr="00E46D35" w:rsidRDefault="007B026A" w:rsidP="00087B72">
      <w:pPr>
        <w:numPr>
          <w:ilvl w:val="4"/>
          <w:numId w:val="106"/>
        </w:numPr>
        <w:tabs>
          <w:tab w:val="clear" w:pos="3240"/>
        </w:tabs>
        <w:spacing w:line="276" w:lineRule="auto"/>
        <w:ind w:left="993" w:hanging="426"/>
        <w:jc w:val="both"/>
        <w:rPr>
          <w:sz w:val="24"/>
        </w:rPr>
      </w:pPr>
      <w:r w:rsidRPr="00E46D35">
        <w:rPr>
          <w:sz w:val="24"/>
        </w:rPr>
        <w:t>ismeretterjesztés jobb kihasználása ( iskolarádió, iskolaújság, helyi média, faliújság,</w:t>
      </w:r>
    </w:p>
    <w:p w:rsidR="007B026A" w:rsidRPr="00E46D35" w:rsidRDefault="007B026A" w:rsidP="00087B72">
      <w:pPr>
        <w:numPr>
          <w:ilvl w:val="4"/>
          <w:numId w:val="106"/>
        </w:numPr>
        <w:tabs>
          <w:tab w:val="clear" w:pos="3240"/>
        </w:tabs>
        <w:spacing w:line="276" w:lineRule="auto"/>
        <w:ind w:left="993" w:hanging="426"/>
        <w:rPr>
          <w:sz w:val="24"/>
        </w:rPr>
      </w:pPr>
      <w:r w:rsidRPr="00E46D35">
        <w:rPr>
          <w:sz w:val="24"/>
        </w:rPr>
        <w:t>honlap, internet böngészde adott témában</w:t>
      </w:r>
    </w:p>
    <w:p w:rsidR="007B026A" w:rsidRPr="00E46D35" w:rsidRDefault="007B026A" w:rsidP="007B026A">
      <w:pPr>
        <w:spacing w:line="276" w:lineRule="auto"/>
        <w:jc w:val="both"/>
      </w:pPr>
    </w:p>
    <w:p w:rsidR="007B026A" w:rsidRPr="00192654" w:rsidRDefault="00604F5B" w:rsidP="00604F5B">
      <w:pPr>
        <w:pStyle w:val="Cmsor3"/>
      </w:pPr>
      <w:bookmarkStart w:id="24" w:name="_Toc344998448"/>
      <w:bookmarkStart w:id="25" w:name="_Toc115441254"/>
      <w:r>
        <w:t>3</w:t>
      </w:r>
      <w:r w:rsidR="007B026A" w:rsidRPr="00192654">
        <w:t xml:space="preserve">. </w:t>
      </w:r>
      <w:r w:rsidR="00CE676C">
        <w:t xml:space="preserve"> </w:t>
      </w:r>
      <w:r w:rsidR="007369E6">
        <w:t xml:space="preserve">   </w:t>
      </w:r>
      <w:r w:rsidR="007B026A" w:rsidRPr="00192654">
        <w:t>Az elsősegély-nyújtási alapismeretek elsajátítása</w:t>
      </w:r>
      <w:bookmarkEnd w:id="24"/>
      <w:bookmarkEnd w:id="25"/>
    </w:p>
    <w:p w:rsidR="007B026A" w:rsidRPr="00E46D35" w:rsidRDefault="007B026A" w:rsidP="007B026A">
      <w:pPr>
        <w:spacing w:line="276" w:lineRule="auto"/>
        <w:jc w:val="both"/>
      </w:pPr>
    </w:p>
    <w:p w:rsidR="007B026A" w:rsidRPr="00E46D35" w:rsidRDefault="007B026A" w:rsidP="007B026A">
      <w:pPr>
        <w:spacing w:line="276" w:lineRule="auto"/>
        <w:jc w:val="both"/>
        <w:rPr>
          <w:sz w:val="24"/>
          <w:szCs w:val="24"/>
        </w:rPr>
      </w:pPr>
      <w:r w:rsidRPr="00E46D35">
        <w:rPr>
          <w:sz w:val="24"/>
          <w:szCs w:val="24"/>
        </w:rPr>
        <w:t xml:space="preserve">Az </w:t>
      </w:r>
      <w:r w:rsidRPr="00E46D35">
        <w:rPr>
          <w:b/>
          <w:sz w:val="24"/>
          <w:szCs w:val="24"/>
        </w:rPr>
        <w:t>elsősegély-nyújtási alapismeretek elsajátítása</w:t>
      </w:r>
      <w:r w:rsidRPr="00E46D35">
        <w:rPr>
          <w:sz w:val="24"/>
          <w:szCs w:val="24"/>
        </w:rPr>
        <w:t xml:space="preserve"> tanírási órákon belül (osztályfőnöki, biológia- és testnevelésóra) valósul meg az óra részeként. Ezt a feladatot a védőnő látja el.</w:t>
      </w:r>
    </w:p>
    <w:p w:rsidR="007B026A" w:rsidRPr="00E46D35" w:rsidRDefault="007B026A" w:rsidP="007B026A">
      <w:pPr>
        <w:spacing w:line="276" w:lineRule="auto"/>
        <w:jc w:val="both"/>
        <w:rPr>
          <w:sz w:val="24"/>
          <w:szCs w:val="24"/>
        </w:rPr>
      </w:pPr>
    </w:p>
    <w:p w:rsidR="007B026A" w:rsidRPr="00E46D35" w:rsidRDefault="007B026A" w:rsidP="007B026A">
      <w:pPr>
        <w:spacing w:line="276" w:lineRule="auto"/>
        <w:jc w:val="both"/>
        <w:rPr>
          <w:sz w:val="24"/>
          <w:szCs w:val="24"/>
        </w:rPr>
      </w:pPr>
      <w:r w:rsidRPr="00E46D35">
        <w:rPr>
          <w:sz w:val="24"/>
          <w:szCs w:val="24"/>
        </w:rPr>
        <w:t>Az iskolai elsősegélynyújtás oktatásának legfőbb célja</w:t>
      </w:r>
    </w:p>
    <w:p w:rsidR="007B026A" w:rsidRPr="00E46D35" w:rsidRDefault="007B026A" w:rsidP="00087B72">
      <w:pPr>
        <w:numPr>
          <w:ilvl w:val="0"/>
          <w:numId w:val="107"/>
        </w:numPr>
        <w:spacing w:line="276" w:lineRule="auto"/>
        <w:ind w:left="709"/>
        <w:jc w:val="both"/>
        <w:rPr>
          <w:sz w:val="24"/>
          <w:szCs w:val="24"/>
        </w:rPr>
      </w:pPr>
      <w:r w:rsidRPr="00E46D35">
        <w:rPr>
          <w:sz w:val="24"/>
          <w:szCs w:val="24"/>
        </w:rPr>
        <w:t>fejleszteni a beteg, sérült és fogyatékkal élő emberek iránti elfogadó és segítőkész magatartást,</w:t>
      </w:r>
    </w:p>
    <w:p w:rsidR="007B026A" w:rsidRPr="00E46D35" w:rsidRDefault="007B026A" w:rsidP="00087B72">
      <w:pPr>
        <w:numPr>
          <w:ilvl w:val="0"/>
          <w:numId w:val="107"/>
        </w:numPr>
        <w:spacing w:line="276" w:lineRule="auto"/>
        <w:ind w:left="709"/>
        <w:jc w:val="both"/>
        <w:rPr>
          <w:sz w:val="24"/>
          <w:szCs w:val="24"/>
        </w:rPr>
      </w:pPr>
      <w:r w:rsidRPr="00E46D35">
        <w:rPr>
          <w:sz w:val="24"/>
          <w:szCs w:val="24"/>
        </w:rPr>
        <w:t>megismertetni a környezet – elsősorban a háztartás, az iskola és a közlekedés, a veszélyes anyagok – egészséget, testi épséget veszélyeztető leggyakoribb tényezőit,</w:t>
      </w:r>
    </w:p>
    <w:p w:rsidR="007B026A" w:rsidRPr="00E46D35" w:rsidRDefault="007B026A" w:rsidP="00087B72">
      <w:pPr>
        <w:numPr>
          <w:ilvl w:val="0"/>
          <w:numId w:val="107"/>
        </w:numPr>
        <w:spacing w:line="276" w:lineRule="auto"/>
        <w:ind w:left="709"/>
        <w:jc w:val="both"/>
        <w:rPr>
          <w:sz w:val="24"/>
          <w:szCs w:val="24"/>
        </w:rPr>
      </w:pPr>
      <w:r w:rsidRPr="00E46D35">
        <w:rPr>
          <w:sz w:val="24"/>
          <w:szCs w:val="24"/>
        </w:rPr>
        <w:t>felkészíteni a veszélyhelyzetek egyéni és közösségi szintű megelőzésére, kezelésére.</w:t>
      </w:r>
    </w:p>
    <w:p w:rsidR="007B026A" w:rsidRPr="00E46D35" w:rsidRDefault="007B026A" w:rsidP="007B026A">
      <w:pPr>
        <w:spacing w:line="276" w:lineRule="auto"/>
        <w:jc w:val="both"/>
        <w:rPr>
          <w:sz w:val="24"/>
          <w:szCs w:val="24"/>
        </w:rPr>
      </w:pPr>
    </w:p>
    <w:p w:rsidR="007B026A" w:rsidRPr="00E46D35" w:rsidRDefault="007B026A" w:rsidP="007B026A">
      <w:pPr>
        <w:spacing w:line="276" w:lineRule="auto"/>
        <w:jc w:val="both"/>
        <w:rPr>
          <w:sz w:val="24"/>
          <w:szCs w:val="24"/>
        </w:rPr>
      </w:pPr>
      <w:r w:rsidRPr="00E46D35">
        <w:rPr>
          <w:sz w:val="24"/>
          <w:szCs w:val="24"/>
        </w:rPr>
        <w:t>Az elsősegély-nyújtási alapismeretek elsajátításának formái</w:t>
      </w:r>
    </w:p>
    <w:p w:rsidR="007B026A" w:rsidRPr="00E46D35" w:rsidRDefault="007B026A" w:rsidP="00087B72">
      <w:pPr>
        <w:numPr>
          <w:ilvl w:val="0"/>
          <w:numId w:val="108"/>
        </w:numPr>
        <w:spacing w:line="276" w:lineRule="auto"/>
        <w:jc w:val="both"/>
        <w:rPr>
          <w:sz w:val="24"/>
          <w:szCs w:val="24"/>
        </w:rPr>
      </w:pPr>
      <w:r w:rsidRPr="00E46D35">
        <w:rPr>
          <w:i/>
          <w:sz w:val="24"/>
          <w:szCs w:val="24"/>
        </w:rPr>
        <w:t>Szervezetten,</w:t>
      </w:r>
      <w:r w:rsidRPr="00E46D35">
        <w:rPr>
          <w:sz w:val="24"/>
          <w:szCs w:val="24"/>
        </w:rPr>
        <w:t xml:space="preserve"> az osztályfőnöki órakeretében, a 9. évfolyamon a testnevelés óra keretében, mivel ott fordulnak elő leggyakrabban kisebb balesetek, sérülések. A szaktanár a védőnő által összeállított óravázlat segítségével kéri számon a tanultakat.</w:t>
      </w:r>
    </w:p>
    <w:p w:rsidR="007B026A" w:rsidRPr="00E46D35" w:rsidRDefault="007B026A" w:rsidP="00087B72">
      <w:pPr>
        <w:numPr>
          <w:ilvl w:val="0"/>
          <w:numId w:val="108"/>
        </w:numPr>
        <w:spacing w:line="276" w:lineRule="auto"/>
        <w:jc w:val="both"/>
        <w:rPr>
          <w:sz w:val="24"/>
          <w:szCs w:val="24"/>
        </w:rPr>
      </w:pPr>
      <w:r w:rsidRPr="00E46D35">
        <w:rPr>
          <w:i/>
          <w:sz w:val="24"/>
          <w:szCs w:val="24"/>
        </w:rPr>
        <w:t>Önkéntes jelentkezés formájában,</w:t>
      </w:r>
      <w:r w:rsidRPr="00E46D35">
        <w:rPr>
          <w:sz w:val="24"/>
          <w:szCs w:val="24"/>
        </w:rPr>
        <w:t xml:space="preserve"> tanórán kívüli csoportfoglalkozáson, tanfolyamon való részvétellel.</w:t>
      </w:r>
    </w:p>
    <w:p w:rsidR="007B026A" w:rsidRPr="00E46D35" w:rsidRDefault="007B026A" w:rsidP="007B026A">
      <w:pPr>
        <w:shd w:val="clear" w:color="auto" w:fill="FFFFFF"/>
        <w:spacing w:line="276" w:lineRule="auto"/>
        <w:jc w:val="both"/>
        <w:rPr>
          <w:sz w:val="24"/>
          <w:szCs w:val="24"/>
        </w:rPr>
      </w:pPr>
      <w:r w:rsidRPr="00E46D35">
        <w:rPr>
          <w:sz w:val="24"/>
          <w:szCs w:val="24"/>
        </w:rPr>
        <w:t>Az iskola feladata, hogy a családdal együttműködve felkészítse a tanulókat az önállóságra, a betegség-megelőzésre, továbbá a szabályok betartására a közlekedésben, a testi higiénében, a veszélyes körülmények és anyagok felismerésében, a váratlan helyzetek kezelésében.</w:t>
      </w:r>
    </w:p>
    <w:p w:rsidR="007B026A" w:rsidRPr="00E46D35" w:rsidRDefault="007B026A" w:rsidP="007B026A">
      <w:pPr>
        <w:spacing w:line="276" w:lineRule="auto"/>
        <w:jc w:val="both"/>
        <w:rPr>
          <w:sz w:val="24"/>
          <w:szCs w:val="24"/>
        </w:rPr>
      </w:pPr>
      <w:r w:rsidRPr="00E46D35">
        <w:rPr>
          <w:sz w:val="24"/>
          <w:szCs w:val="24"/>
        </w:rPr>
        <w:t>Az elsősegély-nyújtási alapismeretek elsajátításának formái:</w:t>
      </w:r>
    </w:p>
    <w:p w:rsidR="007B026A" w:rsidRPr="00E46D35" w:rsidRDefault="007B026A" w:rsidP="00087B72">
      <w:pPr>
        <w:numPr>
          <w:ilvl w:val="0"/>
          <w:numId w:val="109"/>
        </w:numPr>
        <w:tabs>
          <w:tab w:val="clear" w:pos="2160"/>
          <w:tab w:val="num" w:pos="426"/>
        </w:tabs>
        <w:spacing w:line="276" w:lineRule="auto"/>
        <w:ind w:left="1134" w:hanging="708"/>
        <w:rPr>
          <w:sz w:val="24"/>
          <w:szCs w:val="24"/>
        </w:rPr>
      </w:pPr>
      <w:r w:rsidRPr="00E46D35">
        <w:rPr>
          <w:sz w:val="24"/>
          <w:szCs w:val="24"/>
        </w:rPr>
        <w:lastRenderedPageBreak/>
        <w:t>Az ember megismerése és egészsége</w:t>
      </w:r>
      <w:r w:rsidRPr="00E46D35">
        <w:rPr>
          <w:sz w:val="24"/>
          <w:szCs w:val="24"/>
        </w:rPr>
        <w:br/>
        <w:t xml:space="preserve">- Szűrővizsgálat, önvizsgálat, védőoltás. </w:t>
      </w:r>
      <w:r w:rsidRPr="00E46D35">
        <w:rPr>
          <w:sz w:val="24"/>
          <w:szCs w:val="24"/>
        </w:rPr>
        <w:br/>
        <w:t>- Sérülések, mozgásszervi betegségek és megelőzésük.</w:t>
      </w:r>
      <w:r w:rsidRPr="00E46D35">
        <w:rPr>
          <w:sz w:val="24"/>
          <w:szCs w:val="24"/>
        </w:rPr>
        <w:br/>
        <w:t>- Alapfokú elsősegély-nyújtási ismeretek</w:t>
      </w:r>
    </w:p>
    <w:p w:rsidR="007B026A" w:rsidRPr="00E46D35" w:rsidRDefault="007B026A" w:rsidP="00087B72">
      <w:pPr>
        <w:numPr>
          <w:ilvl w:val="0"/>
          <w:numId w:val="110"/>
        </w:numPr>
        <w:tabs>
          <w:tab w:val="clear" w:pos="2160"/>
          <w:tab w:val="num" w:pos="709"/>
        </w:tabs>
        <w:spacing w:line="276" w:lineRule="auto"/>
        <w:ind w:left="1134" w:hanging="708"/>
        <w:rPr>
          <w:sz w:val="24"/>
          <w:szCs w:val="24"/>
        </w:rPr>
      </w:pPr>
      <w:r w:rsidRPr="00E46D35">
        <w:rPr>
          <w:sz w:val="24"/>
          <w:szCs w:val="24"/>
        </w:rPr>
        <w:t>Az ember megismerése és egészsége</w:t>
      </w:r>
      <w:r w:rsidRPr="00E46D35">
        <w:rPr>
          <w:sz w:val="24"/>
          <w:szCs w:val="24"/>
        </w:rPr>
        <w:br/>
        <w:t>- Háziorvosi és szakorvosi ellátás, szűrővizsgálatok rendszere.</w:t>
      </w:r>
      <w:r w:rsidRPr="00E46D35">
        <w:rPr>
          <w:sz w:val="24"/>
          <w:szCs w:val="24"/>
        </w:rPr>
        <w:br/>
        <w:t>- Alapfokú elsősegély-nyújtási és újraélesztési ismeretek.</w:t>
      </w:r>
    </w:p>
    <w:p w:rsidR="007B026A" w:rsidRPr="00E46D35" w:rsidRDefault="007B026A" w:rsidP="007B026A">
      <w:pPr>
        <w:spacing w:line="276" w:lineRule="auto"/>
        <w:rPr>
          <w:szCs w:val="24"/>
        </w:rPr>
      </w:pPr>
    </w:p>
    <w:p w:rsidR="007B026A" w:rsidRPr="00E46D35" w:rsidRDefault="007B026A" w:rsidP="007B026A">
      <w:pPr>
        <w:spacing w:line="276" w:lineRule="auto"/>
        <w:jc w:val="both"/>
        <w:rPr>
          <w:sz w:val="24"/>
          <w:szCs w:val="24"/>
        </w:rPr>
      </w:pPr>
      <w:r w:rsidRPr="00E46D35">
        <w:rPr>
          <w:sz w:val="24"/>
          <w:szCs w:val="24"/>
        </w:rPr>
        <w:t xml:space="preserve">Iskolánk kapcsolatot tart a </w:t>
      </w:r>
      <w:r w:rsidRPr="00E46D35">
        <w:rPr>
          <w:i/>
          <w:sz w:val="24"/>
          <w:szCs w:val="24"/>
        </w:rPr>
        <w:t>Magyar Vöröskereszt</w:t>
      </w:r>
      <w:r w:rsidRPr="00E46D35">
        <w:rPr>
          <w:sz w:val="24"/>
          <w:szCs w:val="24"/>
        </w:rPr>
        <w:t xml:space="preserve"> helyi szervezetével, és diákjaink társadalmi elsősegélynyújtásba való bevonásával segítik a közösségi munkát.</w:t>
      </w:r>
    </w:p>
    <w:p w:rsidR="002B40EE" w:rsidRPr="00E46D35" w:rsidRDefault="002B40EE" w:rsidP="007B026A">
      <w:pPr>
        <w:spacing w:line="276" w:lineRule="auto"/>
        <w:jc w:val="both"/>
        <w:rPr>
          <w:sz w:val="24"/>
          <w:szCs w:val="24"/>
        </w:rPr>
      </w:pPr>
    </w:p>
    <w:p w:rsidR="002B40EE" w:rsidRPr="00981A96" w:rsidRDefault="002B40EE" w:rsidP="00CE676C">
      <w:pPr>
        <w:pStyle w:val="Cmsor3"/>
        <w:numPr>
          <w:ilvl w:val="0"/>
          <w:numId w:val="182"/>
        </w:numPr>
      </w:pPr>
      <w:bookmarkStart w:id="26" w:name="_Toc115441255"/>
      <w:r w:rsidRPr="00981A96">
        <w:t>Védőnői munkaterv</w:t>
      </w:r>
      <w:bookmarkEnd w:id="26"/>
    </w:p>
    <w:p w:rsidR="00981A96" w:rsidRPr="00981A96" w:rsidRDefault="00981A96" w:rsidP="00981A96">
      <w:pPr>
        <w:pStyle w:val="Listaszerbekezds"/>
        <w:ind w:left="360"/>
      </w:pPr>
    </w:p>
    <w:p w:rsidR="002B40EE" w:rsidRPr="00E46D35" w:rsidRDefault="002B40EE" w:rsidP="007B026A">
      <w:pPr>
        <w:spacing w:line="276" w:lineRule="auto"/>
        <w:jc w:val="both"/>
        <w:rPr>
          <w:sz w:val="24"/>
          <w:szCs w:val="24"/>
        </w:rPr>
      </w:pPr>
      <w:r w:rsidRPr="00E46D35">
        <w:rPr>
          <w:sz w:val="24"/>
          <w:szCs w:val="24"/>
        </w:rPr>
        <w:tab/>
        <w:t xml:space="preserve">Augusztus: az előző tanév „iskola-egészségügyi jelentésének” elkészítése </w:t>
      </w:r>
    </w:p>
    <w:p w:rsidR="002B40EE" w:rsidRPr="00E46D35" w:rsidRDefault="002B40EE" w:rsidP="007B026A">
      <w:pPr>
        <w:spacing w:line="276" w:lineRule="auto"/>
        <w:jc w:val="both"/>
        <w:rPr>
          <w:sz w:val="24"/>
          <w:szCs w:val="24"/>
        </w:rPr>
      </w:pPr>
      <w:r w:rsidRPr="00E46D35">
        <w:rPr>
          <w:sz w:val="24"/>
          <w:szCs w:val="24"/>
        </w:rPr>
        <w:tab/>
        <w:t>Szeptember: tanulói törzslapok egyeztetése, új tanulókét bekérni</w:t>
      </w:r>
    </w:p>
    <w:p w:rsidR="002B40EE" w:rsidRPr="00E46D35" w:rsidRDefault="002B40EE" w:rsidP="007B026A">
      <w:pPr>
        <w:spacing w:line="276" w:lineRule="auto"/>
        <w:jc w:val="both"/>
        <w:rPr>
          <w:sz w:val="24"/>
          <w:szCs w:val="24"/>
        </w:rPr>
      </w:pPr>
      <w:r w:rsidRPr="00E46D35">
        <w:rPr>
          <w:sz w:val="24"/>
          <w:szCs w:val="24"/>
        </w:rPr>
        <w:tab/>
      </w:r>
      <w:r w:rsidRPr="00E46D35">
        <w:rPr>
          <w:sz w:val="24"/>
          <w:szCs w:val="24"/>
        </w:rPr>
        <w:tab/>
      </w:r>
      <w:r w:rsidRPr="00E46D35">
        <w:rPr>
          <w:sz w:val="24"/>
          <w:szCs w:val="24"/>
        </w:rPr>
        <w:tab/>
        <w:t>tanulói szűrővizsgálatok a 9. évfolyamon</w:t>
      </w:r>
    </w:p>
    <w:p w:rsidR="002B40EE" w:rsidRPr="00E46D35" w:rsidRDefault="002B40EE" w:rsidP="007B026A">
      <w:pPr>
        <w:spacing w:line="276" w:lineRule="auto"/>
        <w:jc w:val="both"/>
        <w:rPr>
          <w:sz w:val="24"/>
          <w:szCs w:val="24"/>
        </w:rPr>
      </w:pPr>
      <w:r w:rsidRPr="00E46D35">
        <w:rPr>
          <w:sz w:val="24"/>
          <w:szCs w:val="24"/>
        </w:rPr>
        <w:tab/>
      </w:r>
      <w:r w:rsidRPr="00E46D35">
        <w:rPr>
          <w:sz w:val="24"/>
          <w:szCs w:val="24"/>
        </w:rPr>
        <w:tab/>
      </w:r>
      <w:r w:rsidRPr="00E46D35">
        <w:rPr>
          <w:sz w:val="24"/>
          <w:szCs w:val="24"/>
        </w:rPr>
        <w:tab/>
        <w:t>16 évesek záróvizsgálata</w:t>
      </w:r>
    </w:p>
    <w:p w:rsidR="002B40EE" w:rsidRPr="00E46D35" w:rsidRDefault="002B40EE" w:rsidP="007B026A">
      <w:pPr>
        <w:spacing w:line="276" w:lineRule="auto"/>
        <w:jc w:val="both"/>
        <w:rPr>
          <w:sz w:val="24"/>
          <w:szCs w:val="24"/>
        </w:rPr>
      </w:pPr>
      <w:r w:rsidRPr="00E46D35">
        <w:rPr>
          <w:sz w:val="24"/>
          <w:szCs w:val="24"/>
        </w:rPr>
        <w:tab/>
      </w:r>
      <w:r w:rsidRPr="00E46D35">
        <w:rPr>
          <w:sz w:val="24"/>
          <w:szCs w:val="24"/>
        </w:rPr>
        <w:tab/>
      </w:r>
      <w:r w:rsidRPr="00E46D35">
        <w:rPr>
          <w:sz w:val="24"/>
          <w:szCs w:val="24"/>
        </w:rPr>
        <w:tab/>
        <w:t>gondozási füzetek készítése</w:t>
      </w:r>
    </w:p>
    <w:p w:rsidR="002B40EE" w:rsidRPr="00E46D35" w:rsidRDefault="002B40EE" w:rsidP="002B40EE">
      <w:pPr>
        <w:spacing w:line="276" w:lineRule="auto"/>
        <w:jc w:val="both"/>
        <w:rPr>
          <w:sz w:val="24"/>
          <w:szCs w:val="24"/>
        </w:rPr>
      </w:pPr>
      <w:r w:rsidRPr="00E46D35">
        <w:rPr>
          <w:sz w:val="24"/>
          <w:szCs w:val="24"/>
        </w:rPr>
        <w:tab/>
        <w:t>Október: tanulói szűrővizsgálatok a 9. évfolyamon</w:t>
      </w:r>
    </w:p>
    <w:p w:rsidR="002B40EE" w:rsidRPr="00E46D35" w:rsidRDefault="002B40EE" w:rsidP="002B40EE">
      <w:pPr>
        <w:spacing w:line="276" w:lineRule="auto"/>
        <w:jc w:val="both"/>
        <w:rPr>
          <w:sz w:val="24"/>
          <w:szCs w:val="24"/>
        </w:rPr>
      </w:pPr>
      <w:r w:rsidRPr="00E46D35">
        <w:rPr>
          <w:sz w:val="24"/>
          <w:szCs w:val="24"/>
        </w:rPr>
        <w:tab/>
      </w:r>
      <w:r w:rsidRPr="00E46D35">
        <w:rPr>
          <w:sz w:val="24"/>
          <w:szCs w:val="24"/>
        </w:rPr>
        <w:tab/>
        <w:t xml:space="preserve">    16 évesek záróvizsgálata</w:t>
      </w:r>
    </w:p>
    <w:p w:rsidR="002B40EE" w:rsidRPr="00E46D35" w:rsidRDefault="002B40EE" w:rsidP="002B40EE">
      <w:pPr>
        <w:spacing w:line="276" w:lineRule="auto"/>
        <w:jc w:val="both"/>
        <w:rPr>
          <w:sz w:val="24"/>
          <w:szCs w:val="24"/>
        </w:rPr>
      </w:pPr>
      <w:r w:rsidRPr="00E46D35">
        <w:rPr>
          <w:sz w:val="24"/>
          <w:szCs w:val="24"/>
        </w:rPr>
        <w:tab/>
        <w:t>November: 12. évfolyamon szűrővizsgálatok</w:t>
      </w:r>
    </w:p>
    <w:p w:rsidR="0026271A" w:rsidRPr="00E46D35" w:rsidRDefault="0026271A" w:rsidP="002B40EE">
      <w:pPr>
        <w:spacing w:line="276" w:lineRule="auto"/>
        <w:jc w:val="both"/>
        <w:rPr>
          <w:sz w:val="24"/>
          <w:szCs w:val="24"/>
        </w:rPr>
      </w:pPr>
      <w:r w:rsidRPr="00E46D35">
        <w:rPr>
          <w:sz w:val="24"/>
          <w:szCs w:val="24"/>
        </w:rPr>
        <w:tab/>
      </w:r>
      <w:r w:rsidRPr="00E46D35">
        <w:rPr>
          <w:sz w:val="24"/>
          <w:szCs w:val="24"/>
        </w:rPr>
        <w:tab/>
      </w:r>
      <w:r w:rsidRPr="00E46D35">
        <w:rPr>
          <w:sz w:val="24"/>
          <w:szCs w:val="24"/>
        </w:rPr>
        <w:tab/>
        <w:t>egészségnevelési vetélkedő lebonyolítása</w:t>
      </w:r>
    </w:p>
    <w:p w:rsidR="0026271A" w:rsidRPr="00E46D35" w:rsidRDefault="0026271A" w:rsidP="002B40EE">
      <w:pPr>
        <w:spacing w:line="276" w:lineRule="auto"/>
        <w:jc w:val="both"/>
        <w:rPr>
          <w:sz w:val="24"/>
          <w:szCs w:val="24"/>
        </w:rPr>
      </w:pPr>
      <w:r w:rsidRPr="00E46D35">
        <w:rPr>
          <w:sz w:val="24"/>
          <w:szCs w:val="24"/>
        </w:rPr>
        <w:tab/>
        <w:t>December: 12. évfolyamon szűrővizsgálatok</w:t>
      </w:r>
    </w:p>
    <w:p w:rsidR="0026271A" w:rsidRPr="00E46D35" w:rsidRDefault="0026271A" w:rsidP="002B40EE">
      <w:pPr>
        <w:spacing w:line="276" w:lineRule="auto"/>
        <w:jc w:val="both"/>
        <w:rPr>
          <w:sz w:val="24"/>
          <w:szCs w:val="24"/>
        </w:rPr>
      </w:pPr>
      <w:r w:rsidRPr="00E46D35">
        <w:rPr>
          <w:sz w:val="24"/>
          <w:szCs w:val="24"/>
        </w:rPr>
        <w:tab/>
        <w:t>Január: 12. évfolyamon szűrővizsgálatok</w:t>
      </w:r>
    </w:p>
    <w:p w:rsidR="0026271A" w:rsidRPr="00E46D35" w:rsidRDefault="0026271A" w:rsidP="002B40EE">
      <w:pPr>
        <w:spacing w:line="276" w:lineRule="auto"/>
        <w:jc w:val="both"/>
        <w:rPr>
          <w:sz w:val="24"/>
          <w:szCs w:val="24"/>
        </w:rPr>
      </w:pPr>
      <w:r w:rsidRPr="00E46D35">
        <w:rPr>
          <w:sz w:val="24"/>
          <w:szCs w:val="24"/>
        </w:rPr>
        <w:tab/>
        <w:t>Február: 10. évfolyamon szűrővizsgálatok</w:t>
      </w:r>
    </w:p>
    <w:p w:rsidR="0026271A" w:rsidRPr="00E46D35" w:rsidRDefault="0026271A" w:rsidP="002B40EE">
      <w:pPr>
        <w:spacing w:line="276" w:lineRule="auto"/>
        <w:jc w:val="both"/>
        <w:rPr>
          <w:sz w:val="24"/>
          <w:szCs w:val="24"/>
        </w:rPr>
      </w:pPr>
      <w:r w:rsidRPr="00E46D35">
        <w:rPr>
          <w:sz w:val="24"/>
          <w:szCs w:val="24"/>
        </w:rPr>
        <w:tab/>
      </w:r>
      <w:r w:rsidRPr="00E46D35">
        <w:rPr>
          <w:sz w:val="24"/>
          <w:szCs w:val="24"/>
        </w:rPr>
        <w:tab/>
        <w:t xml:space="preserve">    16 évesek záróvizsgálata</w:t>
      </w:r>
    </w:p>
    <w:p w:rsidR="0026271A" w:rsidRPr="00E46D35" w:rsidRDefault="0026271A" w:rsidP="0026271A">
      <w:pPr>
        <w:spacing w:line="276" w:lineRule="auto"/>
        <w:jc w:val="both"/>
        <w:rPr>
          <w:sz w:val="24"/>
          <w:szCs w:val="24"/>
        </w:rPr>
      </w:pPr>
      <w:r w:rsidRPr="00E46D35">
        <w:rPr>
          <w:sz w:val="24"/>
          <w:szCs w:val="24"/>
        </w:rPr>
        <w:tab/>
        <w:t>Március: 10. évfolyamon szűrővizsgálatok</w:t>
      </w:r>
    </w:p>
    <w:p w:rsidR="0026271A" w:rsidRPr="00E46D35" w:rsidRDefault="0026271A" w:rsidP="0026271A">
      <w:pPr>
        <w:spacing w:line="276" w:lineRule="auto"/>
        <w:jc w:val="both"/>
        <w:rPr>
          <w:sz w:val="24"/>
          <w:szCs w:val="24"/>
        </w:rPr>
      </w:pPr>
      <w:r w:rsidRPr="00E46D35">
        <w:rPr>
          <w:sz w:val="24"/>
          <w:szCs w:val="24"/>
        </w:rPr>
        <w:tab/>
      </w:r>
      <w:r w:rsidRPr="00E46D35">
        <w:rPr>
          <w:sz w:val="24"/>
          <w:szCs w:val="24"/>
        </w:rPr>
        <w:tab/>
        <w:t xml:space="preserve">    16 évesek záróvizsgálata</w:t>
      </w:r>
    </w:p>
    <w:p w:rsidR="0026271A" w:rsidRPr="00E46D35" w:rsidRDefault="0026271A" w:rsidP="0026271A">
      <w:pPr>
        <w:spacing w:line="276" w:lineRule="auto"/>
        <w:jc w:val="both"/>
        <w:rPr>
          <w:sz w:val="24"/>
          <w:szCs w:val="24"/>
        </w:rPr>
      </w:pPr>
      <w:r w:rsidRPr="00E46D35">
        <w:rPr>
          <w:sz w:val="24"/>
          <w:szCs w:val="24"/>
        </w:rPr>
        <w:tab/>
        <w:t>Április: 11. évfolyamon szűrővizsgálatok</w:t>
      </w:r>
    </w:p>
    <w:p w:rsidR="0026271A" w:rsidRPr="00E46D35" w:rsidRDefault="0026271A" w:rsidP="0026271A">
      <w:pPr>
        <w:spacing w:line="276" w:lineRule="auto"/>
        <w:jc w:val="both"/>
        <w:rPr>
          <w:sz w:val="24"/>
          <w:szCs w:val="24"/>
        </w:rPr>
      </w:pPr>
      <w:r w:rsidRPr="00E46D35">
        <w:rPr>
          <w:sz w:val="24"/>
          <w:szCs w:val="24"/>
        </w:rPr>
        <w:tab/>
        <w:t>Május: Pótvizsgálatok</w:t>
      </w:r>
    </w:p>
    <w:p w:rsidR="0026271A" w:rsidRPr="00E46D35" w:rsidRDefault="0026271A" w:rsidP="0026271A">
      <w:pPr>
        <w:spacing w:line="276" w:lineRule="auto"/>
        <w:jc w:val="both"/>
        <w:rPr>
          <w:sz w:val="24"/>
          <w:szCs w:val="24"/>
        </w:rPr>
      </w:pPr>
      <w:r w:rsidRPr="00E46D35">
        <w:rPr>
          <w:sz w:val="24"/>
          <w:szCs w:val="24"/>
        </w:rPr>
        <w:tab/>
      </w:r>
      <w:r w:rsidRPr="00E46D35">
        <w:rPr>
          <w:sz w:val="24"/>
          <w:szCs w:val="24"/>
        </w:rPr>
        <w:tab/>
        <w:t>Törzslapok adminisztrációjának ellenőrzése</w:t>
      </w:r>
    </w:p>
    <w:p w:rsidR="0026271A" w:rsidRPr="00E46D35" w:rsidRDefault="0026271A" w:rsidP="0026271A">
      <w:pPr>
        <w:spacing w:line="276" w:lineRule="auto"/>
        <w:jc w:val="both"/>
        <w:rPr>
          <w:sz w:val="24"/>
          <w:szCs w:val="24"/>
        </w:rPr>
      </w:pPr>
      <w:r w:rsidRPr="00E46D35">
        <w:rPr>
          <w:sz w:val="24"/>
          <w:szCs w:val="24"/>
        </w:rPr>
        <w:tab/>
        <w:t>Június: Pótvizsgálatok</w:t>
      </w:r>
    </w:p>
    <w:p w:rsidR="0026271A" w:rsidRPr="00E46D35" w:rsidRDefault="0026271A" w:rsidP="0026271A">
      <w:pPr>
        <w:spacing w:line="276" w:lineRule="auto"/>
        <w:jc w:val="both"/>
        <w:rPr>
          <w:sz w:val="24"/>
          <w:szCs w:val="24"/>
        </w:rPr>
      </w:pPr>
      <w:r w:rsidRPr="00E46D35">
        <w:rPr>
          <w:sz w:val="24"/>
          <w:szCs w:val="24"/>
        </w:rPr>
        <w:tab/>
      </w:r>
      <w:r w:rsidRPr="00E46D35">
        <w:rPr>
          <w:sz w:val="24"/>
          <w:szCs w:val="24"/>
        </w:rPr>
        <w:tab/>
        <w:t>Törzslapok adminisztrációjának ellenőrzése</w:t>
      </w:r>
    </w:p>
    <w:p w:rsidR="0026271A" w:rsidRPr="00E46D35" w:rsidRDefault="0026271A" w:rsidP="0026271A">
      <w:pPr>
        <w:spacing w:line="276" w:lineRule="auto"/>
        <w:jc w:val="both"/>
        <w:rPr>
          <w:sz w:val="24"/>
          <w:szCs w:val="24"/>
        </w:rPr>
      </w:pPr>
      <w:r w:rsidRPr="00E46D35">
        <w:rPr>
          <w:sz w:val="24"/>
          <w:szCs w:val="24"/>
        </w:rPr>
        <w:tab/>
      </w:r>
    </w:p>
    <w:p w:rsidR="0026271A" w:rsidRPr="00E46D35" w:rsidRDefault="0026271A" w:rsidP="0026271A">
      <w:pPr>
        <w:spacing w:line="276" w:lineRule="auto"/>
        <w:jc w:val="both"/>
        <w:rPr>
          <w:sz w:val="24"/>
          <w:szCs w:val="24"/>
        </w:rPr>
      </w:pPr>
      <w:r w:rsidRPr="00E46D35">
        <w:rPr>
          <w:sz w:val="24"/>
          <w:szCs w:val="24"/>
        </w:rPr>
        <w:t>Egész tanév során folyamatos a tanulók beutalása szakorvosi vizsgálatokra, azok dokumentumainak begyűjtése, a gondozottak ellenőrzése.</w:t>
      </w:r>
    </w:p>
    <w:p w:rsidR="0026271A" w:rsidRPr="00E46D35" w:rsidRDefault="0026271A" w:rsidP="0026271A">
      <w:pPr>
        <w:spacing w:line="276" w:lineRule="auto"/>
        <w:jc w:val="both"/>
        <w:rPr>
          <w:sz w:val="24"/>
          <w:szCs w:val="24"/>
        </w:rPr>
      </w:pPr>
      <w:r w:rsidRPr="00E46D35">
        <w:rPr>
          <w:sz w:val="24"/>
          <w:szCs w:val="24"/>
        </w:rPr>
        <w:t>Folyamatos az egészségnevelési órák tartása, különösen az osztályfőnöki órák keretében – előre egyeztetett témákban és időpontokban.</w:t>
      </w:r>
    </w:p>
    <w:p w:rsidR="0026271A" w:rsidRPr="00E46D35" w:rsidRDefault="0026271A" w:rsidP="0026271A">
      <w:pPr>
        <w:spacing w:line="276" w:lineRule="auto"/>
        <w:jc w:val="both"/>
        <w:rPr>
          <w:sz w:val="24"/>
          <w:szCs w:val="24"/>
        </w:rPr>
      </w:pPr>
      <w:r w:rsidRPr="00E46D35">
        <w:rPr>
          <w:sz w:val="24"/>
          <w:szCs w:val="24"/>
        </w:rPr>
        <w:t>Védőnői tanácsadás heti 1 alkalommal történik.</w:t>
      </w:r>
    </w:p>
    <w:p w:rsidR="0026271A" w:rsidRPr="00E46D35" w:rsidRDefault="0026271A" w:rsidP="0026271A">
      <w:pPr>
        <w:spacing w:line="276" w:lineRule="auto"/>
        <w:jc w:val="both"/>
        <w:rPr>
          <w:sz w:val="24"/>
          <w:szCs w:val="24"/>
        </w:rPr>
      </w:pPr>
    </w:p>
    <w:p w:rsidR="0026271A" w:rsidRPr="00E46D35" w:rsidRDefault="0026271A" w:rsidP="0026271A">
      <w:pPr>
        <w:spacing w:line="276" w:lineRule="auto"/>
        <w:jc w:val="both"/>
        <w:rPr>
          <w:sz w:val="24"/>
          <w:szCs w:val="24"/>
        </w:rPr>
      </w:pPr>
      <w:r w:rsidRPr="00E46D35">
        <w:rPr>
          <w:sz w:val="24"/>
          <w:szCs w:val="24"/>
        </w:rPr>
        <w:t>Egészségnevelési órák tervezett témái:</w:t>
      </w:r>
    </w:p>
    <w:p w:rsidR="0026271A" w:rsidRPr="00E46D35" w:rsidRDefault="0026271A" w:rsidP="0026271A">
      <w:pPr>
        <w:spacing w:line="276" w:lineRule="auto"/>
        <w:jc w:val="both"/>
        <w:rPr>
          <w:sz w:val="24"/>
          <w:szCs w:val="24"/>
        </w:rPr>
      </w:pPr>
      <w:r w:rsidRPr="00E46D35">
        <w:rPr>
          <w:sz w:val="24"/>
          <w:szCs w:val="24"/>
        </w:rPr>
        <w:t>9. évfolyam: Serdülőkor</w:t>
      </w:r>
    </w:p>
    <w:p w:rsidR="0026271A" w:rsidRPr="00E46D35" w:rsidRDefault="0026271A" w:rsidP="0026271A">
      <w:pPr>
        <w:spacing w:line="276" w:lineRule="auto"/>
        <w:jc w:val="both"/>
        <w:rPr>
          <w:sz w:val="24"/>
          <w:szCs w:val="24"/>
        </w:rPr>
      </w:pPr>
      <w:r w:rsidRPr="00E46D35">
        <w:rPr>
          <w:sz w:val="24"/>
          <w:szCs w:val="24"/>
        </w:rPr>
        <w:tab/>
        <w:t xml:space="preserve">          Drogprevenció</w:t>
      </w:r>
    </w:p>
    <w:p w:rsidR="0026271A" w:rsidRPr="00E46D35" w:rsidRDefault="0026271A" w:rsidP="0026271A">
      <w:pPr>
        <w:spacing w:line="276" w:lineRule="auto"/>
        <w:jc w:val="both"/>
        <w:rPr>
          <w:sz w:val="24"/>
          <w:szCs w:val="24"/>
        </w:rPr>
      </w:pPr>
      <w:r w:rsidRPr="00E46D35">
        <w:rPr>
          <w:sz w:val="24"/>
          <w:szCs w:val="24"/>
        </w:rPr>
        <w:tab/>
        <w:t xml:space="preserve">          Táplálkozás</w:t>
      </w:r>
    </w:p>
    <w:p w:rsidR="0026271A" w:rsidRPr="00E46D35" w:rsidRDefault="0026271A" w:rsidP="0026271A">
      <w:pPr>
        <w:spacing w:line="276" w:lineRule="auto"/>
        <w:jc w:val="both"/>
        <w:rPr>
          <w:sz w:val="24"/>
          <w:szCs w:val="24"/>
        </w:rPr>
      </w:pPr>
      <w:r w:rsidRPr="00E46D35">
        <w:rPr>
          <w:sz w:val="24"/>
          <w:szCs w:val="24"/>
        </w:rPr>
        <w:tab/>
        <w:t xml:space="preserve">           Szeretet</w:t>
      </w:r>
      <w:r w:rsidR="00613076" w:rsidRPr="00E46D35">
        <w:rPr>
          <w:sz w:val="24"/>
          <w:szCs w:val="24"/>
        </w:rPr>
        <w:t xml:space="preserve"> – </w:t>
      </w:r>
      <w:r w:rsidRPr="00E46D35">
        <w:rPr>
          <w:sz w:val="24"/>
          <w:szCs w:val="24"/>
        </w:rPr>
        <w:t>Szerelem</w:t>
      </w:r>
      <w:r w:rsidR="00613076" w:rsidRPr="00E46D35">
        <w:rPr>
          <w:sz w:val="24"/>
          <w:szCs w:val="24"/>
        </w:rPr>
        <w:t xml:space="preserve"> </w:t>
      </w:r>
      <w:r w:rsidRPr="00E46D35">
        <w:rPr>
          <w:sz w:val="24"/>
          <w:szCs w:val="24"/>
        </w:rPr>
        <w:t>-</w:t>
      </w:r>
      <w:r w:rsidR="00613076" w:rsidRPr="00E46D35">
        <w:rPr>
          <w:sz w:val="24"/>
          <w:szCs w:val="24"/>
        </w:rPr>
        <w:t xml:space="preserve"> </w:t>
      </w:r>
      <w:r w:rsidRPr="00E46D35">
        <w:rPr>
          <w:sz w:val="24"/>
          <w:szCs w:val="24"/>
        </w:rPr>
        <w:t>Szexualitás</w:t>
      </w:r>
    </w:p>
    <w:p w:rsidR="0026271A" w:rsidRPr="00E46D35" w:rsidRDefault="0026271A" w:rsidP="0026271A">
      <w:pPr>
        <w:spacing w:line="276" w:lineRule="auto"/>
        <w:jc w:val="both"/>
        <w:rPr>
          <w:sz w:val="24"/>
          <w:szCs w:val="24"/>
        </w:rPr>
      </w:pPr>
      <w:r w:rsidRPr="00E46D35">
        <w:rPr>
          <w:sz w:val="24"/>
          <w:szCs w:val="24"/>
        </w:rPr>
        <w:t xml:space="preserve">10. évfolyam: </w:t>
      </w:r>
      <w:r w:rsidR="00FE4888" w:rsidRPr="00E46D35">
        <w:rPr>
          <w:sz w:val="24"/>
          <w:szCs w:val="24"/>
        </w:rPr>
        <w:t>Fogamzás, fogamzásgátlás</w:t>
      </w:r>
    </w:p>
    <w:p w:rsidR="00FE4888" w:rsidRPr="00E46D35" w:rsidRDefault="00FE4888" w:rsidP="0026271A">
      <w:pPr>
        <w:spacing w:line="276" w:lineRule="auto"/>
        <w:jc w:val="both"/>
        <w:rPr>
          <w:sz w:val="24"/>
          <w:szCs w:val="24"/>
        </w:rPr>
      </w:pPr>
      <w:r w:rsidRPr="00E46D35">
        <w:rPr>
          <w:sz w:val="24"/>
          <w:szCs w:val="24"/>
        </w:rPr>
        <w:tab/>
      </w:r>
      <w:r w:rsidRPr="00E46D35">
        <w:rPr>
          <w:sz w:val="24"/>
          <w:szCs w:val="24"/>
        </w:rPr>
        <w:tab/>
        <w:t>Abortusz</w:t>
      </w:r>
    </w:p>
    <w:p w:rsidR="00FE4888" w:rsidRPr="00E46D35" w:rsidRDefault="00FE4888" w:rsidP="0026271A">
      <w:pPr>
        <w:spacing w:line="276" w:lineRule="auto"/>
        <w:jc w:val="both"/>
        <w:rPr>
          <w:sz w:val="24"/>
          <w:szCs w:val="24"/>
        </w:rPr>
      </w:pPr>
      <w:r w:rsidRPr="00E46D35">
        <w:rPr>
          <w:sz w:val="24"/>
          <w:szCs w:val="24"/>
        </w:rPr>
        <w:tab/>
      </w:r>
      <w:r w:rsidRPr="00E46D35">
        <w:rPr>
          <w:sz w:val="24"/>
          <w:szCs w:val="24"/>
        </w:rPr>
        <w:tab/>
        <w:t>Szexuális úton terjedő betegségek</w:t>
      </w:r>
    </w:p>
    <w:p w:rsidR="00FE4888" w:rsidRPr="00E46D35" w:rsidRDefault="00FE4888" w:rsidP="0026271A">
      <w:pPr>
        <w:spacing w:line="276" w:lineRule="auto"/>
        <w:jc w:val="both"/>
        <w:rPr>
          <w:sz w:val="24"/>
          <w:szCs w:val="24"/>
        </w:rPr>
      </w:pPr>
      <w:r w:rsidRPr="00E46D35">
        <w:rPr>
          <w:sz w:val="24"/>
          <w:szCs w:val="24"/>
        </w:rPr>
        <w:lastRenderedPageBreak/>
        <w:tab/>
      </w:r>
      <w:r w:rsidRPr="00E46D35">
        <w:rPr>
          <w:sz w:val="24"/>
          <w:szCs w:val="24"/>
        </w:rPr>
        <w:tab/>
        <w:t>Az AIDS megelőzése</w:t>
      </w:r>
    </w:p>
    <w:p w:rsidR="00FE4888" w:rsidRPr="00192654" w:rsidRDefault="00FE4888" w:rsidP="0026271A">
      <w:pPr>
        <w:spacing w:line="276" w:lineRule="auto"/>
        <w:jc w:val="both"/>
        <w:rPr>
          <w:sz w:val="24"/>
          <w:szCs w:val="24"/>
        </w:rPr>
      </w:pPr>
      <w:r w:rsidRPr="00192654">
        <w:rPr>
          <w:sz w:val="24"/>
          <w:szCs w:val="24"/>
        </w:rPr>
        <w:t>11. Évfolyam: Szeretet</w:t>
      </w:r>
      <w:r w:rsidR="00613076" w:rsidRPr="00192654">
        <w:rPr>
          <w:sz w:val="24"/>
          <w:szCs w:val="24"/>
        </w:rPr>
        <w:t xml:space="preserve"> – </w:t>
      </w:r>
      <w:r w:rsidRPr="00192654">
        <w:rPr>
          <w:sz w:val="24"/>
          <w:szCs w:val="24"/>
        </w:rPr>
        <w:t>Szerelem</w:t>
      </w:r>
      <w:r w:rsidR="00613076" w:rsidRPr="00192654">
        <w:rPr>
          <w:sz w:val="24"/>
          <w:szCs w:val="24"/>
        </w:rPr>
        <w:t xml:space="preserve"> </w:t>
      </w:r>
      <w:r w:rsidRPr="00192654">
        <w:rPr>
          <w:sz w:val="24"/>
          <w:szCs w:val="24"/>
        </w:rPr>
        <w:t>-</w:t>
      </w:r>
      <w:r w:rsidR="00613076" w:rsidRPr="00192654">
        <w:rPr>
          <w:sz w:val="24"/>
          <w:szCs w:val="24"/>
        </w:rPr>
        <w:t xml:space="preserve"> </w:t>
      </w:r>
      <w:r w:rsidRPr="00192654">
        <w:rPr>
          <w:sz w:val="24"/>
          <w:szCs w:val="24"/>
        </w:rPr>
        <w:t>Szexualitás</w:t>
      </w:r>
    </w:p>
    <w:p w:rsidR="00FE4888" w:rsidRPr="00192654" w:rsidRDefault="00FE4888" w:rsidP="0026271A">
      <w:pPr>
        <w:spacing w:line="276" w:lineRule="auto"/>
        <w:jc w:val="both"/>
        <w:rPr>
          <w:sz w:val="24"/>
          <w:szCs w:val="24"/>
        </w:rPr>
      </w:pPr>
      <w:r w:rsidRPr="00192654">
        <w:rPr>
          <w:sz w:val="24"/>
          <w:szCs w:val="24"/>
        </w:rPr>
        <w:tab/>
      </w:r>
      <w:r w:rsidRPr="00192654">
        <w:rPr>
          <w:sz w:val="24"/>
          <w:szCs w:val="24"/>
        </w:rPr>
        <w:tab/>
        <w:t>Fogamzás, fogamzásgátlás</w:t>
      </w:r>
    </w:p>
    <w:p w:rsidR="00FE4888" w:rsidRPr="00192654" w:rsidRDefault="00FE4888" w:rsidP="0026271A">
      <w:pPr>
        <w:spacing w:line="276" w:lineRule="auto"/>
        <w:jc w:val="both"/>
        <w:rPr>
          <w:sz w:val="24"/>
          <w:szCs w:val="24"/>
        </w:rPr>
      </w:pPr>
      <w:r w:rsidRPr="00192654">
        <w:rPr>
          <w:sz w:val="24"/>
          <w:szCs w:val="24"/>
        </w:rPr>
        <w:tab/>
      </w:r>
      <w:r w:rsidRPr="00192654">
        <w:rPr>
          <w:sz w:val="24"/>
          <w:szCs w:val="24"/>
        </w:rPr>
        <w:tab/>
        <w:t>Daganatos betegségek</w:t>
      </w:r>
    </w:p>
    <w:p w:rsidR="00FE4888" w:rsidRPr="00192654" w:rsidRDefault="00FE4888" w:rsidP="0026271A">
      <w:pPr>
        <w:spacing w:line="276" w:lineRule="auto"/>
        <w:jc w:val="both"/>
        <w:rPr>
          <w:sz w:val="24"/>
          <w:szCs w:val="24"/>
        </w:rPr>
      </w:pPr>
      <w:r w:rsidRPr="00192654">
        <w:rPr>
          <w:sz w:val="24"/>
          <w:szCs w:val="24"/>
        </w:rPr>
        <w:t>12. évfolyam: Fogamzás, fogamzásgátlás</w:t>
      </w:r>
    </w:p>
    <w:p w:rsidR="00FE4888" w:rsidRPr="00192654" w:rsidRDefault="00FE4888" w:rsidP="0026271A">
      <w:pPr>
        <w:spacing w:line="276" w:lineRule="auto"/>
        <w:jc w:val="both"/>
        <w:rPr>
          <w:sz w:val="24"/>
          <w:szCs w:val="24"/>
        </w:rPr>
      </w:pPr>
      <w:r w:rsidRPr="00192654">
        <w:rPr>
          <w:sz w:val="24"/>
          <w:szCs w:val="24"/>
        </w:rPr>
        <w:tab/>
      </w:r>
      <w:r w:rsidRPr="00192654">
        <w:rPr>
          <w:sz w:val="24"/>
          <w:szCs w:val="24"/>
        </w:rPr>
        <w:tab/>
        <w:t>Terhesség –szülés</w:t>
      </w:r>
    </w:p>
    <w:p w:rsidR="00FE4888" w:rsidRPr="00192654" w:rsidRDefault="00FE4888" w:rsidP="0026271A">
      <w:pPr>
        <w:spacing w:line="276" w:lineRule="auto"/>
        <w:jc w:val="both"/>
        <w:rPr>
          <w:sz w:val="24"/>
          <w:szCs w:val="24"/>
        </w:rPr>
      </w:pPr>
      <w:r w:rsidRPr="00192654">
        <w:rPr>
          <w:sz w:val="24"/>
          <w:szCs w:val="24"/>
        </w:rPr>
        <w:tab/>
      </w:r>
      <w:r w:rsidRPr="00192654">
        <w:rPr>
          <w:sz w:val="24"/>
          <w:szCs w:val="24"/>
        </w:rPr>
        <w:tab/>
        <w:t>Csecsemőápolás-gondozás</w:t>
      </w:r>
    </w:p>
    <w:p w:rsidR="00FE4888" w:rsidRPr="00192654" w:rsidRDefault="00FE4888" w:rsidP="0026271A">
      <w:pPr>
        <w:spacing w:line="276" w:lineRule="auto"/>
        <w:jc w:val="both"/>
        <w:rPr>
          <w:sz w:val="24"/>
          <w:szCs w:val="24"/>
        </w:rPr>
      </w:pPr>
      <w:r w:rsidRPr="00192654">
        <w:rPr>
          <w:sz w:val="24"/>
          <w:szCs w:val="24"/>
        </w:rPr>
        <w:tab/>
      </w:r>
      <w:r w:rsidRPr="00192654">
        <w:rPr>
          <w:sz w:val="24"/>
          <w:szCs w:val="24"/>
        </w:rPr>
        <w:tab/>
        <w:t>Családtervezés</w:t>
      </w:r>
    </w:p>
    <w:p w:rsidR="00FE4888" w:rsidRPr="00192654" w:rsidRDefault="00FE4888" w:rsidP="0026271A">
      <w:pPr>
        <w:spacing w:line="276" w:lineRule="auto"/>
        <w:jc w:val="both"/>
        <w:rPr>
          <w:sz w:val="24"/>
          <w:szCs w:val="24"/>
        </w:rPr>
      </w:pPr>
      <w:r w:rsidRPr="00192654">
        <w:rPr>
          <w:sz w:val="24"/>
          <w:szCs w:val="24"/>
        </w:rPr>
        <w:t>Mi</w:t>
      </w:r>
      <w:r w:rsidR="00F44D4F">
        <w:rPr>
          <w:sz w:val="24"/>
          <w:szCs w:val="24"/>
        </w:rPr>
        <w:t>n</w:t>
      </w:r>
      <w:r w:rsidRPr="00192654">
        <w:rPr>
          <w:sz w:val="24"/>
          <w:szCs w:val="24"/>
        </w:rPr>
        <w:t>den évfolyamon: Tájékoztatás COVID-19</w:t>
      </w:r>
    </w:p>
    <w:p w:rsidR="00FE4888" w:rsidRPr="00192654" w:rsidRDefault="00FE4888" w:rsidP="0026271A">
      <w:pPr>
        <w:spacing w:line="276" w:lineRule="auto"/>
        <w:jc w:val="both"/>
        <w:rPr>
          <w:sz w:val="24"/>
          <w:szCs w:val="24"/>
        </w:rPr>
      </w:pPr>
      <w:r w:rsidRPr="00192654">
        <w:rPr>
          <w:sz w:val="24"/>
          <w:szCs w:val="24"/>
        </w:rPr>
        <w:tab/>
      </w:r>
      <w:r w:rsidRPr="00192654">
        <w:rPr>
          <w:sz w:val="24"/>
          <w:szCs w:val="24"/>
        </w:rPr>
        <w:tab/>
      </w:r>
      <w:r w:rsidRPr="00192654">
        <w:rPr>
          <w:sz w:val="24"/>
          <w:szCs w:val="24"/>
        </w:rPr>
        <w:tab/>
        <w:t>járványhelyzet, megelőzés, szabályok, korlátozások</w:t>
      </w:r>
    </w:p>
    <w:p w:rsidR="00F27CFF" w:rsidRPr="00192654" w:rsidRDefault="00F27CFF" w:rsidP="00F27CFF">
      <w:pPr>
        <w:spacing w:line="276" w:lineRule="auto"/>
        <w:jc w:val="both"/>
        <w:rPr>
          <w:sz w:val="24"/>
          <w:szCs w:val="24"/>
        </w:rPr>
      </w:pPr>
      <w:r w:rsidRPr="00192654">
        <w:rPr>
          <w:sz w:val="24"/>
          <w:szCs w:val="24"/>
        </w:rPr>
        <w:t>Iskolaorvos: Dr. Balázs Mihály</w:t>
      </w:r>
    </w:p>
    <w:p w:rsidR="00F27CFF" w:rsidRPr="00192654" w:rsidRDefault="00F27CFF" w:rsidP="00F27CFF">
      <w:pPr>
        <w:spacing w:line="276" w:lineRule="auto"/>
        <w:jc w:val="both"/>
        <w:rPr>
          <w:sz w:val="24"/>
          <w:szCs w:val="24"/>
        </w:rPr>
      </w:pPr>
      <w:r w:rsidRPr="00192654">
        <w:rPr>
          <w:sz w:val="24"/>
          <w:szCs w:val="24"/>
        </w:rPr>
        <w:tab/>
        <w:t>Védőnő: Sebők Zsuzsanna</w:t>
      </w:r>
    </w:p>
    <w:p w:rsidR="00FE4888" w:rsidRDefault="00FE4888" w:rsidP="0026271A">
      <w:pPr>
        <w:spacing w:line="276" w:lineRule="auto"/>
        <w:jc w:val="both"/>
        <w:rPr>
          <w:color w:val="00B050"/>
          <w:sz w:val="24"/>
          <w:szCs w:val="24"/>
        </w:rPr>
      </w:pPr>
    </w:p>
    <w:p w:rsidR="00B972D8" w:rsidRDefault="00B972D8">
      <w:pPr>
        <w:spacing w:after="200" w:line="276" w:lineRule="auto"/>
        <w:rPr>
          <w:color w:val="00B050"/>
          <w:sz w:val="24"/>
          <w:szCs w:val="24"/>
        </w:rPr>
      </w:pPr>
      <w:r>
        <w:rPr>
          <w:color w:val="00B050"/>
          <w:sz w:val="24"/>
          <w:szCs w:val="24"/>
        </w:rPr>
        <w:br w:type="page"/>
      </w:r>
    </w:p>
    <w:p w:rsidR="00BB2FA4" w:rsidRPr="006226D1" w:rsidRDefault="00BB2FA4" w:rsidP="00FC36B2">
      <w:pPr>
        <w:pStyle w:val="Cmsor1"/>
      </w:pPr>
      <w:bookmarkStart w:id="27" w:name="_Toc115441256"/>
      <w:r w:rsidRPr="006226D1">
        <w:lastRenderedPageBreak/>
        <w:t>III. O</w:t>
      </w:r>
      <w:r w:rsidR="00FC36B2">
        <w:t>KTATÁSI PROGRAM</w:t>
      </w:r>
      <w:bookmarkEnd w:id="27"/>
    </w:p>
    <w:p w:rsidR="00BB2FA4" w:rsidRDefault="00BB2FA4" w:rsidP="00BB2FA4">
      <w:pPr>
        <w:spacing w:line="276" w:lineRule="auto"/>
      </w:pPr>
    </w:p>
    <w:p w:rsidR="00BB2FA4" w:rsidRPr="00DC75A7" w:rsidRDefault="00BB2FA4" w:rsidP="00981A96">
      <w:pPr>
        <w:pStyle w:val="Cmsor3"/>
      </w:pPr>
      <w:bookmarkStart w:id="28" w:name="_Toc115441257"/>
      <w:r w:rsidRPr="00DC75A7">
        <w:t>1. Választott kerettanterv megnevezése</w:t>
      </w:r>
      <w:bookmarkEnd w:id="28"/>
    </w:p>
    <w:p w:rsidR="00BB2FA4" w:rsidRDefault="00BB2FA4" w:rsidP="00BB2FA4">
      <w:pPr>
        <w:spacing w:line="276" w:lineRule="auto"/>
        <w:rPr>
          <w:sz w:val="28"/>
          <w:szCs w:val="28"/>
        </w:rPr>
      </w:pPr>
    </w:p>
    <w:p w:rsidR="00BB2FA4" w:rsidRPr="00B972D8" w:rsidRDefault="00BB2FA4" w:rsidP="00BB2FA4">
      <w:pPr>
        <w:spacing w:line="276" w:lineRule="auto"/>
        <w:jc w:val="both"/>
        <w:rPr>
          <w:color w:val="C00000"/>
          <w:sz w:val="24"/>
          <w:szCs w:val="24"/>
        </w:rPr>
      </w:pPr>
      <w:r w:rsidRPr="00B972D8">
        <w:rPr>
          <w:color w:val="C00000"/>
          <w:sz w:val="24"/>
          <w:szCs w:val="24"/>
        </w:rPr>
        <w:t>A választott kerettanterv tantárgyait és kötelező minimális óraszámait az alábbi táblázatok tartalmazzák.</w:t>
      </w:r>
    </w:p>
    <w:p w:rsidR="00BB2FA4" w:rsidRDefault="00BB2FA4" w:rsidP="00BB2FA4">
      <w:pPr>
        <w:widowControl w:val="0"/>
        <w:suppressAutoHyphens/>
        <w:spacing w:line="276" w:lineRule="auto"/>
        <w:rPr>
          <w:szCs w:val="28"/>
        </w:rPr>
      </w:pPr>
    </w:p>
    <w:p w:rsidR="00BB2FA4" w:rsidRPr="00DC75A7" w:rsidRDefault="00BB2FA4" w:rsidP="00BB2FA4">
      <w:pPr>
        <w:spacing w:line="276" w:lineRule="auto"/>
        <w:jc w:val="center"/>
        <w:rPr>
          <w:color w:val="C00000"/>
          <w:sz w:val="24"/>
          <w:szCs w:val="24"/>
        </w:rPr>
      </w:pPr>
      <w:r w:rsidRPr="00DC75A7">
        <w:rPr>
          <w:b/>
          <w:color w:val="C00000"/>
          <w:sz w:val="24"/>
          <w:szCs w:val="24"/>
          <w:u w:val="single"/>
        </w:rPr>
        <w:t>Tantárgyi struktúra és óraszámok 2018/2019-től</w:t>
      </w:r>
    </w:p>
    <w:p w:rsidR="00BB2FA4" w:rsidRPr="00DC75A7" w:rsidRDefault="00BB2FA4" w:rsidP="00BB2FA4">
      <w:pPr>
        <w:spacing w:line="276" w:lineRule="auto"/>
        <w:jc w:val="center"/>
        <w:rPr>
          <w:b/>
          <w:color w:val="C00000"/>
          <w:sz w:val="24"/>
          <w:szCs w:val="24"/>
          <w:u w:val="single"/>
        </w:rPr>
      </w:pPr>
      <w:r w:rsidRPr="00DC75A7">
        <w:rPr>
          <w:b/>
          <w:color w:val="C00000"/>
          <w:sz w:val="24"/>
          <w:szCs w:val="24"/>
          <w:u w:val="single"/>
        </w:rPr>
        <w:t>SZAKGIMNÁZIUM</w:t>
      </w:r>
    </w:p>
    <w:p w:rsidR="00BB2FA4" w:rsidRPr="00DC75A7" w:rsidRDefault="00BB2FA4" w:rsidP="00BB2FA4">
      <w:pPr>
        <w:spacing w:line="276" w:lineRule="auto"/>
        <w:jc w:val="center"/>
        <w:rPr>
          <w:b/>
          <w:color w:val="C00000"/>
          <w:sz w:val="24"/>
          <w:szCs w:val="24"/>
        </w:rPr>
      </w:pPr>
      <w:r w:rsidRPr="00DC75A7">
        <w:rPr>
          <w:b/>
          <w:color w:val="C00000"/>
          <w:sz w:val="24"/>
          <w:szCs w:val="24"/>
        </w:rPr>
        <w:t>Kötelező tantárgyak és minimális óraszámok a 9–12. évfolyamon</w:t>
      </w:r>
    </w:p>
    <w:p w:rsidR="00BB2FA4" w:rsidRPr="00DC75A7" w:rsidRDefault="00BB2FA4" w:rsidP="00BB2FA4">
      <w:pPr>
        <w:spacing w:line="276" w:lineRule="auto"/>
        <w:jc w:val="center"/>
        <w:rPr>
          <w:b/>
          <w:color w:val="C00000"/>
          <w:sz w:val="24"/>
          <w:szCs w:val="24"/>
        </w:rPr>
      </w:pPr>
      <w:r w:rsidRPr="00DC75A7">
        <w:rPr>
          <w:b/>
          <w:color w:val="C00000"/>
          <w:sz w:val="24"/>
          <w:szCs w:val="24"/>
        </w:rPr>
        <w:t>RENDÉSZET-KÖZSZOLGÁLAT</w:t>
      </w:r>
    </w:p>
    <w:p w:rsidR="00BB2FA4" w:rsidRPr="00F13A01" w:rsidRDefault="00BB2FA4" w:rsidP="00BB2FA4">
      <w:pPr>
        <w:spacing w:line="276" w:lineRule="auto"/>
        <w:rPr>
          <w:b/>
          <w:sz w:val="24"/>
          <w:szCs w:val="24"/>
        </w:rPr>
      </w:pPr>
    </w:p>
    <w:tbl>
      <w:tblPr>
        <w:tblW w:w="88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858"/>
        <w:gridCol w:w="992"/>
        <w:gridCol w:w="992"/>
        <w:gridCol w:w="977"/>
        <w:gridCol w:w="1007"/>
        <w:gridCol w:w="992"/>
      </w:tblGrid>
      <w:tr w:rsidR="00BB2FA4" w:rsidRPr="00784DA0" w:rsidTr="00872255">
        <w:trPr>
          <w:gridAfter w:val="1"/>
          <w:wAfter w:w="992" w:type="dxa"/>
          <w:trHeight w:val="630"/>
          <w:jc w:val="center"/>
        </w:trPr>
        <w:tc>
          <w:tcPr>
            <w:tcW w:w="7826" w:type="dxa"/>
            <w:gridSpan w:val="5"/>
            <w:shd w:val="clear" w:color="auto" w:fill="auto"/>
            <w:noWrap/>
            <w:vAlign w:val="center"/>
          </w:tcPr>
          <w:p w:rsidR="00BB2FA4" w:rsidRPr="00B40F90" w:rsidRDefault="00BB2FA4" w:rsidP="00872255">
            <w:pPr>
              <w:spacing w:line="276" w:lineRule="auto"/>
              <w:jc w:val="center"/>
              <w:rPr>
                <w:b/>
                <w:bCs/>
                <w:color w:val="000000"/>
                <w:sz w:val="24"/>
                <w:szCs w:val="24"/>
              </w:rPr>
            </w:pPr>
            <w:r w:rsidRPr="00B40F90">
              <w:rPr>
                <w:b/>
                <w:bCs/>
                <w:color w:val="000000"/>
                <w:sz w:val="24"/>
                <w:szCs w:val="24"/>
              </w:rPr>
              <w:t xml:space="preserve">Óraterv a kerettantervekhez – </w:t>
            </w:r>
            <w:r>
              <w:rPr>
                <w:b/>
                <w:bCs/>
                <w:color w:val="000000"/>
                <w:sz w:val="24"/>
                <w:szCs w:val="24"/>
              </w:rPr>
              <w:t>9</w:t>
            </w:r>
            <w:r w:rsidRPr="00B40F90">
              <w:rPr>
                <w:b/>
                <w:bCs/>
                <w:color w:val="000000"/>
                <w:sz w:val="24"/>
                <w:szCs w:val="24"/>
              </w:rPr>
              <w:t>–</w:t>
            </w:r>
            <w:r>
              <w:rPr>
                <w:b/>
                <w:bCs/>
                <w:color w:val="000000"/>
                <w:sz w:val="24"/>
                <w:szCs w:val="24"/>
              </w:rPr>
              <w:t>13. évfolyam, szakgimnázium</w:t>
            </w:r>
          </w:p>
        </w:tc>
      </w:tr>
      <w:tr w:rsidR="00BB2FA4" w:rsidRPr="00784DA0" w:rsidTr="00D77104">
        <w:trPr>
          <w:trHeight w:val="525"/>
          <w:jc w:val="center"/>
        </w:trPr>
        <w:tc>
          <w:tcPr>
            <w:tcW w:w="3858" w:type="dxa"/>
            <w:shd w:val="clear" w:color="auto" w:fill="auto"/>
            <w:vAlign w:val="center"/>
          </w:tcPr>
          <w:p w:rsidR="00BB2FA4" w:rsidRPr="00B40F90" w:rsidRDefault="00BB2FA4" w:rsidP="00872255">
            <w:pPr>
              <w:spacing w:line="276" w:lineRule="auto"/>
              <w:jc w:val="center"/>
              <w:rPr>
                <w:b/>
                <w:bCs/>
                <w:color w:val="000000"/>
                <w:sz w:val="24"/>
                <w:szCs w:val="24"/>
              </w:rPr>
            </w:pPr>
            <w:r>
              <w:rPr>
                <w:b/>
                <w:bCs/>
                <w:color w:val="000000"/>
                <w:sz w:val="24"/>
                <w:szCs w:val="24"/>
              </w:rPr>
              <w:t>Tantárgyak</w:t>
            </w:r>
          </w:p>
        </w:tc>
        <w:tc>
          <w:tcPr>
            <w:tcW w:w="992" w:type="dxa"/>
            <w:shd w:val="clear" w:color="auto" w:fill="auto"/>
            <w:vAlign w:val="center"/>
          </w:tcPr>
          <w:p w:rsidR="00BB2FA4" w:rsidRPr="00B40F90" w:rsidRDefault="00BB2FA4" w:rsidP="00872255">
            <w:pPr>
              <w:spacing w:line="276" w:lineRule="auto"/>
              <w:jc w:val="center"/>
              <w:rPr>
                <w:b/>
                <w:bCs/>
                <w:color w:val="000000"/>
                <w:sz w:val="24"/>
                <w:szCs w:val="24"/>
              </w:rPr>
            </w:pPr>
            <w:r w:rsidRPr="00B40F90">
              <w:rPr>
                <w:b/>
                <w:bCs/>
                <w:color w:val="000000"/>
                <w:sz w:val="24"/>
                <w:szCs w:val="24"/>
              </w:rPr>
              <w:t>9. évf.</w:t>
            </w:r>
          </w:p>
        </w:tc>
        <w:tc>
          <w:tcPr>
            <w:tcW w:w="992" w:type="dxa"/>
            <w:shd w:val="clear" w:color="auto" w:fill="FFFFFF" w:themeFill="background1"/>
            <w:noWrap/>
            <w:vAlign w:val="center"/>
          </w:tcPr>
          <w:p w:rsidR="00BB2FA4" w:rsidRPr="00625A82" w:rsidRDefault="00BB2FA4" w:rsidP="00872255">
            <w:pPr>
              <w:spacing w:line="276" w:lineRule="auto"/>
              <w:jc w:val="center"/>
              <w:rPr>
                <w:b/>
                <w:bCs/>
                <w:color w:val="1F497D" w:themeColor="text2"/>
                <w:sz w:val="24"/>
                <w:szCs w:val="24"/>
              </w:rPr>
            </w:pPr>
            <w:r w:rsidRPr="00625A82">
              <w:rPr>
                <w:b/>
                <w:bCs/>
                <w:color w:val="1F497D" w:themeColor="text2"/>
                <w:sz w:val="24"/>
                <w:szCs w:val="24"/>
              </w:rPr>
              <w:t>10. évf.</w:t>
            </w:r>
          </w:p>
        </w:tc>
        <w:tc>
          <w:tcPr>
            <w:tcW w:w="977" w:type="dxa"/>
            <w:shd w:val="clear" w:color="auto" w:fill="FFFFFF" w:themeFill="background1"/>
            <w:noWrap/>
            <w:vAlign w:val="center"/>
          </w:tcPr>
          <w:p w:rsidR="00BB2FA4" w:rsidRPr="00625A82" w:rsidRDefault="00BB2FA4" w:rsidP="00872255">
            <w:pPr>
              <w:spacing w:line="276" w:lineRule="auto"/>
              <w:jc w:val="center"/>
              <w:rPr>
                <w:b/>
                <w:bCs/>
                <w:color w:val="1F497D" w:themeColor="text2"/>
                <w:sz w:val="24"/>
                <w:szCs w:val="24"/>
              </w:rPr>
            </w:pPr>
            <w:r w:rsidRPr="00625A82">
              <w:rPr>
                <w:b/>
                <w:bCs/>
                <w:color w:val="1F497D" w:themeColor="text2"/>
                <w:sz w:val="24"/>
                <w:szCs w:val="24"/>
              </w:rPr>
              <w:t>11. évf.</w:t>
            </w:r>
          </w:p>
        </w:tc>
        <w:tc>
          <w:tcPr>
            <w:tcW w:w="1007" w:type="dxa"/>
            <w:shd w:val="clear" w:color="auto" w:fill="9BBB59" w:themeFill="accent3"/>
            <w:noWrap/>
            <w:vAlign w:val="center"/>
          </w:tcPr>
          <w:p w:rsidR="00BB2FA4" w:rsidRPr="00B40F90" w:rsidRDefault="00BB2FA4" w:rsidP="00872255">
            <w:pPr>
              <w:spacing w:line="276" w:lineRule="auto"/>
              <w:jc w:val="center"/>
              <w:rPr>
                <w:b/>
                <w:bCs/>
                <w:color w:val="000000"/>
                <w:sz w:val="24"/>
                <w:szCs w:val="24"/>
              </w:rPr>
            </w:pPr>
            <w:r w:rsidRPr="00B40F90">
              <w:rPr>
                <w:b/>
                <w:bCs/>
                <w:color w:val="000000"/>
                <w:sz w:val="24"/>
                <w:szCs w:val="24"/>
              </w:rPr>
              <w:t>12. évf.</w:t>
            </w:r>
          </w:p>
        </w:tc>
        <w:tc>
          <w:tcPr>
            <w:tcW w:w="992" w:type="dxa"/>
            <w:shd w:val="clear" w:color="auto" w:fill="9BBB59" w:themeFill="accent3"/>
            <w:vAlign w:val="center"/>
          </w:tcPr>
          <w:p w:rsidR="00BB2FA4" w:rsidRPr="00B40F90" w:rsidRDefault="00BB2FA4" w:rsidP="00872255">
            <w:pPr>
              <w:spacing w:line="276" w:lineRule="auto"/>
              <w:jc w:val="center"/>
              <w:rPr>
                <w:b/>
                <w:bCs/>
                <w:color w:val="000000"/>
                <w:sz w:val="24"/>
                <w:szCs w:val="24"/>
              </w:rPr>
            </w:pPr>
            <w:r>
              <w:rPr>
                <w:b/>
                <w:bCs/>
                <w:color w:val="000000"/>
                <w:sz w:val="24"/>
                <w:szCs w:val="24"/>
              </w:rPr>
              <w:t>13</w:t>
            </w:r>
            <w:r w:rsidRPr="00B40F90">
              <w:rPr>
                <w:b/>
                <w:bCs/>
                <w:color w:val="000000"/>
                <w:sz w:val="24"/>
                <w:szCs w:val="24"/>
              </w:rPr>
              <w:t>. évf.</w:t>
            </w:r>
          </w:p>
        </w:tc>
      </w:tr>
      <w:tr w:rsidR="00BB2FA4" w:rsidRPr="00784DA0" w:rsidTr="00D77104">
        <w:trPr>
          <w:trHeight w:val="300"/>
          <w:jc w:val="center"/>
        </w:trPr>
        <w:tc>
          <w:tcPr>
            <w:tcW w:w="3858" w:type="dxa"/>
            <w:shd w:val="clear" w:color="auto" w:fill="auto"/>
            <w:vAlign w:val="bottom"/>
          </w:tcPr>
          <w:p w:rsidR="00BB2FA4" w:rsidRPr="00EB6031" w:rsidRDefault="00BB2FA4" w:rsidP="00872255">
            <w:pPr>
              <w:spacing w:line="276" w:lineRule="auto"/>
              <w:rPr>
                <w:b/>
                <w:color w:val="00B050"/>
                <w:sz w:val="24"/>
                <w:szCs w:val="24"/>
              </w:rPr>
            </w:pPr>
            <w:r w:rsidRPr="00EB6031">
              <w:rPr>
                <w:b/>
                <w:color w:val="00B050"/>
                <w:sz w:val="24"/>
                <w:szCs w:val="24"/>
              </w:rPr>
              <w:t>Magyar nyelv és irodalom</w:t>
            </w:r>
          </w:p>
        </w:tc>
        <w:tc>
          <w:tcPr>
            <w:tcW w:w="992" w:type="dxa"/>
            <w:shd w:val="clear" w:color="auto" w:fill="auto"/>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4</w:t>
            </w:r>
          </w:p>
        </w:tc>
        <w:tc>
          <w:tcPr>
            <w:tcW w:w="992"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4</w:t>
            </w:r>
          </w:p>
        </w:tc>
        <w:tc>
          <w:tcPr>
            <w:tcW w:w="977"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4</w:t>
            </w:r>
          </w:p>
        </w:tc>
        <w:tc>
          <w:tcPr>
            <w:tcW w:w="1007" w:type="dxa"/>
            <w:shd w:val="clear" w:color="auto" w:fill="9BBB59" w:themeFill="accent3"/>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4</w:t>
            </w: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EB6031" w:rsidRDefault="00BB2FA4" w:rsidP="00872255">
            <w:pPr>
              <w:spacing w:line="276" w:lineRule="auto"/>
              <w:rPr>
                <w:b/>
                <w:color w:val="00B050"/>
                <w:sz w:val="24"/>
                <w:szCs w:val="24"/>
              </w:rPr>
            </w:pPr>
            <w:r w:rsidRPr="00EB6031">
              <w:rPr>
                <w:b/>
                <w:color w:val="00B050"/>
                <w:sz w:val="24"/>
                <w:szCs w:val="24"/>
              </w:rPr>
              <w:t>Idegen nyelv Angol/Német</w:t>
            </w:r>
          </w:p>
        </w:tc>
        <w:tc>
          <w:tcPr>
            <w:tcW w:w="992" w:type="dxa"/>
            <w:shd w:val="clear" w:color="auto" w:fill="auto"/>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4</w:t>
            </w:r>
          </w:p>
        </w:tc>
        <w:tc>
          <w:tcPr>
            <w:tcW w:w="992"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4</w:t>
            </w:r>
          </w:p>
        </w:tc>
        <w:tc>
          <w:tcPr>
            <w:tcW w:w="977"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4</w:t>
            </w:r>
          </w:p>
        </w:tc>
        <w:tc>
          <w:tcPr>
            <w:tcW w:w="1007" w:type="dxa"/>
            <w:shd w:val="clear" w:color="auto" w:fill="9BBB59" w:themeFill="accent3"/>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4</w:t>
            </w:r>
          </w:p>
        </w:tc>
        <w:tc>
          <w:tcPr>
            <w:tcW w:w="992" w:type="dxa"/>
            <w:shd w:val="clear" w:color="auto" w:fill="9BBB59" w:themeFill="accent3"/>
            <w:vAlign w:val="center"/>
          </w:tcPr>
          <w:p w:rsidR="00BB2FA4" w:rsidRPr="004A25F9" w:rsidRDefault="00BB2FA4" w:rsidP="00872255">
            <w:pPr>
              <w:spacing w:line="276" w:lineRule="auto"/>
              <w:jc w:val="center"/>
              <w:rPr>
                <w:color w:val="00B0F0"/>
                <w:sz w:val="24"/>
                <w:szCs w:val="24"/>
              </w:rPr>
            </w:pPr>
            <w:r w:rsidRPr="004A25F9">
              <w:rPr>
                <w:color w:val="00B0F0"/>
                <w:sz w:val="24"/>
                <w:szCs w:val="24"/>
              </w:rPr>
              <w:t>4</w:t>
            </w:r>
          </w:p>
        </w:tc>
      </w:tr>
      <w:tr w:rsidR="00BB2FA4" w:rsidRPr="00784DA0" w:rsidTr="00D77104">
        <w:trPr>
          <w:trHeight w:val="300"/>
          <w:jc w:val="center"/>
        </w:trPr>
        <w:tc>
          <w:tcPr>
            <w:tcW w:w="3858" w:type="dxa"/>
            <w:shd w:val="clear" w:color="auto" w:fill="auto"/>
            <w:vAlign w:val="bottom"/>
          </w:tcPr>
          <w:p w:rsidR="00BB2FA4" w:rsidRPr="00EB6031" w:rsidRDefault="00BB2FA4" w:rsidP="00872255">
            <w:pPr>
              <w:spacing w:line="276" w:lineRule="auto"/>
              <w:rPr>
                <w:b/>
                <w:color w:val="00B050"/>
                <w:sz w:val="24"/>
                <w:szCs w:val="24"/>
              </w:rPr>
            </w:pPr>
            <w:r w:rsidRPr="00EB6031">
              <w:rPr>
                <w:b/>
                <w:color w:val="00B050"/>
                <w:sz w:val="24"/>
                <w:szCs w:val="24"/>
              </w:rPr>
              <w:t>Matematika</w:t>
            </w:r>
          </w:p>
        </w:tc>
        <w:tc>
          <w:tcPr>
            <w:tcW w:w="992" w:type="dxa"/>
            <w:shd w:val="clear" w:color="auto" w:fill="auto"/>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3</w:t>
            </w:r>
          </w:p>
        </w:tc>
        <w:tc>
          <w:tcPr>
            <w:tcW w:w="992"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3</w:t>
            </w:r>
          </w:p>
        </w:tc>
        <w:tc>
          <w:tcPr>
            <w:tcW w:w="977"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3</w:t>
            </w:r>
          </w:p>
        </w:tc>
        <w:tc>
          <w:tcPr>
            <w:tcW w:w="1007" w:type="dxa"/>
            <w:shd w:val="clear" w:color="auto" w:fill="9BBB59" w:themeFill="accent3"/>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3</w:t>
            </w: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EB6031" w:rsidRDefault="00BB2FA4" w:rsidP="00872255">
            <w:pPr>
              <w:spacing w:line="276" w:lineRule="auto"/>
              <w:rPr>
                <w:b/>
                <w:color w:val="00B050"/>
                <w:sz w:val="24"/>
                <w:szCs w:val="24"/>
              </w:rPr>
            </w:pPr>
            <w:r w:rsidRPr="00EB6031">
              <w:rPr>
                <w:b/>
                <w:color w:val="00B050"/>
                <w:sz w:val="24"/>
                <w:szCs w:val="24"/>
              </w:rPr>
              <w:t>Etika</w:t>
            </w:r>
          </w:p>
        </w:tc>
        <w:tc>
          <w:tcPr>
            <w:tcW w:w="992" w:type="dxa"/>
            <w:shd w:val="clear" w:color="auto" w:fill="auto"/>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 </w:t>
            </w:r>
          </w:p>
        </w:tc>
        <w:tc>
          <w:tcPr>
            <w:tcW w:w="992"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 </w:t>
            </w:r>
          </w:p>
        </w:tc>
        <w:tc>
          <w:tcPr>
            <w:tcW w:w="977"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p>
        </w:tc>
        <w:tc>
          <w:tcPr>
            <w:tcW w:w="1007" w:type="dxa"/>
            <w:shd w:val="clear" w:color="auto" w:fill="9BBB59" w:themeFill="accent3"/>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1 </w:t>
            </w: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r w:rsidRPr="00B40F90">
              <w:rPr>
                <w:color w:val="000000"/>
                <w:sz w:val="24"/>
                <w:szCs w:val="24"/>
              </w:rPr>
              <w:t> </w:t>
            </w:r>
          </w:p>
        </w:tc>
      </w:tr>
      <w:tr w:rsidR="00BB2FA4" w:rsidRPr="00784DA0" w:rsidTr="00D77104">
        <w:trPr>
          <w:trHeight w:val="300"/>
          <w:jc w:val="center"/>
        </w:trPr>
        <w:tc>
          <w:tcPr>
            <w:tcW w:w="3858" w:type="dxa"/>
            <w:shd w:val="clear" w:color="auto" w:fill="auto"/>
            <w:vAlign w:val="bottom"/>
          </w:tcPr>
          <w:p w:rsidR="00BB2FA4" w:rsidRPr="00EB6031" w:rsidRDefault="00BB2FA4" w:rsidP="00872255">
            <w:pPr>
              <w:spacing w:line="276" w:lineRule="auto"/>
              <w:rPr>
                <w:b/>
                <w:color w:val="00B050"/>
                <w:sz w:val="24"/>
                <w:szCs w:val="24"/>
              </w:rPr>
            </w:pPr>
            <w:r w:rsidRPr="00EB6031">
              <w:rPr>
                <w:b/>
                <w:color w:val="00B050"/>
                <w:sz w:val="24"/>
                <w:szCs w:val="24"/>
              </w:rPr>
              <w:t>Történelem, társadalmi és állampolgári ismeretek</w:t>
            </w:r>
          </w:p>
        </w:tc>
        <w:tc>
          <w:tcPr>
            <w:tcW w:w="992" w:type="dxa"/>
            <w:shd w:val="clear" w:color="auto" w:fill="auto"/>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2</w:t>
            </w:r>
          </w:p>
        </w:tc>
        <w:tc>
          <w:tcPr>
            <w:tcW w:w="992"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2</w:t>
            </w:r>
          </w:p>
        </w:tc>
        <w:tc>
          <w:tcPr>
            <w:tcW w:w="977"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3</w:t>
            </w:r>
          </w:p>
        </w:tc>
        <w:tc>
          <w:tcPr>
            <w:tcW w:w="1007" w:type="dxa"/>
            <w:shd w:val="clear" w:color="auto" w:fill="9BBB59" w:themeFill="accent3"/>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3</w:t>
            </w: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EB6031" w:rsidRDefault="00BB2FA4" w:rsidP="00872255">
            <w:pPr>
              <w:spacing w:line="276" w:lineRule="auto"/>
              <w:rPr>
                <w:b/>
                <w:color w:val="00B050"/>
                <w:sz w:val="24"/>
                <w:szCs w:val="24"/>
              </w:rPr>
            </w:pPr>
            <w:r w:rsidRPr="00EB6031">
              <w:rPr>
                <w:b/>
                <w:color w:val="00B050"/>
                <w:sz w:val="24"/>
                <w:szCs w:val="24"/>
              </w:rPr>
              <w:t>Pénzügyi és vállalkozói ismeret</w:t>
            </w:r>
          </w:p>
        </w:tc>
        <w:tc>
          <w:tcPr>
            <w:tcW w:w="992" w:type="dxa"/>
            <w:shd w:val="clear" w:color="auto" w:fill="auto"/>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w:t>
            </w:r>
          </w:p>
        </w:tc>
        <w:tc>
          <w:tcPr>
            <w:tcW w:w="992"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1</w:t>
            </w:r>
          </w:p>
        </w:tc>
        <w:tc>
          <w:tcPr>
            <w:tcW w:w="977"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 </w:t>
            </w:r>
          </w:p>
        </w:tc>
        <w:tc>
          <w:tcPr>
            <w:tcW w:w="1007" w:type="dxa"/>
            <w:shd w:val="clear" w:color="auto" w:fill="9BBB59" w:themeFill="accent3"/>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 -----</w:t>
            </w:r>
          </w:p>
        </w:tc>
        <w:tc>
          <w:tcPr>
            <w:tcW w:w="992" w:type="dxa"/>
            <w:shd w:val="clear" w:color="auto" w:fill="9BBB59" w:themeFill="accent3"/>
            <w:vAlign w:val="center"/>
          </w:tcPr>
          <w:p w:rsidR="00BB2FA4" w:rsidRPr="0035732A" w:rsidRDefault="00BB2FA4" w:rsidP="00872255">
            <w:pPr>
              <w:spacing w:line="276" w:lineRule="auto"/>
              <w:jc w:val="center"/>
              <w:rPr>
                <w:color w:val="FF00FF"/>
                <w:sz w:val="24"/>
                <w:szCs w:val="24"/>
              </w:rPr>
            </w:pPr>
            <w:r w:rsidRPr="0035732A">
              <w:rPr>
                <w:color w:val="FF00FF"/>
                <w:sz w:val="24"/>
                <w:szCs w:val="24"/>
              </w:rPr>
              <w:t> </w:t>
            </w:r>
          </w:p>
        </w:tc>
      </w:tr>
      <w:tr w:rsidR="00BB2FA4" w:rsidRPr="00784DA0" w:rsidTr="00D77104">
        <w:trPr>
          <w:trHeight w:val="300"/>
          <w:jc w:val="center"/>
        </w:trPr>
        <w:tc>
          <w:tcPr>
            <w:tcW w:w="3858" w:type="dxa"/>
            <w:shd w:val="clear" w:color="auto" w:fill="auto"/>
            <w:vAlign w:val="bottom"/>
          </w:tcPr>
          <w:p w:rsidR="00BB2FA4" w:rsidRPr="00EB6031" w:rsidRDefault="00BB2FA4" w:rsidP="00872255">
            <w:pPr>
              <w:spacing w:line="276" w:lineRule="auto"/>
              <w:rPr>
                <w:b/>
                <w:color w:val="00B050"/>
                <w:sz w:val="24"/>
                <w:szCs w:val="24"/>
              </w:rPr>
            </w:pPr>
            <w:r w:rsidRPr="00EB6031">
              <w:rPr>
                <w:b/>
                <w:color w:val="00B050"/>
                <w:sz w:val="24"/>
                <w:szCs w:val="24"/>
              </w:rPr>
              <w:t>Kötelező komplex természettudományos tantárgy</w:t>
            </w:r>
          </w:p>
        </w:tc>
        <w:tc>
          <w:tcPr>
            <w:tcW w:w="992" w:type="dxa"/>
            <w:shd w:val="clear" w:color="auto" w:fill="auto"/>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3</w:t>
            </w:r>
          </w:p>
        </w:tc>
        <w:tc>
          <w:tcPr>
            <w:tcW w:w="992"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p>
        </w:tc>
        <w:tc>
          <w:tcPr>
            <w:tcW w:w="977" w:type="dxa"/>
            <w:shd w:val="clear" w:color="auto" w:fill="FFFFFF" w:themeFill="background1"/>
            <w:noWrap/>
            <w:vAlign w:val="center"/>
          </w:tcPr>
          <w:p w:rsidR="00BB2FA4" w:rsidRPr="00625A82" w:rsidRDefault="00BB2FA4" w:rsidP="00872255">
            <w:pPr>
              <w:spacing w:line="276" w:lineRule="auto"/>
              <w:rPr>
                <w:b/>
                <w:color w:val="002060"/>
                <w:sz w:val="24"/>
                <w:szCs w:val="24"/>
              </w:rPr>
            </w:pPr>
          </w:p>
        </w:tc>
        <w:tc>
          <w:tcPr>
            <w:tcW w:w="1007" w:type="dxa"/>
            <w:shd w:val="clear" w:color="auto" w:fill="9BBB59" w:themeFill="accent3"/>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 </w:t>
            </w:r>
          </w:p>
        </w:tc>
        <w:tc>
          <w:tcPr>
            <w:tcW w:w="992" w:type="dxa"/>
            <w:shd w:val="clear" w:color="auto" w:fill="9BBB59" w:themeFill="accent3"/>
            <w:vAlign w:val="center"/>
          </w:tcPr>
          <w:p w:rsidR="00BB2FA4" w:rsidRPr="0035732A" w:rsidRDefault="00BB2FA4" w:rsidP="00872255">
            <w:pPr>
              <w:spacing w:line="276" w:lineRule="auto"/>
              <w:jc w:val="center"/>
              <w:rPr>
                <w:color w:val="FF00FF"/>
                <w:sz w:val="24"/>
                <w:szCs w:val="24"/>
              </w:rPr>
            </w:pPr>
          </w:p>
        </w:tc>
      </w:tr>
      <w:tr w:rsidR="00BB2FA4" w:rsidRPr="00784DA0" w:rsidTr="00D77104">
        <w:trPr>
          <w:trHeight w:val="300"/>
          <w:jc w:val="center"/>
        </w:trPr>
        <w:tc>
          <w:tcPr>
            <w:tcW w:w="3858" w:type="dxa"/>
            <w:shd w:val="clear" w:color="auto" w:fill="auto"/>
            <w:vAlign w:val="bottom"/>
          </w:tcPr>
          <w:p w:rsidR="00BB2FA4" w:rsidRPr="00EB6031" w:rsidRDefault="00BB2FA4" w:rsidP="00872255">
            <w:pPr>
              <w:spacing w:line="276" w:lineRule="auto"/>
              <w:rPr>
                <w:b/>
                <w:color w:val="00B050"/>
                <w:sz w:val="24"/>
                <w:szCs w:val="24"/>
              </w:rPr>
            </w:pPr>
            <w:r w:rsidRPr="00EB6031">
              <w:rPr>
                <w:b/>
                <w:color w:val="00B050"/>
                <w:sz w:val="24"/>
                <w:szCs w:val="24"/>
              </w:rPr>
              <w:t>Ágazathoz tartozó - Biológia</w:t>
            </w:r>
          </w:p>
        </w:tc>
        <w:tc>
          <w:tcPr>
            <w:tcW w:w="992" w:type="dxa"/>
            <w:shd w:val="clear" w:color="auto" w:fill="auto"/>
            <w:noWrap/>
            <w:vAlign w:val="center"/>
          </w:tcPr>
          <w:p w:rsidR="00BB2FA4" w:rsidRPr="00384B04" w:rsidRDefault="00BB2FA4" w:rsidP="00872255">
            <w:pPr>
              <w:spacing w:line="276" w:lineRule="auto"/>
              <w:jc w:val="center"/>
              <w:rPr>
                <w:b/>
                <w:color w:val="00B050"/>
                <w:sz w:val="24"/>
                <w:szCs w:val="24"/>
              </w:rPr>
            </w:pPr>
            <w:r w:rsidRPr="00384B04">
              <w:rPr>
                <w:b/>
                <w:color w:val="00B050"/>
                <w:sz w:val="24"/>
                <w:szCs w:val="24"/>
              </w:rPr>
              <w:t>2</w:t>
            </w:r>
          </w:p>
        </w:tc>
        <w:tc>
          <w:tcPr>
            <w:tcW w:w="992"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2</w:t>
            </w:r>
          </w:p>
        </w:tc>
        <w:tc>
          <w:tcPr>
            <w:tcW w:w="977"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2</w:t>
            </w:r>
          </w:p>
        </w:tc>
        <w:tc>
          <w:tcPr>
            <w:tcW w:w="1007" w:type="dxa"/>
            <w:shd w:val="clear" w:color="auto" w:fill="9BBB59" w:themeFill="accent3"/>
            <w:noWrap/>
            <w:vAlign w:val="center"/>
          </w:tcPr>
          <w:p w:rsidR="00BB2FA4" w:rsidRPr="00384B04" w:rsidRDefault="00BB2FA4" w:rsidP="00872255">
            <w:pPr>
              <w:spacing w:line="276" w:lineRule="auto"/>
              <w:jc w:val="center"/>
              <w:rPr>
                <w:b/>
                <w:color w:val="00B050"/>
                <w:sz w:val="24"/>
                <w:szCs w:val="24"/>
              </w:rPr>
            </w:pPr>
          </w:p>
        </w:tc>
        <w:tc>
          <w:tcPr>
            <w:tcW w:w="992" w:type="dxa"/>
            <w:shd w:val="clear" w:color="auto" w:fill="9BBB59" w:themeFill="accent3"/>
            <w:vAlign w:val="center"/>
          </w:tcPr>
          <w:p w:rsidR="00BB2FA4" w:rsidRPr="0035732A" w:rsidRDefault="00BB2FA4" w:rsidP="00872255">
            <w:pPr>
              <w:spacing w:line="276" w:lineRule="auto"/>
              <w:jc w:val="center"/>
              <w:rPr>
                <w:color w:val="FF00FF"/>
                <w:sz w:val="24"/>
                <w:szCs w:val="24"/>
              </w:rPr>
            </w:pPr>
            <w:r w:rsidRPr="0035732A">
              <w:rPr>
                <w:color w:val="FF00FF"/>
                <w:sz w:val="24"/>
                <w:szCs w:val="24"/>
              </w:rPr>
              <w:t> </w:t>
            </w:r>
          </w:p>
        </w:tc>
      </w:tr>
      <w:tr w:rsidR="00BB2FA4" w:rsidRPr="00784DA0" w:rsidTr="00D77104">
        <w:trPr>
          <w:trHeight w:val="300"/>
          <w:jc w:val="center"/>
        </w:trPr>
        <w:tc>
          <w:tcPr>
            <w:tcW w:w="3858" w:type="dxa"/>
            <w:shd w:val="clear" w:color="auto" w:fill="auto"/>
            <w:vAlign w:val="bottom"/>
          </w:tcPr>
          <w:p w:rsidR="00BB2FA4" w:rsidRPr="00EB6031" w:rsidRDefault="00BB2FA4" w:rsidP="00872255">
            <w:pPr>
              <w:spacing w:line="276" w:lineRule="auto"/>
              <w:rPr>
                <w:b/>
                <w:color w:val="00B050"/>
                <w:sz w:val="24"/>
                <w:szCs w:val="24"/>
              </w:rPr>
            </w:pPr>
            <w:r w:rsidRPr="00EB6031">
              <w:rPr>
                <w:b/>
                <w:color w:val="00B050"/>
                <w:sz w:val="24"/>
                <w:szCs w:val="24"/>
              </w:rPr>
              <w:t>Művészetek*</w:t>
            </w:r>
          </w:p>
        </w:tc>
        <w:tc>
          <w:tcPr>
            <w:tcW w:w="992" w:type="dxa"/>
            <w:shd w:val="clear" w:color="auto" w:fill="auto"/>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 </w:t>
            </w:r>
            <w:r>
              <w:rPr>
                <w:color w:val="00B050"/>
                <w:sz w:val="24"/>
                <w:szCs w:val="24"/>
              </w:rPr>
              <w:t>1</w:t>
            </w:r>
          </w:p>
        </w:tc>
        <w:tc>
          <w:tcPr>
            <w:tcW w:w="992"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 </w:t>
            </w:r>
          </w:p>
        </w:tc>
        <w:tc>
          <w:tcPr>
            <w:tcW w:w="977"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p>
        </w:tc>
        <w:tc>
          <w:tcPr>
            <w:tcW w:w="1007" w:type="dxa"/>
            <w:shd w:val="clear" w:color="auto" w:fill="9BBB59" w:themeFill="accent3"/>
            <w:noWrap/>
            <w:vAlign w:val="center"/>
          </w:tcPr>
          <w:p w:rsidR="00BB2FA4" w:rsidRPr="00384B04" w:rsidRDefault="00BB2FA4" w:rsidP="00872255">
            <w:pPr>
              <w:spacing w:line="276" w:lineRule="auto"/>
              <w:jc w:val="center"/>
              <w:rPr>
                <w:color w:val="00B050"/>
                <w:sz w:val="24"/>
                <w:szCs w:val="24"/>
              </w:rPr>
            </w:pP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EB6031" w:rsidRDefault="00BB2FA4" w:rsidP="00872255">
            <w:pPr>
              <w:spacing w:line="276" w:lineRule="auto"/>
              <w:rPr>
                <w:b/>
                <w:color w:val="00B050"/>
                <w:sz w:val="24"/>
                <w:szCs w:val="24"/>
              </w:rPr>
            </w:pPr>
            <w:r w:rsidRPr="00EB6031">
              <w:rPr>
                <w:b/>
                <w:color w:val="00B050"/>
                <w:sz w:val="24"/>
                <w:szCs w:val="24"/>
              </w:rPr>
              <w:t>Informatika</w:t>
            </w:r>
          </w:p>
        </w:tc>
        <w:tc>
          <w:tcPr>
            <w:tcW w:w="992" w:type="dxa"/>
            <w:shd w:val="clear" w:color="auto" w:fill="auto"/>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2</w:t>
            </w:r>
          </w:p>
        </w:tc>
        <w:tc>
          <w:tcPr>
            <w:tcW w:w="992"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2</w:t>
            </w:r>
          </w:p>
        </w:tc>
        <w:tc>
          <w:tcPr>
            <w:tcW w:w="977"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 </w:t>
            </w:r>
          </w:p>
        </w:tc>
        <w:tc>
          <w:tcPr>
            <w:tcW w:w="1007" w:type="dxa"/>
            <w:shd w:val="clear" w:color="auto" w:fill="9BBB59" w:themeFill="accent3"/>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 </w:t>
            </w: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EB6031" w:rsidRDefault="00BB2FA4" w:rsidP="00872255">
            <w:pPr>
              <w:spacing w:line="276" w:lineRule="auto"/>
              <w:rPr>
                <w:b/>
                <w:color w:val="00B050"/>
                <w:sz w:val="24"/>
                <w:szCs w:val="24"/>
              </w:rPr>
            </w:pPr>
            <w:r w:rsidRPr="00EB6031">
              <w:rPr>
                <w:b/>
                <w:color w:val="00B050"/>
                <w:sz w:val="24"/>
                <w:szCs w:val="24"/>
              </w:rPr>
              <w:t>Testnevelés és sport</w:t>
            </w:r>
          </w:p>
        </w:tc>
        <w:tc>
          <w:tcPr>
            <w:tcW w:w="992" w:type="dxa"/>
            <w:shd w:val="clear" w:color="auto" w:fill="auto"/>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5</w:t>
            </w:r>
          </w:p>
        </w:tc>
        <w:tc>
          <w:tcPr>
            <w:tcW w:w="992"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5</w:t>
            </w:r>
          </w:p>
        </w:tc>
        <w:tc>
          <w:tcPr>
            <w:tcW w:w="977"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5</w:t>
            </w:r>
          </w:p>
        </w:tc>
        <w:tc>
          <w:tcPr>
            <w:tcW w:w="1007" w:type="dxa"/>
            <w:shd w:val="clear" w:color="auto" w:fill="9BBB59" w:themeFill="accent3"/>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5</w:t>
            </w: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EB6031" w:rsidRDefault="00BB2FA4" w:rsidP="00872255">
            <w:pPr>
              <w:spacing w:line="276" w:lineRule="auto"/>
              <w:rPr>
                <w:b/>
                <w:iCs/>
                <w:color w:val="00B050"/>
                <w:sz w:val="24"/>
                <w:szCs w:val="24"/>
              </w:rPr>
            </w:pPr>
            <w:r w:rsidRPr="00EB6031">
              <w:rPr>
                <w:b/>
                <w:iCs/>
                <w:color w:val="00B050"/>
                <w:sz w:val="24"/>
                <w:szCs w:val="24"/>
              </w:rPr>
              <w:t>Osztályfőnöki</w:t>
            </w:r>
          </w:p>
        </w:tc>
        <w:tc>
          <w:tcPr>
            <w:tcW w:w="992" w:type="dxa"/>
            <w:shd w:val="clear" w:color="auto" w:fill="auto"/>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1</w:t>
            </w:r>
          </w:p>
        </w:tc>
        <w:tc>
          <w:tcPr>
            <w:tcW w:w="992"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1</w:t>
            </w:r>
          </w:p>
        </w:tc>
        <w:tc>
          <w:tcPr>
            <w:tcW w:w="977"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1</w:t>
            </w:r>
          </w:p>
        </w:tc>
        <w:tc>
          <w:tcPr>
            <w:tcW w:w="1007" w:type="dxa"/>
            <w:shd w:val="clear" w:color="auto" w:fill="9BBB59" w:themeFill="accent3"/>
            <w:noWrap/>
            <w:vAlign w:val="center"/>
          </w:tcPr>
          <w:p w:rsidR="00BB2FA4" w:rsidRPr="00384B04" w:rsidRDefault="00BB2FA4" w:rsidP="00872255">
            <w:pPr>
              <w:spacing w:line="276" w:lineRule="auto"/>
              <w:jc w:val="center"/>
              <w:rPr>
                <w:color w:val="00B050"/>
                <w:sz w:val="24"/>
                <w:szCs w:val="24"/>
              </w:rPr>
            </w:pPr>
            <w:r w:rsidRPr="00384B04">
              <w:rPr>
                <w:color w:val="00B050"/>
                <w:sz w:val="24"/>
                <w:szCs w:val="24"/>
              </w:rPr>
              <w:t>1</w:t>
            </w: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EB6031" w:rsidRDefault="00BB2FA4" w:rsidP="00872255">
            <w:pPr>
              <w:spacing w:line="276" w:lineRule="auto"/>
              <w:rPr>
                <w:b/>
                <w:color w:val="00B050"/>
                <w:sz w:val="24"/>
                <w:szCs w:val="24"/>
              </w:rPr>
            </w:pPr>
            <w:r w:rsidRPr="00EB6031">
              <w:rPr>
                <w:b/>
                <w:color w:val="00B050"/>
                <w:sz w:val="24"/>
                <w:szCs w:val="24"/>
              </w:rPr>
              <w:t>Kötelezően választható: érettségi tantárgy, vagy idegen nyelv, vagy földrajz, vagy informatika, vagy szakmai tantárgy</w:t>
            </w:r>
          </w:p>
        </w:tc>
        <w:tc>
          <w:tcPr>
            <w:tcW w:w="992" w:type="dxa"/>
            <w:shd w:val="clear" w:color="auto" w:fill="auto"/>
            <w:noWrap/>
            <w:vAlign w:val="center"/>
          </w:tcPr>
          <w:p w:rsidR="00BB2FA4" w:rsidRPr="00384B04" w:rsidRDefault="00BB2FA4" w:rsidP="00872255">
            <w:pPr>
              <w:spacing w:line="276" w:lineRule="auto"/>
              <w:jc w:val="center"/>
              <w:rPr>
                <w:b/>
                <w:color w:val="00B050"/>
                <w:sz w:val="24"/>
                <w:szCs w:val="24"/>
              </w:rPr>
            </w:pPr>
          </w:p>
        </w:tc>
        <w:tc>
          <w:tcPr>
            <w:tcW w:w="992"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p>
        </w:tc>
        <w:tc>
          <w:tcPr>
            <w:tcW w:w="977"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2</w:t>
            </w:r>
          </w:p>
        </w:tc>
        <w:tc>
          <w:tcPr>
            <w:tcW w:w="1007" w:type="dxa"/>
            <w:shd w:val="clear" w:color="auto" w:fill="9BBB59" w:themeFill="accent3"/>
            <w:noWrap/>
            <w:vAlign w:val="center"/>
          </w:tcPr>
          <w:p w:rsidR="00BB2FA4" w:rsidRPr="00384B04" w:rsidRDefault="00BB2FA4" w:rsidP="00872255">
            <w:pPr>
              <w:spacing w:line="276" w:lineRule="auto"/>
              <w:jc w:val="center"/>
              <w:rPr>
                <w:b/>
                <w:color w:val="00B050"/>
                <w:sz w:val="24"/>
                <w:szCs w:val="24"/>
              </w:rPr>
            </w:pPr>
            <w:r w:rsidRPr="00384B04">
              <w:rPr>
                <w:b/>
                <w:color w:val="00B050"/>
                <w:sz w:val="24"/>
                <w:szCs w:val="24"/>
              </w:rPr>
              <w:t>2 </w:t>
            </w:r>
          </w:p>
        </w:tc>
        <w:tc>
          <w:tcPr>
            <w:tcW w:w="992" w:type="dxa"/>
            <w:shd w:val="clear" w:color="auto" w:fill="9BBB59" w:themeFill="accent3"/>
            <w:vAlign w:val="center"/>
          </w:tcPr>
          <w:p w:rsidR="00BB2FA4" w:rsidRPr="004A25F9" w:rsidRDefault="00BB2FA4" w:rsidP="00872255">
            <w:pPr>
              <w:spacing w:line="276" w:lineRule="auto"/>
              <w:jc w:val="center"/>
              <w:rPr>
                <w:b/>
                <w:color w:val="000000"/>
                <w:sz w:val="24"/>
                <w:szCs w:val="24"/>
              </w:rPr>
            </w:pPr>
            <w:r w:rsidRPr="004A25F9">
              <w:rPr>
                <w:b/>
                <w:color w:val="000000"/>
                <w:sz w:val="24"/>
                <w:szCs w:val="24"/>
              </w:rPr>
              <w:t> </w:t>
            </w:r>
          </w:p>
        </w:tc>
      </w:tr>
      <w:tr w:rsidR="00BB2FA4" w:rsidRPr="00784DA0" w:rsidTr="00D77104">
        <w:trPr>
          <w:trHeight w:val="300"/>
          <w:jc w:val="center"/>
        </w:trPr>
        <w:tc>
          <w:tcPr>
            <w:tcW w:w="3858" w:type="dxa"/>
            <w:shd w:val="clear" w:color="auto" w:fill="auto"/>
            <w:vAlign w:val="bottom"/>
          </w:tcPr>
          <w:p w:rsidR="00BB2FA4" w:rsidRDefault="00BB2FA4" w:rsidP="00872255">
            <w:pPr>
              <w:spacing w:line="276" w:lineRule="auto"/>
              <w:rPr>
                <w:sz w:val="24"/>
                <w:szCs w:val="24"/>
              </w:rPr>
            </w:pPr>
            <w:r>
              <w:rPr>
                <w:sz w:val="24"/>
                <w:szCs w:val="24"/>
              </w:rPr>
              <w:t>KÖZISMERETI ÖSSZES</w:t>
            </w:r>
          </w:p>
        </w:tc>
        <w:tc>
          <w:tcPr>
            <w:tcW w:w="992" w:type="dxa"/>
            <w:shd w:val="clear" w:color="auto" w:fill="auto"/>
            <w:noWrap/>
            <w:vAlign w:val="center"/>
          </w:tcPr>
          <w:p w:rsidR="00BB2FA4" w:rsidRPr="00EB6031" w:rsidRDefault="00BB2FA4" w:rsidP="00872255">
            <w:pPr>
              <w:spacing w:line="276" w:lineRule="auto"/>
              <w:jc w:val="center"/>
              <w:rPr>
                <w:b/>
                <w:color w:val="00B050"/>
                <w:sz w:val="24"/>
                <w:szCs w:val="24"/>
              </w:rPr>
            </w:pPr>
            <w:r w:rsidRPr="00EB6031">
              <w:rPr>
                <w:b/>
                <w:color w:val="00B050"/>
                <w:sz w:val="24"/>
                <w:szCs w:val="24"/>
              </w:rPr>
              <w:t>27</w:t>
            </w:r>
          </w:p>
        </w:tc>
        <w:tc>
          <w:tcPr>
            <w:tcW w:w="992"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24</w:t>
            </w:r>
          </w:p>
        </w:tc>
        <w:tc>
          <w:tcPr>
            <w:tcW w:w="977" w:type="dxa"/>
            <w:shd w:val="clear" w:color="auto" w:fill="FFFFFF" w:themeFill="background1"/>
            <w:noWrap/>
            <w:vAlign w:val="center"/>
          </w:tcPr>
          <w:p w:rsidR="00BB2FA4" w:rsidRPr="00625A82" w:rsidRDefault="00BB2FA4" w:rsidP="00872255">
            <w:pPr>
              <w:spacing w:line="276" w:lineRule="auto"/>
              <w:jc w:val="center"/>
              <w:rPr>
                <w:b/>
                <w:color w:val="002060"/>
                <w:sz w:val="24"/>
                <w:szCs w:val="24"/>
              </w:rPr>
            </w:pPr>
            <w:r w:rsidRPr="00625A82">
              <w:rPr>
                <w:b/>
                <w:color w:val="002060"/>
                <w:sz w:val="24"/>
                <w:szCs w:val="24"/>
              </w:rPr>
              <w:t>24</w:t>
            </w:r>
          </w:p>
        </w:tc>
        <w:tc>
          <w:tcPr>
            <w:tcW w:w="1007" w:type="dxa"/>
            <w:shd w:val="clear" w:color="auto" w:fill="9BBB59" w:themeFill="accent3"/>
            <w:noWrap/>
            <w:vAlign w:val="center"/>
          </w:tcPr>
          <w:p w:rsidR="00BB2FA4" w:rsidRPr="00EB6031" w:rsidRDefault="00BB2FA4" w:rsidP="00872255">
            <w:pPr>
              <w:spacing w:line="276" w:lineRule="auto"/>
              <w:jc w:val="center"/>
              <w:rPr>
                <w:b/>
                <w:color w:val="00B050"/>
                <w:sz w:val="24"/>
                <w:szCs w:val="24"/>
              </w:rPr>
            </w:pPr>
            <w:r w:rsidRPr="00EB6031">
              <w:rPr>
                <w:b/>
                <w:color w:val="00B050"/>
                <w:sz w:val="24"/>
                <w:szCs w:val="24"/>
              </w:rPr>
              <w:t>2</w:t>
            </w:r>
            <w:r>
              <w:rPr>
                <w:b/>
                <w:color w:val="00B050"/>
                <w:sz w:val="24"/>
                <w:szCs w:val="24"/>
              </w:rPr>
              <w:t>4</w:t>
            </w: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DA2DEF" w:rsidRDefault="00BB2FA4" w:rsidP="00872255">
            <w:pPr>
              <w:spacing w:line="276" w:lineRule="auto"/>
              <w:rPr>
                <w:b/>
                <w:color w:val="FF0000"/>
                <w:sz w:val="24"/>
                <w:szCs w:val="24"/>
              </w:rPr>
            </w:pPr>
            <w:r>
              <w:rPr>
                <w:b/>
                <w:color w:val="FF0000"/>
                <w:sz w:val="24"/>
                <w:szCs w:val="24"/>
              </w:rPr>
              <w:t>Szakmai tárgyak</w:t>
            </w:r>
          </w:p>
        </w:tc>
        <w:tc>
          <w:tcPr>
            <w:tcW w:w="992" w:type="dxa"/>
            <w:shd w:val="clear" w:color="auto" w:fill="auto"/>
            <w:noWrap/>
            <w:vAlign w:val="center"/>
          </w:tcPr>
          <w:p w:rsidR="00BB2FA4" w:rsidRPr="00384B04" w:rsidRDefault="00BB2FA4" w:rsidP="00872255">
            <w:pPr>
              <w:spacing w:line="276" w:lineRule="auto"/>
              <w:jc w:val="center"/>
              <w:rPr>
                <w:b/>
                <w:color w:val="7030A0"/>
                <w:sz w:val="24"/>
                <w:szCs w:val="24"/>
              </w:rPr>
            </w:pPr>
            <w:r w:rsidRPr="00384B04">
              <w:rPr>
                <w:b/>
                <w:color w:val="7030A0"/>
                <w:sz w:val="24"/>
                <w:szCs w:val="24"/>
              </w:rPr>
              <w:t>8</w:t>
            </w:r>
          </w:p>
        </w:tc>
        <w:tc>
          <w:tcPr>
            <w:tcW w:w="992" w:type="dxa"/>
            <w:shd w:val="clear" w:color="auto" w:fill="FFFFFF" w:themeFill="background1"/>
            <w:noWrap/>
            <w:vAlign w:val="center"/>
          </w:tcPr>
          <w:p w:rsidR="00BB2FA4" w:rsidRPr="00625A82" w:rsidRDefault="00BB2FA4" w:rsidP="00872255">
            <w:pPr>
              <w:spacing w:line="276" w:lineRule="auto"/>
              <w:jc w:val="center"/>
              <w:rPr>
                <w:b/>
                <w:color w:val="0070C0"/>
                <w:sz w:val="24"/>
                <w:szCs w:val="24"/>
              </w:rPr>
            </w:pPr>
            <w:r w:rsidRPr="00625A82">
              <w:rPr>
                <w:b/>
                <w:color w:val="0070C0"/>
                <w:sz w:val="24"/>
                <w:szCs w:val="24"/>
              </w:rPr>
              <w:t>12</w:t>
            </w:r>
          </w:p>
        </w:tc>
        <w:tc>
          <w:tcPr>
            <w:tcW w:w="977" w:type="dxa"/>
            <w:shd w:val="clear" w:color="auto" w:fill="FFFFFF" w:themeFill="background1"/>
            <w:noWrap/>
            <w:vAlign w:val="center"/>
          </w:tcPr>
          <w:p w:rsidR="00BB2FA4" w:rsidRPr="00625A82" w:rsidRDefault="00BB2FA4" w:rsidP="00872255">
            <w:pPr>
              <w:spacing w:line="276" w:lineRule="auto"/>
              <w:jc w:val="center"/>
              <w:rPr>
                <w:b/>
                <w:color w:val="0070C0"/>
                <w:sz w:val="24"/>
                <w:szCs w:val="24"/>
              </w:rPr>
            </w:pPr>
            <w:r w:rsidRPr="00625A82">
              <w:rPr>
                <w:b/>
                <w:color w:val="0070C0"/>
                <w:sz w:val="24"/>
                <w:szCs w:val="24"/>
              </w:rPr>
              <w:t>11</w:t>
            </w:r>
          </w:p>
        </w:tc>
        <w:tc>
          <w:tcPr>
            <w:tcW w:w="1007" w:type="dxa"/>
            <w:shd w:val="clear" w:color="auto" w:fill="9BBB59" w:themeFill="accent3"/>
            <w:noWrap/>
            <w:vAlign w:val="center"/>
          </w:tcPr>
          <w:p w:rsidR="00BB2FA4" w:rsidRPr="00384B04" w:rsidRDefault="00BB2FA4" w:rsidP="00872255">
            <w:pPr>
              <w:spacing w:line="276" w:lineRule="auto"/>
              <w:jc w:val="center"/>
              <w:rPr>
                <w:b/>
                <w:color w:val="7030A0"/>
                <w:sz w:val="24"/>
                <w:szCs w:val="24"/>
              </w:rPr>
            </w:pPr>
            <w:r w:rsidRPr="00384B04">
              <w:rPr>
                <w:b/>
                <w:color w:val="7030A0"/>
                <w:sz w:val="24"/>
                <w:szCs w:val="24"/>
              </w:rPr>
              <w:t> 1</w:t>
            </w:r>
            <w:r>
              <w:rPr>
                <w:b/>
                <w:color w:val="7030A0"/>
                <w:sz w:val="24"/>
                <w:szCs w:val="24"/>
              </w:rPr>
              <w:t>0,5</w:t>
            </w:r>
          </w:p>
        </w:tc>
        <w:tc>
          <w:tcPr>
            <w:tcW w:w="992" w:type="dxa"/>
            <w:shd w:val="clear" w:color="auto" w:fill="9BBB59" w:themeFill="accent3"/>
            <w:vAlign w:val="center"/>
          </w:tcPr>
          <w:p w:rsidR="00BB2FA4" w:rsidRPr="00384B04" w:rsidRDefault="00BB2FA4" w:rsidP="00872255">
            <w:pPr>
              <w:spacing w:line="276" w:lineRule="auto"/>
              <w:jc w:val="center"/>
              <w:rPr>
                <w:b/>
                <w:color w:val="7030A0"/>
                <w:sz w:val="24"/>
                <w:szCs w:val="24"/>
              </w:rPr>
            </w:pPr>
            <w:r w:rsidRPr="00384B04">
              <w:rPr>
                <w:b/>
                <w:color w:val="7030A0"/>
                <w:sz w:val="24"/>
                <w:szCs w:val="24"/>
              </w:rPr>
              <w:t> </w:t>
            </w:r>
          </w:p>
        </w:tc>
      </w:tr>
      <w:tr w:rsidR="00BB2FA4" w:rsidRPr="00784DA0" w:rsidTr="00D77104">
        <w:trPr>
          <w:trHeight w:val="300"/>
          <w:jc w:val="center"/>
        </w:trPr>
        <w:tc>
          <w:tcPr>
            <w:tcW w:w="3858" w:type="dxa"/>
            <w:shd w:val="clear" w:color="auto" w:fill="auto"/>
            <w:vAlign w:val="bottom"/>
          </w:tcPr>
          <w:p w:rsidR="00BB2FA4" w:rsidRPr="00384B04" w:rsidRDefault="00BB2FA4" w:rsidP="00872255">
            <w:pPr>
              <w:spacing w:line="276" w:lineRule="auto"/>
              <w:rPr>
                <w:b/>
                <w:i/>
                <w:color w:val="7030A0"/>
                <w:sz w:val="24"/>
                <w:szCs w:val="24"/>
              </w:rPr>
            </w:pPr>
            <w:r w:rsidRPr="00384B04">
              <w:rPr>
                <w:b/>
                <w:i/>
                <w:color w:val="7030A0"/>
                <w:sz w:val="24"/>
                <w:szCs w:val="24"/>
              </w:rPr>
              <w:t>Rendvédelmi szervek és alapfel. I.</w:t>
            </w:r>
          </w:p>
        </w:tc>
        <w:tc>
          <w:tcPr>
            <w:tcW w:w="992" w:type="dxa"/>
            <w:shd w:val="clear" w:color="auto" w:fill="auto"/>
            <w:noWrap/>
            <w:vAlign w:val="center"/>
          </w:tcPr>
          <w:p w:rsidR="00BB2FA4" w:rsidRPr="00DA2DEF" w:rsidRDefault="00BB2FA4" w:rsidP="00872255">
            <w:pPr>
              <w:spacing w:line="276" w:lineRule="auto"/>
              <w:jc w:val="center"/>
              <w:rPr>
                <w:i/>
                <w:color w:val="FF0000"/>
                <w:sz w:val="24"/>
                <w:szCs w:val="24"/>
              </w:rPr>
            </w:pPr>
            <w:r w:rsidRPr="00384B04">
              <w:rPr>
                <w:i/>
                <w:color w:val="7030A0"/>
                <w:sz w:val="24"/>
                <w:szCs w:val="24"/>
              </w:rPr>
              <w:t>4</w:t>
            </w:r>
          </w:p>
        </w:tc>
        <w:tc>
          <w:tcPr>
            <w:tcW w:w="992" w:type="dxa"/>
            <w:shd w:val="clear" w:color="auto" w:fill="FFFFFF" w:themeFill="background1"/>
            <w:noWrap/>
            <w:vAlign w:val="center"/>
          </w:tcPr>
          <w:p w:rsidR="00BB2FA4" w:rsidRPr="00625A82" w:rsidRDefault="00BB2FA4" w:rsidP="00872255">
            <w:pPr>
              <w:spacing w:line="276" w:lineRule="auto"/>
              <w:jc w:val="center"/>
              <w:rPr>
                <w:b/>
                <w:i/>
                <w:color w:val="0070C0"/>
                <w:sz w:val="24"/>
                <w:szCs w:val="24"/>
              </w:rPr>
            </w:pPr>
          </w:p>
        </w:tc>
        <w:tc>
          <w:tcPr>
            <w:tcW w:w="977" w:type="dxa"/>
            <w:shd w:val="clear" w:color="auto" w:fill="FFFFFF" w:themeFill="background1"/>
            <w:noWrap/>
            <w:vAlign w:val="center"/>
          </w:tcPr>
          <w:p w:rsidR="00BB2FA4" w:rsidRPr="00625A82" w:rsidRDefault="00BB2FA4" w:rsidP="00872255">
            <w:pPr>
              <w:spacing w:line="276" w:lineRule="auto"/>
              <w:jc w:val="center"/>
              <w:rPr>
                <w:b/>
                <w:color w:val="0070C0"/>
                <w:sz w:val="24"/>
                <w:szCs w:val="24"/>
              </w:rPr>
            </w:pPr>
          </w:p>
        </w:tc>
        <w:tc>
          <w:tcPr>
            <w:tcW w:w="1007" w:type="dxa"/>
            <w:shd w:val="clear" w:color="auto" w:fill="9BBB59" w:themeFill="accent3"/>
            <w:noWrap/>
            <w:vAlign w:val="center"/>
          </w:tcPr>
          <w:p w:rsidR="00BB2FA4" w:rsidRPr="00B40F90" w:rsidRDefault="00BB2FA4" w:rsidP="00872255">
            <w:pPr>
              <w:spacing w:line="276" w:lineRule="auto"/>
              <w:jc w:val="center"/>
              <w:rPr>
                <w:color w:val="000000"/>
                <w:sz w:val="24"/>
                <w:szCs w:val="24"/>
              </w:rPr>
            </w:pP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384B04" w:rsidRDefault="00BB2FA4" w:rsidP="00872255">
            <w:pPr>
              <w:spacing w:line="276" w:lineRule="auto"/>
              <w:rPr>
                <w:b/>
                <w:i/>
                <w:color w:val="7030A0"/>
                <w:sz w:val="24"/>
                <w:szCs w:val="24"/>
              </w:rPr>
            </w:pPr>
            <w:r w:rsidRPr="00384B04">
              <w:rPr>
                <w:b/>
                <w:i/>
                <w:color w:val="7030A0"/>
                <w:sz w:val="24"/>
                <w:szCs w:val="24"/>
              </w:rPr>
              <w:t>Rendvédelmi szervek és alapfel. II.</w:t>
            </w:r>
          </w:p>
        </w:tc>
        <w:tc>
          <w:tcPr>
            <w:tcW w:w="992" w:type="dxa"/>
            <w:shd w:val="clear" w:color="auto" w:fill="auto"/>
            <w:noWrap/>
            <w:vAlign w:val="center"/>
          </w:tcPr>
          <w:p w:rsidR="00BB2FA4" w:rsidRPr="00DA2DEF" w:rsidRDefault="00BB2FA4" w:rsidP="00872255">
            <w:pPr>
              <w:spacing w:line="276" w:lineRule="auto"/>
              <w:jc w:val="center"/>
              <w:rPr>
                <w:i/>
                <w:color w:val="FF0000"/>
                <w:sz w:val="24"/>
                <w:szCs w:val="24"/>
              </w:rPr>
            </w:pPr>
          </w:p>
        </w:tc>
        <w:tc>
          <w:tcPr>
            <w:tcW w:w="992" w:type="dxa"/>
            <w:shd w:val="clear" w:color="auto" w:fill="FFFFFF" w:themeFill="background1"/>
            <w:noWrap/>
            <w:vAlign w:val="center"/>
          </w:tcPr>
          <w:p w:rsidR="00BB2FA4" w:rsidRPr="00625A82" w:rsidRDefault="00BB2FA4" w:rsidP="00872255">
            <w:pPr>
              <w:spacing w:line="276" w:lineRule="auto"/>
              <w:jc w:val="center"/>
              <w:rPr>
                <w:b/>
                <w:color w:val="0070C0"/>
                <w:sz w:val="24"/>
                <w:szCs w:val="24"/>
              </w:rPr>
            </w:pPr>
            <w:r w:rsidRPr="00625A82">
              <w:rPr>
                <w:b/>
                <w:color w:val="0070C0"/>
                <w:sz w:val="24"/>
                <w:szCs w:val="24"/>
              </w:rPr>
              <w:t>8</w:t>
            </w:r>
          </w:p>
        </w:tc>
        <w:tc>
          <w:tcPr>
            <w:tcW w:w="977" w:type="dxa"/>
            <w:shd w:val="clear" w:color="auto" w:fill="FFFFFF" w:themeFill="background1"/>
            <w:noWrap/>
            <w:vAlign w:val="center"/>
          </w:tcPr>
          <w:p w:rsidR="00BB2FA4" w:rsidRPr="00625A82" w:rsidRDefault="00BB2FA4" w:rsidP="00872255">
            <w:pPr>
              <w:spacing w:line="276" w:lineRule="auto"/>
              <w:jc w:val="center"/>
              <w:rPr>
                <w:b/>
                <w:color w:val="0070C0"/>
                <w:sz w:val="24"/>
                <w:szCs w:val="24"/>
              </w:rPr>
            </w:pPr>
          </w:p>
        </w:tc>
        <w:tc>
          <w:tcPr>
            <w:tcW w:w="1007" w:type="dxa"/>
            <w:shd w:val="clear" w:color="auto" w:fill="9BBB59" w:themeFill="accent3"/>
            <w:noWrap/>
            <w:vAlign w:val="center"/>
          </w:tcPr>
          <w:p w:rsidR="00BB2FA4" w:rsidRPr="00B40F90" w:rsidRDefault="00BB2FA4" w:rsidP="00872255">
            <w:pPr>
              <w:spacing w:line="276" w:lineRule="auto"/>
              <w:jc w:val="center"/>
              <w:rPr>
                <w:color w:val="000000"/>
                <w:sz w:val="24"/>
                <w:szCs w:val="24"/>
              </w:rPr>
            </w:pP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384B04" w:rsidRDefault="00BB2FA4" w:rsidP="00872255">
            <w:pPr>
              <w:spacing w:line="276" w:lineRule="auto"/>
              <w:rPr>
                <w:b/>
                <w:i/>
                <w:color w:val="7030A0"/>
                <w:sz w:val="24"/>
                <w:szCs w:val="24"/>
              </w:rPr>
            </w:pPr>
            <w:r w:rsidRPr="00384B04">
              <w:rPr>
                <w:b/>
                <w:i/>
                <w:color w:val="7030A0"/>
                <w:sz w:val="24"/>
                <w:szCs w:val="24"/>
              </w:rPr>
              <w:t>Rendvédelmi szervek és alapfel. III.</w:t>
            </w:r>
          </w:p>
        </w:tc>
        <w:tc>
          <w:tcPr>
            <w:tcW w:w="992" w:type="dxa"/>
            <w:shd w:val="clear" w:color="auto" w:fill="auto"/>
            <w:noWrap/>
            <w:vAlign w:val="center"/>
          </w:tcPr>
          <w:p w:rsidR="00BB2FA4" w:rsidRPr="00DA2DEF" w:rsidRDefault="00BB2FA4" w:rsidP="00872255">
            <w:pPr>
              <w:spacing w:line="276" w:lineRule="auto"/>
              <w:jc w:val="center"/>
              <w:rPr>
                <w:i/>
                <w:color w:val="FF0000"/>
                <w:sz w:val="24"/>
                <w:szCs w:val="24"/>
                <w:u w:val="single"/>
              </w:rPr>
            </w:pPr>
          </w:p>
        </w:tc>
        <w:tc>
          <w:tcPr>
            <w:tcW w:w="992" w:type="dxa"/>
            <w:shd w:val="clear" w:color="auto" w:fill="FFFFFF" w:themeFill="background1"/>
            <w:noWrap/>
            <w:vAlign w:val="center"/>
          </w:tcPr>
          <w:p w:rsidR="00BB2FA4" w:rsidRPr="00625A82" w:rsidRDefault="00BB2FA4" w:rsidP="00872255">
            <w:pPr>
              <w:spacing w:line="276" w:lineRule="auto"/>
              <w:jc w:val="center"/>
              <w:rPr>
                <w:b/>
                <w:i/>
                <w:color w:val="0070C0"/>
                <w:sz w:val="24"/>
                <w:szCs w:val="24"/>
              </w:rPr>
            </w:pPr>
          </w:p>
        </w:tc>
        <w:tc>
          <w:tcPr>
            <w:tcW w:w="977" w:type="dxa"/>
            <w:shd w:val="clear" w:color="auto" w:fill="FFFFFF" w:themeFill="background1"/>
            <w:noWrap/>
            <w:vAlign w:val="center"/>
          </w:tcPr>
          <w:p w:rsidR="00BB2FA4" w:rsidRPr="00625A82" w:rsidRDefault="00BB2FA4" w:rsidP="00872255">
            <w:pPr>
              <w:spacing w:line="276" w:lineRule="auto"/>
              <w:jc w:val="center"/>
              <w:rPr>
                <w:b/>
                <w:color w:val="0070C0"/>
                <w:sz w:val="24"/>
                <w:szCs w:val="24"/>
              </w:rPr>
            </w:pPr>
            <w:r w:rsidRPr="00625A82">
              <w:rPr>
                <w:b/>
                <w:color w:val="0070C0"/>
                <w:sz w:val="24"/>
                <w:szCs w:val="24"/>
              </w:rPr>
              <w:t>2</w:t>
            </w:r>
          </w:p>
        </w:tc>
        <w:tc>
          <w:tcPr>
            <w:tcW w:w="1007" w:type="dxa"/>
            <w:shd w:val="clear" w:color="auto" w:fill="9BBB59" w:themeFill="accent3"/>
            <w:noWrap/>
            <w:vAlign w:val="center"/>
          </w:tcPr>
          <w:p w:rsidR="00BB2FA4" w:rsidRPr="00B40F90" w:rsidRDefault="00BB2FA4" w:rsidP="00872255">
            <w:pPr>
              <w:spacing w:line="276" w:lineRule="auto"/>
              <w:jc w:val="center"/>
              <w:rPr>
                <w:color w:val="000000"/>
                <w:sz w:val="24"/>
                <w:szCs w:val="24"/>
              </w:rPr>
            </w:pP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384B04" w:rsidRDefault="00BB2FA4" w:rsidP="00872255">
            <w:pPr>
              <w:spacing w:line="276" w:lineRule="auto"/>
              <w:rPr>
                <w:b/>
                <w:i/>
                <w:color w:val="7030A0"/>
                <w:sz w:val="24"/>
                <w:szCs w:val="24"/>
              </w:rPr>
            </w:pPr>
            <w:r w:rsidRPr="00384B04">
              <w:rPr>
                <w:b/>
                <w:i/>
                <w:color w:val="7030A0"/>
                <w:sz w:val="24"/>
                <w:szCs w:val="24"/>
              </w:rPr>
              <w:t>Rendvédelmi szervek és alapfel. IV.</w:t>
            </w:r>
          </w:p>
        </w:tc>
        <w:tc>
          <w:tcPr>
            <w:tcW w:w="992" w:type="dxa"/>
            <w:shd w:val="clear" w:color="auto" w:fill="auto"/>
            <w:noWrap/>
            <w:vAlign w:val="center"/>
          </w:tcPr>
          <w:p w:rsidR="00BB2FA4" w:rsidRPr="00DA2DEF" w:rsidRDefault="00BB2FA4" w:rsidP="00872255">
            <w:pPr>
              <w:spacing w:line="276" w:lineRule="auto"/>
              <w:jc w:val="center"/>
              <w:rPr>
                <w:i/>
                <w:color w:val="FF0000"/>
                <w:sz w:val="24"/>
                <w:szCs w:val="24"/>
                <w:u w:val="single"/>
              </w:rPr>
            </w:pPr>
          </w:p>
        </w:tc>
        <w:tc>
          <w:tcPr>
            <w:tcW w:w="992" w:type="dxa"/>
            <w:shd w:val="clear" w:color="auto" w:fill="FFFFFF" w:themeFill="background1"/>
            <w:noWrap/>
            <w:vAlign w:val="center"/>
          </w:tcPr>
          <w:p w:rsidR="00BB2FA4" w:rsidRPr="00625A82" w:rsidRDefault="00BB2FA4" w:rsidP="00872255">
            <w:pPr>
              <w:spacing w:line="276" w:lineRule="auto"/>
              <w:jc w:val="center"/>
              <w:rPr>
                <w:b/>
                <w:color w:val="0070C0"/>
                <w:sz w:val="24"/>
                <w:szCs w:val="24"/>
              </w:rPr>
            </w:pPr>
          </w:p>
        </w:tc>
        <w:tc>
          <w:tcPr>
            <w:tcW w:w="977" w:type="dxa"/>
            <w:shd w:val="clear" w:color="auto" w:fill="FFFFFF" w:themeFill="background1"/>
            <w:noWrap/>
            <w:vAlign w:val="center"/>
          </w:tcPr>
          <w:p w:rsidR="00BB2FA4" w:rsidRPr="00625A82" w:rsidRDefault="00BB2FA4" w:rsidP="00872255">
            <w:pPr>
              <w:spacing w:line="276" w:lineRule="auto"/>
              <w:jc w:val="center"/>
              <w:rPr>
                <w:b/>
                <w:i/>
                <w:color w:val="0070C0"/>
                <w:sz w:val="24"/>
                <w:szCs w:val="24"/>
              </w:rPr>
            </w:pPr>
          </w:p>
        </w:tc>
        <w:tc>
          <w:tcPr>
            <w:tcW w:w="1007" w:type="dxa"/>
            <w:shd w:val="clear" w:color="auto" w:fill="9BBB59" w:themeFill="accent3"/>
            <w:noWrap/>
            <w:vAlign w:val="center"/>
          </w:tcPr>
          <w:p w:rsidR="00BB2FA4" w:rsidRPr="00384B04" w:rsidRDefault="00BB2FA4" w:rsidP="00872255">
            <w:pPr>
              <w:spacing w:line="276" w:lineRule="auto"/>
              <w:jc w:val="center"/>
              <w:rPr>
                <w:color w:val="7030A0"/>
                <w:sz w:val="24"/>
                <w:szCs w:val="24"/>
              </w:rPr>
            </w:pPr>
            <w:r>
              <w:rPr>
                <w:color w:val="7030A0"/>
                <w:sz w:val="24"/>
                <w:szCs w:val="24"/>
              </w:rPr>
              <w:t>1</w:t>
            </w: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DA2DEF" w:rsidRDefault="00BB2FA4" w:rsidP="00872255">
            <w:pPr>
              <w:spacing w:line="276" w:lineRule="auto"/>
              <w:rPr>
                <w:b/>
                <w:i/>
                <w:color w:val="FF0000"/>
                <w:sz w:val="24"/>
                <w:szCs w:val="24"/>
              </w:rPr>
            </w:pPr>
            <w:r w:rsidRPr="00384B04">
              <w:rPr>
                <w:b/>
                <w:i/>
                <w:color w:val="7030A0"/>
                <w:sz w:val="24"/>
                <w:szCs w:val="24"/>
              </w:rPr>
              <w:t>Rendvédelmi szervek és alapfel. gyak</w:t>
            </w:r>
          </w:p>
        </w:tc>
        <w:tc>
          <w:tcPr>
            <w:tcW w:w="992" w:type="dxa"/>
            <w:shd w:val="clear" w:color="auto" w:fill="auto"/>
            <w:noWrap/>
            <w:vAlign w:val="center"/>
          </w:tcPr>
          <w:p w:rsidR="00BB2FA4" w:rsidRPr="00DA2DEF" w:rsidRDefault="00BB2FA4" w:rsidP="00872255">
            <w:pPr>
              <w:spacing w:line="276" w:lineRule="auto"/>
              <w:jc w:val="center"/>
              <w:rPr>
                <w:i/>
                <w:color w:val="FF0000"/>
                <w:sz w:val="24"/>
                <w:szCs w:val="24"/>
              </w:rPr>
            </w:pPr>
          </w:p>
        </w:tc>
        <w:tc>
          <w:tcPr>
            <w:tcW w:w="992" w:type="dxa"/>
            <w:shd w:val="clear" w:color="auto" w:fill="FFFFFF" w:themeFill="background1"/>
            <w:noWrap/>
            <w:vAlign w:val="center"/>
          </w:tcPr>
          <w:p w:rsidR="00BB2FA4" w:rsidRPr="00625A82" w:rsidRDefault="00BB2FA4" w:rsidP="00872255">
            <w:pPr>
              <w:spacing w:line="276" w:lineRule="auto"/>
              <w:jc w:val="center"/>
              <w:rPr>
                <w:b/>
                <w:i/>
                <w:color w:val="0070C0"/>
                <w:sz w:val="24"/>
                <w:szCs w:val="24"/>
                <w:u w:val="single"/>
              </w:rPr>
            </w:pPr>
            <w:r w:rsidRPr="00625A82">
              <w:rPr>
                <w:b/>
                <w:i/>
                <w:color w:val="0070C0"/>
                <w:sz w:val="24"/>
                <w:szCs w:val="24"/>
                <w:u w:val="single"/>
              </w:rPr>
              <w:t>1</w:t>
            </w:r>
          </w:p>
        </w:tc>
        <w:tc>
          <w:tcPr>
            <w:tcW w:w="977" w:type="dxa"/>
            <w:shd w:val="clear" w:color="auto" w:fill="FFFFFF" w:themeFill="background1"/>
            <w:noWrap/>
            <w:vAlign w:val="center"/>
          </w:tcPr>
          <w:p w:rsidR="00BB2FA4" w:rsidRPr="00625A82" w:rsidRDefault="00BB2FA4" w:rsidP="00872255">
            <w:pPr>
              <w:spacing w:line="276" w:lineRule="auto"/>
              <w:jc w:val="center"/>
              <w:rPr>
                <w:b/>
                <w:color w:val="0070C0"/>
                <w:sz w:val="24"/>
                <w:szCs w:val="24"/>
              </w:rPr>
            </w:pPr>
          </w:p>
        </w:tc>
        <w:tc>
          <w:tcPr>
            <w:tcW w:w="1007" w:type="dxa"/>
            <w:shd w:val="clear" w:color="auto" w:fill="9BBB59" w:themeFill="accent3"/>
            <w:noWrap/>
            <w:vAlign w:val="center"/>
          </w:tcPr>
          <w:p w:rsidR="00BB2FA4" w:rsidRPr="00B40F90" w:rsidRDefault="00BB2FA4" w:rsidP="00872255">
            <w:pPr>
              <w:spacing w:line="276" w:lineRule="auto"/>
              <w:jc w:val="center"/>
              <w:rPr>
                <w:color w:val="000000"/>
                <w:sz w:val="24"/>
                <w:szCs w:val="24"/>
              </w:rPr>
            </w:pP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DA2DEF" w:rsidRDefault="00BB2FA4" w:rsidP="00872255">
            <w:pPr>
              <w:spacing w:line="276" w:lineRule="auto"/>
              <w:rPr>
                <w:b/>
                <w:i/>
                <w:color w:val="FF0000"/>
                <w:sz w:val="24"/>
                <w:szCs w:val="24"/>
              </w:rPr>
            </w:pPr>
            <w:r w:rsidRPr="00C7695D">
              <w:rPr>
                <w:b/>
                <w:i/>
                <w:color w:val="7030A0"/>
                <w:sz w:val="24"/>
                <w:szCs w:val="24"/>
              </w:rPr>
              <w:t>Önvéd. és intézkedéstaktika –gyak I.</w:t>
            </w:r>
          </w:p>
        </w:tc>
        <w:tc>
          <w:tcPr>
            <w:tcW w:w="992" w:type="dxa"/>
            <w:shd w:val="clear" w:color="auto" w:fill="auto"/>
            <w:noWrap/>
            <w:vAlign w:val="center"/>
          </w:tcPr>
          <w:p w:rsidR="00BB2FA4" w:rsidRPr="00DA2DEF" w:rsidRDefault="00BB2FA4" w:rsidP="00872255">
            <w:pPr>
              <w:spacing w:line="276" w:lineRule="auto"/>
              <w:jc w:val="center"/>
              <w:rPr>
                <w:i/>
                <w:color w:val="FF0000"/>
                <w:sz w:val="24"/>
                <w:szCs w:val="24"/>
                <w:u w:val="single"/>
              </w:rPr>
            </w:pPr>
            <w:r>
              <w:rPr>
                <w:i/>
                <w:color w:val="7030A0"/>
                <w:sz w:val="24"/>
                <w:szCs w:val="24"/>
                <w:u w:val="single"/>
              </w:rPr>
              <w:t>4</w:t>
            </w:r>
          </w:p>
        </w:tc>
        <w:tc>
          <w:tcPr>
            <w:tcW w:w="992" w:type="dxa"/>
            <w:shd w:val="clear" w:color="auto" w:fill="FFFFFF" w:themeFill="background1"/>
            <w:noWrap/>
            <w:vAlign w:val="center"/>
          </w:tcPr>
          <w:p w:rsidR="00BB2FA4" w:rsidRPr="00625A82" w:rsidRDefault="00BB2FA4" w:rsidP="00872255">
            <w:pPr>
              <w:spacing w:line="276" w:lineRule="auto"/>
              <w:jc w:val="center"/>
              <w:rPr>
                <w:b/>
                <w:color w:val="0070C0"/>
                <w:sz w:val="24"/>
                <w:szCs w:val="24"/>
              </w:rPr>
            </w:pPr>
          </w:p>
        </w:tc>
        <w:tc>
          <w:tcPr>
            <w:tcW w:w="977" w:type="dxa"/>
            <w:shd w:val="clear" w:color="auto" w:fill="FFFFFF" w:themeFill="background1"/>
            <w:noWrap/>
            <w:vAlign w:val="center"/>
          </w:tcPr>
          <w:p w:rsidR="00BB2FA4" w:rsidRPr="00625A82" w:rsidRDefault="00BB2FA4" w:rsidP="00872255">
            <w:pPr>
              <w:spacing w:line="276" w:lineRule="auto"/>
              <w:jc w:val="center"/>
              <w:rPr>
                <w:b/>
                <w:color w:val="0070C0"/>
                <w:sz w:val="24"/>
                <w:szCs w:val="24"/>
              </w:rPr>
            </w:pPr>
          </w:p>
        </w:tc>
        <w:tc>
          <w:tcPr>
            <w:tcW w:w="1007" w:type="dxa"/>
            <w:shd w:val="clear" w:color="auto" w:fill="9BBB59" w:themeFill="accent3"/>
            <w:noWrap/>
            <w:vAlign w:val="center"/>
          </w:tcPr>
          <w:p w:rsidR="00BB2FA4" w:rsidRPr="003F0833" w:rsidRDefault="00BB2FA4" w:rsidP="00872255">
            <w:pPr>
              <w:spacing w:line="276" w:lineRule="auto"/>
              <w:jc w:val="center"/>
              <w:rPr>
                <w:color w:val="000000"/>
                <w:sz w:val="24"/>
                <w:szCs w:val="24"/>
              </w:rPr>
            </w:pP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DA2DEF" w:rsidRDefault="00BB2FA4" w:rsidP="00872255">
            <w:pPr>
              <w:spacing w:line="276" w:lineRule="auto"/>
              <w:rPr>
                <w:b/>
                <w:i/>
                <w:color w:val="FF0000"/>
                <w:sz w:val="24"/>
                <w:szCs w:val="24"/>
              </w:rPr>
            </w:pPr>
            <w:r w:rsidRPr="00C7695D">
              <w:rPr>
                <w:b/>
                <w:i/>
                <w:color w:val="7030A0"/>
                <w:sz w:val="24"/>
                <w:szCs w:val="24"/>
              </w:rPr>
              <w:t>Önvéd. és intézkedéstaktika –gyak II</w:t>
            </w:r>
          </w:p>
        </w:tc>
        <w:tc>
          <w:tcPr>
            <w:tcW w:w="992" w:type="dxa"/>
            <w:shd w:val="clear" w:color="auto" w:fill="auto"/>
            <w:noWrap/>
            <w:vAlign w:val="center"/>
          </w:tcPr>
          <w:p w:rsidR="00BB2FA4" w:rsidRPr="00DA2DEF" w:rsidRDefault="00BB2FA4" w:rsidP="00872255">
            <w:pPr>
              <w:spacing w:line="276" w:lineRule="auto"/>
              <w:jc w:val="center"/>
              <w:rPr>
                <w:i/>
                <w:color w:val="FF0000"/>
                <w:sz w:val="24"/>
                <w:szCs w:val="24"/>
                <w:u w:val="single"/>
              </w:rPr>
            </w:pPr>
          </w:p>
        </w:tc>
        <w:tc>
          <w:tcPr>
            <w:tcW w:w="992" w:type="dxa"/>
            <w:shd w:val="clear" w:color="auto" w:fill="FFFFFF" w:themeFill="background1"/>
            <w:noWrap/>
            <w:vAlign w:val="center"/>
          </w:tcPr>
          <w:p w:rsidR="00BB2FA4" w:rsidRPr="00625A82" w:rsidRDefault="00BB2FA4" w:rsidP="00872255">
            <w:pPr>
              <w:spacing w:line="276" w:lineRule="auto"/>
              <w:jc w:val="center"/>
              <w:rPr>
                <w:b/>
                <w:color w:val="0070C0"/>
                <w:sz w:val="24"/>
                <w:szCs w:val="24"/>
                <w:u w:val="single"/>
              </w:rPr>
            </w:pPr>
            <w:r w:rsidRPr="00625A82">
              <w:rPr>
                <w:b/>
                <w:color w:val="0070C0"/>
                <w:sz w:val="24"/>
                <w:szCs w:val="24"/>
                <w:u w:val="single"/>
              </w:rPr>
              <w:t>3</w:t>
            </w:r>
          </w:p>
        </w:tc>
        <w:tc>
          <w:tcPr>
            <w:tcW w:w="977" w:type="dxa"/>
            <w:shd w:val="clear" w:color="auto" w:fill="FFFFFF" w:themeFill="background1"/>
            <w:noWrap/>
            <w:vAlign w:val="center"/>
          </w:tcPr>
          <w:p w:rsidR="00BB2FA4" w:rsidRPr="00625A82" w:rsidRDefault="00BB2FA4" w:rsidP="00872255">
            <w:pPr>
              <w:spacing w:line="276" w:lineRule="auto"/>
              <w:jc w:val="center"/>
              <w:rPr>
                <w:b/>
                <w:color w:val="0070C0"/>
                <w:sz w:val="24"/>
                <w:szCs w:val="24"/>
              </w:rPr>
            </w:pPr>
          </w:p>
        </w:tc>
        <w:tc>
          <w:tcPr>
            <w:tcW w:w="1007" w:type="dxa"/>
            <w:shd w:val="clear" w:color="auto" w:fill="9BBB59" w:themeFill="accent3"/>
            <w:noWrap/>
            <w:vAlign w:val="center"/>
          </w:tcPr>
          <w:p w:rsidR="00BB2FA4" w:rsidRPr="003F0833" w:rsidRDefault="00BB2FA4" w:rsidP="00872255">
            <w:pPr>
              <w:spacing w:line="276" w:lineRule="auto"/>
              <w:jc w:val="center"/>
              <w:rPr>
                <w:color w:val="000000"/>
                <w:sz w:val="24"/>
                <w:szCs w:val="24"/>
              </w:rPr>
            </w:pP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DA2DEF" w:rsidRDefault="00BB2FA4" w:rsidP="00872255">
            <w:pPr>
              <w:spacing w:line="276" w:lineRule="auto"/>
              <w:rPr>
                <w:b/>
                <w:i/>
                <w:color w:val="FF0000"/>
                <w:sz w:val="24"/>
                <w:szCs w:val="24"/>
              </w:rPr>
            </w:pPr>
            <w:r w:rsidRPr="00C7695D">
              <w:rPr>
                <w:b/>
                <w:i/>
                <w:color w:val="7030A0"/>
                <w:sz w:val="24"/>
                <w:szCs w:val="24"/>
              </w:rPr>
              <w:t>Önvéd. és intézkedéstaktika –gyak III</w:t>
            </w:r>
          </w:p>
        </w:tc>
        <w:tc>
          <w:tcPr>
            <w:tcW w:w="992" w:type="dxa"/>
            <w:shd w:val="clear" w:color="auto" w:fill="auto"/>
            <w:noWrap/>
            <w:vAlign w:val="center"/>
          </w:tcPr>
          <w:p w:rsidR="00BB2FA4" w:rsidRPr="00DA2DEF" w:rsidRDefault="00BB2FA4" w:rsidP="00872255">
            <w:pPr>
              <w:spacing w:line="276" w:lineRule="auto"/>
              <w:jc w:val="center"/>
              <w:rPr>
                <w:i/>
                <w:color w:val="FF0000"/>
                <w:sz w:val="24"/>
                <w:szCs w:val="24"/>
                <w:u w:val="single"/>
              </w:rPr>
            </w:pPr>
          </w:p>
        </w:tc>
        <w:tc>
          <w:tcPr>
            <w:tcW w:w="992" w:type="dxa"/>
            <w:shd w:val="clear" w:color="auto" w:fill="FFFFFF" w:themeFill="background1"/>
            <w:noWrap/>
            <w:vAlign w:val="center"/>
          </w:tcPr>
          <w:p w:rsidR="00BB2FA4" w:rsidRPr="00625A82" w:rsidRDefault="00BB2FA4" w:rsidP="00872255">
            <w:pPr>
              <w:spacing w:line="276" w:lineRule="auto"/>
              <w:jc w:val="center"/>
              <w:rPr>
                <w:b/>
                <w:color w:val="0070C0"/>
                <w:sz w:val="24"/>
                <w:szCs w:val="24"/>
                <w:u w:val="single"/>
              </w:rPr>
            </w:pPr>
          </w:p>
        </w:tc>
        <w:tc>
          <w:tcPr>
            <w:tcW w:w="977" w:type="dxa"/>
            <w:shd w:val="clear" w:color="auto" w:fill="FFFFFF" w:themeFill="background1"/>
            <w:noWrap/>
            <w:vAlign w:val="center"/>
          </w:tcPr>
          <w:p w:rsidR="00BB2FA4" w:rsidRPr="00625A82" w:rsidRDefault="00BB2FA4" w:rsidP="00872255">
            <w:pPr>
              <w:spacing w:line="276" w:lineRule="auto"/>
              <w:jc w:val="center"/>
              <w:rPr>
                <w:b/>
                <w:color w:val="0070C0"/>
                <w:sz w:val="24"/>
                <w:szCs w:val="24"/>
                <w:u w:val="single"/>
              </w:rPr>
            </w:pPr>
            <w:r w:rsidRPr="00625A82">
              <w:rPr>
                <w:b/>
                <w:color w:val="0070C0"/>
                <w:sz w:val="24"/>
                <w:szCs w:val="24"/>
                <w:u w:val="single"/>
              </w:rPr>
              <w:t>1</w:t>
            </w:r>
          </w:p>
        </w:tc>
        <w:tc>
          <w:tcPr>
            <w:tcW w:w="1007" w:type="dxa"/>
            <w:shd w:val="clear" w:color="auto" w:fill="9BBB59" w:themeFill="accent3"/>
            <w:noWrap/>
            <w:vAlign w:val="center"/>
          </w:tcPr>
          <w:p w:rsidR="00BB2FA4" w:rsidRPr="003F0833" w:rsidRDefault="00BB2FA4" w:rsidP="00872255">
            <w:pPr>
              <w:spacing w:line="276" w:lineRule="auto"/>
              <w:jc w:val="center"/>
              <w:rPr>
                <w:color w:val="000000"/>
                <w:sz w:val="24"/>
                <w:szCs w:val="24"/>
              </w:rPr>
            </w:pP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DA2DEF" w:rsidRDefault="00BB2FA4" w:rsidP="00872255">
            <w:pPr>
              <w:spacing w:line="276" w:lineRule="auto"/>
              <w:rPr>
                <w:b/>
                <w:i/>
                <w:color w:val="FF0000"/>
                <w:sz w:val="24"/>
                <w:szCs w:val="24"/>
              </w:rPr>
            </w:pPr>
            <w:r w:rsidRPr="00C7695D">
              <w:rPr>
                <w:b/>
                <w:i/>
                <w:color w:val="7030A0"/>
                <w:sz w:val="24"/>
                <w:szCs w:val="24"/>
              </w:rPr>
              <w:t>Önvéd. és intézkedéstaktika –gyak IV</w:t>
            </w:r>
          </w:p>
        </w:tc>
        <w:tc>
          <w:tcPr>
            <w:tcW w:w="992" w:type="dxa"/>
            <w:shd w:val="clear" w:color="auto" w:fill="auto"/>
            <w:noWrap/>
            <w:vAlign w:val="center"/>
          </w:tcPr>
          <w:p w:rsidR="00BB2FA4" w:rsidRPr="00DA2DEF" w:rsidRDefault="00BB2FA4" w:rsidP="00872255">
            <w:pPr>
              <w:spacing w:line="276" w:lineRule="auto"/>
              <w:jc w:val="center"/>
              <w:rPr>
                <w:i/>
                <w:color w:val="FF0000"/>
                <w:sz w:val="24"/>
                <w:szCs w:val="24"/>
                <w:u w:val="single"/>
              </w:rPr>
            </w:pPr>
          </w:p>
        </w:tc>
        <w:tc>
          <w:tcPr>
            <w:tcW w:w="992" w:type="dxa"/>
            <w:shd w:val="clear" w:color="auto" w:fill="FFFFFF" w:themeFill="background1"/>
            <w:noWrap/>
            <w:vAlign w:val="center"/>
          </w:tcPr>
          <w:p w:rsidR="00BB2FA4" w:rsidRPr="00625A82" w:rsidRDefault="00BB2FA4" w:rsidP="00872255">
            <w:pPr>
              <w:spacing w:line="276" w:lineRule="auto"/>
              <w:jc w:val="center"/>
              <w:rPr>
                <w:b/>
                <w:color w:val="0070C0"/>
                <w:sz w:val="24"/>
                <w:szCs w:val="24"/>
                <w:u w:val="single"/>
              </w:rPr>
            </w:pPr>
          </w:p>
        </w:tc>
        <w:tc>
          <w:tcPr>
            <w:tcW w:w="977" w:type="dxa"/>
            <w:shd w:val="clear" w:color="auto" w:fill="FFFFFF" w:themeFill="background1"/>
            <w:noWrap/>
            <w:vAlign w:val="center"/>
          </w:tcPr>
          <w:p w:rsidR="00BB2FA4" w:rsidRPr="00625A82" w:rsidRDefault="00BB2FA4" w:rsidP="00872255">
            <w:pPr>
              <w:spacing w:line="276" w:lineRule="auto"/>
              <w:jc w:val="center"/>
              <w:rPr>
                <w:b/>
                <w:color w:val="0070C0"/>
                <w:sz w:val="24"/>
                <w:szCs w:val="24"/>
                <w:u w:val="single"/>
              </w:rPr>
            </w:pPr>
          </w:p>
        </w:tc>
        <w:tc>
          <w:tcPr>
            <w:tcW w:w="1007" w:type="dxa"/>
            <w:shd w:val="clear" w:color="auto" w:fill="9BBB59" w:themeFill="accent3"/>
            <w:noWrap/>
            <w:vAlign w:val="center"/>
          </w:tcPr>
          <w:p w:rsidR="00BB2FA4" w:rsidRPr="003F0833" w:rsidRDefault="00BB2FA4" w:rsidP="00872255">
            <w:pPr>
              <w:spacing w:line="276" w:lineRule="auto"/>
              <w:jc w:val="center"/>
              <w:rPr>
                <w:color w:val="000000"/>
                <w:sz w:val="24"/>
                <w:szCs w:val="24"/>
              </w:rPr>
            </w:pPr>
            <w:r>
              <w:rPr>
                <w:color w:val="000000"/>
                <w:sz w:val="24"/>
                <w:szCs w:val="24"/>
              </w:rPr>
              <w:t>1</w:t>
            </w: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961A3B" w:rsidRDefault="00BB2FA4" w:rsidP="00872255">
            <w:pPr>
              <w:spacing w:line="276" w:lineRule="auto"/>
              <w:rPr>
                <w:b/>
                <w:i/>
                <w:color w:val="7030A0"/>
                <w:sz w:val="24"/>
                <w:szCs w:val="24"/>
              </w:rPr>
            </w:pPr>
            <w:r w:rsidRPr="00961A3B">
              <w:rPr>
                <w:b/>
                <w:i/>
                <w:color w:val="7030A0"/>
                <w:sz w:val="24"/>
                <w:szCs w:val="24"/>
              </w:rPr>
              <w:t>Magánbiztonság és vagyonvédelem I.</w:t>
            </w:r>
          </w:p>
        </w:tc>
        <w:tc>
          <w:tcPr>
            <w:tcW w:w="992" w:type="dxa"/>
            <w:shd w:val="clear" w:color="auto" w:fill="auto"/>
            <w:noWrap/>
            <w:vAlign w:val="center"/>
          </w:tcPr>
          <w:p w:rsidR="00BB2FA4" w:rsidRPr="00961A3B" w:rsidRDefault="00BB2FA4" w:rsidP="00872255">
            <w:pPr>
              <w:spacing w:line="276" w:lineRule="auto"/>
              <w:jc w:val="center"/>
              <w:rPr>
                <w:color w:val="FF0000"/>
                <w:sz w:val="24"/>
                <w:szCs w:val="24"/>
              </w:rPr>
            </w:pPr>
          </w:p>
        </w:tc>
        <w:tc>
          <w:tcPr>
            <w:tcW w:w="992" w:type="dxa"/>
            <w:shd w:val="clear" w:color="auto" w:fill="FFFFFF" w:themeFill="background1"/>
            <w:noWrap/>
            <w:vAlign w:val="center"/>
          </w:tcPr>
          <w:p w:rsidR="00BB2FA4" w:rsidRPr="00625A82" w:rsidRDefault="00BB2FA4" w:rsidP="00872255">
            <w:pPr>
              <w:spacing w:line="276" w:lineRule="auto"/>
              <w:jc w:val="center"/>
              <w:rPr>
                <w:b/>
                <w:color w:val="0070C0"/>
                <w:sz w:val="24"/>
                <w:szCs w:val="24"/>
              </w:rPr>
            </w:pPr>
          </w:p>
        </w:tc>
        <w:tc>
          <w:tcPr>
            <w:tcW w:w="977" w:type="dxa"/>
            <w:shd w:val="clear" w:color="auto" w:fill="FFFFFF" w:themeFill="background1"/>
            <w:noWrap/>
            <w:vAlign w:val="center"/>
          </w:tcPr>
          <w:p w:rsidR="00BB2FA4" w:rsidRPr="00625A82" w:rsidRDefault="00BB2FA4" w:rsidP="00872255">
            <w:pPr>
              <w:spacing w:line="276" w:lineRule="auto"/>
              <w:jc w:val="center"/>
              <w:rPr>
                <w:b/>
                <w:color w:val="0070C0"/>
                <w:sz w:val="24"/>
                <w:szCs w:val="24"/>
              </w:rPr>
            </w:pPr>
            <w:r w:rsidRPr="00625A82">
              <w:rPr>
                <w:b/>
                <w:color w:val="0070C0"/>
                <w:sz w:val="24"/>
                <w:szCs w:val="24"/>
              </w:rPr>
              <w:t>4</w:t>
            </w:r>
          </w:p>
        </w:tc>
        <w:tc>
          <w:tcPr>
            <w:tcW w:w="1007" w:type="dxa"/>
            <w:shd w:val="clear" w:color="auto" w:fill="9BBB59" w:themeFill="accent3"/>
            <w:noWrap/>
            <w:vAlign w:val="center"/>
          </w:tcPr>
          <w:p w:rsidR="00BB2FA4" w:rsidRPr="00DA2DEF" w:rsidRDefault="00BB2FA4" w:rsidP="00872255">
            <w:pPr>
              <w:spacing w:line="276" w:lineRule="auto"/>
              <w:jc w:val="center"/>
              <w:rPr>
                <w:i/>
                <w:color w:val="FF0000"/>
                <w:sz w:val="24"/>
                <w:szCs w:val="24"/>
                <w:u w:val="single"/>
              </w:rPr>
            </w:pPr>
          </w:p>
        </w:tc>
        <w:tc>
          <w:tcPr>
            <w:tcW w:w="992" w:type="dxa"/>
            <w:shd w:val="clear" w:color="auto" w:fill="9BBB59" w:themeFill="accent3"/>
            <w:vAlign w:val="center"/>
          </w:tcPr>
          <w:p w:rsidR="00BB2FA4" w:rsidRPr="00777D08" w:rsidRDefault="00BB2FA4" w:rsidP="00872255">
            <w:pPr>
              <w:spacing w:line="276" w:lineRule="auto"/>
              <w:jc w:val="center"/>
              <w:rPr>
                <w:color w:val="808000"/>
                <w:sz w:val="24"/>
                <w:szCs w:val="24"/>
              </w:rPr>
            </w:pPr>
          </w:p>
        </w:tc>
      </w:tr>
      <w:tr w:rsidR="00BB2FA4" w:rsidRPr="00784DA0" w:rsidTr="00D77104">
        <w:trPr>
          <w:trHeight w:val="300"/>
          <w:jc w:val="center"/>
        </w:trPr>
        <w:tc>
          <w:tcPr>
            <w:tcW w:w="3858" w:type="dxa"/>
            <w:shd w:val="clear" w:color="auto" w:fill="auto"/>
            <w:vAlign w:val="bottom"/>
          </w:tcPr>
          <w:p w:rsidR="00BB2FA4" w:rsidRPr="00961A3B" w:rsidRDefault="00BB2FA4" w:rsidP="00872255">
            <w:pPr>
              <w:spacing w:line="276" w:lineRule="auto"/>
              <w:rPr>
                <w:b/>
                <w:i/>
                <w:color w:val="7030A0"/>
                <w:sz w:val="24"/>
                <w:szCs w:val="24"/>
              </w:rPr>
            </w:pPr>
            <w:r w:rsidRPr="00961A3B">
              <w:rPr>
                <w:b/>
                <w:i/>
                <w:color w:val="7030A0"/>
                <w:sz w:val="24"/>
                <w:szCs w:val="24"/>
              </w:rPr>
              <w:lastRenderedPageBreak/>
              <w:t>Magánbiztonság és vagyonvédelem II.</w:t>
            </w:r>
          </w:p>
        </w:tc>
        <w:tc>
          <w:tcPr>
            <w:tcW w:w="992" w:type="dxa"/>
            <w:shd w:val="clear" w:color="auto" w:fill="auto"/>
            <w:noWrap/>
            <w:vAlign w:val="center"/>
          </w:tcPr>
          <w:p w:rsidR="00BB2FA4" w:rsidRPr="00961A3B" w:rsidRDefault="00BB2FA4" w:rsidP="00872255">
            <w:pPr>
              <w:spacing w:line="276" w:lineRule="auto"/>
              <w:jc w:val="center"/>
              <w:rPr>
                <w:color w:val="FF0000"/>
                <w:sz w:val="24"/>
                <w:szCs w:val="24"/>
              </w:rPr>
            </w:pPr>
          </w:p>
        </w:tc>
        <w:tc>
          <w:tcPr>
            <w:tcW w:w="992" w:type="dxa"/>
            <w:shd w:val="clear" w:color="auto" w:fill="FFFFFF" w:themeFill="background1"/>
            <w:noWrap/>
            <w:vAlign w:val="center"/>
          </w:tcPr>
          <w:p w:rsidR="00BB2FA4" w:rsidRPr="00625A82" w:rsidRDefault="00BB2FA4" w:rsidP="00872255">
            <w:pPr>
              <w:spacing w:line="276" w:lineRule="auto"/>
              <w:jc w:val="center"/>
              <w:rPr>
                <w:b/>
                <w:color w:val="0070C0"/>
                <w:sz w:val="24"/>
                <w:szCs w:val="24"/>
              </w:rPr>
            </w:pPr>
          </w:p>
        </w:tc>
        <w:tc>
          <w:tcPr>
            <w:tcW w:w="977" w:type="dxa"/>
            <w:shd w:val="clear" w:color="auto" w:fill="FFFFFF" w:themeFill="background1"/>
            <w:noWrap/>
            <w:vAlign w:val="center"/>
          </w:tcPr>
          <w:p w:rsidR="00BB2FA4" w:rsidRPr="00625A82" w:rsidRDefault="00BB2FA4" w:rsidP="00872255">
            <w:pPr>
              <w:spacing w:line="276" w:lineRule="auto"/>
              <w:jc w:val="center"/>
              <w:rPr>
                <w:b/>
                <w:i/>
                <w:color w:val="0070C0"/>
                <w:sz w:val="24"/>
                <w:szCs w:val="24"/>
                <w:u w:val="single"/>
              </w:rPr>
            </w:pPr>
          </w:p>
        </w:tc>
        <w:tc>
          <w:tcPr>
            <w:tcW w:w="1007" w:type="dxa"/>
            <w:shd w:val="clear" w:color="auto" w:fill="9BBB59" w:themeFill="accent3"/>
            <w:noWrap/>
            <w:vAlign w:val="center"/>
          </w:tcPr>
          <w:p w:rsidR="00BB2FA4" w:rsidRPr="00B40F90" w:rsidRDefault="00BB2FA4" w:rsidP="00872255">
            <w:pPr>
              <w:spacing w:line="276" w:lineRule="auto"/>
              <w:jc w:val="center"/>
              <w:rPr>
                <w:color w:val="000000"/>
                <w:sz w:val="24"/>
                <w:szCs w:val="24"/>
              </w:rPr>
            </w:pPr>
            <w:r w:rsidRPr="006561BA">
              <w:rPr>
                <w:color w:val="7030A0"/>
                <w:sz w:val="24"/>
                <w:szCs w:val="24"/>
              </w:rPr>
              <w:t>1</w:t>
            </w: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961A3B" w:rsidRDefault="00BB2FA4" w:rsidP="00872255">
            <w:pPr>
              <w:spacing w:line="276" w:lineRule="auto"/>
              <w:rPr>
                <w:b/>
                <w:i/>
                <w:color w:val="FF0000"/>
                <w:sz w:val="24"/>
                <w:szCs w:val="24"/>
              </w:rPr>
            </w:pPr>
            <w:r w:rsidRPr="00961A3B">
              <w:rPr>
                <w:b/>
                <w:i/>
                <w:color w:val="7030A0"/>
                <w:sz w:val="24"/>
                <w:szCs w:val="24"/>
              </w:rPr>
              <w:t>Személy -és vagyonőri és közterület-felügyelői ismeretek gyakorlat I.</w:t>
            </w:r>
          </w:p>
        </w:tc>
        <w:tc>
          <w:tcPr>
            <w:tcW w:w="992" w:type="dxa"/>
            <w:shd w:val="clear" w:color="auto" w:fill="auto"/>
            <w:noWrap/>
            <w:vAlign w:val="center"/>
          </w:tcPr>
          <w:p w:rsidR="00BB2FA4" w:rsidRPr="00961A3B" w:rsidRDefault="00BB2FA4" w:rsidP="00872255">
            <w:pPr>
              <w:spacing w:line="276" w:lineRule="auto"/>
              <w:jc w:val="center"/>
              <w:rPr>
                <w:color w:val="FF000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0070C0"/>
                <w:sz w:val="24"/>
                <w:szCs w:val="24"/>
                <w:u w:val="single"/>
              </w:rPr>
            </w:pPr>
            <w:r w:rsidRPr="00961A3B">
              <w:rPr>
                <w:b/>
                <w:i/>
                <w:color w:val="0070C0"/>
                <w:sz w:val="24"/>
                <w:szCs w:val="24"/>
                <w:u w:val="single"/>
              </w:rPr>
              <w:t>1</w:t>
            </w:r>
          </w:p>
        </w:tc>
        <w:tc>
          <w:tcPr>
            <w:tcW w:w="1007" w:type="dxa"/>
            <w:shd w:val="clear" w:color="auto" w:fill="9BBB59" w:themeFill="accent3"/>
            <w:noWrap/>
            <w:vAlign w:val="center"/>
          </w:tcPr>
          <w:p w:rsidR="00BB2FA4" w:rsidRPr="00DA2DEF" w:rsidRDefault="00BB2FA4" w:rsidP="00872255">
            <w:pPr>
              <w:spacing w:line="276" w:lineRule="auto"/>
              <w:jc w:val="center"/>
              <w:rPr>
                <w:i/>
                <w:color w:val="FF0000"/>
                <w:sz w:val="24"/>
                <w:szCs w:val="24"/>
                <w:u w:val="single"/>
              </w:rPr>
            </w:pP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961A3B" w:rsidRDefault="00BB2FA4" w:rsidP="00872255">
            <w:pPr>
              <w:spacing w:line="276" w:lineRule="auto"/>
              <w:rPr>
                <w:b/>
                <w:i/>
                <w:color w:val="FF0000"/>
                <w:sz w:val="24"/>
                <w:szCs w:val="24"/>
              </w:rPr>
            </w:pPr>
            <w:r w:rsidRPr="00961A3B">
              <w:rPr>
                <w:b/>
                <w:i/>
                <w:color w:val="7030A0"/>
                <w:sz w:val="24"/>
                <w:szCs w:val="24"/>
              </w:rPr>
              <w:t>Személy -és vagyonőri és közterület-felügyelői ismeretek gyakorlat II.</w:t>
            </w:r>
          </w:p>
        </w:tc>
        <w:tc>
          <w:tcPr>
            <w:tcW w:w="992" w:type="dxa"/>
            <w:shd w:val="clear" w:color="auto" w:fill="auto"/>
            <w:noWrap/>
            <w:vAlign w:val="center"/>
          </w:tcPr>
          <w:p w:rsidR="00BB2FA4" w:rsidRPr="00961A3B" w:rsidRDefault="00BB2FA4" w:rsidP="00872255">
            <w:pPr>
              <w:spacing w:line="276" w:lineRule="auto"/>
              <w:jc w:val="center"/>
              <w:rPr>
                <w:i/>
                <w:color w:val="FF000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0070C0"/>
                <w:sz w:val="24"/>
                <w:szCs w:val="24"/>
              </w:rPr>
            </w:pPr>
          </w:p>
        </w:tc>
        <w:tc>
          <w:tcPr>
            <w:tcW w:w="1007" w:type="dxa"/>
            <w:shd w:val="clear" w:color="auto" w:fill="9BBB59" w:themeFill="accent3"/>
            <w:noWrap/>
            <w:vAlign w:val="center"/>
          </w:tcPr>
          <w:p w:rsidR="00BB2FA4" w:rsidRPr="00852E84" w:rsidRDefault="00BB2FA4" w:rsidP="00872255">
            <w:pPr>
              <w:spacing w:line="276" w:lineRule="auto"/>
              <w:jc w:val="center"/>
              <w:rPr>
                <w:i/>
                <w:color w:val="000000"/>
                <w:sz w:val="24"/>
                <w:szCs w:val="24"/>
                <w:u w:val="single"/>
              </w:rPr>
            </w:pPr>
            <w:r w:rsidRPr="00EB6031">
              <w:rPr>
                <w:i/>
                <w:color w:val="7030A0"/>
                <w:sz w:val="24"/>
                <w:szCs w:val="24"/>
                <w:u w:val="single"/>
              </w:rPr>
              <w:t>1</w:t>
            </w: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961A3B" w:rsidRDefault="00BB2FA4" w:rsidP="00872255">
            <w:pPr>
              <w:spacing w:line="276" w:lineRule="auto"/>
              <w:rPr>
                <w:b/>
                <w:color w:val="FF0000"/>
                <w:sz w:val="24"/>
                <w:szCs w:val="24"/>
              </w:rPr>
            </w:pPr>
            <w:r w:rsidRPr="00961A3B">
              <w:rPr>
                <w:b/>
                <w:i/>
                <w:color w:val="7030A0"/>
                <w:sz w:val="24"/>
                <w:szCs w:val="24"/>
              </w:rPr>
              <w:t>Társadalomismeret és kommunikáció</w:t>
            </w:r>
            <w:r w:rsidRPr="00961A3B">
              <w:rPr>
                <w:b/>
                <w:color w:val="7030A0"/>
                <w:sz w:val="24"/>
                <w:szCs w:val="24"/>
              </w:rPr>
              <w:t xml:space="preserve"> </w:t>
            </w:r>
            <w:r w:rsidRPr="00961A3B">
              <w:rPr>
                <w:b/>
                <w:i/>
                <w:color w:val="7030A0"/>
                <w:sz w:val="24"/>
                <w:szCs w:val="24"/>
              </w:rPr>
              <w:t>gyakorlat</w:t>
            </w:r>
          </w:p>
        </w:tc>
        <w:tc>
          <w:tcPr>
            <w:tcW w:w="992" w:type="dxa"/>
            <w:shd w:val="clear" w:color="auto" w:fill="auto"/>
            <w:noWrap/>
            <w:vAlign w:val="center"/>
          </w:tcPr>
          <w:p w:rsidR="00BB2FA4" w:rsidRPr="00961A3B" w:rsidRDefault="00BB2FA4" w:rsidP="00872255">
            <w:pPr>
              <w:spacing w:line="276" w:lineRule="auto"/>
              <w:jc w:val="center"/>
              <w:rPr>
                <w:color w:val="FF000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0070C0"/>
                <w:sz w:val="24"/>
                <w:szCs w:val="24"/>
                <w:u w:val="single"/>
              </w:rPr>
            </w:pPr>
            <w:r w:rsidRPr="00961A3B">
              <w:rPr>
                <w:b/>
                <w:i/>
                <w:color w:val="0070C0"/>
                <w:sz w:val="24"/>
                <w:szCs w:val="24"/>
                <w:u w:val="single"/>
              </w:rPr>
              <w:t>1</w:t>
            </w:r>
          </w:p>
        </w:tc>
        <w:tc>
          <w:tcPr>
            <w:tcW w:w="1007" w:type="dxa"/>
            <w:shd w:val="clear" w:color="auto" w:fill="9BBB59" w:themeFill="accent3"/>
            <w:noWrap/>
            <w:vAlign w:val="center"/>
          </w:tcPr>
          <w:p w:rsidR="00BB2FA4" w:rsidRPr="003F0833" w:rsidRDefault="00BB2FA4" w:rsidP="00872255">
            <w:pPr>
              <w:spacing w:line="276" w:lineRule="auto"/>
              <w:jc w:val="center"/>
              <w:rPr>
                <w:color w:val="000000"/>
                <w:sz w:val="24"/>
                <w:szCs w:val="24"/>
              </w:rPr>
            </w:pP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DA2DEF" w:rsidRDefault="00BB2FA4" w:rsidP="00872255">
            <w:pPr>
              <w:spacing w:line="276" w:lineRule="auto"/>
              <w:rPr>
                <w:b/>
                <w:i/>
                <w:color w:val="FF0000"/>
                <w:sz w:val="24"/>
                <w:szCs w:val="24"/>
              </w:rPr>
            </w:pPr>
            <w:r>
              <w:rPr>
                <w:b/>
                <w:i/>
                <w:color w:val="7030A0"/>
                <w:sz w:val="24"/>
                <w:szCs w:val="24"/>
              </w:rPr>
              <w:t xml:space="preserve">rendészeti szakmai idegen </w:t>
            </w:r>
            <w:r w:rsidRPr="001A5F95">
              <w:rPr>
                <w:b/>
                <w:i/>
                <w:color w:val="7030A0"/>
                <w:sz w:val="24"/>
                <w:szCs w:val="24"/>
              </w:rPr>
              <w:t xml:space="preserve"> nyelv</w:t>
            </w:r>
          </w:p>
        </w:tc>
        <w:tc>
          <w:tcPr>
            <w:tcW w:w="992" w:type="dxa"/>
            <w:shd w:val="clear" w:color="auto" w:fill="auto"/>
            <w:noWrap/>
            <w:vAlign w:val="center"/>
          </w:tcPr>
          <w:p w:rsidR="00BB2FA4" w:rsidRPr="00DA2DEF" w:rsidRDefault="00BB2FA4" w:rsidP="00872255">
            <w:pPr>
              <w:spacing w:line="276" w:lineRule="auto"/>
              <w:jc w:val="center"/>
              <w:rPr>
                <w:i/>
                <w:color w:val="FF0000"/>
                <w:sz w:val="24"/>
                <w:szCs w:val="24"/>
                <w:u w:val="single"/>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0070C0"/>
                <w:sz w:val="24"/>
                <w:szCs w:val="24"/>
              </w:rPr>
            </w:pPr>
          </w:p>
        </w:tc>
        <w:tc>
          <w:tcPr>
            <w:tcW w:w="1007" w:type="dxa"/>
            <w:shd w:val="clear" w:color="auto" w:fill="9BBB59" w:themeFill="accent3"/>
            <w:noWrap/>
            <w:vAlign w:val="center"/>
          </w:tcPr>
          <w:p w:rsidR="00BB2FA4" w:rsidRPr="003F0833" w:rsidRDefault="00BB2FA4" w:rsidP="00872255">
            <w:pPr>
              <w:spacing w:line="276" w:lineRule="auto"/>
              <w:jc w:val="center"/>
              <w:rPr>
                <w:color w:val="000000"/>
                <w:sz w:val="24"/>
                <w:szCs w:val="24"/>
              </w:rPr>
            </w:pPr>
            <w:r w:rsidRPr="001A5F95">
              <w:rPr>
                <w:color w:val="7030A0"/>
                <w:sz w:val="24"/>
                <w:szCs w:val="24"/>
              </w:rPr>
              <w:t>1</w:t>
            </w: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DA2DEF" w:rsidRDefault="00BB2FA4" w:rsidP="00872255">
            <w:pPr>
              <w:spacing w:line="276" w:lineRule="auto"/>
              <w:rPr>
                <w:b/>
                <w:i/>
                <w:color w:val="FF0000"/>
                <w:sz w:val="24"/>
                <w:szCs w:val="24"/>
              </w:rPr>
            </w:pPr>
            <w:r w:rsidRPr="001A5F95">
              <w:rPr>
                <w:b/>
                <w:i/>
                <w:color w:val="7030A0"/>
                <w:sz w:val="24"/>
                <w:szCs w:val="24"/>
              </w:rPr>
              <w:t>rendészeti szakmai informatika</w:t>
            </w:r>
            <w:r>
              <w:rPr>
                <w:b/>
                <w:i/>
                <w:color w:val="7030A0"/>
                <w:sz w:val="24"/>
                <w:szCs w:val="24"/>
              </w:rPr>
              <w:t xml:space="preserve"> gyakorlat</w:t>
            </w:r>
          </w:p>
        </w:tc>
        <w:tc>
          <w:tcPr>
            <w:tcW w:w="992" w:type="dxa"/>
            <w:shd w:val="clear" w:color="auto" w:fill="auto"/>
            <w:noWrap/>
            <w:vAlign w:val="center"/>
          </w:tcPr>
          <w:p w:rsidR="00BB2FA4" w:rsidRPr="00DA2DEF" w:rsidRDefault="00BB2FA4" w:rsidP="00872255">
            <w:pPr>
              <w:spacing w:line="276" w:lineRule="auto"/>
              <w:jc w:val="center"/>
              <w:rPr>
                <w:i/>
                <w:color w:val="FF0000"/>
                <w:sz w:val="24"/>
                <w:szCs w:val="24"/>
                <w:u w:val="single"/>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0070C0"/>
                <w:sz w:val="24"/>
                <w:szCs w:val="24"/>
                <w:u w:val="single"/>
              </w:rPr>
            </w:pPr>
            <w:r w:rsidRPr="00961A3B">
              <w:rPr>
                <w:b/>
                <w:i/>
                <w:color w:val="0070C0"/>
                <w:sz w:val="24"/>
                <w:szCs w:val="24"/>
                <w:u w:val="single"/>
              </w:rPr>
              <w:t>1</w:t>
            </w:r>
          </w:p>
        </w:tc>
        <w:tc>
          <w:tcPr>
            <w:tcW w:w="1007" w:type="dxa"/>
            <w:shd w:val="clear" w:color="auto" w:fill="9BBB59" w:themeFill="accent3"/>
            <w:noWrap/>
            <w:vAlign w:val="center"/>
          </w:tcPr>
          <w:p w:rsidR="00BB2FA4" w:rsidRPr="003F0833" w:rsidRDefault="00BB2FA4" w:rsidP="00872255">
            <w:pPr>
              <w:spacing w:line="276" w:lineRule="auto"/>
              <w:jc w:val="center"/>
              <w:rPr>
                <w:color w:val="000000"/>
                <w:sz w:val="24"/>
                <w:szCs w:val="24"/>
              </w:rPr>
            </w:pP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8A3CA3" w:rsidRDefault="00BB2FA4" w:rsidP="00872255">
            <w:pPr>
              <w:spacing w:line="276" w:lineRule="auto"/>
              <w:rPr>
                <w:b/>
                <w:i/>
                <w:color w:val="FF0000"/>
                <w:sz w:val="24"/>
                <w:szCs w:val="24"/>
              </w:rPr>
            </w:pPr>
            <w:r w:rsidRPr="00C7695D">
              <w:rPr>
                <w:b/>
                <w:i/>
                <w:color w:val="7030A0"/>
                <w:sz w:val="24"/>
                <w:szCs w:val="24"/>
              </w:rPr>
              <w:t>Irodai asszisztensi feladatok - Ügyviteli ismeretek II.</w:t>
            </w:r>
            <w:r>
              <w:rPr>
                <w:b/>
                <w:i/>
                <w:color w:val="7030A0"/>
                <w:sz w:val="24"/>
                <w:szCs w:val="24"/>
              </w:rPr>
              <w:t xml:space="preserve"> Gyakorlat</w:t>
            </w:r>
          </w:p>
        </w:tc>
        <w:tc>
          <w:tcPr>
            <w:tcW w:w="992" w:type="dxa"/>
            <w:shd w:val="clear" w:color="auto" w:fill="auto"/>
            <w:noWrap/>
            <w:vAlign w:val="center"/>
          </w:tcPr>
          <w:p w:rsidR="00BB2FA4" w:rsidRPr="008A3CA3" w:rsidRDefault="00BB2FA4" w:rsidP="00872255">
            <w:pPr>
              <w:spacing w:line="276" w:lineRule="auto"/>
              <w:jc w:val="center"/>
              <w:rPr>
                <w:i/>
                <w:color w:val="FF0000"/>
                <w:sz w:val="24"/>
                <w:szCs w:val="24"/>
                <w:u w:val="single"/>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0070C0"/>
                <w:sz w:val="24"/>
                <w:szCs w:val="24"/>
              </w:rPr>
            </w:pPr>
          </w:p>
        </w:tc>
        <w:tc>
          <w:tcPr>
            <w:tcW w:w="1007" w:type="dxa"/>
            <w:shd w:val="clear" w:color="auto" w:fill="9BBB59" w:themeFill="accent3"/>
            <w:noWrap/>
            <w:vAlign w:val="center"/>
          </w:tcPr>
          <w:p w:rsidR="00BB2FA4" w:rsidRPr="00C7695D" w:rsidRDefault="00BB2FA4" w:rsidP="00872255">
            <w:pPr>
              <w:spacing w:line="276" w:lineRule="auto"/>
              <w:jc w:val="center"/>
              <w:rPr>
                <w:i/>
                <w:color w:val="FF0000"/>
                <w:sz w:val="24"/>
                <w:szCs w:val="24"/>
                <w:u w:val="single"/>
              </w:rPr>
            </w:pPr>
            <w:r w:rsidRPr="00C7695D">
              <w:rPr>
                <w:i/>
                <w:color w:val="7030A0"/>
                <w:sz w:val="24"/>
                <w:szCs w:val="24"/>
                <w:u w:val="single"/>
              </w:rPr>
              <w:t>1</w:t>
            </w: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8A3CA3" w:rsidRDefault="00BB2FA4" w:rsidP="00872255">
            <w:pPr>
              <w:spacing w:line="276" w:lineRule="auto"/>
              <w:rPr>
                <w:b/>
                <w:i/>
                <w:color w:val="FF0000"/>
                <w:sz w:val="24"/>
                <w:szCs w:val="24"/>
              </w:rPr>
            </w:pPr>
            <w:r w:rsidRPr="001A5F95">
              <w:rPr>
                <w:b/>
                <w:i/>
                <w:color w:val="7030A0"/>
                <w:sz w:val="24"/>
                <w:szCs w:val="24"/>
              </w:rPr>
              <w:t>Gépírás, dokumentum készítés, iratkezelés – Ügyviteli ismeretek I. gyak</w:t>
            </w:r>
          </w:p>
        </w:tc>
        <w:tc>
          <w:tcPr>
            <w:tcW w:w="992" w:type="dxa"/>
            <w:shd w:val="clear" w:color="auto" w:fill="auto"/>
            <w:noWrap/>
            <w:vAlign w:val="center"/>
          </w:tcPr>
          <w:p w:rsidR="00BB2FA4" w:rsidRPr="008A3CA3" w:rsidRDefault="00BB2FA4" w:rsidP="00872255">
            <w:pPr>
              <w:spacing w:line="276" w:lineRule="auto"/>
              <w:jc w:val="center"/>
              <w:rPr>
                <w:i/>
                <w:color w:val="FF0000"/>
                <w:sz w:val="24"/>
                <w:szCs w:val="24"/>
                <w:u w:val="single"/>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0070C0"/>
                <w:sz w:val="24"/>
                <w:szCs w:val="24"/>
              </w:rPr>
            </w:pPr>
          </w:p>
        </w:tc>
        <w:tc>
          <w:tcPr>
            <w:tcW w:w="1007" w:type="dxa"/>
            <w:shd w:val="clear" w:color="auto" w:fill="9BBB59" w:themeFill="accent3"/>
            <w:noWrap/>
            <w:vAlign w:val="center"/>
          </w:tcPr>
          <w:p w:rsidR="00BB2FA4" w:rsidRPr="001A5F95" w:rsidRDefault="00BB2FA4" w:rsidP="00872255">
            <w:pPr>
              <w:spacing w:line="276" w:lineRule="auto"/>
              <w:jc w:val="center"/>
              <w:rPr>
                <w:i/>
                <w:color w:val="7030A0"/>
                <w:sz w:val="24"/>
                <w:szCs w:val="24"/>
                <w:u w:val="single"/>
              </w:rPr>
            </w:pPr>
            <w:r>
              <w:rPr>
                <w:i/>
                <w:color w:val="7030A0"/>
                <w:sz w:val="24"/>
                <w:szCs w:val="24"/>
                <w:u w:val="single"/>
              </w:rPr>
              <w:t>1</w:t>
            </w: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DA2DEF" w:rsidRDefault="00BB2FA4" w:rsidP="00872255">
            <w:pPr>
              <w:spacing w:line="276" w:lineRule="auto"/>
              <w:rPr>
                <w:b/>
                <w:i/>
                <w:color w:val="FF0000"/>
                <w:sz w:val="24"/>
                <w:szCs w:val="24"/>
              </w:rPr>
            </w:pPr>
            <w:r w:rsidRPr="00C7695D">
              <w:rPr>
                <w:b/>
                <w:i/>
                <w:color w:val="7030A0"/>
                <w:sz w:val="24"/>
                <w:szCs w:val="24"/>
              </w:rPr>
              <w:t>J</w:t>
            </w:r>
            <w:r>
              <w:rPr>
                <w:b/>
                <w:i/>
                <w:color w:val="7030A0"/>
                <w:sz w:val="24"/>
                <w:szCs w:val="24"/>
              </w:rPr>
              <w:t>ogi i</w:t>
            </w:r>
            <w:r w:rsidRPr="00C7695D">
              <w:rPr>
                <w:b/>
                <w:i/>
                <w:color w:val="7030A0"/>
                <w:sz w:val="24"/>
                <w:szCs w:val="24"/>
              </w:rPr>
              <w:t>smeretek I.</w:t>
            </w:r>
          </w:p>
        </w:tc>
        <w:tc>
          <w:tcPr>
            <w:tcW w:w="992" w:type="dxa"/>
            <w:shd w:val="clear" w:color="auto" w:fill="auto"/>
            <w:noWrap/>
            <w:vAlign w:val="center"/>
          </w:tcPr>
          <w:p w:rsidR="00BB2FA4" w:rsidRPr="002E0C95" w:rsidRDefault="00BB2FA4" w:rsidP="00872255">
            <w:pPr>
              <w:spacing w:line="276" w:lineRule="auto"/>
              <w:jc w:val="center"/>
              <w:rPr>
                <w:i/>
                <w:color w:val="0070C0"/>
                <w:sz w:val="24"/>
                <w:szCs w:val="24"/>
                <w:u w:val="single"/>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0070C0"/>
                <w:sz w:val="24"/>
                <w:szCs w:val="24"/>
              </w:rPr>
            </w:pPr>
            <w:r w:rsidRPr="00961A3B">
              <w:rPr>
                <w:b/>
                <w:i/>
                <w:color w:val="0070C0"/>
                <w:sz w:val="24"/>
                <w:szCs w:val="24"/>
              </w:rPr>
              <w:t>1</w:t>
            </w:r>
          </w:p>
        </w:tc>
        <w:tc>
          <w:tcPr>
            <w:tcW w:w="1007" w:type="dxa"/>
            <w:shd w:val="clear" w:color="auto" w:fill="9BBB59" w:themeFill="accent3"/>
            <w:noWrap/>
            <w:vAlign w:val="center"/>
          </w:tcPr>
          <w:p w:rsidR="00BB2FA4" w:rsidRPr="00091413" w:rsidRDefault="00BB2FA4" w:rsidP="00872255">
            <w:pPr>
              <w:spacing w:line="276" w:lineRule="auto"/>
              <w:jc w:val="center"/>
              <w:rPr>
                <w:i/>
                <w:color w:val="0070C0"/>
                <w:sz w:val="24"/>
                <w:szCs w:val="24"/>
              </w:rPr>
            </w:pPr>
          </w:p>
        </w:tc>
        <w:tc>
          <w:tcPr>
            <w:tcW w:w="992" w:type="dxa"/>
            <w:shd w:val="clear" w:color="auto" w:fill="9BBB59" w:themeFill="accent3"/>
            <w:vAlign w:val="center"/>
          </w:tcPr>
          <w:p w:rsidR="00BB2FA4" w:rsidRPr="00DA2DEF" w:rsidRDefault="00BB2FA4" w:rsidP="00872255">
            <w:pPr>
              <w:spacing w:line="276" w:lineRule="auto"/>
              <w:jc w:val="center"/>
              <w:rPr>
                <w:i/>
                <w:color w:val="FF0000"/>
                <w:sz w:val="24"/>
                <w:szCs w:val="24"/>
              </w:rPr>
            </w:pPr>
          </w:p>
        </w:tc>
      </w:tr>
      <w:tr w:rsidR="00BB2FA4" w:rsidRPr="00784DA0" w:rsidTr="00D77104">
        <w:trPr>
          <w:trHeight w:val="300"/>
          <w:jc w:val="center"/>
        </w:trPr>
        <w:tc>
          <w:tcPr>
            <w:tcW w:w="3858" w:type="dxa"/>
            <w:shd w:val="clear" w:color="auto" w:fill="auto"/>
            <w:vAlign w:val="bottom"/>
          </w:tcPr>
          <w:p w:rsidR="00BB2FA4" w:rsidRPr="00DA2DEF" w:rsidRDefault="00BB2FA4" w:rsidP="00872255">
            <w:pPr>
              <w:spacing w:line="276" w:lineRule="auto"/>
              <w:rPr>
                <w:b/>
                <w:i/>
                <w:color w:val="FF0000"/>
                <w:sz w:val="24"/>
                <w:szCs w:val="24"/>
              </w:rPr>
            </w:pPr>
            <w:r w:rsidRPr="00C7695D">
              <w:rPr>
                <w:b/>
                <w:i/>
                <w:color w:val="7030A0"/>
                <w:sz w:val="24"/>
                <w:szCs w:val="24"/>
              </w:rPr>
              <w:t>Jogi ismeretek II.</w:t>
            </w:r>
          </w:p>
        </w:tc>
        <w:tc>
          <w:tcPr>
            <w:tcW w:w="992" w:type="dxa"/>
            <w:shd w:val="clear" w:color="auto" w:fill="auto"/>
            <w:noWrap/>
            <w:vAlign w:val="center"/>
          </w:tcPr>
          <w:p w:rsidR="00BB2FA4" w:rsidRPr="002E0C95" w:rsidRDefault="00BB2FA4" w:rsidP="00872255">
            <w:pPr>
              <w:spacing w:line="276" w:lineRule="auto"/>
              <w:jc w:val="center"/>
              <w:rPr>
                <w:i/>
                <w:color w:val="0070C0"/>
                <w:sz w:val="24"/>
                <w:szCs w:val="24"/>
                <w:u w:val="single"/>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1007" w:type="dxa"/>
            <w:shd w:val="clear" w:color="auto" w:fill="9BBB59" w:themeFill="accent3"/>
            <w:noWrap/>
            <w:vAlign w:val="center"/>
          </w:tcPr>
          <w:p w:rsidR="00BB2FA4" w:rsidRPr="00091413" w:rsidRDefault="00BB2FA4" w:rsidP="00872255">
            <w:pPr>
              <w:spacing w:line="276" w:lineRule="auto"/>
              <w:jc w:val="center"/>
              <w:rPr>
                <w:i/>
                <w:color w:val="0070C0"/>
                <w:sz w:val="24"/>
                <w:szCs w:val="24"/>
              </w:rPr>
            </w:pPr>
            <w:r w:rsidRPr="00C7695D">
              <w:rPr>
                <w:i/>
                <w:color w:val="7030A0"/>
                <w:sz w:val="24"/>
                <w:szCs w:val="24"/>
              </w:rPr>
              <w:t>2</w:t>
            </w:r>
          </w:p>
        </w:tc>
        <w:tc>
          <w:tcPr>
            <w:tcW w:w="992" w:type="dxa"/>
            <w:shd w:val="clear" w:color="auto" w:fill="9BBB59" w:themeFill="accent3"/>
            <w:vAlign w:val="center"/>
          </w:tcPr>
          <w:p w:rsidR="00BB2FA4" w:rsidRPr="00DA2DEF" w:rsidRDefault="00BB2FA4" w:rsidP="00872255">
            <w:pPr>
              <w:spacing w:line="276" w:lineRule="auto"/>
              <w:jc w:val="center"/>
              <w:rPr>
                <w:i/>
                <w:color w:val="FF0000"/>
                <w:sz w:val="24"/>
                <w:szCs w:val="24"/>
                <w:u w:val="single"/>
              </w:rPr>
            </w:pPr>
          </w:p>
        </w:tc>
      </w:tr>
      <w:tr w:rsidR="00BB2FA4" w:rsidRPr="00784DA0" w:rsidTr="00D77104">
        <w:trPr>
          <w:trHeight w:val="300"/>
          <w:jc w:val="center"/>
        </w:trPr>
        <w:tc>
          <w:tcPr>
            <w:tcW w:w="3858" w:type="dxa"/>
            <w:shd w:val="clear" w:color="auto" w:fill="auto"/>
            <w:vAlign w:val="bottom"/>
          </w:tcPr>
          <w:p w:rsidR="00BB2FA4" w:rsidRPr="008A3CA3" w:rsidRDefault="00BB2FA4" w:rsidP="00872255">
            <w:pPr>
              <w:spacing w:line="276" w:lineRule="auto"/>
              <w:rPr>
                <w:b/>
                <w:i/>
                <w:color w:val="FF0000"/>
                <w:sz w:val="24"/>
                <w:szCs w:val="24"/>
              </w:rPr>
            </w:pPr>
            <w:r w:rsidRPr="00C7695D">
              <w:rPr>
                <w:b/>
                <w:i/>
                <w:color w:val="7030A0"/>
                <w:sz w:val="24"/>
                <w:szCs w:val="24"/>
              </w:rPr>
              <w:t>közszolgálati ügyintézői gyakorlat</w:t>
            </w:r>
          </w:p>
        </w:tc>
        <w:tc>
          <w:tcPr>
            <w:tcW w:w="992" w:type="dxa"/>
            <w:shd w:val="clear" w:color="auto" w:fill="auto"/>
            <w:noWrap/>
            <w:vAlign w:val="center"/>
          </w:tcPr>
          <w:p w:rsidR="00BB2FA4" w:rsidRPr="008A3CA3" w:rsidRDefault="00BB2FA4" w:rsidP="00872255">
            <w:pPr>
              <w:spacing w:line="276" w:lineRule="auto"/>
              <w:jc w:val="center"/>
              <w:rPr>
                <w:i/>
                <w:color w:val="FF0000"/>
                <w:sz w:val="24"/>
                <w:szCs w:val="24"/>
                <w:u w:val="single"/>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1007" w:type="dxa"/>
            <w:shd w:val="clear" w:color="auto" w:fill="9BBB59" w:themeFill="accent3"/>
            <w:noWrap/>
            <w:vAlign w:val="center"/>
          </w:tcPr>
          <w:p w:rsidR="00BB2FA4" w:rsidRPr="00C7695D" w:rsidRDefault="00BB2FA4" w:rsidP="00872255">
            <w:pPr>
              <w:spacing w:line="276" w:lineRule="auto"/>
              <w:jc w:val="center"/>
              <w:rPr>
                <w:i/>
                <w:color w:val="7030A0"/>
                <w:sz w:val="24"/>
                <w:szCs w:val="24"/>
                <w:u w:val="single"/>
              </w:rPr>
            </w:pPr>
            <w:r w:rsidRPr="00C7695D">
              <w:rPr>
                <w:i/>
                <w:color w:val="7030A0"/>
                <w:sz w:val="24"/>
                <w:szCs w:val="24"/>
                <w:u w:val="single"/>
              </w:rPr>
              <w:t>1,5</w:t>
            </w:r>
          </w:p>
        </w:tc>
        <w:tc>
          <w:tcPr>
            <w:tcW w:w="992" w:type="dxa"/>
            <w:shd w:val="clear" w:color="auto" w:fill="9BBB59" w:themeFill="accent3"/>
            <w:vAlign w:val="center"/>
          </w:tcPr>
          <w:p w:rsidR="00BB2FA4" w:rsidRPr="00C7695D" w:rsidRDefault="00BB2FA4" w:rsidP="00872255">
            <w:pPr>
              <w:spacing w:line="276" w:lineRule="auto"/>
              <w:jc w:val="center"/>
              <w:rPr>
                <w:i/>
                <w:color w:val="7030A0"/>
                <w:sz w:val="24"/>
                <w:szCs w:val="24"/>
                <w:u w:val="single"/>
              </w:rPr>
            </w:pPr>
            <w:r w:rsidRPr="00C7695D">
              <w:rPr>
                <w:i/>
                <w:color w:val="7030A0"/>
                <w:sz w:val="24"/>
                <w:szCs w:val="24"/>
                <w:u w:val="single"/>
              </w:rPr>
              <w:t xml:space="preserve">2 </w:t>
            </w:r>
          </w:p>
        </w:tc>
      </w:tr>
      <w:tr w:rsidR="00BB2FA4" w:rsidRPr="00784DA0" w:rsidTr="00D77104">
        <w:trPr>
          <w:trHeight w:val="300"/>
          <w:jc w:val="center"/>
        </w:trPr>
        <w:tc>
          <w:tcPr>
            <w:tcW w:w="3858" w:type="dxa"/>
            <w:shd w:val="clear" w:color="auto" w:fill="auto"/>
            <w:vAlign w:val="bottom"/>
          </w:tcPr>
          <w:p w:rsidR="00BB2FA4" w:rsidRPr="008A3CA3" w:rsidRDefault="00BB2FA4" w:rsidP="00872255">
            <w:pPr>
              <w:spacing w:line="276" w:lineRule="auto"/>
              <w:rPr>
                <w:b/>
                <w:i/>
                <w:color w:val="FF0000"/>
                <w:sz w:val="24"/>
                <w:szCs w:val="24"/>
              </w:rPr>
            </w:pPr>
            <w:r w:rsidRPr="00C7695D">
              <w:rPr>
                <w:b/>
                <w:i/>
                <w:color w:val="7030A0"/>
                <w:sz w:val="24"/>
                <w:szCs w:val="24"/>
              </w:rPr>
              <w:t>közszolgálati ügyintézői ismeretek</w:t>
            </w:r>
          </w:p>
        </w:tc>
        <w:tc>
          <w:tcPr>
            <w:tcW w:w="992" w:type="dxa"/>
            <w:shd w:val="clear" w:color="auto" w:fill="auto"/>
            <w:noWrap/>
            <w:vAlign w:val="center"/>
          </w:tcPr>
          <w:p w:rsidR="00BB2FA4" w:rsidRPr="008A3CA3" w:rsidRDefault="00BB2FA4" w:rsidP="00872255">
            <w:pPr>
              <w:spacing w:line="276" w:lineRule="auto"/>
              <w:jc w:val="center"/>
              <w:rPr>
                <w:i/>
                <w:color w:val="FF0000"/>
                <w:sz w:val="24"/>
                <w:szCs w:val="24"/>
                <w:u w:val="single"/>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1007" w:type="dxa"/>
            <w:shd w:val="clear" w:color="auto" w:fill="9BBB59" w:themeFill="accent3"/>
            <w:noWrap/>
            <w:vAlign w:val="center"/>
          </w:tcPr>
          <w:p w:rsidR="00BB2FA4" w:rsidRPr="008A3CA3" w:rsidRDefault="00BB2FA4" w:rsidP="00872255">
            <w:pPr>
              <w:spacing w:line="276" w:lineRule="auto"/>
              <w:jc w:val="center"/>
              <w:rPr>
                <w:i/>
                <w:color w:val="FF0000"/>
                <w:sz w:val="24"/>
                <w:szCs w:val="24"/>
              </w:rPr>
            </w:pPr>
          </w:p>
        </w:tc>
        <w:tc>
          <w:tcPr>
            <w:tcW w:w="992" w:type="dxa"/>
            <w:shd w:val="clear" w:color="auto" w:fill="9BBB59" w:themeFill="accent3"/>
            <w:vAlign w:val="center"/>
          </w:tcPr>
          <w:p w:rsidR="00BB2FA4" w:rsidRPr="008A3CA3" w:rsidRDefault="00BB2FA4" w:rsidP="00872255">
            <w:pPr>
              <w:spacing w:line="276" w:lineRule="auto"/>
              <w:jc w:val="center"/>
              <w:rPr>
                <w:i/>
                <w:color w:val="FF0000"/>
                <w:sz w:val="24"/>
                <w:szCs w:val="24"/>
              </w:rPr>
            </w:pPr>
            <w:r w:rsidRPr="00C7695D">
              <w:rPr>
                <w:i/>
                <w:color w:val="7030A0"/>
                <w:sz w:val="24"/>
                <w:szCs w:val="24"/>
              </w:rPr>
              <w:t>6</w:t>
            </w:r>
          </w:p>
        </w:tc>
      </w:tr>
      <w:tr w:rsidR="00BB2FA4" w:rsidRPr="00784DA0" w:rsidTr="00D77104">
        <w:trPr>
          <w:trHeight w:val="300"/>
          <w:jc w:val="center"/>
        </w:trPr>
        <w:tc>
          <w:tcPr>
            <w:tcW w:w="3858" w:type="dxa"/>
            <w:shd w:val="clear" w:color="auto" w:fill="auto"/>
            <w:vAlign w:val="bottom"/>
          </w:tcPr>
          <w:p w:rsidR="00BB2FA4" w:rsidRPr="008A3CA3" w:rsidRDefault="00BB2FA4" w:rsidP="00872255">
            <w:pPr>
              <w:spacing w:line="276" w:lineRule="auto"/>
              <w:rPr>
                <w:b/>
                <w:i/>
                <w:color w:val="FF0000"/>
                <w:sz w:val="24"/>
                <w:szCs w:val="24"/>
              </w:rPr>
            </w:pPr>
            <w:r w:rsidRPr="001A5F95">
              <w:rPr>
                <w:b/>
                <w:i/>
                <w:color w:val="7030A0"/>
                <w:sz w:val="24"/>
                <w:szCs w:val="24"/>
              </w:rPr>
              <w:t>Ügykezelés a közszolgálatban</w:t>
            </w:r>
            <w:r>
              <w:rPr>
                <w:b/>
                <w:i/>
                <w:color w:val="7030A0"/>
                <w:sz w:val="24"/>
                <w:szCs w:val="24"/>
              </w:rPr>
              <w:t xml:space="preserve"> – Ügykezelési ismeretek I.</w:t>
            </w:r>
          </w:p>
        </w:tc>
        <w:tc>
          <w:tcPr>
            <w:tcW w:w="992" w:type="dxa"/>
            <w:shd w:val="clear" w:color="auto" w:fill="auto"/>
            <w:noWrap/>
            <w:vAlign w:val="center"/>
          </w:tcPr>
          <w:p w:rsidR="00BB2FA4" w:rsidRPr="008A3CA3" w:rsidRDefault="00BB2FA4" w:rsidP="00872255">
            <w:pPr>
              <w:spacing w:line="276" w:lineRule="auto"/>
              <w:jc w:val="center"/>
              <w:rPr>
                <w:i/>
                <w:color w:val="FF0000"/>
                <w:sz w:val="24"/>
                <w:szCs w:val="24"/>
                <w:u w:val="single"/>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1007" w:type="dxa"/>
            <w:shd w:val="clear" w:color="auto" w:fill="9BBB59" w:themeFill="accent3"/>
            <w:noWrap/>
            <w:vAlign w:val="center"/>
          </w:tcPr>
          <w:p w:rsidR="00BB2FA4" w:rsidRPr="008A3CA3" w:rsidRDefault="00BB2FA4" w:rsidP="00872255">
            <w:pPr>
              <w:spacing w:line="276" w:lineRule="auto"/>
              <w:jc w:val="center"/>
              <w:rPr>
                <w:i/>
                <w:color w:val="FF0000"/>
                <w:sz w:val="24"/>
                <w:szCs w:val="24"/>
              </w:rPr>
            </w:pPr>
          </w:p>
        </w:tc>
        <w:tc>
          <w:tcPr>
            <w:tcW w:w="992" w:type="dxa"/>
            <w:shd w:val="clear" w:color="auto" w:fill="9BBB59" w:themeFill="accent3"/>
            <w:vAlign w:val="center"/>
          </w:tcPr>
          <w:p w:rsidR="00BB2FA4" w:rsidRPr="001A5F95" w:rsidRDefault="00BB2FA4" w:rsidP="00872255">
            <w:pPr>
              <w:spacing w:line="276" w:lineRule="auto"/>
              <w:jc w:val="center"/>
              <w:rPr>
                <w:color w:val="FF0000"/>
                <w:sz w:val="24"/>
                <w:szCs w:val="24"/>
              </w:rPr>
            </w:pPr>
            <w:r w:rsidRPr="001A5F95">
              <w:rPr>
                <w:color w:val="7030A0"/>
                <w:sz w:val="24"/>
                <w:szCs w:val="24"/>
              </w:rPr>
              <w:t>4</w:t>
            </w:r>
          </w:p>
        </w:tc>
      </w:tr>
      <w:tr w:rsidR="00BB2FA4" w:rsidRPr="00784DA0" w:rsidTr="00D77104">
        <w:trPr>
          <w:trHeight w:val="300"/>
          <w:jc w:val="center"/>
        </w:trPr>
        <w:tc>
          <w:tcPr>
            <w:tcW w:w="3858" w:type="dxa"/>
            <w:shd w:val="clear" w:color="auto" w:fill="auto"/>
            <w:vAlign w:val="bottom"/>
          </w:tcPr>
          <w:p w:rsidR="00BB2FA4" w:rsidRPr="008A3CA3" w:rsidRDefault="00BB2FA4" w:rsidP="00872255">
            <w:pPr>
              <w:spacing w:line="276" w:lineRule="auto"/>
              <w:rPr>
                <w:b/>
                <w:i/>
                <w:color w:val="FF0000"/>
                <w:sz w:val="24"/>
                <w:szCs w:val="24"/>
              </w:rPr>
            </w:pPr>
            <w:r w:rsidRPr="001A5F95">
              <w:rPr>
                <w:b/>
                <w:i/>
                <w:color w:val="7030A0"/>
                <w:sz w:val="24"/>
                <w:szCs w:val="24"/>
              </w:rPr>
              <w:t>Ügykezelés a közszolgálatban</w:t>
            </w:r>
            <w:r>
              <w:rPr>
                <w:b/>
                <w:i/>
                <w:color w:val="7030A0"/>
                <w:sz w:val="24"/>
                <w:szCs w:val="24"/>
              </w:rPr>
              <w:t xml:space="preserve"> – Ügykezelési ismeretek II.</w:t>
            </w:r>
          </w:p>
        </w:tc>
        <w:tc>
          <w:tcPr>
            <w:tcW w:w="992" w:type="dxa"/>
            <w:shd w:val="clear" w:color="auto" w:fill="auto"/>
            <w:noWrap/>
            <w:vAlign w:val="center"/>
          </w:tcPr>
          <w:p w:rsidR="00BB2FA4" w:rsidRPr="008A3CA3" w:rsidRDefault="00BB2FA4" w:rsidP="00872255">
            <w:pPr>
              <w:spacing w:line="276" w:lineRule="auto"/>
              <w:jc w:val="center"/>
              <w:rPr>
                <w:i/>
                <w:color w:val="FF0000"/>
                <w:sz w:val="24"/>
                <w:szCs w:val="24"/>
                <w:u w:val="single"/>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1007" w:type="dxa"/>
            <w:shd w:val="clear" w:color="auto" w:fill="9BBB59" w:themeFill="accent3"/>
            <w:noWrap/>
            <w:vAlign w:val="center"/>
          </w:tcPr>
          <w:p w:rsidR="00BB2FA4" w:rsidRPr="008A3CA3" w:rsidRDefault="00BB2FA4" w:rsidP="00872255">
            <w:pPr>
              <w:spacing w:line="276" w:lineRule="auto"/>
              <w:jc w:val="center"/>
              <w:rPr>
                <w:i/>
                <w:color w:val="FF0000"/>
                <w:sz w:val="24"/>
                <w:szCs w:val="24"/>
              </w:rPr>
            </w:pPr>
          </w:p>
        </w:tc>
        <w:tc>
          <w:tcPr>
            <w:tcW w:w="992" w:type="dxa"/>
            <w:shd w:val="clear" w:color="auto" w:fill="9BBB59" w:themeFill="accent3"/>
            <w:vAlign w:val="center"/>
          </w:tcPr>
          <w:p w:rsidR="00BB2FA4" w:rsidRPr="008A3CA3" w:rsidRDefault="00BB2FA4" w:rsidP="00872255">
            <w:pPr>
              <w:spacing w:line="276" w:lineRule="auto"/>
              <w:jc w:val="center"/>
              <w:rPr>
                <w:i/>
                <w:color w:val="FF0000"/>
                <w:sz w:val="24"/>
                <w:szCs w:val="24"/>
                <w:u w:val="single"/>
              </w:rPr>
            </w:pPr>
            <w:r w:rsidRPr="001A5F95">
              <w:rPr>
                <w:i/>
                <w:color w:val="7030A0"/>
                <w:sz w:val="24"/>
                <w:szCs w:val="24"/>
                <w:u w:val="single"/>
              </w:rPr>
              <w:t>2,5</w:t>
            </w:r>
          </w:p>
        </w:tc>
      </w:tr>
      <w:tr w:rsidR="00BB2FA4" w:rsidRPr="00784DA0" w:rsidTr="00D77104">
        <w:trPr>
          <w:trHeight w:val="300"/>
          <w:jc w:val="center"/>
        </w:trPr>
        <w:tc>
          <w:tcPr>
            <w:tcW w:w="3858" w:type="dxa"/>
            <w:shd w:val="clear" w:color="auto" w:fill="auto"/>
            <w:vAlign w:val="bottom"/>
          </w:tcPr>
          <w:p w:rsidR="00BB2FA4" w:rsidRPr="006561BA" w:rsidRDefault="00BB2FA4" w:rsidP="00872255">
            <w:pPr>
              <w:spacing w:line="276" w:lineRule="auto"/>
              <w:rPr>
                <w:b/>
                <w:i/>
                <w:color w:val="7030A0"/>
                <w:sz w:val="24"/>
                <w:szCs w:val="24"/>
              </w:rPr>
            </w:pPr>
            <w:r w:rsidRPr="006561BA">
              <w:rPr>
                <w:b/>
                <w:i/>
                <w:color w:val="7030A0"/>
                <w:sz w:val="24"/>
                <w:szCs w:val="24"/>
              </w:rPr>
              <w:t>Magyar - és idegen nyelvű panaszkezelés –Ügyfélszolgálati panaszkezelés</w:t>
            </w:r>
          </w:p>
        </w:tc>
        <w:tc>
          <w:tcPr>
            <w:tcW w:w="992" w:type="dxa"/>
            <w:shd w:val="clear" w:color="auto" w:fill="auto"/>
            <w:noWrap/>
            <w:vAlign w:val="center"/>
          </w:tcPr>
          <w:p w:rsidR="00BB2FA4" w:rsidRPr="008A3CA3" w:rsidRDefault="00BB2FA4" w:rsidP="00872255">
            <w:pPr>
              <w:spacing w:line="276" w:lineRule="auto"/>
              <w:jc w:val="center"/>
              <w:rPr>
                <w:i/>
                <w:color w:val="FF0000"/>
                <w:sz w:val="24"/>
                <w:szCs w:val="24"/>
                <w:u w:val="single"/>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1007" w:type="dxa"/>
            <w:shd w:val="clear" w:color="auto" w:fill="9BBB59" w:themeFill="accent3"/>
            <w:noWrap/>
            <w:vAlign w:val="center"/>
          </w:tcPr>
          <w:p w:rsidR="00BB2FA4" w:rsidRPr="008A3CA3" w:rsidRDefault="00BB2FA4" w:rsidP="00872255">
            <w:pPr>
              <w:spacing w:line="276" w:lineRule="auto"/>
              <w:jc w:val="center"/>
              <w:rPr>
                <w:i/>
                <w:color w:val="FF0000"/>
                <w:sz w:val="24"/>
                <w:szCs w:val="24"/>
              </w:rPr>
            </w:pPr>
          </w:p>
        </w:tc>
        <w:tc>
          <w:tcPr>
            <w:tcW w:w="992" w:type="dxa"/>
            <w:shd w:val="clear" w:color="auto" w:fill="9BBB59" w:themeFill="accent3"/>
            <w:vAlign w:val="center"/>
          </w:tcPr>
          <w:p w:rsidR="00BB2FA4" w:rsidRPr="006561BA" w:rsidRDefault="00BB2FA4" w:rsidP="00872255">
            <w:pPr>
              <w:spacing w:line="276" w:lineRule="auto"/>
              <w:jc w:val="center"/>
              <w:rPr>
                <w:color w:val="FF0000"/>
                <w:sz w:val="24"/>
                <w:szCs w:val="24"/>
              </w:rPr>
            </w:pPr>
            <w:r w:rsidRPr="006561BA">
              <w:rPr>
                <w:color w:val="7030A0"/>
                <w:sz w:val="24"/>
                <w:szCs w:val="24"/>
              </w:rPr>
              <w:t>2</w:t>
            </w:r>
          </w:p>
        </w:tc>
      </w:tr>
      <w:tr w:rsidR="00BB2FA4" w:rsidRPr="00784DA0" w:rsidTr="00D77104">
        <w:trPr>
          <w:trHeight w:val="300"/>
          <w:jc w:val="center"/>
        </w:trPr>
        <w:tc>
          <w:tcPr>
            <w:tcW w:w="3858" w:type="dxa"/>
            <w:shd w:val="clear" w:color="auto" w:fill="auto"/>
            <w:vAlign w:val="bottom"/>
          </w:tcPr>
          <w:p w:rsidR="00BB2FA4" w:rsidRPr="006561BA" w:rsidRDefault="00BB2FA4" w:rsidP="00872255">
            <w:pPr>
              <w:spacing w:line="276" w:lineRule="auto"/>
              <w:rPr>
                <w:b/>
                <w:i/>
                <w:color w:val="7030A0"/>
                <w:sz w:val="24"/>
                <w:szCs w:val="24"/>
              </w:rPr>
            </w:pPr>
            <w:r w:rsidRPr="006561BA">
              <w:rPr>
                <w:b/>
                <w:i/>
                <w:color w:val="7030A0"/>
                <w:sz w:val="24"/>
                <w:szCs w:val="24"/>
              </w:rPr>
              <w:t>Magyar - és idegen nyelvű panaszkezelés –Ügyfélszolgálati panaszkezelés</w:t>
            </w:r>
            <w:r>
              <w:rPr>
                <w:b/>
                <w:i/>
                <w:color w:val="7030A0"/>
                <w:sz w:val="24"/>
                <w:szCs w:val="24"/>
              </w:rPr>
              <w:t xml:space="preserve"> gyakorlat</w:t>
            </w:r>
          </w:p>
        </w:tc>
        <w:tc>
          <w:tcPr>
            <w:tcW w:w="992" w:type="dxa"/>
            <w:shd w:val="clear" w:color="auto" w:fill="auto"/>
            <w:noWrap/>
            <w:vAlign w:val="center"/>
          </w:tcPr>
          <w:p w:rsidR="00BB2FA4" w:rsidRPr="008A3CA3" w:rsidRDefault="00BB2FA4" w:rsidP="00872255">
            <w:pPr>
              <w:spacing w:line="276" w:lineRule="auto"/>
              <w:jc w:val="center"/>
              <w:rPr>
                <w:i/>
                <w:color w:val="FF0000"/>
                <w:sz w:val="24"/>
                <w:szCs w:val="24"/>
                <w:u w:val="single"/>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1007" w:type="dxa"/>
            <w:shd w:val="clear" w:color="auto" w:fill="9BBB59" w:themeFill="accent3"/>
            <w:noWrap/>
            <w:vAlign w:val="center"/>
          </w:tcPr>
          <w:p w:rsidR="00BB2FA4" w:rsidRPr="008A3CA3" w:rsidRDefault="00BB2FA4" w:rsidP="00872255">
            <w:pPr>
              <w:spacing w:line="276" w:lineRule="auto"/>
              <w:jc w:val="center"/>
              <w:rPr>
                <w:i/>
                <w:color w:val="FF0000"/>
                <w:sz w:val="24"/>
                <w:szCs w:val="24"/>
              </w:rPr>
            </w:pPr>
          </w:p>
        </w:tc>
        <w:tc>
          <w:tcPr>
            <w:tcW w:w="992" w:type="dxa"/>
            <w:shd w:val="clear" w:color="auto" w:fill="9BBB59" w:themeFill="accent3"/>
            <w:vAlign w:val="center"/>
          </w:tcPr>
          <w:p w:rsidR="00BB2FA4" w:rsidRPr="008A3CA3" w:rsidRDefault="00BB2FA4" w:rsidP="00872255">
            <w:pPr>
              <w:spacing w:line="276" w:lineRule="auto"/>
              <w:jc w:val="center"/>
              <w:rPr>
                <w:i/>
                <w:color w:val="FF0000"/>
                <w:sz w:val="24"/>
                <w:szCs w:val="24"/>
                <w:u w:val="single"/>
              </w:rPr>
            </w:pPr>
            <w:r w:rsidRPr="006561BA">
              <w:rPr>
                <w:i/>
                <w:color w:val="7030A0"/>
                <w:sz w:val="24"/>
                <w:szCs w:val="24"/>
                <w:u w:val="single"/>
              </w:rPr>
              <w:t>2,5</w:t>
            </w:r>
          </w:p>
        </w:tc>
      </w:tr>
      <w:tr w:rsidR="00BB2FA4" w:rsidRPr="00784DA0" w:rsidTr="00D77104">
        <w:trPr>
          <w:trHeight w:val="300"/>
          <w:jc w:val="center"/>
        </w:trPr>
        <w:tc>
          <w:tcPr>
            <w:tcW w:w="3858" w:type="dxa"/>
            <w:shd w:val="clear" w:color="auto" w:fill="auto"/>
            <w:vAlign w:val="bottom"/>
          </w:tcPr>
          <w:p w:rsidR="00BB2FA4" w:rsidRPr="001A5F95" w:rsidRDefault="00BB2FA4" w:rsidP="00872255">
            <w:pPr>
              <w:spacing w:line="276" w:lineRule="auto"/>
              <w:rPr>
                <w:b/>
                <w:i/>
                <w:color w:val="7030A0"/>
                <w:sz w:val="24"/>
                <w:szCs w:val="24"/>
              </w:rPr>
            </w:pPr>
            <w:r w:rsidRPr="001A5F95">
              <w:rPr>
                <w:b/>
                <w:i/>
                <w:color w:val="7030A0"/>
                <w:sz w:val="24"/>
                <w:szCs w:val="24"/>
              </w:rPr>
              <w:t>E-közigazgatási ismeretek – E-közigazgatás elmélete</w:t>
            </w:r>
          </w:p>
        </w:tc>
        <w:tc>
          <w:tcPr>
            <w:tcW w:w="992" w:type="dxa"/>
            <w:shd w:val="clear" w:color="auto" w:fill="auto"/>
            <w:noWrap/>
            <w:vAlign w:val="center"/>
          </w:tcPr>
          <w:p w:rsidR="00BB2FA4" w:rsidRPr="00DA2DEF" w:rsidRDefault="00BB2FA4" w:rsidP="00872255">
            <w:pPr>
              <w:spacing w:line="276" w:lineRule="auto"/>
              <w:jc w:val="center"/>
              <w:rPr>
                <w:i/>
                <w:color w:val="FF000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1007" w:type="dxa"/>
            <w:shd w:val="clear" w:color="auto" w:fill="9BBB59" w:themeFill="accent3"/>
            <w:noWrap/>
            <w:vAlign w:val="center"/>
          </w:tcPr>
          <w:p w:rsidR="00BB2FA4" w:rsidRPr="00B40F90" w:rsidRDefault="00BB2FA4" w:rsidP="00872255">
            <w:pPr>
              <w:spacing w:line="276" w:lineRule="auto"/>
              <w:jc w:val="center"/>
              <w:rPr>
                <w:color w:val="000000"/>
                <w:sz w:val="24"/>
                <w:szCs w:val="24"/>
              </w:rPr>
            </w:pP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r w:rsidRPr="001A5F95">
              <w:rPr>
                <w:color w:val="7030A0"/>
                <w:sz w:val="24"/>
                <w:szCs w:val="24"/>
              </w:rPr>
              <w:t>4</w:t>
            </w:r>
          </w:p>
        </w:tc>
      </w:tr>
      <w:tr w:rsidR="00BB2FA4" w:rsidRPr="00784DA0" w:rsidTr="00D77104">
        <w:trPr>
          <w:trHeight w:val="300"/>
          <w:jc w:val="center"/>
        </w:trPr>
        <w:tc>
          <w:tcPr>
            <w:tcW w:w="3858" w:type="dxa"/>
            <w:shd w:val="clear" w:color="auto" w:fill="auto"/>
            <w:vAlign w:val="bottom"/>
          </w:tcPr>
          <w:p w:rsidR="00BB2FA4" w:rsidRPr="00DA2DEF" w:rsidRDefault="00BB2FA4" w:rsidP="00872255">
            <w:pPr>
              <w:spacing w:line="276" w:lineRule="auto"/>
              <w:rPr>
                <w:b/>
                <w:i/>
                <w:color w:val="FF0000"/>
                <w:sz w:val="24"/>
                <w:szCs w:val="24"/>
              </w:rPr>
            </w:pPr>
            <w:r w:rsidRPr="001A5F95">
              <w:rPr>
                <w:b/>
                <w:i/>
                <w:color w:val="7030A0"/>
                <w:sz w:val="24"/>
                <w:szCs w:val="24"/>
              </w:rPr>
              <w:t xml:space="preserve">E-közigazgatási ismeretek – E-közigazgatás </w:t>
            </w:r>
            <w:r>
              <w:rPr>
                <w:b/>
                <w:i/>
                <w:color w:val="7030A0"/>
                <w:sz w:val="24"/>
                <w:szCs w:val="24"/>
              </w:rPr>
              <w:t>gyakorlata</w:t>
            </w:r>
          </w:p>
        </w:tc>
        <w:tc>
          <w:tcPr>
            <w:tcW w:w="992" w:type="dxa"/>
            <w:shd w:val="clear" w:color="auto" w:fill="auto"/>
            <w:noWrap/>
            <w:vAlign w:val="center"/>
          </w:tcPr>
          <w:p w:rsidR="00BB2FA4" w:rsidRPr="00DA2DEF" w:rsidRDefault="00BB2FA4" w:rsidP="00872255">
            <w:pPr>
              <w:spacing w:line="276" w:lineRule="auto"/>
              <w:jc w:val="center"/>
              <w:rPr>
                <w:i/>
                <w:color w:val="FF000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1007" w:type="dxa"/>
            <w:shd w:val="clear" w:color="auto" w:fill="9BBB59" w:themeFill="accent3"/>
            <w:noWrap/>
            <w:vAlign w:val="center"/>
          </w:tcPr>
          <w:p w:rsidR="00BB2FA4" w:rsidRPr="002E25C0" w:rsidRDefault="00BB2FA4" w:rsidP="00872255">
            <w:pPr>
              <w:spacing w:line="276" w:lineRule="auto"/>
              <w:jc w:val="center"/>
              <w:rPr>
                <w:sz w:val="24"/>
                <w:szCs w:val="24"/>
              </w:rPr>
            </w:pPr>
          </w:p>
        </w:tc>
        <w:tc>
          <w:tcPr>
            <w:tcW w:w="992" w:type="dxa"/>
            <w:shd w:val="clear" w:color="auto" w:fill="9BBB59" w:themeFill="accent3"/>
            <w:vAlign w:val="center"/>
          </w:tcPr>
          <w:p w:rsidR="00BB2FA4" w:rsidRPr="001A5F95" w:rsidRDefault="00BB2FA4" w:rsidP="00872255">
            <w:pPr>
              <w:spacing w:line="276" w:lineRule="auto"/>
              <w:jc w:val="center"/>
              <w:rPr>
                <w:i/>
                <w:color w:val="7030A0"/>
                <w:sz w:val="24"/>
                <w:szCs w:val="24"/>
                <w:u w:val="single"/>
              </w:rPr>
            </w:pPr>
            <w:r>
              <w:rPr>
                <w:i/>
                <w:color w:val="7030A0"/>
                <w:sz w:val="24"/>
                <w:szCs w:val="24"/>
                <w:u w:val="single"/>
              </w:rPr>
              <w:t>2</w:t>
            </w:r>
          </w:p>
        </w:tc>
      </w:tr>
      <w:tr w:rsidR="00BB2FA4" w:rsidRPr="00784DA0" w:rsidTr="00D77104">
        <w:trPr>
          <w:trHeight w:val="300"/>
          <w:jc w:val="center"/>
        </w:trPr>
        <w:tc>
          <w:tcPr>
            <w:tcW w:w="3858" w:type="dxa"/>
            <w:shd w:val="clear" w:color="auto" w:fill="auto"/>
            <w:vAlign w:val="bottom"/>
          </w:tcPr>
          <w:p w:rsidR="00BB2FA4" w:rsidRPr="001775CA" w:rsidRDefault="00BB2FA4" w:rsidP="00872255">
            <w:pPr>
              <w:spacing w:line="276" w:lineRule="auto"/>
              <w:rPr>
                <w:b/>
                <w:i/>
                <w:color w:val="7030A0"/>
                <w:sz w:val="24"/>
                <w:szCs w:val="24"/>
              </w:rPr>
            </w:pPr>
            <w:r w:rsidRPr="001775CA">
              <w:rPr>
                <w:b/>
                <w:i/>
                <w:color w:val="7030A0"/>
                <w:sz w:val="24"/>
                <w:szCs w:val="24"/>
              </w:rPr>
              <w:t>Ügyfélszolgálati kommunikáció magyar és idegen nyelven – Ügyfélszolgálati kommunikáció</w:t>
            </w:r>
          </w:p>
        </w:tc>
        <w:tc>
          <w:tcPr>
            <w:tcW w:w="992" w:type="dxa"/>
            <w:shd w:val="clear" w:color="auto" w:fill="auto"/>
            <w:noWrap/>
            <w:vAlign w:val="center"/>
          </w:tcPr>
          <w:p w:rsidR="00BB2FA4" w:rsidRPr="00DA2DEF" w:rsidRDefault="00BB2FA4" w:rsidP="00872255">
            <w:pPr>
              <w:spacing w:line="276" w:lineRule="auto"/>
              <w:jc w:val="center"/>
              <w:rPr>
                <w:color w:val="FF000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1007" w:type="dxa"/>
            <w:shd w:val="clear" w:color="auto" w:fill="9BBB59" w:themeFill="accent3"/>
            <w:noWrap/>
            <w:vAlign w:val="center"/>
          </w:tcPr>
          <w:p w:rsidR="00BB2FA4" w:rsidRPr="001775CA" w:rsidRDefault="00BB2FA4" w:rsidP="00872255">
            <w:pPr>
              <w:spacing w:line="276" w:lineRule="auto"/>
              <w:jc w:val="center"/>
              <w:rPr>
                <w:color w:val="7030A0"/>
                <w:sz w:val="24"/>
                <w:szCs w:val="24"/>
              </w:rPr>
            </w:pPr>
          </w:p>
        </w:tc>
        <w:tc>
          <w:tcPr>
            <w:tcW w:w="992" w:type="dxa"/>
            <w:shd w:val="clear" w:color="auto" w:fill="9BBB59" w:themeFill="accent3"/>
            <w:vAlign w:val="center"/>
          </w:tcPr>
          <w:p w:rsidR="00BB2FA4" w:rsidRPr="0035732A" w:rsidRDefault="00BB2FA4" w:rsidP="00872255">
            <w:pPr>
              <w:spacing w:line="276" w:lineRule="auto"/>
              <w:jc w:val="center"/>
              <w:rPr>
                <w:color w:val="FF00FF"/>
                <w:sz w:val="24"/>
                <w:szCs w:val="24"/>
              </w:rPr>
            </w:pPr>
            <w:r w:rsidRPr="006561BA">
              <w:rPr>
                <w:color w:val="7030A0"/>
                <w:sz w:val="24"/>
                <w:szCs w:val="24"/>
              </w:rPr>
              <w:t>3</w:t>
            </w:r>
          </w:p>
        </w:tc>
      </w:tr>
      <w:tr w:rsidR="00BB2FA4" w:rsidRPr="00784DA0" w:rsidTr="00D77104">
        <w:trPr>
          <w:trHeight w:val="300"/>
          <w:jc w:val="center"/>
        </w:trPr>
        <w:tc>
          <w:tcPr>
            <w:tcW w:w="3858" w:type="dxa"/>
            <w:shd w:val="clear" w:color="auto" w:fill="auto"/>
            <w:vAlign w:val="bottom"/>
          </w:tcPr>
          <w:p w:rsidR="00BB2FA4" w:rsidRPr="001775CA" w:rsidRDefault="00BB2FA4" w:rsidP="00872255">
            <w:pPr>
              <w:spacing w:line="276" w:lineRule="auto"/>
              <w:rPr>
                <w:b/>
                <w:i/>
                <w:color w:val="7030A0"/>
                <w:sz w:val="24"/>
                <w:szCs w:val="24"/>
              </w:rPr>
            </w:pPr>
            <w:r w:rsidRPr="001775CA">
              <w:rPr>
                <w:b/>
                <w:i/>
                <w:color w:val="7030A0"/>
                <w:sz w:val="24"/>
                <w:szCs w:val="24"/>
              </w:rPr>
              <w:t>Ügyfélszolgálati kommunikáció magyar és idegen nyelven – Ügyfélszolgálati kommunikáció</w:t>
            </w:r>
            <w:r>
              <w:rPr>
                <w:b/>
                <w:i/>
                <w:color w:val="7030A0"/>
                <w:sz w:val="24"/>
                <w:szCs w:val="24"/>
              </w:rPr>
              <w:t xml:space="preserve"> gyakorlat</w:t>
            </w:r>
          </w:p>
        </w:tc>
        <w:tc>
          <w:tcPr>
            <w:tcW w:w="992" w:type="dxa"/>
            <w:shd w:val="clear" w:color="auto" w:fill="auto"/>
            <w:noWrap/>
            <w:vAlign w:val="center"/>
          </w:tcPr>
          <w:p w:rsidR="00BB2FA4" w:rsidRPr="00DA2DEF" w:rsidRDefault="00BB2FA4" w:rsidP="00872255">
            <w:pPr>
              <w:spacing w:line="276" w:lineRule="auto"/>
              <w:jc w:val="center"/>
              <w:rPr>
                <w:color w:val="FF000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r w:rsidRPr="00961A3B">
              <w:rPr>
                <w:b/>
                <w:i/>
                <w:color w:val="244061" w:themeColor="accent1" w:themeShade="80"/>
                <w:sz w:val="24"/>
                <w:szCs w:val="24"/>
              </w:rPr>
              <w:t> </w:t>
            </w:r>
          </w:p>
        </w:tc>
        <w:tc>
          <w:tcPr>
            <w:tcW w:w="977"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1007" w:type="dxa"/>
            <w:shd w:val="clear" w:color="auto" w:fill="9BBB59" w:themeFill="accent3"/>
            <w:noWrap/>
            <w:vAlign w:val="center"/>
          </w:tcPr>
          <w:p w:rsidR="00BB2FA4" w:rsidRPr="00B40F90" w:rsidRDefault="00BB2FA4" w:rsidP="00872255">
            <w:pPr>
              <w:spacing w:line="276" w:lineRule="auto"/>
              <w:jc w:val="center"/>
              <w:rPr>
                <w:color w:val="000000"/>
                <w:sz w:val="24"/>
                <w:szCs w:val="24"/>
              </w:rPr>
            </w:pPr>
            <w:r w:rsidRPr="00B40F90">
              <w:rPr>
                <w:color w:val="000000"/>
                <w:sz w:val="24"/>
                <w:szCs w:val="24"/>
              </w:rPr>
              <w:t> </w:t>
            </w:r>
          </w:p>
        </w:tc>
        <w:tc>
          <w:tcPr>
            <w:tcW w:w="992" w:type="dxa"/>
            <w:shd w:val="clear" w:color="auto" w:fill="9BBB59" w:themeFill="accent3"/>
            <w:vAlign w:val="center"/>
          </w:tcPr>
          <w:p w:rsidR="00BB2FA4" w:rsidRPr="006561BA" w:rsidRDefault="00BB2FA4" w:rsidP="00872255">
            <w:pPr>
              <w:spacing w:line="276" w:lineRule="auto"/>
              <w:jc w:val="center"/>
              <w:rPr>
                <w:i/>
                <w:color w:val="000000"/>
                <w:sz w:val="24"/>
                <w:szCs w:val="24"/>
                <w:u w:val="single"/>
              </w:rPr>
            </w:pPr>
            <w:r w:rsidRPr="006561BA">
              <w:rPr>
                <w:color w:val="7030A0"/>
                <w:sz w:val="24"/>
                <w:szCs w:val="24"/>
              </w:rPr>
              <w:t> </w:t>
            </w:r>
            <w:r w:rsidRPr="006561BA">
              <w:rPr>
                <w:i/>
                <w:color w:val="7030A0"/>
                <w:sz w:val="24"/>
                <w:szCs w:val="24"/>
                <w:u w:val="single"/>
              </w:rPr>
              <w:t>3</w:t>
            </w:r>
          </w:p>
        </w:tc>
      </w:tr>
      <w:tr w:rsidR="00BB2FA4" w:rsidRPr="00784DA0" w:rsidTr="00D77104">
        <w:trPr>
          <w:trHeight w:val="315"/>
          <w:jc w:val="center"/>
        </w:trPr>
        <w:tc>
          <w:tcPr>
            <w:tcW w:w="3858" w:type="dxa"/>
            <w:shd w:val="clear" w:color="auto" w:fill="auto"/>
            <w:vAlign w:val="bottom"/>
          </w:tcPr>
          <w:p w:rsidR="00BB2FA4" w:rsidRPr="003F6F70" w:rsidRDefault="00BB2FA4" w:rsidP="00872255">
            <w:pPr>
              <w:spacing w:line="276" w:lineRule="auto"/>
              <w:rPr>
                <w:i/>
                <w:color w:val="0070C0"/>
                <w:sz w:val="24"/>
                <w:szCs w:val="24"/>
              </w:rPr>
            </w:pPr>
          </w:p>
        </w:tc>
        <w:tc>
          <w:tcPr>
            <w:tcW w:w="992" w:type="dxa"/>
            <w:shd w:val="clear" w:color="auto" w:fill="auto"/>
            <w:noWrap/>
            <w:vAlign w:val="center"/>
          </w:tcPr>
          <w:p w:rsidR="00BB2FA4" w:rsidRPr="002E0C95" w:rsidRDefault="00BB2FA4" w:rsidP="00872255">
            <w:pPr>
              <w:spacing w:line="276" w:lineRule="auto"/>
              <w:jc w:val="center"/>
              <w:rPr>
                <w:i/>
                <w:color w:val="0070C0"/>
                <w:sz w:val="24"/>
                <w:szCs w:val="24"/>
                <w:u w:val="single"/>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u w:val="single"/>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u w:val="single"/>
              </w:rPr>
            </w:pPr>
          </w:p>
        </w:tc>
        <w:tc>
          <w:tcPr>
            <w:tcW w:w="1007" w:type="dxa"/>
            <w:shd w:val="clear" w:color="auto" w:fill="9BBB59" w:themeFill="accent3"/>
            <w:noWrap/>
            <w:vAlign w:val="center"/>
          </w:tcPr>
          <w:p w:rsidR="00BB2FA4" w:rsidRPr="003F0833" w:rsidRDefault="00BB2FA4" w:rsidP="00872255">
            <w:pPr>
              <w:spacing w:line="276" w:lineRule="auto"/>
              <w:jc w:val="center"/>
              <w:rPr>
                <w:color w:val="000000"/>
                <w:sz w:val="24"/>
                <w:szCs w:val="24"/>
              </w:rPr>
            </w:pP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15"/>
          <w:jc w:val="center"/>
        </w:trPr>
        <w:tc>
          <w:tcPr>
            <w:tcW w:w="3858" w:type="dxa"/>
            <w:shd w:val="clear" w:color="auto" w:fill="auto"/>
            <w:vAlign w:val="bottom"/>
          </w:tcPr>
          <w:p w:rsidR="00BB2FA4" w:rsidRDefault="00BB2FA4" w:rsidP="00872255">
            <w:pPr>
              <w:spacing w:line="276" w:lineRule="auto"/>
              <w:rPr>
                <w:i/>
                <w:iCs/>
                <w:color w:val="0070C0"/>
                <w:sz w:val="24"/>
                <w:szCs w:val="24"/>
              </w:rPr>
            </w:pPr>
            <w:r>
              <w:rPr>
                <w:i/>
                <w:iCs/>
                <w:color w:val="0070C0"/>
                <w:sz w:val="24"/>
                <w:szCs w:val="24"/>
              </w:rPr>
              <w:t>Összefüggő szakmai gyakorlat</w:t>
            </w:r>
          </w:p>
        </w:tc>
        <w:tc>
          <w:tcPr>
            <w:tcW w:w="992" w:type="dxa"/>
            <w:shd w:val="clear" w:color="auto" w:fill="auto"/>
            <w:noWrap/>
            <w:vAlign w:val="center"/>
          </w:tcPr>
          <w:p w:rsidR="00BB2FA4" w:rsidRDefault="00BB2FA4" w:rsidP="00872255">
            <w:pPr>
              <w:spacing w:line="276" w:lineRule="auto"/>
              <w:jc w:val="center"/>
              <w:rPr>
                <w:color w:val="0070C0"/>
                <w:sz w:val="24"/>
                <w:szCs w:val="24"/>
              </w:rPr>
            </w:pPr>
            <w:r>
              <w:rPr>
                <w:color w:val="0070C0"/>
                <w:sz w:val="24"/>
                <w:szCs w:val="24"/>
              </w:rPr>
              <w:t>0</w:t>
            </w: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r w:rsidRPr="00961A3B">
              <w:rPr>
                <w:b/>
                <w:i/>
                <w:color w:val="244061" w:themeColor="accent1" w:themeShade="80"/>
                <w:sz w:val="24"/>
                <w:szCs w:val="24"/>
              </w:rPr>
              <w:t>70</w:t>
            </w:r>
          </w:p>
        </w:tc>
        <w:tc>
          <w:tcPr>
            <w:tcW w:w="977"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r w:rsidRPr="00961A3B">
              <w:rPr>
                <w:b/>
                <w:i/>
                <w:color w:val="244061" w:themeColor="accent1" w:themeShade="80"/>
                <w:sz w:val="24"/>
                <w:szCs w:val="24"/>
              </w:rPr>
              <w:t>70</w:t>
            </w:r>
          </w:p>
        </w:tc>
        <w:tc>
          <w:tcPr>
            <w:tcW w:w="1007" w:type="dxa"/>
            <w:shd w:val="clear" w:color="auto" w:fill="9BBB59" w:themeFill="accent3"/>
            <w:noWrap/>
            <w:vAlign w:val="center"/>
          </w:tcPr>
          <w:p w:rsidR="00BB2FA4" w:rsidRPr="009F7305" w:rsidRDefault="00BB2FA4" w:rsidP="00872255">
            <w:pPr>
              <w:spacing w:line="276" w:lineRule="auto"/>
              <w:jc w:val="center"/>
              <w:rPr>
                <w:color w:val="0070C0"/>
                <w:sz w:val="24"/>
                <w:szCs w:val="24"/>
              </w:rPr>
            </w:pPr>
            <w:r w:rsidRPr="009F7305">
              <w:rPr>
                <w:color w:val="0070C0"/>
                <w:sz w:val="24"/>
                <w:szCs w:val="24"/>
              </w:rPr>
              <w:t>0</w:t>
            </w:r>
          </w:p>
        </w:tc>
        <w:tc>
          <w:tcPr>
            <w:tcW w:w="992" w:type="dxa"/>
            <w:shd w:val="clear" w:color="auto" w:fill="9BBB59" w:themeFill="accent3"/>
            <w:vAlign w:val="center"/>
          </w:tcPr>
          <w:p w:rsidR="00BB2FA4" w:rsidRPr="00FE368E" w:rsidRDefault="00BB2FA4" w:rsidP="00872255">
            <w:pPr>
              <w:spacing w:line="276" w:lineRule="auto"/>
              <w:jc w:val="center"/>
              <w:rPr>
                <w:color w:val="0070C0"/>
                <w:sz w:val="24"/>
                <w:szCs w:val="24"/>
              </w:rPr>
            </w:pPr>
            <w:r w:rsidRPr="00FE368E">
              <w:rPr>
                <w:color w:val="0070C0"/>
                <w:sz w:val="24"/>
                <w:szCs w:val="24"/>
              </w:rPr>
              <w:t>0</w:t>
            </w:r>
          </w:p>
        </w:tc>
      </w:tr>
      <w:tr w:rsidR="00BB2FA4" w:rsidRPr="00784DA0" w:rsidTr="00D77104">
        <w:trPr>
          <w:trHeight w:val="315"/>
          <w:jc w:val="center"/>
        </w:trPr>
        <w:tc>
          <w:tcPr>
            <w:tcW w:w="3858" w:type="dxa"/>
            <w:shd w:val="clear" w:color="auto" w:fill="auto"/>
            <w:vAlign w:val="bottom"/>
          </w:tcPr>
          <w:p w:rsidR="00BB2FA4" w:rsidRDefault="00BB2FA4" w:rsidP="00872255">
            <w:pPr>
              <w:spacing w:line="276" w:lineRule="auto"/>
              <w:rPr>
                <w:i/>
                <w:iCs/>
                <w:color w:val="000000"/>
                <w:sz w:val="24"/>
                <w:szCs w:val="24"/>
              </w:rPr>
            </w:pPr>
            <w:r>
              <w:rPr>
                <w:i/>
                <w:iCs/>
                <w:color w:val="000000"/>
                <w:sz w:val="24"/>
                <w:szCs w:val="24"/>
              </w:rPr>
              <w:t>Érettségi felkészítők</w:t>
            </w:r>
          </w:p>
        </w:tc>
        <w:tc>
          <w:tcPr>
            <w:tcW w:w="992" w:type="dxa"/>
            <w:shd w:val="clear" w:color="auto" w:fill="auto"/>
            <w:noWrap/>
            <w:vAlign w:val="center"/>
          </w:tcPr>
          <w:p w:rsidR="00BB2FA4" w:rsidRPr="00777D08" w:rsidRDefault="00BB2FA4" w:rsidP="00872255">
            <w:pPr>
              <w:spacing w:line="276" w:lineRule="auto"/>
              <w:jc w:val="center"/>
              <w:rPr>
                <w:color w:val="FF000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977" w:type="dxa"/>
            <w:shd w:val="clear" w:color="auto" w:fill="FFFFFF" w:themeFill="background1"/>
            <w:noWrap/>
            <w:vAlign w:val="center"/>
          </w:tcPr>
          <w:p w:rsidR="00BB2FA4" w:rsidRPr="00961A3B" w:rsidRDefault="00BB2FA4" w:rsidP="00872255">
            <w:pPr>
              <w:spacing w:line="276" w:lineRule="auto"/>
              <w:jc w:val="center"/>
              <w:rPr>
                <w:b/>
                <w:i/>
                <w:color w:val="244061" w:themeColor="accent1" w:themeShade="80"/>
                <w:sz w:val="24"/>
                <w:szCs w:val="24"/>
              </w:rPr>
            </w:pPr>
          </w:p>
        </w:tc>
        <w:tc>
          <w:tcPr>
            <w:tcW w:w="1007" w:type="dxa"/>
            <w:shd w:val="clear" w:color="auto" w:fill="9BBB59" w:themeFill="accent3"/>
            <w:noWrap/>
            <w:vAlign w:val="center"/>
          </w:tcPr>
          <w:p w:rsidR="00BB2FA4" w:rsidRPr="0035732A" w:rsidRDefault="00BB2FA4" w:rsidP="00872255">
            <w:pPr>
              <w:spacing w:line="276" w:lineRule="auto"/>
              <w:jc w:val="center"/>
              <w:rPr>
                <w:color w:val="FF0000"/>
                <w:sz w:val="24"/>
                <w:szCs w:val="24"/>
              </w:rPr>
            </w:pPr>
          </w:p>
        </w:tc>
        <w:tc>
          <w:tcPr>
            <w:tcW w:w="992" w:type="dxa"/>
            <w:shd w:val="clear" w:color="auto" w:fill="9BBB59" w:themeFill="accent3"/>
            <w:vAlign w:val="center"/>
          </w:tcPr>
          <w:p w:rsidR="00BB2FA4" w:rsidRPr="0035732A" w:rsidRDefault="00BB2FA4" w:rsidP="00872255">
            <w:pPr>
              <w:spacing w:line="276" w:lineRule="auto"/>
              <w:jc w:val="center"/>
              <w:rPr>
                <w:color w:val="FF0000"/>
                <w:sz w:val="24"/>
                <w:szCs w:val="24"/>
              </w:rPr>
            </w:pPr>
          </w:p>
        </w:tc>
      </w:tr>
      <w:tr w:rsidR="00BB2FA4" w:rsidRPr="00784DA0" w:rsidTr="00D77104">
        <w:trPr>
          <w:trHeight w:val="300"/>
          <w:jc w:val="center"/>
        </w:trPr>
        <w:tc>
          <w:tcPr>
            <w:tcW w:w="3858" w:type="dxa"/>
            <w:shd w:val="clear" w:color="auto" w:fill="BFBFBF"/>
            <w:vAlign w:val="bottom"/>
          </w:tcPr>
          <w:p w:rsidR="00BB2FA4" w:rsidRPr="003F0833" w:rsidRDefault="00BB2FA4" w:rsidP="00872255">
            <w:pPr>
              <w:spacing w:line="276" w:lineRule="auto"/>
              <w:rPr>
                <w:color w:val="000000"/>
                <w:sz w:val="24"/>
                <w:szCs w:val="24"/>
              </w:rPr>
            </w:pPr>
            <w:r>
              <w:rPr>
                <w:color w:val="000000"/>
                <w:sz w:val="24"/>
                <w:szCs w:val="24"/>
              </w:rPr>
              <w:t>Szakmai tantárgyak</w:t>
            </w:r>
          </w:p>
        </w:tc>
        <w:tc>
          <w:tcPr>
            <w:tcW w:w="992" w:type="dxa"/>
            <w:shd w:val="clear" w:color="auto" w:fill="BFBFBF"/>
            <w:noWrap/>
            <w:vAlign w:val="center"/>
          </w:tcPr>
          <w:p w:rsidR="00BB2FA4" w:rsidRPr="003F0833" w:rsidRDefault="00BB2FA4" w:rsidP="00872255">
            <w:pPr>
              <w:spacing w:line="276" w:lineRule="auto"/>
              <w:jc w:val="center"/>
              <w:rPr>
                <w:b/>
                <w:bCs/>
                <w:color w:val="000000"/>
                <w:sz w:val="24"/>
                <w:szCs w:val="24"/>
              </w:rPr>
            </w:pPr>
            <w:r>
              <w:rPr>
                <w:b/>
                <w:bCs/>
                <w:color w:val="000000"/>
                <w:sz w:val="24"/>
                <w:szCs w:val="24"/>
              </w:rPr>
              <w:t>8</w:t>
            </w:r>
          </w:p>
        </w:tc>
        <w:tc>
          <w:tcPr>
            <w:tcW w:w="992" w:type="dxa"/>
            <w:shd w:val="clear" w:color="auto" w:fill="FFFFFF" w:themeFill="background1"/>
            <w:noWrap/>
            <w:vAlign w:val="center"/>
          </w:tcPr>
          <w:p w:rsidR="00BB2FA4" w:rsidRPr="00625A82" w:rsidRDefault="00BB2FA4" w:rsidP="00872255">
            <w:pPr>
              <w:spacing w:line="276" w:lineRule="auto"/>
              <w:jc w:val="center"/>
              <w:rPr>
                <w:b/>
                <w:bCs/>
                <w:color w:val="1F497D" w:themeColor="text2"/>
                <w:sz w:val="24"/>
                <w:szCs w:val="24"/>
              </w:rPr>
            </w:pPr>
            <w:r w:rsidRPr="00625A82">
              <w:rPr>
                <w:b/>
                <w:bCs/>
                <w:color w:val="1F497D" w:themeColor="text2"/>
                <w:sz w:val="24"/>
                <w:szCs w:val="24"/>
              </w:rPr>
              <w:t>12</w:t>
            </w:r>
          </w:p>
        </w:tc>
        <w:tc>
          <w:tcPr>
            <w:tcW w:w="977" w:type="dxa"/>
            <w:shd w:val="clear" w:color="auto" w:fill="FFFFFF" w:themeFill="background1"/>
            <w:noWrap/>
            <w:vAlign w:val="center"/>
          </w:tcPr>
          <w:p w:rsidR="00BB2FA4" w:rsidRPr="00625A82" w:rsidRDefault="00BB2FA4" w:rsidP="00872255">
            <w:pPr>
              <w:spacing w:line="276" w:lineRule="auto"/>
              <w:jc w:val="center"/>
              <w:rPr>
                <w:b/>
                <w:bCs/>
                <w:color w:val="1F497D" w:themeColor="text2"/>
                <w:sz w:val="24"/>
                <w:szCs w:val="24"/>
              </w:rPr>
            </w:pPr>
            <w:r w:rsidRPr="00625A82">
              <w:rPr>
                <w:b/>
                <w:bCs/>
                <w:color w:val="1F497D" w:themeColor="text2"/>
                <w:sz w:val="24"/>
                <w:szCs w:val="24"/>
              </w:rPr>
              <w:t>11</w:t>
            </w:r>
          </w:p>
        </w:tc>
        <w:tc>
          <w:tcPr>
            <w:tcW w:w="1007" w:type="dxa"/>
            <w:shd w:val="clear" w:color="auto" w:fill="9BBB59" w:themeFill="accent3"/>
            <w:noWrap/>
            <w:vAlign w:val="center"/>
          </w:tcPr>
          <w:p w:rsidR="00BB2FA4" w:rsidRPr="003F0833" w:rsidRDefault="00BB2FA4" w:rsidP="00872255">
            <w:pPr>
              <w:spacing w:line="276" w:lineRule="auto"/>
              <w:jc w:val="center"/>
              <w:rPr>
                <w:b/>
                <w:bCs/>
                <w:color w:val="000000"/>
                <w:sz w:val="24"/>
                <w:szCs w:val="24"/>
              </w:rPr>
            </w:pPr>
            <w:r>
              <w:rPr>
                <w:b/>
                <w:bCs/>
                <w:color w:val="000000"/>
                <w:sz w:val="24"/>
                <w:szCs w:val="24"/>
              </w:rPr>
              <w:t>10,5</w:t>
            </w:r>
          </w:p>
        </w:tc>
        <w:tc>
          <w:tcPr>
            <w:tcW w:w="992" w:type="dxa"/>
            <w:shd w:val="clear" w:color="auto" w:fill="9BBB59" w:themeFill="accent3"/>
            <w:vAlign w:val="center"/>
          </w:tcPr>
          <w:p w:rsidR="00BB2FA4" w:rsidRPr="003F0833" w:rsidRDefault="00BB2FA4" w:rsidP="00872255">
            <w:pPr>
              <w:spacing w:line="276" w:lineRule="auto"/>
              <w:jc w:val="center"/>
              <w:rPr>
                <w:b/>
                <w:bCs/>
                <w:color w:val="000000"/>
                <w:sz w:val="24"/>
                <w:szCs w:val="24"/>
              </w:rPr>
            </w:pPr>
            <w:r>
              <w:rPr>
                <w:b/>
                <w:bCs/>
                <w:color w:val="000000"/>
                <w:sz w:val="24"/>
                <w:szCs w:val="24"/>
              </w:rPr>
              <w:t>35</w:t>
            </w:r>
          </w:p>
        </w:tc>
      </w:tr>
      <w:tr w:rsidR="00BB2FA4" w:rsidRPr="00784DA0" w:rsidTr="00D77104">
        <w:trPr>
          <w:trHeight w:val="315"/>
          <w:jc w:val="center"/>
        </w:trPr>
        <w:tc>
          <w:tcPr>
            <w:tcW w:w="3858" w:type="dxa"/>
            <w:shd w:val="clear" w:color="auto" w:fill="BFBFBF"/>
            <w:vAlign w:val="bottom"/>
          </w:tcPr>
          <w:p w:rsidR="00BB2FA4" w:rsidRPr="003F0833" w:rsidRDefault="00BB2FA4" w:rsidP="00872255">
            <w:pPr>
              <w:spacing w:line="276" w:lineRule="auto"/>
              <w:rPr>
                <w:color w:val="000000"/>
                <w:sz w:val="24"/>
                <w:szCs w:val="24"/>
              </w:rPr>
            </w:pPr>
            <w:r w:rsidRPr="003F0833">
              <w:rPr>
                <w:color w:val="000000"/>
                <w:sz w:val="24"/>
                <w:szCs w:val="24"/>
              </w:rPr>
              <w:t>Rendelkezésre álló órakeret</w:t>
            </w:r>
          </w:p>
        </w:tc>
        <w:tc>
          <w:tcPr>
            <w:tcW w:w="992" w:type="dxa"/>
            <w:shd w:val="clear" w:color="auto" w:fill="BFBFBF"/>
            <w:noWrap/>
            <w:vAlign w:val="center"/>
          </w:tcPr>
          <w:p w:rsidR="00BB2FA4" w:rsidRPr="005E2D99" w:rsidRDefault="00BB2FA4" w:rsidP="00872255">
            <w:pPr>
              <w:spacing w:line="276" w:lineRule="auto"/>
              <w:jc w:val="center"/>
              <w:rPr>
                <w:b/>
                <w:bCs/>
                <w:sz w:val="24"/>
                <w:szCs w:val="24"/>
              </w:rPr>
            </w:pPr>
            <w:r w:rsidRPr="005E2D99">
              <w:rPr>
                <w:b/>
                <w:bCs/>
                <w:sz w:val="24"/>
                <w:szCs w:val="24"/>
              </w:rPr>
              <w:t>35</w:t>
            </w:r>
          </w:p>
        </w:tc>
        <w:tc>
          <w:tcPr>
            <w:tcW w:w="992" w:type="dxa"/>
            <w:shd w:val="clear" w:color="auto" w:fill="FFFFFF" w:themeFill="background1"/>
            <w:noWrap/>
            <w:vAlign w:val="center"/>
          </w:tcPr>
          <w:p w:rsidR="00BB2FA4" w:rsidRPr="00625A82" w:rsidRDefault="00BB2FA4" w:rsidP="00872255">
            <w:pPr>
              <w:spacing w:line="276" w:lineRule="auto"/>
              <w:jc w:val="center"/>
              <w:rPr>
                <w:b/>
                <w:bCs/>
                <w:color w:val="1F497D" w:themeColor="text2"/>
                <w:sz w:val="24"/>
                <w:szCs w:val="24"/>
              </w:rPr>
            </w:pPr>
            <w:r w:rsidRPr="00625A82">
              <w:rPr>
                <w:b/>
                <w:bCs/>
                <w:color w:val="1F497D" w:themeColor="text2"/>
                <w:sz w:val="24"/>
                <w:szCs w:val="24"/>
              </w:rPr>
              <w:t>36</w:t>
            </w:r>
          </w:p>
        </w:tc>
        <w:tc>
          <w:tcPr>
            <w:tcW w:w="977" w:type="dxa"/>
            <w:shd w:val="clear" w:color="auto" w:fill="FFFFFF" w:themeFill="background1"/>
            <w:noWrap/>
            <w:vAlign w:val="center"/>
          </w:tcPr>
          <w:p w:rsidR="00BB2FA4" w:rsidRPr="00625A82" w:rsidRDefault="00BB2FA4" w:rsidP="00872255">
            <w:pPr>
              <w:spacing w:line="276" w:lineRule="auto"/>
              <w:jc w:val="center"/>
              <w:rPr>
                <w:b/>
                <w:bCs/>
                <w:color w:val="1F497D" w:themeColor="text2"/>
                <w:sz w:val="24"/>
                <w:szCs w:val="24"/>
              </w:rPr>
            </w:pPr>
            <w:r w:rsidRPr="00625A82">
              <w:rPr>
                <w:b/>
                <w:bCs/>
                <w:color w:val="1F497D" w:themeColor="text2"/>
                <w:sz w:val="24"/>
                <w:szCs w:val="24"/>
              </w:rPr>
              <w:t>35</w:t>
            </w:r>
          </w:p>
        </w:tc>
        <w:tc>
          <w:tcPr>
            <w:tcW w:w="1007" w:type="dxa"/>
            <w:shd w:val="clear" w:color="auto" w:fill="9BBB59" w:themeFill="accent3"/>
            <w:noWrap/>
            <w:vAlign w:val="center"/>
          </w:tcPr>
          <w:p w:rsidR="00BB2FA4" w:rsidRPr="003F0833" w:rsidRDefault="00BB2FA4" w:rsidP="00872255">
            <w:pPr>
              <w:spacing w:line="276" w:lineRule="auto"/>
              <w:jc w:val="center"/>
              <w:rPr>
                <w:b/>
                <w:bCs/>
                <w:color w:val="000000"/>
                <w:sz w:val="24"/>
                <w:szCs w:val="24"/>
              </w:rPr>
            </w:pPr>
            <w:r w:rsidRPr="003F0833">
              <w:rPr>
                <w:b/>
                <w:bCs/>
                <w:color w:val="000000"/>
                <w:sz w:val="24"/>
                <w:szCs w:val="24"/>
              </w:rPr>
              <w:t>35</w:t>
            </w:r>
          </w:p>
        </w:tc>
        <w:tc>
          <w:tcPr>
            <w:tcW w:w="992" w:type="dxa"/>
            <w:shd w:val="clear" w:color="auto" w:fill="9BBB59" w:themeFill="accent3"/>
            <w:vAlign w:val="center"/>
          </w:tcPr>
          <w:p w:rsidR="00BB2FA4" w:rsidRPr="003F0833" w:rsidRDefault="00BB2FA4" w:rsidP="00872255">
            <w:pPr>
              <w:spacing w:line="276" w:lineRule="auto"/>
              <w:jc w:val="center"/>
              <w:rPr>
                <w:b/>
                <w:bCs/>
                <w:color w:val="000000"/>
                <w:sz w:val="24"/>
                <w:szCs w:val="24"/>
              </w:rPr>
            </w:pPr>
            <w:r>
              <w:rPr>
                <w:b/>
                <w:bCs/>
                <w:color w:val="000000"/>
                <w:sz w:val="24"/>
                <w:szCs w:val="24"/>
              </w:rPr>
              <w:t>35</w:t>
            </w:r>
          </w:p>
        </w:tc>
      </w:tr>
    </w:tbl>
    <w:p w:rsidR="00BB2FA4" w:rsidRDefault="00BB2FA4" w:rsidP="00BB2FA4">
      <w:pPr>
        <w:spacing w:line="276" w:lineRule="auto"/>
        <w:rPr>
          <w:b/>
          <w:color w:val="943634" w:themeColor="accent2" w:themeShade="BF"/>
          <w:sz w:val="28"/>
          <w:szCs w:val="28"/>
        </w:rPr>
      </w:pPr>
    </w:p>
    <w:p w:rsidR="00B972D8" w:rsidRDefault="00B972D8">
      <w:pPr>
        <w:spacing w:after="200" w:line="276" w:lineRule="auto"/>
        <w:rPr>
          <w:b/>
          <w:color w:val="943634" w:themeColor="accent2" w:themeShade="BF"/>
          <w:sz w:val="28"/>
          <w:szCs w:val="28"/>
        </w:rPr>
      </w:pPr>
      <w:r>
        <w:rPr>
          <w:b/>
          <w:color w:val="943634" w:themeColor="accent2" w:themeShade="BF"/>
          <w:sz w:val="28"/>
          <w:szCs w:val="28"/>
        </w:rPr>
        <w:br w:type="page"/>
      </w:r>
    </w:p>
    <w:p w:rsidR="00BB2FA4" w:rsidRPr="00DC75A7" w:rsidRDefault="00BB2FA4" w:rsidP="00BB2FA4">
      <w:pPr>
        <w:spacing w:line="276" w:lineRule="auto"/>
        <w:jc w:val="center"/>
        <w:rPr>
          <w:b/>
          <w:color w:val="C00000"/>
          <w:sz w:val="24"/>
          <w:szCs w:val="24"/>
        </w:rPr>
      </w:pPr>
      <w:r w:rsidRPr="00DC75A7">
        <w:rPr>
          <w:b/>
          <w:color w:val="C00000"/>
          <w:sz w:val="24"/>
          <w:szCs w:val="24"/>
        </w:rPr>
        <w:lastRenderedPageBreak/>
        <w:t>Tantárgyi struktúra és óraszámok  2018/2019-től</w:t>
      </w:r>
    </w:p>
    <w:p w:rsidR="00BB2FA4" w:rsidRPr="00DC75A7" w:rsidRDefault="00BB2FA4" w:rsidP="00BB2FA4">
      <w:pPr>
        <w:spacing w:line="276" w:lineRule="auto"/>
        <w:jc w:val="center"/>
        <w:rPr>
          <w:b/>
          <w:color w:val="C00000"/>
          <w:sz w:val="24"/>
          <w:szCs w:val="24"/>
        </w:rPr>
      </w:pPr>
      <w:r w:rsidRPr="00DC75A7">
        <w:rPr>
          <w:b/>
          <w:color w:val="C00000"/>
          <w:sz w:val="24"/>
          <w:szCs w:val="24"/>
        </w:rPr>
        <w:t>SZAKGIMNÁZIUM</w:t>
      </w:r>
    </w:p>
    <w:p w:rsidR="00BB2FA4" w:rsidRPr="00DC75A7" w:rsidRDefault="00BB2FA4" w:rsidP="00BB2FA4">
      <w:pPr>
        <w:spacing w:line="276" w:lineRule="auto"/>
        <w:jc w:val="center"/>
        <w:rPr>
          <w:b/>
          <w:color w:val="C00000"/>
          <w:sz w:val="24"/>
          <w:szCs w:val="24"/>
        </w:rPr>
      </w:pPr>
      <w:r w:rsidRPr="00DC75A7">
        <w:rPr>
          <w:b/>
          <w:color w:val="C00000"/>
          <w:sz w:val="24"/>
          <w:szCs w:val="24"/>
        </w:rPr>
        <w:t>Kötelező tantárgyak és minimális óraszámok a 9–12. évfolyamon</w:t>
      </w:r>
    </w:p>
    <w:p w:rsidR="00BB2FA4" w:rsidRPr="00DC75A7" w:rsidRDefault="00BB2FA4" w:rsidP="00BB2FA4">
      <w:pPr>
        <w:spacing w:line="276" w:lineRule="auto"/>
        <w:jc w:val="center"/>
        <w:rPr>
          <w:b/>
          <w:color w:val="C00000"/>
          <w:sz w:val="24"/>
          <w:szCs w:val="24"/>
          <w:u w:val="single"/>
        </w:rPr>
      </w:pPr>
      <w:r w:rsidRPr="00DC75A7">
        <w:rPr>
          <w:b/>
          <w:color w:val="C00000"/>
          <w:sz w:val="24"/>
          <w:szCs w:val="24"/>
          <w:u w:val="single"/>
        </w:rPr>
        <w:t>PEDAGÓGIA</w:t>
      </w:r>
    </w:p>
    <w:p w:rsidR="00BB2FA4" w:rsidRPr="00F13A01" w:rsidRDefault="00BB2FA4" w:rsidP="00BB2FA4">
      <w:pPr>
        <w:spacing w:line="276" w:lineRule="auto"/>
        <w:rPr>
          <w:b/>
          <w:sz w:val="24"/>
          <w:szCs w:val="24"/>
        </w:rPr>
      </w:pPr>
    </w:p>
    <w:tbl>
      <w:tblPr>
        <w:tblW w:w="89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858"/>
        <w:gridCol w:w="992"/>
        <w:gridCol w:w="992"/>
        <w:gridCol w:w="992"/>
        <w:gridCol w:w="992"/>
        <w:gridCol w:w="1142"/>
      </w:tblGrid>
      <w:tr w:rsidR="00BB2FA4" w:rsidRPr="00784DA0" w:rsidTr="00872255">
        <w:trPr>
          <w:gridAfter w:val="1"/>
          <w:wAfter w:w="1142" w:type="dxa"/>
          <w:trHeight w:val="630"/>
          <w:jc w:val="center"/>
        </w:trPr>
        <w:tc>
          <w:tcPr>
            <w:tcW w:w="7826" w:type="dxa"/>
            <w:gridSpan w:val="5"/>
            <w:shd w:val="clear" w:color="auto" w:fill="auto"/>
            <w:noWrap/>
            <w:vAlign w:val="center"/>
          </w:tcPr>
          <w:p w:rsidR="00BB2FA4" w:rsidRPr="00B40F90" w:rsidRDefault="00BB2FA4" w:rsidP="00872255">
            <w:pPr>
              <w:spacing w:line="276" w:lineRule="auto"/>
              <w:jc w:val="center"/>
              <w:rPr>
                <w:b/>
                <w:bCs/>
                <w:color w:val="000000"/>
                <w:sz w:val="24"/>
                <w:szCs w:val="24"/>
              </w:rPr>
            </w:pPr>
            <w:r w:rsidRPr="00B40F90">
              <w:rPr>
                <w:b/>
                <w:bCs/>
                <w:color w:val="000000"/>
                <w:sz w:val="24"/>
                <w:szCs w:val="24"/>
              </w:rPr>
              <w:t xml:space="preserve">Óraterv a kerettantervekhez – </w:t>
            </w:r>
            <w:r>
              <w:rPr>
                <w:b/>
                <w:bCs/>
                <w:color w:val="000000"/>
                <w:sz w:val="24"/>
                <w:szCs w:val="24"/>
              </w:rPr>
              <w:t>9</w:t>
            </w:r>
            <w:r w:rsidRPr="00B40F90">
              <w:rPr>
                <w:b/>
                <w:bCs/>
                <w:color w:val="000000"/>
                <w:sz w:val="24"/>
                <w:szCs w:val="24"/>
              </w:rPr>
              <w:t>–</w:t>
            </w:r>
            <w:r>
              <w:rPr>
                <w:b/>
                <w:bCs/>
                <w:color w:val="000000"/>
                <w:sz w:val="24"/>
                <w:szCs w:val="24"/>
              </w:rPr>
              <w:t>13. évfolyam, szakgimnázium</w:t>
            </w:r>
          </w:p>
        </w:tc>
      </w:tr>
      <w:tr w:rsidR="00BB2FA4" w:rsidRPr="00784DA0" w:rsidTr="00D77104">
        <w:trPr>
          <w:trHeight w:val="525"/>
          <w:jc w:val="center"/>
        </w:trPr>
        <w:tc>
          <w:tcPr>
            <w:tcW w:w="3858" w:type="dxa"/>
            <w:shd w:val="clear" w:color="auto" w:fill="auto"/>
            <w:vAlign w:val="center"/>
          </w:tcPr>
          <w:p w:rsidR="00BB2FA4" w:rsidRPr="00B40F90" w:rsidRDefault="00BB2FA4" w:rsidP="00872255">
            <w:pPr>
              <w:spacing w:line="276" w:lineRule="auto"/>
              <w:jc w:val="center"/>
              <w:rPr>
                <w:b/>
                <w:bCs/>
                <w:color w:val="000000"/>
                <w:sz w:val="24"/>
                <w:szCs w:val="24"/>
              </w:rPr>
            </w:pPr>
            <w:r>
              <w:rPr>
                <w:b/>
                <w:bCs/>
                <w:color w:val="000000"/>
                <w:sz w:val="24"/>
                <w:szCs w:val="24"/>
              </w:rPr>
              <w:t>Tantárgyak</w:t>
            </w:r>
          </w:p>
        </w:tc>
        <w:tc>
          <w:tcPr>
            <w:tcW w:w="992" w:type="dxa"/>
            <w:shd w:val="clear" w:color="auto" w:fill="auto"/>
            <w:vAlign w:val="center"/>
          </w:tcPr>
          <w:p w:rsidR="00BB2FA4" w:rsidRPr="00B40F90" w:rsidRDefault="00BB2FA4" w:rsidP="00872255">
            <w:pPr>
              <w:spacing w:line="276" w:lineRule="auto"/>
              <w:jc w:val="center"/>
              <w:rPr>
                <w:b/>
                <w:bCs/>
                <w:color w:val="000000"/>
                <w:sz w:val="24"/>
                <w:szCs w:val="24"/>
              </w:rPr>
            </w:pPr>
            <w:r w:rsidRPr="00B40F90">
              <w:rPr>
                <w:b/>
                <w:bCs/>
                <w:color w:val="000000"/>
                <w:sz w:val="24"/>
                <w:szCs w:val="24"/>
              </w:rPr>
              <w:t>9. évf.</w:t>
            </w:r>
          </w:p>
        </w:tc>
        <w:tc>
          <w:tcPr>
            <w:tcW w:w="992" w:type="dxa"/>
            <w:shd w:val="clear" w:color="auto" w:fill="FFFFFF" w:themeFill="background1"/>
            <w:noWrap/>
            <w:vAlign w:val="center"/>
          </w:tcPr>
          <w:p w:rsidR="00BB2FA4" w:rsidRPr="00961A3B" w:rsidRDefault="00BB2FA4" w:rsidP="00872255">
            <w:pPr>
              <w:spacing w:line="276" w:lineRule="auto"/>
              <w:jc w:val="center"/>
              <w:rPr>
                <w:b/>
                <w:bCs/>
                <w:color w:val="7030A0"/>
                <w:sz w:val="24"/>
                <w:szCs w:val="24"/>
              </w:rPr>
            </w:pPr>
            <w:r w:rsidRPr="00961A3B">
              <w:rPr>
                <w:b/>
                <w:bCs/>
                <w:color w:val="7030A0"/>
                <w:sz w:val="24"/>
                <w:szCs w:val="24"/>
              </w:rPr>
              <w:t>10. évf.</w:t>
            </w:r>
          </w:p>
        </w:tc>
        <w:tc>
          <w:tcPr>
            <w:tcW w:w="992" w:type="dxa"/>
            <w:shd w:val="clear" w:color="auto" w:fill="FFFFFF" w:themeFill="background1"/>
            <w:noWrap/>
            <w:vAlign w:val="center"/>
          </w:tcPr>
          <w:p w:rsidR="00BB2FA4" w:rsidRPr="00961A3B" w:rsidRDefault="00BB2FA4" w:rsidP="00872255">
            <w:pPr>
              <w:spacing w:line="276" w:lineRule="auto"/>
              <w:jc w:val="center"/>
              <w:rPr>
                <w:b/>
                <w:bCs/>
                <w:color w:val="7030A0"/>
                <w:sz w:val="24"/>
                <w:szCs w:val="24"/>
              </w:rPr>
            </w:pPr>
            <w:r w:rsidRPr="00961A3B">
              <w:rPr>
                <w:b/>
                <w:bCs/>
                <w:color w:val="7030A0"/>
                <w:sz w:val="24"/>
                <w:szCs w:val="24"/>
              </w:rPr>
              <w:t>11. évf.</w:t>
            </w:r>
          </w:p>
        </w:tc>
        <w:tc>
          <w:tcPr>
            <w:tcW w:w="992" w:type="dxa"/>
            <w:shd w:val="clear" w:color="auto" w:fill="9BBB59" w:themeFill="accent3"/>
            <w:noWrap/>
            <w:vAlign w:val="center"/>
          </w:tcPr>
          <w:p w:rsidR="00BB2FA4" w:rsidRPr="00B40F90" w:rsidRDefault="00BB2FA4" w:rsidP="00872255">
            <w:pPr>
              <w:spacing w:line="276" w:lineRule="auto"/>
              <w:jc w:val="center"/>
              <w:rPr>
                <w:b/>
                <w:bCs/>
                <w:color w:val="000000"/>
                <w:sz w:val="24"/>
                <w:szCs w:val="24"/>
              </w:rPr>
            </w:pPr>
            <w:r w:rsidRPr="00B40F90">
              <w:rPr>
                <w:b/>
                <w:bCs/>
                <w:color w:val="000000"/>
                <w:sz w:val="24"/>
                <w:szCs w:val="24"/>
              </w:rPr>
              <w:t>12. évf.</w:t>
            </w:r>
          </w:p>
        </w:tc>
        <w:tc>
          <w:tcPr>
            <w:tcW w:w="1142" w:type="dxa"/>
            <w:shd w:val="clear" w:color="auto" w:fill="9BBB59" w:themeFill="accent3"/>
            <w:vAlign w:val="center"/>
          </w:tcPr>
          <w:p w:rsidR="00BB2FA4" w:rsidRPr="00B40F90" w:rsidRDefault="00BB2FA4" w:rsidP="00872255">
            <w:pPr>
              <w:spacing w:line="276" w:lineRule="auto"/>
              <w:jc w:val="center"/>
              <w:rPr>
                <w:b/>
                <w:bCs/>
                <w:color w:val="000000"/>
                <w:sz w:val="24"/>
                <w:szCs w:val="24"/>
              </w:rPr>
            </w:pPr>
            <w:r>
              <w:rPr>
                <w:b/>
                <w:bCs/>
                <w:color w:val="000000"/>
                <w:sz w:val="24"/>
                <w:szCs w:val="24"/>
              </w:rPr>
              <w:t>5/13</w:t>
            </w:r>
            <w:r w:rsidRPr="00B40F90">
              <w:rPr>
                <w:b/>
                <w:bCs/>
                <w:color w:val="000000"/>
                <w:sz w:val="24"/>
                <w:szCs w:val="24"/>
              </w:rPr>
              <w:t>. évf.</w:t>
            </w:r>
          </w:p>
        </w:tc>
      </w:tr>
      <w:tr w:rsidR="00BB2FA4" w:rsidRPr="00784DA0" w:rsidTr="00D77104">
        <w:trPr>
          <w:trHeight w:val="300"/>
          <w:jc w:val="center"/>
        </w:trPr>
        <w:tc>
          <w:tcPr>
            <w:tcW w:w="3858" w:type="dxa"/>
            <w:shd w:val="clear" w:color="auto" w:fill="auto"/>
            <w:vAlign w:val="bottom"/>
          </w:tcPr>
          <w:p w:rsidR="00BB2FA4" w:rsidRPr="00F66F7D" w:rsidRDefault="00BB2FA4" w:rsidP="00872255">
            <w:pPr>
              <w:spacing w:line="276" w:lineRule="auto"/>
              <w:rPr>
                <w:b/>
                <w:color w:val="00B0F0"/>
                <w:sz w:val="24"/>
                <w:szCs w:val="24"/>
              </w:rPr>
            </w:pPr>
            <w:r w:rsidRPr="00F66F7D">
              <w:rPr>
                <w:b/>
                <w:color w:val="00B0F0"/>
                <w:sz w:val="24"/>
                <w:szCs w:val="24"/>
              </w:rPr>
              <w:t>Magyar nyelv és irodalom</w:t>
            </w:r>
          </w:p>
        </w:tc>
        <w:tc>
          <w:tcPr>
            <w:tcW w:w="992" w:type="dxa"/>
            <w:shd w:val="clear" w:color="auto" w:fill="auto"/>
            <w:noWrap/>
            <w:vAlign w:val="center"/>
          </w:tcPr>
          <w:p w:rsidR="00BB2FA4" w:rsidRPr="005A1DC0" w:rsidRDefault="00BB2FA4" w:rsidP="00872255">
            <w:pPr>
              <w:spacing w:line="276" w:lineRule="auto"/>
              <w:jc w:val="center"/>
              <w:rPr>
                <w:color w:val="00B0F0"/>
                <w:sz w:val="24"/>
                <w:szCs w:val="24"/>
              </w:rPr>
            </w:pPr>
            <w:r w:rsidRPr="005A1DC0">
              <w:rPr>
                <w:color w:val="00B0F0"/>
                <w:sz w:val="24"/>
                <w:szCs w:val="24"/>
              </w:rPr>
              <w:t>4</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4</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4</w:t>
            </w:r>
          </w:p>
        </w:tc>
        <w:tc>
          <w:tcPr>
            <w:tcW w:w="992" w:type="dxa"/>
            <w:shd w:val="clear" w:color="auto" w:fill="9BBB59" w:themeFill="accent3"/>
            <w:noWrap/>
            <w:vAlign w:val="center"/>
          </w:tcPr>
          <w:p w:rsidR="00BB2FA4" w:rsidRPr="000877A6" w:rsidRDefault="00BB2FA4" w:rsidP="00872255">
            <w:pPr>
              <w:spacing w:line="276" w:lineRule="auto"/>
              <w:jc w:val="center"/>
              <w:rPr>
                <w:color w:val="7030A0"/>
                <w:sz w:val="24"/>
                <w:szCs w:val="24"/>
              </w:rPr>
            </w:pPr>
            <w:r w:rsidRPr="005A1DC0">
              <w:rPr>
                <w:color w:val="00B0F0"/>
                <w:sz w:val="24"/>
                <w:szCs w:val="24"/>
              </w:rPr>
              <w:t>4</w:t>
            </w: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F66F7D" w:rsidRDefault="00BB2FA4" w:rsidP="00872255">
            <w:pPr>
              <w:spacing w:line="276" w:lineRule="auto"/>
              <w:rPr>
                <w:b/>
                <w:color w:val="00B0F0"/>
                <w:sz w:val="24"/>
                <w:szCs w:val="24"/>
              </w:rPr>
            </w:pPr>
            <w:r w:rsidRPr="00F66F7D">
              <w:rPr>
                <w:b/>
                <w:color w:val="00B0F0"/>
                <w:sz w:val="24"/>
                <w:szCs w:val="24"/>
              </w:rPr>
              <w:t>Idegen nyelv Angol/Német</w:t>
            </w:r>
          </w:p>
        </w:tc>
        <w:tc>
          <w:tcPr>
            <w:tcW w:w="992" w:type="dxa"/>
            <w:shd w:val="clear" w:color="auto" w:fill="auto"/>
            <w:noWrap/>
            <w:vAlign w:val="center"/>
          </w:tcPr>
          <w:p w:rsidR="00BB2FA4" w:rsidRPr="00F66F7D" w:rsidRDefault="00BB2FA4" w:rsidP="00872255">
            <w:pPr>
              <w:spacing w:line="276" w:lineRule="auto"/>
              <w:jc w:val="center"/>
              <w:rPr>
                <w:color w:val="00B0F0"/>
                <w:sz w:val="24"/>
                <w:szCs w:val="24"/>
              </w:rPr>
            </w:pPr>
            <w:r w:rsidRPr="00F66F7D">
              <w:rPr>
                <w:color w:val="00B0F0"/>
                <w:sz w:val="24"/>
                <w:szCs w:val="24"/>
              </w:rPr>
              <w:t>4</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4</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4</w:t>
            </w:r>
          </w:p>
        </w:tc>
        <w:tc>
          <w:tcPr>
            <w:tcW w:w="992" w:type="dxa"/>
            <w:shd w:val="clear" w:color="auto" w:fill="9BBB59" w:themeFill="accent3"/>
            <w:noWrap/>
            <w:vAlign w:val="center"/>
          </w:tcPr>
          <w:p w:rsidR="00BB2FA4" w:rsidRPr="00F66F7D" w:rsidRDefault="00BB2FA4" w:rsidP="00872255">
            <w:pPr>
              <w:spacing w:line="276" w:lineRule="auto"/>
              <w:jc w:val="center"/>
              <w:rPr>
                <w:color w:val="00B0F0"/>
                <w:sz w:val="24"/>
                <w:szCs w:val="24"/>
              </w:rPr>
            </w:pPr>
            <w:r w:rsidRPr="00F66F7D">
              <w:rPr>
                <w:color w:val="00B0F0"/>
                <w:sz w:val="24"/>
                <w:szCs w:val="24"/>
              </w:rPr>
              <w:t>4</w:t>
            </w:r>
          </w:p>
        </w:tc>
        <w:tc>
          <w:tcPr>
            <w:tcW w:w="1142" w:type="dxa"/>
            <w:shd w:val="clear" w:color="auto" w:fill="9BBB59" w:themeFill="accent3"/>
            <w:vAlign w:val="center"/>
          </w:tcPr>
          <w:p w:rsidR="00BB2FA4" w:rsidRPr="00F66F7D" w:rsidRDefault="00BB2FA4" w:rsidP="00872255">
            <w:pPr>
              <w:spacing w:line="276" w:lineRule="auto"/>
              <w:jc w:val="center"/>
              <w:rPr>
                <w:color w:val="00B0F0"/>
                <w:sz w:val="24"/>
                <w:szCs w:val="24"/>
              </w:rPr>
            </w:pPr>
            <w:r w:rsidRPr="00F66F7D">
              <w:rPr>
                <w:color w:val="00B0F0"/>
                <w:sz w:val="24"/>
                <w:szCs w:val="24"/>
              </w:rPr>
              <w:t>4</w:t>
            </w:r>
          </w:p>
        </w:tc>
      </w:tr>
      <w:tr w:rsidR="00BB2FA4" w:rsidRPr="00784DA0" w:rsidTr="00D77104">
        <w:trPr>
          <w:trHeight w:val="300"/>
          <w:jc w:val="center"/>
        </w:trPr>
        <w:tc>
          <w:tcPr>
            <w:tcW w:w="3858" w:type="dxa"/>
            <w:shd w:val="clear" w:color="auto" w:fill="auto"/>
            <w:vAlign w:val="bottom"/>
          </w:tcPr>
          <w:p w:rsidR="00BB2FA4" w:rsidRPr="00F66F7D" w:rsidRDefault="00BB2FA4" w:rsidP="00872255">
            <w:pPr>
              <w:spacing w:line="276" w:lineRule="auto"/>
              <w:rPr>
                <w:b/>
                <w:color w:val="00B0F0"/>
                <w:sz w:val="24"/>
                <w:szCs w:val="24"/>
              </w:rPr>
            </w:pPr>
            <w:r w:rsidRPr="00F66F7D">
              <w:rPr>
                <w:b/>
                <w:color w:val="00B0F0"/>
                <w:sz w:val="24"/>
                <w:szCs w:val="24"/>
              </w:rPr>
              <w:t>Matematika</w:t>
            </w:r>
          </w:p>
        </w:tc>
        <w:tc>
          <w:tcPr>
            <w:tcW w:w="992" w:type="dxa"/>
            <w:shd w:val="clear" w:color="auto" w:fill="auto"/>
            <w:noWrap/>
            <w:vAlign w:val="center"/>
          </w:tcPr>
          <w:p w:rsidR="00BB2FA4" w:rsidRPr="00B40F90" w:rsidRDefault="00BB2FA4" w:rsidP="00872255">
            <w:pPr>
              <w:spacing w:line="276" w:lineRule="auto"/>
              <w:jc w:val="center"/>
              <w:rPr>
                <w:color w:val="000000"/>
                <w:sz w:val="24"/>
                <w:szCs w:val="24"/>
              </w:rPr>
            </w:pPr>
            <w:r w:rsidRPr="00F66F7D">
              <w:rPr>
                <w:color w:val="00B0F0"/>
                <w:sz w:val="24"/>
                <w:szCs w:val="24"/>
              </w:rPr>
              <w:t>3</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3</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3</w:t>
            </w:r>
          </w:p>
        </w:tc>
        <w:tc>
          <w:tcPr>
            <w:tcW w:w="992" w:type="dxa"/>
            <w:shd w:val="clear" w:color="auto" w:fill="9BBB59" w:themeFill="accent3"/>
            <w:noWrap/>
            <w:vAlign w:val="center"/>
          </w:tcPr>
          <w:p w:rsidR="00BB2FA4" w:rsidRPr="000877A6" w:rsidRDefault="00BB2FA4" w:rsidP="00872255">
            <w:pPr>
              <w:spacing w:line="276" w:lineRule="auto"/>
              <w:jc w:val="center"/>
              <w:rPr>
                <w:color w:val="7030A0"/>
                <w:sz w:val="24"/>
                <w:szCs w:val="24"/>
              </w:rPr>
            </w:pPr>
            <w:r w:rsidRPr="00F66F7D">
              <w:rPr>
                <w:color w:val="00B0F0"/>
                <w:sz w:val="24"/>
                <w:szCs w:val="24"/>
              </w:rPr>
              <w:t>3</w:t>
            </w: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F66F7D" w:rsidRDefault="00BB2FA4" w:rsidP="00872255">
            <w:pPr>
              <w:spacing w:line="276" w:lineRule="auto"/>
              <w:rPr>
                <w:b/>
                <w:color w:val="00B0F0"/>
                <w:sz w:val="24"/>
                <w:szCs w:val="24"/>
              </w:rPr>
            </w:pPr>
            <w:r w:rsidRPr="00F66F7D">
              <w:rPr>
                <w:b/>
                <w:color w:val="00B0F0"/>
                <w:sz w:val="24"/>
                <w:szCs w:val="24"/>
              </w:rPr>
              <w:t>Etika</w:t>
            </w:r>
          </w:p>
        </w:tc>
        <w:tc>
          <w:tcPr>
            <w:tcW w:w="992" w:type="dxa"/>
            <w:shd w:val="clear" w:color="auto" w:fill="auto"/>
            <w:noWrap/>
            <w:vAlign w:val="center"/>
          </w:tcPr>
          <w:p w:rsidR="00BB2FA4" w:rsidRPr="00B40F90" w:rsidRDefault="00BB2FA4" w:rsidP="00872255">
            <w:pPr>
              <w:spacing w:line="276" w:lineRule="auto"/>
              <w:jc w:val="center"/>
              <w:rPr>
                <w:color w:val="000000"/>
                <w:sz w:val="24"/>
                <w:szCs w:val="24"/>
              </w:rPr>
            </w:pPr>
            <w:r w:rsidRPr="00B40F90">
              <w:rPr>
                <w:color w:val="000000"/>
                <w:sz w:val="24"/>
                <w:szCs w:val="24"/>
              </w:rPr>
              <w:t> </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 </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p>
        </w:tc>
        <w:tc>
          <w:tcPr>
            <w:tcW w:w="992" w:type="dxa"/>
            <w:shd w:val="clear" w:color="auto" w:fill="9BBB59" w:themeFill="accent3"/>
            <w:noWrap/>
            <w:vAlign w:val="center"/>
          </w:tcPr>
          <w:p w:rsidR="00BB2FA4" w:rsidRPr="00F66F7D" w:rsidRDefault="00BB2FA4" w:rsidP="00872255">
            <w:pPr>
              <w:spacing w:line="276" w:lineRule="auto"/>
              <w:jc w:val="center"/>
              <w:rPr>
                <w:color w:val="00B0F0"/>
                <w:sz w:val="24"/>
                <w:szCs w:val="24"/>
              </w:rPr>
            </w:pPr>
            <w:r w:rsidRPr="00F66F7D">
              <w:rPr>
                <w:color w:val="00B0F0"/>
                <w:sz w:val="24"/>
                <w:szCs w:val="24"/>
              </w:rPr>
              <w:t>1 </w:t>
            </w: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r w:rsidRPr="00B40F90">
              <w:rPr>
                <w:color w:val="000000"/>
                <w:sz w:val="24"/>
                <w:szCs w:val="24"/>
              </w:rPr>
              <w:t> </w:t>
            </w:r>
          </w:p>
        </w:tc>
      </w:tr>
      <w:tr w:rsidR="00BB2FA4" w:rsidRPr="00784DA0" w:rsidTr="00D77104">
        <w:trPr>
          <w:trHeight w:val="300"/>
          <w:jc w:val="center"/>
        </w:trPr>
        <w:tc>
          <w:tcPr>
            <w:tcW w:w="3858" w:type="dxa"/>
            <w:shd w:val="clear" w:color="auto" w:fill="auto"/>
            <w:vAlign w:val="bottom"/>
          </w:tcPr>
          <w:p w:rsidR="00BB2FA4" w:rsidRPr="00F66F7D" w:rsidRDefault="00BB2FA4" w:rsidP="00872255">
            <w:pPr>
              <w:spacing w:line="276" w:lineRule="auto"/>
              <w:rPr>
                <w:b/>
                <w:color w:val="00B0F0"/>
                <w:sz w:val="24"/>
                <w:szCs w:val="24"/>
              </w:rPr>
            </w:pPr>
            <w:r w:rsidRPr="00F66F7D">
              <w:rPr>
                <w:b/>
                <w:color w:val="00B0F0"/>
                <w:sz w:val="24"/>
                <w:szCs w:val="24"/>
              </w:rPr>
              <w:t>Történelem, társadalmi és állampolgári ismeretek</w:t>
            </w:r>
          </w:p>
        </w:tc>
        <w:tc>
          <w:tcPr>
            <w:tcW w:w="992" w:type="dxa"/>
            <w:shd w:val="clear" w:color="auto" w:fill="auto"/>
            <w:noWrap/>
            <w:vAlign w:val="center"/>
          </w:tcPr>
          <w:p w:rsidR="00BB2FA4" w:rsidRPr="00F66F7D" w:rsidRDefault="00BB2FA4" w:rsidP="00872255">
            <w:pPr>
              <w:spacing w:line="276" w:lineRule="auto"/>
              <w:jc w:val="center"/>
              <w:rPr>
                <w:color w:val="00B0F0"/>
                <w:sz w:val="24"/>
                <w:szCs w:val="24"/>
              </w:rPr>
            </w:pPr>
            <w:r w:rsidRPr="00F66F7D">
              <w:rPr>
                <w:color w:val="00B0F0"/>
                <w:sz w:val="24"/>
                <w:szCs w:val="24"/>
              </w:rPr>
              <w:t>2</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2</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3</w:t>
            </w:r>
          </w:p>
        </w:tc>
        <w:tc>
          <w:tcPr>
            <w:tcW w:w="992" w:type="dxa"/>
            <w:shd w:val="clear" w:color="auto" w:fill="9BBB59" w:themeFill="accent3"/>
            <w:noWrap/>
            <w:vAlign w:val="center"/>
          </w:tcPr>
          <w:p w:rsidR="00BB2FA4" w:rsidRPr="00F66F7D" w:rsidRDefault="00BB2FA4" w:rsidP="00872255">
            <w:pPr>
              <w:spacing w:line="276" w:lineRule="auto"/>
              <w:jc w:val="center"/>
              <w:rPr>
                <w:color w:val="00B0F0"/>
                <w:sz w:val="24"/>
                <w:szCs w:val="24"/>
              </w:rPr>
            </w:pPr>
            <w:r w:rsidRPr="00F66F7D">
              <w:rPr>
                <w:color w:val="00B0F0"/>
                <w:sz w:val="24"/>
                <w:szCs w:val="24"/>
              </w:rPr>
              <w:t>3</w:t>
            </w: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F66F7D" w:rsidRDefault="00BB2FA4" w:rsidP="00872255">
            <w:pPr>
              <w:spacing w:line="276" w:lineRule="auto"/>
              <w:rPr>
                <w:b/>
                <w:color w:val="00B0F0"/>
                <w:sz w:val="24"/>
                <w:szCs w:val="24"/>
              </w:rPr>
            </w:pPr>
            <w:r w:rsidRPr="00F66F7D">
              <w:rPr>
                <w:b/>
                <w:color w:val="00B0F0"/>
                <w:sz w:val="24"/>
                <w:szCs w:val="24"/>
              </w:rPr>
              <w:t>Pénzügyi és vállalkozói ismeret</w:t>
            </w:r>
          </w:p>
        </w:tc>
        <w:tc>
          <w:tcPr>
            <w:tcW w:w="992" w:type="dxa"/>
            <w:shd w:val="clear" w:color="auto" w:fill="auto"/>
            <w:noWrap/>
            <w:vAlign w:val="center"/>
          </w:tcPr>
          <w:p w:rsidR="00BB2FA4" w:rsidRPr="00F66F7D" w:rsidRDefault="00BB2FA4" w:rsidP="00872255">
            <w:pPr>
              <w:spacing w:line="276" w:lineRule="auto"/>
              <w:jc w:val="center"/>
              <w:rPr>
                <w:color w:val="00B0F0"/>
                <w:sz w:val="24"/>
                <w:szCs w:val="24"/>
              </w:rPr>
            </w:pPr>
            <w:r w:rsidRPr="00F66F7D">
              <w:rPr>
                <w:color w:val="00B0F0"/>
                <w:sz w:val="24"/>
                <w:szCs w:val="24"/>
              </w:rPr>
              <w:t>-----</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1</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 </w:t>
            </w:r>
          </w:p>
        </w:tc>
        <w:tc>
          <w:tcPr>
            <w:tcW w:w="992" w:type="dxa"/>
            <w:shd w:val="clear" w:color="auto" w:fill="9BBB59" w:themeFill="accent3"/>
            <w:noWrap/>
            <w:vAlign w:val="center"/>
          </w:tcPr>
          <w:p w:rsidR="00BB2FA4" w:rsidRPr="00B40F90" w:rsidRDefault="00BB2FA4" w:rsidP="00872255">
            <w:pPr>
              <w:spacing w:line="276" w:lineRule="auto"/>
              <w:jc w:val="center"/>
              <w:rPr>
                <w:color w:val="000000"/>
                <w:sz w:val="24"/>
                <w:szCs w:val="24"/>
              </w:rPr>
            </w:pPr>
            <w:r w:rsidRPr="00B40F90">
              <w:rPr>
                <w:color w:val="000000"/>
                <w:sz w:val="24"/>
                <w:szCs w:val="24"/>
              </w:rPr>
              <w:t> </w:t>
            </w:r>
            <w:r>
              <w:rPr>
                <w:color w:val="000000"/>
                <w:sz w:val="24"/>
                <w:szCs w:val="24"/>
              </w:rPr>
              <w:t>-----</w:t>
            </w:r>
          </w:p>
        </w:tc>
        <w:tc>
          <w:tcPr>
            <w:tcW w:w="1142" w:type="dxa"/>
            <w:shd w:val="clear" w:color="auto" w:fill="9BBB59" w:themeFill="accent3"/>
            <w:vAlign w:val="center"/>
          </w:tcPr>
          <w:p w:rsidR="00BB2FA4" w:rsidRPr="0035732A" w:rsidRDefault="00BB2FA4" w:rsidP="00872255">
            <w:pPr>
              <w:spacing w:line="276" w:lineRule="auto"/>
              <w:jc w:val="center"/>
              <w:rPr>
                <w:color w:val="FF00FF"/>
                <w:sz w:val="24"/>
                <w:szCs w:val="24"/>
              </w:rPr>
            </w:pPr>
            <w:r w:rsidRPr="0035732A">
              <w:rPr>
                <w:color w:val="FF00FF"/>
                <w:sz w:val="24"/>
                <w:szCs w:val="24"/>
              </w:rPr>
              <w:t> </w:t>
            </w:r>
          </w:p>
        </w:tc>
      </w:tr>
      <w:tr w:rsidR="00BB2FA4" w:rsidRPr="00784DA0" w:rsidTr="00D77104">
        <w:trPr>
          <w:trHeight w:val="300"/>
          <w:jc w:val="center"/>
        </w:trPr>
        <w:tc>
          <w:tcPr>
            <w:tcW w:w="3858" w:type="dxa"/>
            <w:shd w:val="clear" w:color="auto" w:fill="auto"/>
            <w:vAlign w:val="bottom"/>
          </w:tcPr>
          <w:p w:rsidR="00BB2FA4" w:rsidRPr="00F66F7D" w:rsidRDefault="00BB2FA4" w:rsidP="00872255">
            <w:pPr>
              <w:spacing w:line="276" w:lineRule="auto"/>
              <w:rPr>
                <w:b/>
                <w:color w:val="00B0F0"/>
                <w:sz w:val="24"/>
                <w:szCs w:val="24"/>
              </w:rPr>
            </w:pPr>
            <w:r w:rsidRPr="00F66F7D">
              <w:rPr>
                <w:b/>
                <w:color w:val="00B0F0"/>
                <w:sz w:val="24"/>
                <w:szCs w:val="24"/>
              </w:rPr>
              <w:t>Komplex természettudományok</w:t>
            </w:r>
          </w:p>
        </w:tc>
        <w:tc>
          <w:tcPr>
            <w:tcW w:w="992" w:type="dxa"/>
            <w:shd w:val="clear" w:color="auto" w:fill="auto"/>
            <w:noWrap/>
            <w:vAlign w:val="center"/>
          </w:tcPr>
          <w:p w:rsidR="00BB2FA4" w:rsidRPr="00F66F7D" w:rsidRDefault="00BB2FA4" w:rsidP="00872255">
            <w:pPr>
              <w:spacing w:line="276" w:lineRule="auto"/>
              <w:jc w:val="center"/>
              <w:rPr>
                <w:color w:val="00B0F0"/>
                <w:sz w:val="24"/>
                <w:szCs w:val="24"/>
              </w:rPr>
            </w:pPr>
            <w:r w:rsidRPr="00F66F7D">
              <w:rPr>
                <w:color w:val="00B0F0"/>
                <w:sz w:val="24"/>
                <w:szCs w:val="24"/>
              </w:rPr>
              <w:t>3</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w:t>
            </w:r>
          </w:p>
        </w:tc>
        <w:tc>
          <w:tcPr>
            <w:tcW w:w="992" w:type="dxa"/>
            <w:shd w:val="clear" w:color="auto" w:fill="9BBB59" w:themeFill="accent3"/>
            <w:noWrap/>
            <w:vAlign w:val="center"/>
          </w:tcPr>
          <w:p w:rsidR="00BB2FA4" w:rsidRPr="000877A6" w:rsidRDefault="00BB2FA4" w:rsidP="00872255">
            <w:pPr>
              <w:spacing w:line="276" w:lineRule="auto"/>
              <w:jc w:val="center"/>
              <w:rPr>
                <w:color w:val="7030A0"/>
                <w:sz w:val="24"/>
                <w:szCs w:val="24"/>
              </w:rPr>
            </w:pPr>
            <w:r w:rsidRPr="000877A6">
              <w:rPr>
                <w:color w:val="7030A0"/>
                <w:sz w:val="24"/>
                <w:szCs w:val="24"/>
              </w:rPr>
              <w:t> </w:t>
            </w:r>
          </w:p>
        </w:tc>
        <w:tc>
          <w:tcPr>
            <w:tcW w:w="1142" w:type="dxa"/>
            <w:shd w:val="clear" w:color="auto" w:fill="9BBB59" w:themeFill="accent3"/>
            <w:vAlign w:val="center"/>
          </w:tcPr>
          <w:p w:rsidR="00BB2FA4" w:rsidRPr="0035732A" w:rsidRDefault="00BB2FA4" w:rsidP="00872255">
            <w:pPr>
              <w:spacing w:line="276" w:lineRule="auto"/>
              <w:jc w:val="center"/>
              <w:rPr>
                <w:color w:val="FF00FF"/>
                <w:sz w:val="24"/>
                <w:szCs w:val="24"/>
              </w:rPr>
            </w:pPr>
          </w:p>
        </w:tc>
      </w:tr>
      <w:tr w:rsidR="00BB2FA4" w:rsidRPr="00784DA0" w:rsidTr="00D77104">
        <w:trPr>
          <w:trHeight w:val="300"/>
          <w:jc w:val="center"/>
        </w:trPr>
        <w:tc>
          <w:tcPr>
            <w:tcW w:w="3858" w:type="dxa"/>
            <w:shd w:val="clear" w:color="auto" w:fill="auto"/>
            <w:vAlign w:val="bottom"/>
          </w:tcPr>
          <w:p w:rsidR="00BB2FA4" w:rsidRPr="00F66F7D" w:rsidRDefault="00BB2FA4" w:rsidP="00872255">
            <w:pPr>
              <w:spacing w:line="276" w:lineRule="auto"/>
              <w:rPr>
                <w:b/>
                <w:color w:val="00B0F0"/>
                <w:sz w:val="24"/>
                <w:szCs w:val="24"/>
              </w:rPr>
            </w:pPr>
            <w:r w:rsidRPr="00F66F7D">
              <w:rPr>
                <w:b/>
                <w:color w:val="00B0F0"/>
                <w:sz w:val="24"/>
                <w:szCs w:val="24"/>
              </w:rPr>
              <w:t>Művészetek*</w:t>
            </w:r>
          </w:p>
        </w:tc>
        <w:tc>
          <w:tcPr>
            <w:tcW w:w="992" w:type="dxa"/>
            <w:shd w:val="clear" w:color="auto" w:fill="auto"/>
            <w:noWrap/>
            <w:vAlign w:val="center"/>
          </w:tcPr>
          <w:p w:rsidR="00BB2FA4" w:rsidRPr="00B40F90" w:rsidRDefault="00BB2FA4" w:rsidP="00872255">
            <w:pPr>
              <w:spacing w:line="276" w:lineRule="auto"/>
              <w:jc w:val="center"/>
              <w:rPr>
                <w:color w:val="000000"/>
                <w:sz w:val="24"/>
                <w:szCs w:val="24"/>
              </w:rPr>
            </w:pPr>
            <w:r w:rsidRPr="00B40F90">
              <w:rPr>
                <w:color w:val="000000"/>
                <w:sz w:val="24"/>
                <w:szCs w:val="24"/>
              </w:rPr>
              <w:t> </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 </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1</w:t>
            </w:r>
          </w:p>
        </w:tc>
        <w:tc>
          <w:tcPr>
            <w:tcW w:w="992" w:type="dxa"/>
            <w:shd w:val="clear" w:color="auto" w:fill="9BBB59" w:themeFill="accent3"/>
            <w:noWrap/>
            <w:vAlign w:val="center"/>
          </w:tcPr>
          <w:p w:rsidR="00BB2FA4" w:rsidRPr="00777D08" w:rsidRDefault="00BB2FA4" w:rsidP="00872255">
            <w:pPr>
              <w:spacing w:line="276" w:lineRule="auto"/>
              <w:jc w:val="center"/>
              <w:rPr>
                <w:color w:val="808000"/>
                <w:sz w:val="24"/>
                <w:szCs w:val="24"/>
              </w:rPr>
            </w:pP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F66F7D" w:rsidRDefault="00BB2FA4" w:rsidP="00872255">
            <w:pPr>
              <w:spacing w:line="276" w:lineRule="auto"/>
              <w:rPr>
                <w:b/>
                <w:color w:val="00B0F0"/>
                <w:sz w:val="24"/>
                <w:szCs w:val="24"/>
              </w:rPr>
            </w:pPr>
            <w:r w:rsidRPr="00F66F7D">
              <w:rPr>
                <w:b/>
                <w:color w:val="00B0F0"/>
                <w:sz w:val="24"/>
                <w:szCs w:val="24"/>
              </w:rPr>
              <w:t>Informatika</w:t>
            </w:r>
          </w:p>
        </w:tc>
        <w:tc>
          <w:tcPr>
            <w:tcW w:w="992" w:type="dxa"/>
            <w:shd w:val="clear" w:color="auto" w:fill="auto"/>
            <w:noWrap/>
            <w:vAlign w:val="center"/>
          </w:tcPr>
          <w:p w:rsidR="00BB2FA4" w:rsidRPr="00F66F7D" w:rsidRDefault="00BB2FA4" w:rsidP="00872255">
            <w:pPr>
              <w:spacing w:line="276" w:lineRule="auto"/>
              <w:jc w:val="center"/>
              <w:rPr>
                <w:color w:val="00B0F0"/>
                <w:sz w:val="24"/>
                <w:szCs w:val="24"/>
              </w:rPr>
            </w:pPr>
            <w:r>
              <w:rPr>
                <w:color w:val="00B0F0"/>
                <w:sz w:val="24"/>
                <w:szCs w:val="24"/>
              </w:rPr>
              <w:t>2</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2</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 </w:t>
            </w:r>
          </w:p>
        </w:tc>
        <w:tc>
          <w:tcPr>
            <w:tcW w:w="992" w:type="dxa"/>
            <w:shd w:val="clear" w:color="auto" w:fill="9BBB59" w:themeFill="accent3"/>
            <w:noWrap/>
            <w:vAlign w:val="center"/>
          </w:tcPr>
          <w:p w:rsidR="00BB2FA4" w:rsidRPr="00B40F90" w:rsidRDefault="00BB2FA4" w:rsidP="00872255">
            <w:pPr>
              <w:spacing w:line="276" w:lineRule="auto"/>
              <w:jc w:val="center"/>
              <w:rPr>
                <w:color w:val="000000"/>
                <w:sz w:val="24"/>
                <w:szCs w:val="24"/>
              </w:rPr>
            </w:pPr>
            <w:r w:rsidRPr="00B40F90">
              <w:rPr>
                <w:color w:val="000000"/>
                <w:sz w:val="24"/>
                <w:szCs w:val="24"/>
              </w:rPr>
              <w:t> </w:t>
            </w: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F66F7D" w:rsidRDefault="00BB2FA4" w:rsidP="00872255">
            <w:pPr>
              <w:spacing w:line="276" w:lineRule="auto"/>
              <w:rPr>
                <w:b/>
                <w:color w:val="00B0F0"/>
                <w:sz w:val="24"/>
                <w:szCs w:val="24"/>
              </w:rPr>
            </w:pPr>
            <w:r w:rsidRPr="00F66F7D">
              <w:rPr>
                <w:b/>
                <w:color w:val="00B0F0"/>
                <w:sz w:val="24"/>
                <w:szCs w:val="24"/>
              </w:rPr>
              <w:t>Testnevelés és sport</w:t>
            </w:r>
          </w:p>
        </w:tc>
        <w:tc>
          <w:tcPr>
            <w:tcW w:w="992" w:type="dxa"/>
            <w:shd w:val="clear" w:color="auto" w:fill="auto"/>
            <w:noWrap/>
            <w:vAlign w:val="center"/>
          </w:tcPr>
          <w:p w:rsidR="00BB2FA4" w:rsidRPr="00F66F7D" w:rsidRDefault="00BB2FA4" w:rsidP="00872255">
            <w:pPr>
              <w:spacing w:line="276" w:lineRule="auto"/>
              <w:jc w:val="center"/>
              <w:rPr>
                <w:color w:val="00B0F0"/>
                <w:sz w:val="24"/>
                <w:szCs w:val="24"/>
              </w:rPr>
            </w:pPr>
            <w:r w:rsidRPr="00F66F7D">
              <w:rPr>
                <w:color w:val="00B0F0"/>
                <w:sz w:val="24"/>
                <w:szCs w:val="24"/>
              </w:rPr>
              <w:t>3+2</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3+2</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3+2</w:t>
            </w:r>
          </w:p>
        </w:tc>
        <w:tc>
          <w:tcPr>
            <w:tcW w:w="992" w:type="dxa"/>
            <w:shd w:val="clear" w:color="auto" w:fill="9BBB59" w:themeFill="accent3"/>
            <w:noWrap/>
            <w:vAlign w:val="center"/>
          </w:tcPr>
          <w:p w:rsidR="00BB2FA4" w:rsidRPr="00F66F7D" w:rsidRDefault="00BB2FA4" w:rsidP="00872255">
            <w:pPr>
              <w:spacing w:line="276" w:lineRule="auto"/>
              <w:jc w:val="center"/>
              <w:rPr>
                <w:color w:val="00B0F0"/>
                <w:sz w:val="24"/>
                <w:szCs w:val="24"/>
              </w:rPr>
            </w:pPr>
            <w:r w:rsidRPr="00F66F7D">
              <w:rPr>
                <w:color w:val="00B0F0"/>
                <w:sz w:val="24"/>
                <w:szCs w:val="24"/>
              </w:rPr>
              <w:t>3+2</w:t>
            </w:r>
          </w:p>
        </w:tc>
        <w:tc>
          <w:tcPr>
            <w:tcW w:w="114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F66F7D" w:rsidRDefault="00BB2FA4" w:rsidP="00872255">
            <w:pPr>
              <w:spacing w:line="276" w:lineRule="auto"/>
              <w:rPr>
                <w:b/>
                <w:iCs/>
                <w:color w:val="00B0F0"/>
                <w:sz w:val="24"/>
                <w:szCs w:val="24"/>
              </w:rPr>
            </w:pPr>
            <w:r w:rsidRPr="00F66F7D">
              <w:rPr>
                <w:b/>
                <w:iCs/>
                <w:color w:val="00B0F0"/>
                <w:sz w:val="24"/>
                <w:szCs w:val="24"/>
              </w:rPr>
              <w:t>Osztályfőnöki</w:t>
            </w:r>
          </w:p>
        </w:tc>
        <w:tc>
          <w:tcPr>
            <w:tcW w:w="992" w:type="dxa"/>
            <w:shd w:val="clear" w:color="auto" w:fill="auto"/>
            <w:noWrap/>
            <w:vAlign w:val="center"/>
          </w:tcPr>
          <w:p w:rsidR="00BB2FA4" w:rsidRPr="00F66F7D" w:rsidRDefault="00BB2FA4" w:rsidP="00872255">
            <w:pPr>
              <w:spacing w:line="276" w:lineRule="auto"/>
              <w:jc w:val="center"/>
              <w:rPr>
                <w:color w:val="00B0F0"/>
                <w:sz w:val="24"/>
                <w:szCs w:val="24"/>
              </w:rPr>
            </w:pPr>
            <w:r w:rsidRPr="00F66F7D">
              <w:rPr>
                <w:color w:val="00B0F0"/>
                <w:sz w:val="24"/>
                <w:szCs w:val="24"/>
              </w:rPr>
              <w:t>1</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1</w:t>
            </w:r>
          </w:p>
        </w:tc>
        <w:tc>
          <w:tcPr>
            <w:tcW w:w="992" w:type="dxa"/>
            <w:shd w:val="clear" w:color="auto" w:fill="FFFFFF" w:themeFill="background1"/>
            <w:noWrap/>
            <w:vAlign w:val="center"/>
          </w:tcPr>
          <w:p w:rsidR="00BB2FA4" w:rsidRPr="00961A3B" w:rsidRDefault="00BB2FA4" w:rsidP="00872255">
            <w:pPr>
              <w:spacing w:line="276" w:lineRule="auto"/>
              <w:jc w:val="center"/>
              <w:rPr>
                <w:color w:val="7030A0"/>
                <w:sz w:val="24"/>
                <w:szCs w:val="24"/>
              </w:rPr>
            </w:pPr>
            <w:r w:rsidRPr="00961A3B">
              <w:rPr>
                <w:color w:val="7030A0"/>
                <w:sz w:val="24"/>
                <w:szCs w:val="24"/>
              </w:rPr>
              <w:t>1</w:t>
            </w:r>
          </w:p>
        </w:tc>
        <w:tc>
          <w:tcPr>
            <w:tcW w:w="992" w:type="dxa"/>
            <w:shd w:val="clear" w:color="auto" w:fill="9BBB59" w:themeFill="accent3"/>
            <w:noWrap/>
            <w:vAlign w:val="center"/>
          </w:tcPr>
          <w:p w:rsidR="00BB2FA4" w:rsidRPr="00F66F7D" w:rsidRDefault="00BB2FA4" w:rsidP="00872255">
            <w:pPr>
              <w:spacing w:line="276" w:lineRule="auto"/>
              <w:jc w:val="center"/>
              <w:rPr>
                <w:color w:val="00B0F0"/>
                <w:sz w:val="24"/>
                <w:szCs w:val="24"/>
              </w:rPr>
            </w:pPr>
            <w:r w:rsidRPr="00F66F7D">
              <w:rPr>
                <w:color w:val="00B0F0"/>
                <w:sz w:val="24"/>
                <w:szCs w:val="24"/>
              </w:rPr>
              <w:t>1</w:t>
            </w:r>
          </w:p>
        </w:tc>
        <w:tc>
          <w:tcPr>
            <w:tcW w:w="114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F66F7D" w:rsidRDefault="00BB2FA4" w:rsidP="00872255">
            <w:pPr>
              <w:spacing w:line="276" w:lineRule="auto"/>
              <w:rPr>
                <w:b/>
                <w:iCs/>
                <w:color w:val="00B0F0"/>
                <w:sz w:val="24"/>
                <w:szCs w:val="24"/>
              </w:rPr>
            </w:pPr>
            <w:r w:rsidRPr="00F66F7D">
              <w:rPr>
                <w:b/>
                <w:iCs/>
                <w:color w:val="00B0F0"/>
                <w:sz w:val="24"/>
                <w:szCs w:val="24"/>
              </w:rPr>
              <w:t>Ágazathoz kapcsolódó - Biológia</w:t>
            </w:r>
          </w:p>
        </w:tc>
        <w:tc>
          <w:tcPr>
            <w:tcW w:w="992" w:type="dxa"/>
            <w:shd w:val="clear" w:color="auto" w:fill="auto"/>
            <w:noWrap/>
            <w:vAlign w:val="center"/>
          </w:tcPr>
          <w:p w:rsidR="00BB2FA4" w:rsidRPr="00F66F7D" w:rsidRDefault="00BB2FA4" w:rsidP="00872255">
            <w:pPr>
              <w:spacing w:line="276" w:lineRule="auto"/>
              <w:jc w:val="center"/>
              <w:rPr>
                <w:b/>
                <w:color w:val="00B0F0"/>
                <w:sz w:val="24"/>
                <w:szCs w:val="24"/>
              </w:rPr>
            </w:pPr>
            <w:r w:rsidRPr="00F66F7D">
              <w:rPr>
                <w:b/>
                <w:color w:val="00B0F0"/>
                <w:sz w:val="24"/>
                <w:szCs w:val="24"/>
              </w:rPr>
              <w:t>---</w:t>
            </w:r>
          </w:p>
        </w:tc>
        <w:tc>
          <w:tcPr>
            <w:tcW w:w="992" w:type="dxa"/>
            <w:shd w:val="clear" w:color="auto" w:fill="FFFFFF" w:themeFill="background1"/>
            <w:noWrap/>
            <w:vAlign w:val="center"/>
          </w:tcPr>
          <w:p w:rsidR="00BB2FA4" w:rsidRPr="00961A3B" w:rsidRDefault="00BB2FA4" w:rsidP="00872255">
            <w:pPr>
              <w:spacing w:line="276" w:lineRule="auto"/>
              <w:jc w:val="center"/>
              <w:rPr>
                <w:b/>
                <w:color w:val="7030A0"/>
                <w:sz w:val="24"/>
                <w:szCs w:val="24"/>
              </w:rPr>
            </w:pPr>
            <w:r w:rsidRPr="00961A3B">
              <w:rPr>
                <w:b/>
                <w:color w:val="7030A0"/>
                <w:sz w:val="24"/>
                <w:szCs w:val="24"/>
              </w:rPr>
              <w:t>2</w:t>
            </w:r>
          </w:p>
        </w:tc>
        <w:tc>
          <w:tcPr>
            <w:tcW w:w="992" w:type="dxa"/>
            <w:shd w:val="clear" w:color="auto" w:fill="FFFFFF" w:themeFill="background1"/>
            <w:noWrap/>
            <w:vAlign w:val="center"/>
          </w:tcPr>
          <w:p w:rsidR="00BB2FA4" w:rsidRPr="00961A3B" w:rsidRDefault="00BB2FA4" w:rsidP="00872255">
            <w:pPr>
              <w:spacing w:line="276" w:lineRule="auto"/>
              <w:jc w:val="center"/>
              <w:rPr>
                <w:b/>
                <w:color w:val="7030A0"/>
                <w:sz w:val="24"/>
                <w:szCs w:val="24"/>
              </w:rPr>
            </w:pPr>
            <w:r w:rsidRPr="00961A3B">
              <w:rPr>
                <w:b/>
                <w:color w:val="7030A0"/>
                <w:sz w:val="24"/>
                <w:szCs w:val="24"/>
              </w:rPr>
              <w:t>2</w:t>
            </w:r>
          </w:p>
        </w:tc>
        <w:tc>
          <w:tcPr>
            <w:tcW w:w="992" w:type="dxa"/>
            <w:shd w:val="clear" w:color="auto" w:fill="9BBB59" w:themeFill="accent3"/>
            <w:noWrap/>
            <w:vAlign w:val="center"/>
          </w:tcPr>
          <w:p w:rsidR="00BB2FA4" w:rsidRPr="00F66F7D" w:rsidRDefault="00BB2FA4" w:rsidP="00872255">
            <w:pPr>
              <w:spacing w:line="276" w:lineRule="auto"/>
              <w:jc w:val="center"/>
              <w:rPr>
                <w:b/>
                <w:color w:val="00B0F0"/>
                <w:sz w:val="24"/>
                <w:szCs w:val="24"/>
              </w:rPr>
            </w:pPr>
            <w:r w:rsidRPr="00F66F7D">
              <w:rPr>
                <w:b/>
                <w:color w:val="00B0F0"/>
                <w:sz w:val="24"/>
                <w:szCs w:val="24"/>
              </w:rPr>
              <w:t>2</w:t>
            </w:r>
          </w:p>
        </w:tc>
        <w:tc>
          <w:tcPr>
            <w:tcW w:w="114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F66F7D" w:rsidRDefault="00BB2FA4" w:rsidP="00872255">
            <w:pPr>
              <w:spacing w:line="276" w:lineRule="auto"/>
              <w:rPr>
                <w:b/>
                <w:i/>
                <w:color w:val="00B0F0"/>
                <w:sz w:val="24"/>
                <w:szCs w:val="24"/>
              </w:rPr>
            </w:pPr>
            <w:r w:rsidRPr="00F66F7D">
              <w:rPr>
                <w:b/>
                <w:i/>
                <w:color w:val="00B0F0"/>
                <w:sz w:val="24"/>
                <w:szCs w:val="24"/>
              </w:rPr>
              <w:t>Kötelezően választható (Érettségi tárgy, vagy idegen nyelv, vagy földrajz, vagy info, vagy szakmai</w:t>
            </w:r>
          </w:p>
        </w:tc>
        <w:tc>
          <w:tcPr>
            <w:tcW w:w="992" w:type="dxa"/>
            <w:shd w:val="clear" w:color="auto" w:fill="auto"/>
            <w:noWrap/>
            <w:vAlign w:val="center"/>
          </w:tcPr>
          <w:p w:rsidR="00BB2FA4" w:rsidRPr="00F66F7D" w:rsidRDefault="00BB2FA4" w:rsidP="00872255">
            <w:pPr>
              <w:spacing w:line="276" w:lineRule="auto"/>
              <w:jc w:val="center"/>
              <w:rPr>
                <w:b/>
                <w:i/>
                <w:color w:val="00B0F0"/>
                <w:sz w:val="24"/>
                <w:szCs w:val="24"/>
              </w:rPr>
            </w:pPr>
            <w:r w:rsidRPr="00F66F7D">
              <w:rPr>
                <w:b/>
                <w:i/>
                <w:color w:val="00B0F0"/>
                <w:sz w:val="24"/>
                <w:szCs w:val="24"/>
              </w:rPr>
              <w:t>---</w:t>
            </w:r>
          </w:p>
        </w:tc>
        <w:tc>
          <w:tcPr>
            <w:tcW w:w="992" w:type="dxa"/>
            <w:shd w:val="clear" w:color="auto" w:fill="FFFFFF" w:themeFill="background1"/>
            <w:noWrap/>
            <w:vAlign w:val="center"/>
          </w:tcPr>
          <w:p w:rsidR="00BB2FA4" w:rsidRPr="00961A3B" w:rsidRDefault="00BB2FA4" w:rsidP="00872255">
            <w:pPr>
              <w:spacing w:line="276" w:lineRule="auto"/>
              <w:jc w:val="center"/>
              <w:rPr>
                <w:b/>
                <w:i/>
                <w:color w:val="7030A0"/>
                <w:sz w:val="24"/>
                <w:szCs w:val="24"/>
              </w:rPr>
            </w:pPr>
            <w:r w:rsidRPr="00961A3B">
              <w:rPr>
                <w:b/>
                <w:i/>
                <w:color w:val="7030A0"/>
                <w:sz w:val="24"/>
                <w:szCs w:val="24"/>
              </w:rPr>
              <w:t>---</w:t>
            </w:r>
          </w:p>
        </w:tc>
        <w:tc>
          <w:tcPr>
            <w:tcW w:w="992" w:type="dxa"/>
            <w:shd w:val="clear" w:color="auto" w:fill="FFFFFF" w:themeFill="background1"/>
            <w:noWrap/>
            <w:vAlign w:val="center"/>
          </w:tcPr>
          <w:p w:rsidR="00BB2FA4" w:rsidRPr="00961A3B" w:rsidRDefault="00BB2FA4" w:rsidP="00872255">
            <w:pPr>
              <w:spacing w:line="276" w:lineRule="auto"/>
              <w:jc w:val="center"/>
              <w:rPr>
                <w:b/>
                <w:i/>
                <w:color w:val="7030A0"/>
                <w:sz w:val="24"/>
                <w:szCs w:val="24"/>
              </w:rPr>
            </w:pPr>
            <w:r w:rsidRPr="00961A3B">
              <w:rPr>
                <w:b/>
                <w:i/>
                <w:color w:val="7030A0"/>
                <w:sz w:val="24"/>
                <w:szCs w:val="24"/>
              </w:rPr>
              <w:t>2</w:t>
            </w:r>
          </w:p>
        </w:tc>
        <w:tc>
          <w:tcPr>
            <w:tcW w:w="992" w:type="dxa"/>
            <w:shd w:val="clear" w:color="auto" w:fill="9BBB59" w:themeFill="accent3"/>
            <w:noWrap/>
            <w:vAlign w:val="center"/>
          </w:tcPr>
          <w:p w:rsidR="00BB2FA4" w:rsidRPr="00F66F7D" w:rsidRDefault="00BB2FA4" w:rsidP="00872255">
            <w:pPr>
              <w:spacing w:line="276" w:lineRule="auto"/>
              <w:jc w:val="center"/>
              <w:rPr>
                <w:b/>
                <w:i/>
                <w:color w:val="00B0F0"/>
                <w:sz w:val="24"/>
                <w:szCs w:val="24"/>
              </w:rPr>
            </w:pPr>
            <w:r w:rsidRPr="00F66F7D">
              <w:rPr>
                <w:b/>
                <w:i/>
                <w:color w:val="00B0F0"/>
                <w:sz w:val="24"/>
                <w:szCs w:val="24"/>
              </w:rPr>
              <w:t>2 </w:t>
            </w: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r w:rsidRPr="00B40F90">
              <w:rPr>
                <w:color w:val="000000"/>
                <w:sz w:val="24"/>
                <w:szCs w:val="24"/>
              </w:rPr>
              <w:t> </w:t>
            </w:r>
          </w:p>
        </w:tc>
      </w:tr>
      <w:tr w:rsidR="00BB2FA4" w:rsidRPr="00784DA0" w:rsidTr="00D77104">
        <w:trPr>
          <w:trHeight w:val="300"/>
          <w:jc w:val="center"/>
        </w:trPr>
        <w:tc>
          <w:tcPr>
            <w:tcW w:w="3858" w:type="dxa"/>
            <w:shd w:val="clear" w:color="auto" w:fill="auto"/>
            <w:vAlign w:val="bottom"/>
          </w:tcPr>
          <w:p w:rsidR="00BB2FA4" w:rsidRDefault="00BB2FA4" w:rsidP="00872255">
            <w:pPr>
              <w:spacing w:line="276" w:lineRule="auto"/>
              <w:rPr>
                <w:sz w:val="24"/>
                <w:szCs w:val="24"/>
              </w:rPr>
            </w:pPr>
            <w:r>
              <w:rPr>
                <w:sz w:val="24"/>
                <w:szCs w:val="24"/>
              </w:rPr>
              <w:t>KÖZISMERETI ÖSSZES</w:t>
            </w:r>
          </w:p>
        </w:tc>
        <w:tc>
          <w:tcPr>
            <w:tcW w:w="992" w:type="dxa"/>
            <w:shd w:val="clear" w:color="auto" w:fill="auto"/>
            <w:noWrap/>
            <w:vAlign w:val="center"/>
          </w:tcPr>
          <w:p w:rsidR="00BB2FA4" w:rsidRPr="001E5DD5" w:rsidRDefault="00BB2FA4" w:rsidP="00872255">
            <w:pPr>
              <w:spacing w:line="276" w:lineRule="auto"/>
              <w:jc w:val="center"/>
              <w:rPr>
                <w:b/>
                <w:color w:val="7030A0"/>
                <w:sz w:val="24"/>
                <w:szCs w:val="24"/>
              </w:rPr>
            </w:pPr>
            <w:r w:rsidRPr="001E5DD5">
              <w:rPr>
                <w:b/>
                <w:color w:val="7030A0"/>
                <w:sz w:val="24"/>
                <w:szCs w:val="24"/>
              </w:rPr>
              <w:t>2</w:t>
            </w:r>
            <w:r>
              <w:rPr>
                <w:b/>
                <w:color w:val="7030A0"/>
                <w:sz w:val="24"/>
                <w:szCs w:val="24"/>
              </w:rPr>
              <w:t>4</w:t>
            </w:r>
          </w:p>
        </w:tc>
        <w:tc>
          <w:tcPr>
            <w:tcW w:w="992" w:type="dxa"/>
            <w:shd w:val="clear" w:color="auto" w:fill="FFFFFF" w:themeFill="background1"/>
            <w:noWrap/>
            <w:vAlign w:val="center"/>
          </w:tcPr>
          <w:p w:rsidR="00BB2FA4" w:rsidRPr="001E5DD5" w:rsidRDefault="00BB2FA4" w:rsidP="00872255">
            <w:pPr>
              <w:spacing w:line="276" w:lineRule="auto"/>
              <w:jc w:val="center"/>
              <w:rPr>
                <w:b/>
                <w:color w:val="7030A0"/>
                <w:sz w:val="24"/>
                <w:szCs w:val="24"/>
              </w:rPr>
            </w:pPr>
            <w:r w:rsidRPr="001E5DD5">
              <w:rPr>
                <w:b/>
                <w:color w:val="7030A0"/>
                <w:sz w:val="24"/>
                <w:szCs w:val="24"/>
              </w:rPr>
              <w:t>2</w:t>
            </w:r>
            <w:r>
              <w:rPr>
                <w:b/>
                <w:color w:val="7030A0"/>
                <w:sz w:val="24"/>
                <w:szCs w:val="24"/>
              </w:rPr>
              <w:t>4</w:t>
            </w:r>
          </w:p>
        </w:tc>
        <w:tc>
          <w:tcPr>
            <w:tcW w:w="992" w:type="dxa"/>
            <w:shd w:val="clear" w:color="auto" w:fill="FFFFFF" w:themeFill="background1"/>
            <w:noWrap/>
            <w:vAlign w:val="center"/>
          </w:tcPr>
          <w:p w:rsidR="00BB2FA4" w:rsidRPr="001E5DD5" w:rsidRDefault="00BB2FA4" w:rsidP="00872255">
            <w:pPr>
              <w:spacing w:line="276" w:lineRule="auto"/>
              <w:jc w:val="center"/>
              <w:rPr>
                <w:b/>
                <w:color w:val="7030A0"/>
                <w:sz w:val="24"/>
                <w:szCs w:val="24"/>
              </w:rPr>
            </w:pPr>
            <w:r w:rsidRPr="001E5DD5">
              <w:rPr>
                <w:b/>
                <w:color w:val="7030A0"/>
                <w:sz w:val="24"/>
                <w:szCs w:val="24"/>
              </w:rPr>
              <w:t>2</w:t>
            </w:r>
            <w:r>
              <w:rPr>
                <w:b/>
                <w:color w:val="7030A0"/>
                <w:sz w:val="24"/>
                <w:szCs w:val="24"/>
              </w:rPr>
              <w:t>5</w:t>
            </w:r>
          </w:p>
        </w:tc>
        <w:tc>
          <w:tcPr>
            <w:tcW w:w="992" w:type="dxa"/>
            <w:shd w:val="clear" w:color="auto" w:fill="9BBB59" w:themeFill="accent3"/>
            <w:noWrap/>
            <w:vAlign w:val="center"/>
          </w:tcPr>
          <w:p w:rsidR="00BB2FA4" w:rsidRPr="001E5DD5" w:rsidRDefault="00BB2FA4" w:rsidP="00872255">
            <w:pPr>
              <w:spacing w:line="276" w:lineRule="auto"/>
              <w:jc w:val="center"/>
              <w:rPr>
                <w:b/>
                <w:color w:val="7030A0"/>
                <w:sz w:val="24"/>
                <w:szCs w:val="24"/>
              </w:rPr>
            </w:pPr>
            <w:r w:rsidRPr="001E5DD5">
              <w:rPr>
                <w:b/>
                <w:color w:val="7030A0"/>
                <w:sz w:val="24"/>
                <w:szCs w:val="24"/>
              </w:rPr>
              <w:t>2</w:t>
            </w:r>
            <w:r>
              <w:rPr>
                <w:b/>
                <w:color w:val="7030A0"/>
                <w:sz w:val="24"/>
                <w:szCs w:val="24"/>
              </w:rPr>
              <w:t>5</w:t>
            </w: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Default="00BB2FA4" w:rsidP="00872255">
            <w:pPr>
              <w:spacing w:line="276" w:lineRule="auto"/>
              <w:rPr>
                <w:sz w:val="24"/>
                <w:szCs w:val="24"/>
              </w:rPr>
            </w:pPr>
          </w:p>
        </w:tc>
        <w:tc>
          <w:tcPr>
            <w:tcW w:w="992" w:type="dxa"/>
            <w:shd w:val="clear" w:color="auto" w:fill="auto"/>
            <w:noWrap/>
            <w:vAlign w:val="center"/>
          </w:tcPr>
          <w:p w:rsidR="00BB2FA4" w:rsidRPr="000877A6" w:rsidRDefault="00BB2FA4" w:rsidP="00872255">
            <w:pPr>
              <w:spacing w:line="276" w:lineRule="auto"/>
              <w:jc w:val="center"/>
              <w:rPr>
                <w:color w:val="C00000"/>
                <w:sz w:val="24"/>
                <w:szCs w:val="24"/>
              </w:rPr>
            </w:pPr>
          </w:p>
        </w:tc>
        <w:tc>
          <w:tcPr>
            <w:tcW w:w="992" w:type="dxa"/>
            <w:shd w:val="clear" w:color="auto" w:fill="FFFFFF" w:themeFill="background1"/>
            <w:noWrap/>
            <w:vAlign w:val="center"/>
          </w:tcPr>
          <w:p w:rsidR="00BB2FA4" w:rsidRPr="000877A6" w:rsidRDefault="00BB2FA4" w:rsidP="00872255">
            <w:pPr>
              <w:spacing w:line="276" w:lineRule="auto"/>
              <w:jc w:val="center"/>
              <w:rPr>
                <w:color w:val="C00000"/>
                <w:sz w:val="24"/>
                <w:szCs w:val="24"/>
              </w:rPr>
            </w:pPr>
          </w:p>
        </w:tc>
        <w:tc>
          <w:tcPr>
            <w:tcW w:w="992" w:type="dxa"/>
            <w:shd w:val="clear" w:color="auto" w:fill="FFFFFF" w:themeFill="background1"/>
            <w:noWrap/>
            <w:vAlign w:val="center"/>
          </w:tcPr>
          <w:p w:rsidR="00BB2FA4" w:rsidRPr="000877A6" w:rsidRDefault="00BB2FA4" w:rsidP="00872255">
            <w:pPr>
              <w:spacing w:line="276" w:lineRule="auto"/>
              <w:jc w:val="center"/>
              <w:rPr>
                <w:color w:val="C00000"/>
                <w:sz w:val="24"/>
                <w:szCs w:val="24"/>
              </w:rPr>
            </w:pPr>
          </w:p>
        </w:tc>
        <w:tc>
          <w:tcPr>
            <w:tcW w:w="992" w:type="dxa"/>
            <w:shd w:val="clear" w:color="auto" w:fill="9BBB59" w:themeFill="accent3"/>
            <w:noWrap/>
            <w:vAlign w:val="center"/>
          </w:tcPr>
          <w:p w:rsidR="00BB2FA4" w:rsidRPr="000877A6" w:rsidRDefault="00BB2FA4" w:rsidP="00872255">
            <w:pPr>
              <w:spacing w:line="276" w:lineRule="auto"/>
              <w:jc w:val="center"/>
              <w:rPr>
                <w:color w:val="C00000"/>
                <w:sz w:val="24"/>
                <w:szCs w:val="24"/>
              </w:rPr>
            </w:pP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C43762" w:rsidRDefault="00BB2FA4" w:rsidP="00872255">
            <w:pPr>
              <w:spacing w:line="276" w:lineRule="auto"/>
              <w:rPr>
                <w:b/>
                <w:color w:val="0070C0"/>
                <w:sz w:val="24"/>
                <w:szCs w:val="24"/>
              </w:rPr>
            </w:pPr>
            <w:r>
              <w:rPr>
                <w:b/>
                <w:color w:val="0070C0"/>
                <w:sz w:val="24"/>
                <w:szCs w:val="24"/>
              </w:rPr>
              <w:t>Fő és mellék</w:t>
            </w:r>
            <w:r w:rsidRPr="00C43762">
              <w:rPr>
                <w:b/>
                <w:color w:val="0070C0"/>
                <w:sz w:val="24"/>
                <w:szCs w:val="24"/>
              </w:rPr>
              <w:t xml:space="preserve"> OKJ-hoz</w:t>
            </w:r>
          </w:p>
        </w:tc>
        <w:tc>
          <w:tcPr>
            <w:tcW w:w="992" w:type="dxa"/>
            <w:shd w:val="clear" w:color="auto" w:fill="auto"/>
            <w:noWrap/>
            <w:vAlign w:val="center"/>
          </w:tcPr>
          <w:p w:rsidR="00BB2FA4" w:rsidRPr="00D31E47" w:rsidRDefault="00BB2FA4" w:rsidP="00872255">
            <w:pPr>
              <w:spacing w:line="276" w:lineRule="auto"/>
              <w:jc w:val="center"/>
              <w:rPr>
                <w:b/>
                <w:color w:val="FF0000"/>
                <w:sz w:val="24"/>
                <w:szCs w:val="24"/>
              </w:rPr>
            </w:pPr>
            <w:r w:rsidRPr="00D31E47">
              <w:rPr>
                <w:b/>
                <w:color w:val="FF0000"/>
                <w:sz w:val="24"/>
                <w:szCs w:val="24"/>
              </w:rPr>
              <w:t>11</w:t>
            </w: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r w:rsidRPr="00961A3B">
              <w:rPr>
                <w:b/>
                <w:i/>
                <w:color w:val="632423" w:themeColor="accent2" w:themeShade="80"/>
                <w:sz w:val="24"/>
                <w:szCs w:val="24"/>
              </w:rPr>
              <w:t>12</w:t>
            </w: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r w:rsidRPr="00961A3B">
              <w:rPr>
                <w:b/>
                <w:i/>
                <w:color w:val="632423" w:themeColor="accent2" w:themeShade="80"/>
                <w:sz w:val="24"/>
                <w:szCs w:val="24"/>
              </w:rPr>
              <w:t>10</w:t>
            </w:r>
          </w:p>
        </w:tc>
        <w:tc>
          <w:tcPr>
            <w:tcW w:w="992" w:type="dxa"/>
            <w:shd w:val="clear" w:color="auto" w:fill="9BBB59" w:themeFill="accent3"/>
            <w:noWrap/>
            <w:vAlign w:val="center"/>
          </w:tcPr>
          <w:p w:rsidR="00BB2FA4" w:rsidRPr="00D31E47" w:rsidRDefault="00BB2FA4" w:rsidP="00872255">
            <w:pPr>
              <w:spacing w:line="276" w:lineRule="auto"/>
              <w:jc w:val="center"/>
              <w:rPr>
                <w:b/>
                <w:color w:val="FF0000"/>
                <w:sz w:val="24"/>
                <w:szCs w:val="24"/>
              </w:rPr>
            </w:pPr>
            <w:r w:rsidRPr="00D31E47">
              <w:rPr>
                <w:b/>
                <w:color w:val="FF0000"/>
                <w:sz w:val="24"/>
                <w:szCs w:val="24"/>
              </w:rPr>
              <w:t>10</w:t>
            </w:r>
          </w:p>
        </w:tc>
        <w:tc>
          <w:tcPr>
            <w:tcW w:w="1142" w:type="dxa"/>
            <w:shd w:val="clear" w:color="auto" w:fill="9BBB59" w:themeFill="accent3"/>
            <w:vAlign w:val="center"/>
          </w:tcPr>
          <w:p w:rsidR="00BB2FA4" w:rsidRPr="00D31E47" w:rsidRDefault="00BB2FA4" w:rsidP="00872255">
            <w:pPr>
              <w:spacing w:line="276" w:lineRule="auto"/>
              <w:jc w:val="center"/>
              <w:rPr>
                <w:b/>
                <w:color w:val="FF0000"/>
                <w:sz w:val="24"/>
                <w:szCs w:val="24"/>
              </w:rPr>
            </w:pPr>
            <w:r w:rsidRPr="00D31E47">
              <w:rPr>
                <w:b/>
                <w:color w:val="FF0000"/>
                <w:sz w:val="24"/>
                <w:szCs w:val="24"/>
              </w:rPr>
              <w:t>31</w:t>
            </w:r>
          </w:p>
        </w:tc>
      </w:tr>
      <w:tr w:rsidR="00BB2FA4" w:rsidRPr="00784DA0" w:rsidTr="00D77104">
        <w:trPr>
          <w:trHeight w:val="300"/>
          <w:jc w:val="center"/>
        </w:trPr>
        <w:tc>
          <w:tcPr>
            <w:tcW w:w="3858" w:type="dxa"/>
            <w:shd w:val="clear" w:color="auto" w:fill="auto"/>
            <w:vAlign w:val="bottom"/>
          </w:tcPr>
          <w:p w:rsidR="00BB2FA4" w:rsidRPr="00D31E47" w:rsidRDefault="00BB2FA4" w:rsidP="00872255">
            <w:pPr>
              <w:spacing w:line="276" w:lineRule="auto"/>
              <w:rPr>
                <w:b/>
                <w:i/>
                <w:color w:val="FF0000"/>
                <w:sz w:val="24"/>
                <w:szCs w:val="24"/>
              </w:rPr>
            </w:pPr>
            <w:r w:rsidRPr="00D31E47">
              <w:rPr>
                <w:b/>
                <w:i/>
                <w:color w:val="FF0000"/>
                <w:sz w:val="24"/>
                <w:szCs w:val="24"/>
              </w:rPr>
              <w:t xml:space="preserve">      pedagógia</w:t>
            </w:r>
          </w:p>
        </w:tc>
        <w:tc>
          <w:tcPr>
            <w:tcW w:w="992" w:type="dxa"/>
            <w:shd w:val="clear" w:color="auto" w:fill="auto"/>
            <w:noWrap/>
            <w:vAlign w:val="center"/>
          </w:tcPr>
          <w:p w:rsidR="00BB2FA4" w:rsidRPr="00C94B22" w:rsidRDefault="00BB2FA4" w:rsidP="00872255">
            <w:pPr>
              <w:spacing w:line="276" w:lineRule="auto"/>
              <w:jc w:val="center"/>
              <w:rPr>
                <w:i/>
                <w:color w:val="0070C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p>
        </w:tc>
        <w:tc>
          <w:tcPr>
            <w:tcW w:w="992" w:type="dxa"/>
            <w:shd w:val="clear" w:color="auto" w:fill="9BBB59" w:themeFill="accent3"/>
            <w:noWrap/>
            <w:vAlign w:val="center"/>
          </w:tcPr>
          <w:p w:rsidR="00BB2FA4" w:rsidRPr="00C43762" w:rsidRDefault="00BB2FA4" w:rsidP="00872255">
            <w:pPr>
              <w:spacing w:line="276" w:lineRule="auto"/>
              <w:jc w:val="center"/>
              <w:rPr>
                <w:i/>
                <w:color w:val="0070C0"/>
                <w:sz w:val="24"/>
                <w:szCs w:val="24"/>
              </w:rPr>
            </w:pPr>
          </w:p>
        </w:tc>
        <w:tc>
          <w:tcPr>
            <w:tcW w:w="1142" w:type="dxa"/>
            <w:shd w:val="clear" w:color="auto" w:fill="9BBB59" w:themeFill="accent3"/>
            <w:vAlign w:val="center"/>
          </w:tcPr>
          <w:p w:rsidR="00BB2FA4" w:rsidRPr="00D35204" w:rsidRDefault="00BB2FA4" w:rsidP="00872255">
            <w:pPr>
              <w:spacing w:line="276" w:lineRule="auto"/>
              <w:jc w:val="center"/>
              <w:rPr>
                <w:color w:val="FF0000"/>
                <w:sz w:val="24"/>
                <w:szCs w:val="24"/>
              </w:rPr>
            </w:pPr>
            <w:r>
              <w:rPr>
                <w:color w:val="FF0000"/>
                <w:sz w:val="24"/>
                <w:szCs w:val="24"/>
              </w:rPr>
              <w:t>3</w:t>
            </w:r>
          </w:p>
        </w:tc>
      </w:tr>
      <w:tr w:rsidR="00BB2FA4" w:rsidRPr="00784DA0" w:rsidTr="00D77104">
        <w:trPr>
          <w:trHeight w:val="300"/>
          <w:jc w:val="center"/>
        </w:trPr>
        <w:tc>
          <w:tcPr>
            <w:tcW w:w="3858" w:type="dxa"/>
            <w:shd w:val="clear" w:color="auto" w:fill="auto"/>
            <w:vAlign w:val="bottom"/>
          </w:tcPr>
          <w:p w:rsidR="00BB2FA4" w:rsidRPr="00D31E47" w:rsidRDefault="00BB2FA4" w:rsidP="00872255">
            <w:pPr>
              <w:spacing w:line="276" w:lineRule="auto"/>
              <w:rPr>
                <w:b/>
                <w:i/>
                <w:color w:val="FF0000"/>
                <w:sz w:val="24"/>
                <w:szCs w:val="24"/>
              </w:rPr>
            </w:pPr>
            <w:r w:rsidRPr="00D31E47">
              <w:rPr>
                <w:color w:val="FF0000"/>
                <w:sz w:val="24"/>
                <w:szCs w:val="24"/>
              </w:rPr>
              <w:t xml:space="preserve">      </w:t>
            </w:r>
            <w:r w:rsidRPr="00D31E47">
              <w:rPr>
                <w:b/>
                <w:i/>
                <w:color w:val="FF0000"/>
                <w:sz w:val="24"/>
                <w:szCs w:val="24"/>
              </w:rPr>
              <w:t>pedagógiai gyakorlat</w:t>
            </w:r>
          </w:p>
        </w:tc>
        <w:tc>
          <w:tcPr>
            <w:tcW w:w="992" w:type="dxa"/>
            <w:shd w:val="clear" w:color="auto" w:fill="auto"/>
            <w:noWrap/>
            <w:vAlign w:val="center"/>
          </w:tcPr>
          <w:p w:rsidR="00BB2FA4" w:rsidRPr="00C94B22" w:rsidRDefault="00BB2FA4" w:rsidP="00872255">
            <w:pPr>
              <w:spacing w:line="276" w:lineRule="auto"/>
              <w:jc w:val="center"/>
              <w:rPr>
                <w:i/>
                <w:color w:val="0070C0"/>
                <w:sz w:val="24"/>
                <w:szCs w:val="24"/>
                <w:u w:val="single"/>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u w:val="single"/>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u w:val="single"/>
              </w:rPr>
            </w:pPr>
          </w:p>
        </w:tc>
        <w:tc>
          <w:tcPr>
            <w:tcW w:w="992" w:type="dxa"/>
            <w:shd w:val="clear" w:color="auto" w:fill="9BBB59" w:themeFill="accent3"/>
            <w:noWrap/>
            <w:vAlign w:val="center"/>
          </w:tcPr>
          <w:p w:rsidR="00BB2FA4" w:rsidRPr="00C43762" w:rsidRDefault="00BB2FA4" w:rsidP="00872255">
            <w:pPr>
              <w:spacing w:line="276" w:lineRule="auto"/>
              <w:jc w:val="center"/>
              <w:rPr>
                <w:i/>
                <w:color w:val="0070C0"/>
                <w:sz w:val="24"/>
                <w:szCs w:val="24"/>
                <w:u w:val="single"/>
              </w:rPr>
            </w:pPr>
          </w:p>
        </w:tc>
        <w:tc>
          <w:tcPr>
            <w:tcW w:w="1142" w:type="dxa"/>
            <w:shd w:val="clear" w:color="auto" w:fill="9BBB59" w:themeFill="accent3"/>
            <w:vAlign w:val="center"/>
          </w:tcPr>
          <w:p w:rsidR="00BB2FA4" w:rsidRPr="00D31E47" w:rsidRDefault="00BB2FA4" w:rsidP="00872255">
            <w:pPr>
              <w:spacing w:line="276" w:lineRule="auto"/>
              <w:jc w:val="center"/>
              <w:rPr>
                <w:color w:val="FF0000"/>
                <w:sz w:val="24"/>
                <w:szCs w:val="24"/>
              </w:rPr>
            </w:pPr>
            <w:r w:rsidRPr="00D31E47">
              <w:rPr>
                <w:color w:val="FF0000"/>
                <w:sz w:val="24"/>
                <w:szCs w:val="24"/>
              </w:rPr>
              <w:t>5</w:t>
            </w:r>
          </w:p>
        </w:tc>
      </w:tr>
      <w:tr w:rsidR="00BB2FA4" w:rsidRPr="00784DA0" w:rsidTr="00D77104">
        <w:trPr>
          <w:trHeight w:val="300"/>
          <w:jc w:val="center"/>
        </w:trPr>
        <w:tc>
          <w:tcPr>
            <w:tcW w:w="3858" w:type="dxa"/>
            <w:shd w:val="clear" w:color="auto" w:fill="auto"/>
            <w:vAlign w:val="bottom"/>
          </w:tcPr>
          <w:p w:rsidR="00BB2FA4" w:rsidRPr="00D31E47" w:rsidRDefault="00BB2FA4" w:rsidP="00872255">
            <w:pPr>
              <w:spacing w:line="276" w:lineRule="auto"/>
              <w:rPr>
                <w:b/>
                <w:i/>
                <w:color w:val="FF0000"/>
                <w:sz w:val="24"/>
                <w:szCs w:val="24"/>
              </w:rPr>
            </w:pPr>
            <w:r w:rsidRPr="00C43762">
              <w:rPr>
                <w:color w:val="0070C0"/>
                <w:sz w:val="24"/>
                <w:szCs w:val="24"/>
              </w:rPr>
              <w:t xml:space="preserve">     </w:t>
            </w:r>
            <w:r w:rsidRPr="00D31E47">
              <w:rPr>
                <w:b/>
                <w:i/>
                <w:color w:val="FF0000"/>
                <w:sz w:val="24"/>
                <w:szCs w:val="24"/>
              </w:rPr>
              <w:t>bevezetés a pszichológiába</w:t>
            </w:r>
          </w:p>
        </w:tc>
        <w:tc>
          <w:tcPr>
            <w:tcW w:w="992" w:type="dxa"/>
            <w:shd w:val="clear" w:color="auto" w:fill="auto"/>
            <w:noWrap/>
            <w:vAlign w:val="center"/>
          </w:tcPr>
          <w:p w:rsidR="00BB2FA4" w:rsidRPr="00C94B22" w:rsidRDefault="00BB2FA4" w:rsidP="00872255">
            <w:pPr>
              <w:spacing w:line="276" w:lineRule="auto"/>
              <w:jc w:val="center"/>
              <w:rPr>
                <w:i/>
                <w:color w:val="0070C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p>
        </w:tc>
        <w:tc>
          <w:tcPr>
            <w:tcW w:w="992" w:type="dxa"/>
            <w:shd w:val="clear" w:color="auto" w:fill="9BBB59" w:themeFill="accent3"/>
            <w:noWrap/>
            <w:vAlign w:val="center"/>
          </w:tcPr>
          <w:p w:rsidR="00BB2FA4" w:rsidRPr="00C43762" w:rsidRDefault="00BB2FA4" w:rsidP="00872255">
            <w:pPr>
              <w:spacing w:line="276" w:lineRule="auto"/>
              <w:jc w:val="center"/>
              <w:rPr>
                <w:i/>
                <w:color w:val="0070C0"/>
                <w:sz w:val="24"/>
                <w:szCs w:val="24"/>
              </w:rPr>
            </w:pPr>
          </w:p>
        </w:tc>
        <w:tc>
          <w:tcPr>
            <w:tcW w:w="1142" w:type="dxa"/>
            <w:shd w:val="clear" w:color="auto" w:fill="9BBB59" w:themeFill="accent3"/>
            <w:vAlign w:val="center"/>
          </w:tcPr>
          <w:p w:rsidR="00BB2FA4" w:rsidRPr="00D31E47" w:rsidRDefault="00BB2FA4" w:rsidP="00872255">
            <w:pPr>
              <w:spacing w:line="276" w:lineRule="auto"/>
              <w:jc w:val="center"/>
              <w:rPr>
                <w:color w:val="FF0000"/>
                <w:sz w:val="24"/>
                <w:szCs w:val="24"/>
              </w:rPr>
            </w:pPr>
            <w:r w:rsidRPr="00D31E47">
              <w:rPr>
                <w:color w:val="FF0000"/>
                <w:sz w:val="24"/>
                <w:szCs w:val="24"/>
              </w:rPr>
              <w:t>3</w:t>
            </w:r>
          </w:p>
        </w:tc>
      </w:tr>
      <w:tr w:rsidR="00BB2FA4" w:rsidRPr="00784DA0" w:rsidTr="00D77104">
        <w:trPr>
          <w:trHeight w:val="300"/>
          <w:jc w:val="center"/>
        </w:trPr>
        <w:tc>
          <w:tcPr>
            <w:tcW w:w="3858" w:type="dxa"/>
            <w:shd w:val="clear" w:color="auto" w:fill="auto"/>
            <w:vAlign w:val="bottom"/>
          </w:tcPr>
          <w:p w:rsidR="00BB2FA4" w:rsidRPr="00D31E47" w:rsidRDefault="00BB2FA4" w:rsidP="00872255">
            <w:pPr>
              <w:spacing w:line="276" w:lineRule="auto"/>
              <w:rPr>
                <w:b/>
                <w:i/>
                <w:color w:val="FF0000"/>
                <w:sz w:val="24"/>
                <w:szCs w:val="24"/>
              </w:rPr>
            </w:pPr>
            <w:r w:rsidRPr="00D31E47">
              <w:rPr>
                <w:color w:val="FF0000"/>
                <w:sz w:val="24"/>
                <w:szCs w:val="24"/>
              </w:rPr>
              <w:t xml:space="preserve">      </w:t>
            </w:r>
            <w:r w:rsidRPr="00D31E47">
              <w:rPr>
                <w:b/>
                <w:i/>
                <w:color w:val="FF0000"/>
                <w:sz w:val="24"/>
                <w:szCs w:val="24"/>
              </w:rPr>
              <w:t>gondozás és egészségnevelés</w:t>
            </w:r>
          </w:p>
        </w:tc>
        <w:tc>
          <w:tcPr>
            <w:tcW w:w="992" w:type="dxa"/>
            <w:shd w:val="clear" w:color="auto" w:fill="auto"/>
            <w:noWrap/>
            <w:vAlign w:val="center"/>
          </w:tcPr>
          <w:p w:rsidR="00BB2FA4" w:rsidRPr="00D31E47" w:rsidRDefault="00BB2FA4" w:rsidP="00872255">
            <w:pPr>
              <w:spacing w:line="276" w:lineRule="auto"/>
              <w:jc w:val="center"/>
              <w:rPr>
                <w:i/>
                <w:color w:val="FF0000"/>
                <w:sz w:val="24"/>
                <w:szCs w:val="24"/>
              </w:rPr>
            </w:pPr>
            <w:r w:rsidRPr="00D31E47">
              <w:rPr>
                <w:i/>
                <w:color w:val="FF0000"/>
                <w:sz w:val="24"/>
                <w:szCs w:val="24"/>
              </w:rPr>
              <w:t>1</w:t>
            </w: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r w:rsidRPr="00961A3B">
              <w:rPr>
                <w:b/>
                <w:i/>
                <w:color w:val="632423" w:themeColor="accent2" w:themeShade="80"/>
                <w:sz w:val="24"/>
                <w:szCs w:val="24"/>
              </w:rPr>
              <w:t>1</w:t>
            </w: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r w:rsidRPr="00961A3B">
              <w:rPr>
                <w:b/>
                <w:i/>
                <w:color w:val="632423" w:themeColor="accent2" w:themeShade="80"/>
                <w:sz w:val="24"/>
                <w:szCs w:val="24"/>
              </w:rPr>
              <w:t>1</w:t>
            </w:r>
          </w:p>
        </w:tc>
        <w:tc>
          <w:tcPr>
            <w:tcW w:w="992" w:type="dxa"/>
            <w:shd w:val="clear" w:color="auto" w:fill="9BBB59" w:themeFill="accent3"/>
            <w:noWrap/>
            <w:vAlign w:val="center"/>
          </w:tcPr>
          <w:p w:rsidR="00BB2FA4" w:rsidRPr="00D31E47" w:rsidRDefault="00BB2FA4" w:rsidP="00872255">
            <w:pPr>
              <w:spacing w:line="276" w:lineRule="auto"/>
              <w:jc w:val="center"/>
              <w:rPr>
                <w:color w:val="FF0000"/>
                <w:sz w:val="24"/>
                <w:szCs w:val="24"/>
              </w:rPr>
            </w:pPr>
            <w:r w:rsidRPr="00D31E47">
              <w:rPr>
                <w:color w:val="FF0000"/>
                <w:sz w:val="24"/>
                <w:szCs w:val="24"/>
              </w:rPr>
              <w:t>1</w:t>
            </w:r>
          </w:p>
        </w:tc>
        <w:tc>
          <w:tcPr>
            <w:tcW w:w="1142" w:type="dxa"/>
            <w:shd w:val="clear" w:color="auto" w:fill="9BBB59" w:themeFill="accent3"/>
            <w:vAlign w:val="center"/>
          </w:tcPr>
          <w:p w:rsidR="00BB2FA4" w:rsidRPr="00D31E47" w:rsidRDefault="00BB2FA4" w:rsidP="00872255">
            <w:pPr>
              <w:spacing w:line="276" w:lineRule="auto"/>
              <w:jc w:val="center"/>
              <w:rPr>
                <w:i/>
                <w:color w:val="FF0000"/>
                <w:sz w:val="24"/>
                <w:szCs w:val="24"/>
              </w:rPr>
            </w:pPr>
            <w:r w:rsidRPr="00D31E47">
              <w:rPr>
                <w:i/>
                <w:color w:val="FF0000"/>
                <w:sz w:val="24"/>
                <w:szCs w:val="24"/>
              </w:rPr>
              <w:t>1</w:t>
            </w:r>
          </w:p>
        </w:tc>
      </w:tr>
      <w:tr w:rsidR="00BB2FA4" w:rsidRPr="00784DA0" w:rsidTr="00D77104">
        <w:trPr>
          <w:trHeight w:val="300"/>
          <w:jc w:val="center"/>
        </w:trPr>
        <w:tc>
          <w:tcPr>
            <w:tcW w:w="3858" w:type="dxa"/>
            <w:shd w:val="clear" w:color="auto" w:fill="auto"/>
            <w:vAlign w:val="bottom"/>
          </w:tcPr>
          <w:p w:rsidR="00BB2FA4" w:rsidRPr="00D35204" w:rsidRDefault="00BB2FA4" w:rsidP="00872255">
            <w:pPr>
              <w:spacing w:line="276" w:lineRule="auto"/>
              <w:rPr>
                <w:b/>
                <w:i/>
                <w:color w:val="FF0000"/>
                <w:sz w:val="24"/>
                <w:szCs w:val="24"/>
              </w:rPr>
            </w:pPr>
            <w:r w:rsidRPr="00D35204">
              <w:rPr>
                <w:b/>
                <w:i/>
                <w:color w:val="FF0000"/>
                <w:sz w:val="24"/>
                <w:szCs w:val="24"/>
              </w:rPr>
              <w:t xml:space="preserve">      </w:t>
            </w:r>
            <w:r>
              <w:rPr>
                <w:b/>
                <w:i/>
                <w:color w:val="FF0000"/>
                <w:sz w:val="24"/>
                <w:szCs w:val="24"/>
              </w:rPr>
              <w:t>F</w:t>
            </w:r>
            <w:r w:rsidRPr="00D35204">
              <w:rPr>
                <w:b/>
                <w:i/>
                <w:color w:val="FF0000"/>
                <w:sz w:val="24"/>
                <w:szCs w:val="24"/>
              </w:rPr>
              <w:t>oglalkoztatás I. (nyelv)</w:t>
            </w:r>
          </w:p>
        </w:tc>
        <w:tc>
          <w:tcPr>
            <w:tcW w:w="992" w:type="dxa"/>
            <w:shd w:val="clear" w:color="auto" w:fill="auto"/>
            <w:noWrap/>
            <w:vAlign w:val="center"/>
          </w:tcPr>
          <w:p w:rsidR="00BB2FA4" w:rsidRPr="00D35204" w:rsidRDefault="00BB2FA4" w:rsidP="00872255">
            <w:pPr>
              <w:spacing w:line="276" w:lineRule="auto"/>
              <w:jc w:val="center"/>
              <w:rPr>
                <w:b/>
                <w:i/>
                <w:color w:val="FF000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p>
        </w:tc>
        <w:tc>
          <w:tcPr>
            <w:tcW w:w="992" w:type="dxa"/>
            <w:shd w:val="clear" w:color="auto" w:fill="9BBB59" w:themeFill="accent3"/>
            <w:noWrap/>
            <w:vAlign w:val="center"/>
          </w:tcPr>
          <w:p w:rsidR="00BB2FA4" w:rsidRPr="00D35204" w:rsidRDefault="00BB2FA4" w:rsidP="00872255">
            <w:pPr>
              <w:spacing w:line="276" w:lineRule="auto"/>
              <w:jc w:val="center"/>
              <w:rPr>
                <w:b/>
                <w:i/>
                <w:color w:val="FF0000"/>
                <w:sz w:val="24"/>
                <w:szCs w:val="24"/>
              </w:rPr>
            </w:pPr>
          </w:p>
        </w:tc>
        <w:tc>
          <w:tcPr>
            <w:tcW w:w="1142" w:type="dxa"/>
            <w:shd w:val="clear" w:color="auto" w:fill="9BBB59" w:themeFill="accent3"/>
            <w:vAlign w:val="center"/>
          </w:tcPr>
          <w:p w:rsidR="00BB2FA4" w:rsidRPr="00D35204" w:rsidRDefault="00BB2FA4" w:rsidP="00872255">
            <w:pPr>
              <w:spacing w:line="276" w:lineRule="auto"/>
              <w:jc w:val="center"/>
              <w:rPr>
                <w:i/>
                <w:color w:val="FF0000"/>
                <w:sz w:val="24"/>
                <w:szCs w:val="24"/>
              </w:rPr>
            </w:pPr>
            <w:r w:rsidRPr="00D35204">
              <w:rPr>
                <w:i/>
                <w:color w:val="FF0000"/>
                <w:sz w:val="24"/>
                <w:szCs w:val="24"/>
              </w:rPr>
              <w:t>2</w:t>
            </w:r>
          </w:p>
        </w:tc>
      </w:tr>
      <w:tr w:rsidR="00BB2FA4" w:rsidRPr="00784DA0" w:rsidTr="00D77104">
        <w:trPr>
          <w:trHeight w:val="300"/>
          <w:jc w:val="center"/>
        </w:trPr>
        <w:tc>
          <w:tcPr>
            <w:tcW w:w="3858" w:type="dxa"/>
            <w:shd w:val="clear" w:color="auto" w:fill="auto"/>
            <w:vAlign w:val="bottom"/>
          </w:tcPr>
          <w:p w:rsidR="00BB2FA4" w:rsidRPr="00D35204" w:rsidRDefault="00BB2FA4" w:rsidP="00872255">
            <w:pPr>
              <w:spacing w:line="276" w:lineRule="auto"/>
              <w:rPr>
                <w:b/>
                <w:i/>
                <w:color w:val="FF0000"/>
                <w:sz w:val="24"/>
                <w:szCs w:val="24"/>
              </w:rPr>
            </w:pPr>
            <w:r w:rsidRPr="00D35204">
              <w:rPr>
                <w:b/>
                <w:i/>
                <w:color w:val="FF0000"/>
                <w:sz w:val="24"/>
                <w:szCs w:val="24"/>
              </w:rPr>
              <w:t xml:space="preserve">      Foglalkoztatás II.</w:t>
            </w:r>
          </w:p>
        </w:tc>
        <w:tc>
          <w:tcPr>
            <w:tcW w:w="992" w:type="dxa"/>
            <w:shd w:val="clear" w:color="auto" w:fill="auto"/>
            <w:noWrap/>
            <w:vAlign w:val="center"/>
          </w:tcPr>
          <w:p w:rsidR="00BB2FA4" w:rsidRPr="00D35204" w:rsidRDefault="00BB2FA4" w:rsidP="00872255">
            <w:pPr>
              <w:spacing w:line="276" w:lineRule="auto"/>
              <w:jc w:val="center"/>
              <w:rPr>
                <w:i/>
                <w:color w:val="FF000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p>
        </w:tc>
        <w:tc>
          <w:tcPr>
            <w:tcW w:w="992" w:type="dxa"/>
            <w:shd w:val="clear" w:color="auto" w:fill="9BBB59" w:themeFill="accent3"/>
            <w:noWrap/>
            <w:vAlign w:val="center"/>
          </w:tcPr>
          <w:p w:rsidR="00BB2FA4" w:rsidRPr="00D35204" w:rsidRDefault="00BB2FA4" w:rsidP="00872255">
            <w:pPr>
              <w:spacing w:line="276" w:lineRule="auto"/>
              <w:jc w:val="center"/>
              <w:rPr>
                <w:color w:val="FF0000"/>
                <w:sz w:val="24"/>
                <w:szCs w:val="24"/>
              </w:rPr>
            </w:pPr>
          </w:p>
        </w:tc>
        <w:tc>
          <w:tcPr>
            <w:tcW w:w="1142" w:type="dxa"/>
            <w:shd w:val="clear" w:color="auto" w:fill="9BBB59" w:themeFill="accent3"/>
            <w:vAlign w:val="center"/>
          </w:tcPr>
          <w:p w:rsidR="00BB2FA4" w:rsidRPr="00D35204" w:rsidRDefault="00BB2FA4" w:rsidP="00872255">
            <w:pPr>
              <w:spacing w:line="276" w:lineRule="auto"/>
              <w:jc w:val="center"/>
              <w:rPr>
                <w:i/>
                <w:color w:val="FF0000"/>
                <w:sz w:val="24"/>
                <w:szCs w:val="24"/>
              </w:rPr>
            </w:pPr>
            <w:r w:rsidRPr="00D35204">
              <w:rPr>
                <w:i/>
                <w:color w:val="FF0000"/>
                <w:sz w:val="24"/>
                <w:szCs w:val="24"/>
              </w:rPr>
              <w:t>0,5</w:t>
            </w:r>
          </w:p>
        </w:tc>
      </w:tr>
      <w:tr w:rsidR="00BB2FA4" w:rsidRPr="00784DA0" w:rsidTr="00D77104">
        <w:trPr>
          <w:trHeight w:val="300"/>
          <w:jc w:val="center"/>
        </w:trPr>
        <w:tc>
          <w:tcPr>
            <w:tcW w:w="3858" w:type="dxa"/>
            <w:shd w:val="clear" w:color="auto" w:fill="auto"/>
            <w:vAlign w:val="bottom"/>
          </w:tcPr>
          <w:p w:rsidR="00BB2FA4" w:rsidRPr="00D31E47" w:rsidRDefault="00BB2FA4" w:rsidP="00872255">
            <w:pPr>
              <w:spacing w:line="276" w:lineRule="auto"/>
              <w:rPr>
                <w:b/>
                <w:i/>
                <w:color w:val="FF0000"/>
                <w:sz w:val="24"/>
                <w:szCs w:val="24"/>
              </w:rPr>
            </w:pPr>
            <w:r w:rsidRPr="00D31E47">
              <w:rPr>
                <w:b/>
                <w:i/>
                <w:color w:val="FF0000"/>
                <w:sz w:val="24"/>
                <w:szCs w:val="24"/>
              </w:rPr>
              <w:t xml:space="preserve">      gyógypedagógiai  alapismeretek</w:t>
            </w:r>
          </w:p>
        </w:tc>
        <w:tc>
          <w:tcPr>
            <w:tcW w:w="992" w:type="dxa"/>
            <w:shd w:val="clear" w:color="auto" w:fill="auto"/>
            <w:noWrap/>
            <w:vAlign w:val="center"/>
          </w:tcPr>
          <w:p w:rsidR="00BB2FA4" w:rsidRDefault="00BB2FA4" w:rsidP="00872255">
            <w:pPr>
              <w:spacing w:line="276" w:lineRule="auto"/>
              <w:jc w:val="center"/>
              <w:rPr>
                <w:i/>
                <w:color w:val="0070C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p>
        </w:tc>
        <w:tc>
          <w:tcPr>
            <w:tcW w:w="992" w:type="dxa"/>
            <w:shd w:val="clear" w:color="auto" w:fill="9BBB59" w:themeFill="accent3"/>
            <w:noWrap/>
            <w:vAlign w:val="center"/>
          </w:tcPr>
          <w:p w:rsidR="00BB2FA4" w:rsidRPr="00B40F90" w:rsidRDefault="00BB2FA4" w:rsidP="00872255">
            <w:pPr>
              <w:spacing w:line="276" w:lineRule="auto"/>
              <w:jc w:val="center"/>
              <w:rPr>
                <w:color w:val="000000"/>
                <w:sz w:val="24"/>
                <w:szCs w:val="24"/>
              </w:rPr>
            </w:pPr>
          </w:p>
        </w:tc>
        <w:tc>
          <w:tcPr>
            <w:tcW w:w="1142" w:type="dxa"/>
            <w:shd w:val="clear" w:color="auto" w:fill="9BBB59" w:themeFill="accent3"/>
            <w:vAlign w:val="center"/>
          </w:tcPr>
          <w:p w:rsidR="00BB2FA4" w:rsidRPr="00D31E47" w:rsidRDefault="00BB2FA4" w:rsidP="00872255">
            <w:pPr>
              <w:spacing w:line="276" w:lineRule="auto"/>
              <w:jc w:val="center"/>
              <w:rPr>
                <w:i/>
                <w:color w:val="FF0000"/>
                <w:sz w:val="24"/>
                <w:szCs w:val="24"/>
              </w:rPr>
            </w:pPr>
            <w:r w:rsidRPr="00D31E47">
              <w:rPr>
                <w:i/>
                <w:color w:val="FF0000"/>
                <w:sz w:val="24"/>
                <w:szCs w:val="24"/>
              </w:rPr>
              <w:t>3</w:t>
            </w:r>
          </w:p>
        </w:tc>
      </w:tr>
      <w:tr w:rsidR="00BB2FA4" w:rsidRPr="00784DA0" w:rsidTr="00D77104">
        <w:trPr>
          <w:trHeight w:val="300"/>
          <w:jc w:val="center"/>
        </w:trPr>
        <w:tc>
          <w:tcPr>
            <w:tcW w:w="3858" w:type="dxa"/>
            <w:shd w:val="clear" w:color="auto" w:fill="auto"/>
            <w:vAlign w:val="bottom"/>
          </w:tcPr>
          <w:p w:rsidR="00BB2FA4" w:rsidRPr="00D31E47" w:rsidRDefault="00BB2FA4" w:rsidP="00872255">
            <w:pPr>
              <w:spacing w:line="276" w:lineRule="auto"/>
              <w:rPr>
                <w:b/>
                <w:i/>
                <w:color w:val="FF0000"/>
                <w:sz w:val="24"/>
                <w:szCs w:val="24"/>
              </w:rPr>
            </w:pPr>
            <w:r w:rsidRPr="00D31E47">
              <w:rPr>
                <w:b/>
                <w:i/>
                <w:color w:val="FF0000"/>
                <w:sz w:val="24"/>
                <w:szCs w:val="24"/>
              </w:rPr>
              <w:t xml:space="preserve">      gyógypedagógiai  gyakorlatok</w:t>
            </w:r>
          </w:p>
        </w:tc>
        <w:tc>
          <w:tcPr>
            <w:tcW w:w="992" w:type="dxa"/>
            <w:shd w:val="clear" w:color="auto" w:fill="auto"/>
            <w:noWrap/>
            <w:vAlign w:val="center"/>
          </w:tcPr>
          <w:p w:rsidR="00BB2FA4" w:rsidRDefault="00BB2FA4" w:rsidP="00872255">
            <w:pPr>
              <w:spacing w:line="276" w:lineRule="auto"/>
              <w:jc w:val="center"/>
              <w:rPr>
                <w:i/>
                <w:color w:val="0070C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p>
        </w:tc>
        <w:tc>
          <w:tcPr>
            <w:tcW w:w="992" w:type="dxa"/>
            <w:shd w:val="clear" w:color="auto" w:fill="9BBB59" w:themeFill="accent3"/>
            <w:noWrap/>
            <w:vAlign w:val="center"/>
          </w:tcPr>
          <w:p w:rsidR="00BB2FA4" w:rsidRPr="00B40F90" w:rsidRDefault="00BB2FA4" w:rsidP="00872255">
            <w:pPr>
              <w:spacing w:line="276" w:lineRule="auto"/>
              <w:jc w:val="center"/>
              <w:rPr>
                <w:color w:val="000000"/>
                <w:sz w:val="24"/>
                <w:szCs w:val="24"/>
              </w:rPr>
            </w:pPr>
          </w:p>
        </w:tc>
        <w:tc>
          <w:tcPr>
            <w:tcW w:w="1142" w:type="dxa"/>
            <w:shd w:val="clear" w:color="auto" w:fill="9BBB59" w:themeFill="accent3"/>
            <w:vAlign w:val="center"/>
          </w:tcPr>
          <w:p w:rsidR="00BB2FA4" w:rsidRPr="00D31E47" w:rsidRDefault="00BB2FA4" w:rsidP="00872255">
            <w:pPr>
              <w:spacing w:line="276" w:lineRule="auto"/>
              <w:jc w:val="center"/>
              <w:rPr>
                <w:i/>
                <w:color w:val="FF0000"/>
                <w:sz w:val="24"/>
                <w:szCs w:val="24"/>
                <w:u w:val="single"/>
              </w:rPr>
            </w:pPr>
            <w:r w:rsidRPr="00D31E47">
              <w:rPr>
                <w:i/>
                <w:color w:val="FF0000"/>
                <w:sz w:val="24"/>
                <w:szCs w:val="24"/>
                <w:u w:val="single"/>
              </w:rPr>
              <w:t>7,5+7,5</w:t>
            </w:r>
          </w:p>
        </w:tc>
      </w:tr>
      <w:tr w:rsidR="00BB2FA4" w:rsidRPr="00784DA0" w:rsidTr="00D77104">
        <w:trPr>
          <w:trHeight w:val="300"/>
          <w:jc w:val="center"/>
        </w:trPr>
        <w:tc>
          <w:tcPr>
            <w:tcW w:w="3858" w:type="dxa"/>
            <w:shd w:val="clear" w:color="auto" w:fill="auto"/>
            <w:vAlign w:val="bottom"/>
          </w:tcPr>
          <w:p w:rsidR="00BB2FA4" w:rsidRPr="00D31E47" w:rsidRDefault="00BB2FA4" w:rsidP="00872255">
            <w:pPr>
              <w:spacing w:line="276" w:lineRule="auto"/>
              <w:rPr>
                <w:b/>
                <w:i/>
                <w:color w:val="FF0000"/>
                <w:sz w:val="24"/>
                <w:szCs w:val="24"/>
              </w:rPr>
            </w:pPr>
            <w:r w:rsidRPr="00841670">
              <w:rPr>
                <w:b/>
                <w:i/>
                <w:color w:val="0070C0"/>
                <w:sz w:val="24"/>
                <w:szCs w:val="24"/>
              </w:rPr>
              <w:t xml:space="preserve">      </w:t>
            </w:r>
            <w:r w:rsidRPr="00D31E47">
              <w:rPr>
                <w:b/>
                <w:i/>
                <w:color w:val="FF0000"/>
                <w:sz w:val="24"/>
                <w:szCs w:val="24"/>
              </w:rPr>
              <w:t>gyógypedagógiai pszichológia</w:t>
            </w:r>
          </w:p>
        </w:tc>
        <w:tc>
          <w:tcPr>
            <w:tcW w:w="992" w:type="dxa"/>
            <w:shd w:val="clear" w:color="auto" w:fill="auto"/>
            <w:noWrap/>
            <w:vAlign w:val="center"/>
          </w:tcPr>
          <w:p w:rsidR="00BB2FA4" w:rsidRDefault="00BB2FA4" w:rsidP="00872255">
            <w:pPr>
              <w:spacing w:line="276" w:lineRule="auto"/>
              <w:jc w:val="center"/>
              <w:rPr>
                <w:i/>
                <w:color w:val="0070C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p>
        </w:tc>
        <w:tc>
          <w:tcPr>
            <w:tcW w:w="992" w:type="dxa"/>
            <w:shd w:val="clear" w:color="auto" w:fill="FFFFFF" w:themeFill="background1"/>
            <w:noWrap/>
            <w:vAlign w:val="center"/>
          </w:tcPr>
          <w:p w:rsidR="00BB2FA4" w:rsidRPr="00961A3B" w:rsidRDefault="00BB2FA4" w:rsidP="00872255">
            <w:pPr>
              <w:spacing w:line="276" w:lineRule="auto"/>
              <w:jc w:val="center"/>
              <w:rPr>
                <w:b/>
                <w:i/>
                <w:color w:val="632423" w:themeColor="accent2" w:themeShade="80"/>
                <w:sz w:val="24"/>
                <w:szCs w:val="24"/>
              </w:rPr>
            </w:pPr>
          </w:p>
        </w:tc>
        <w:tc>
          <w:tcPr>
            <w:tcW w:w="992" w:type="dxa"/>
            <w:shd w:val="clear" w:color="auto" w:fill="9BBB59" w:themeFill="accent3"/>
            <w:noWrap/>
            <w:vAlign w:val="center"/>
          </w:tcPr>
          <w:p w:rsidR="00BB2FA4" w:rsidRPr="00B40F90" w:rsidRDefault="00BB2FA4" w:rsidP="00872255">
            <w:pPr>
              <w:spacing w:line="276" w:lineRule="auto"/>
              <w:jc w:val="center"/>
              <w:rPr>
                <w:color w:val="000000"/>
                <w:sz w:val="24"/>
                <w:szCs w:val="24"/>
              </w:rPr>
            </w:pPr>
          </w:p>
        </w:tc>
        <w:tc>
          <w:tcPr>
            <w:tcW w:w="1142" w:type="dxa"/>
            <w:shd w:val="clear" w:color="auto" w:fill="9BBB59" w:themeFill="accent3"/>
            <w:vAlign w:val="center"/>
          </w:tcPr>
          <w:p w:rsidR="00BB2FA4" w:rsidRPr="00D31E47" w:rsidRDefault="00BB2FA4" w:rsidP="00872255">
            <w:pPr>
              <w:spacing w:line="276" w:lineRule="auto"/>
              <w:jc w:val="center"/>
              <w:rPr>
                <w:i/>
                <w:color w:val="FF0000"/>
                <w:sz w:val="24"/>
                <w:szCs w:val="24"/>
              </w:rPr>
            </w:pPr>
            <w:r w:rsidRPr="00D31E47">
              <w:rPr>
                <w:i/>
                <w:color w:val="FF0000"/>
                <w:sz w:val="24"/>
                <w:szCs w:val="24"/>
              </w:rPr>
              <w:t>2</w:t>
            </w:r>
          </w:p>
        </w:tc>
      </w:tr>
      <w:tr w:rsidR="00BB2FA4" w:rsidRPr="00784DA0" w:rsidTr="00D77104">
        <w:trPr>
          <w:trHeight w:val="300"/>
          <w:jc w:val="center"/>
        </w:trPr>
        <w:tc>
          <w:tcPr>
            <w:tcW w:w="3858" w:type="dxa"/>
            <w:shd w:val="clear" w:color="auto" w:fill="auto"/>
            <w:vAlign w:val="bottom"/>
          </w:tcPr>
          <w:p w:rsidR="00BB2FA4" w:rsidRPr="00D31E47" w:rsidRDefault="00BB2FA4" w:rsidP="00872255">
            <w:pPr>
              <w:spacing w:line="276" w:lineRule="auto"/>
              <w:rPr>
                <w:b/>
                <w:i/>
                <w:color w:val="FF0000"/>
                <w:sz w:val="24"/>
                <w:szCs w:val="24"/>
              </w:rPr>
            </w:pPr>
            <w:r w:rsidRPr="00D31E47">
              <w:rPr>
                <w:b/>
                <w:i/>
                <w:color w:val="FF0000"/>
                <w:sz w:val="24"/>
                <w:szCs w:val="24"/>
              </w:rPr>
              <w:t>gyógypedagógiai tantárgypedagógiák</w:t>
            </w:r>
          </w:p>
        </w:tc>
        <w:tc>
          <w:tcPr>
            <w:tcW w:w="992" w:type="dxa"/>
            <w:shd w:val="clear" w:color="auto" w:fill="auto"/>
            <w:noWrap/>
            <w:vAlign w:val="center"/>
          </w:tcPr>
          <w:p w:rsidR="00BB2FA4" w:rsidRDefault="00BB2FA4" w:rsidP="00872255">
            <w:pPr>
              <w:spacing w:line="276" w:lineRule="auto"/>
              <w:jc w:val="center"/>
              <w:rPr>
                <w:i/>
                <w:color w:val="0070C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p>
        </w:tc>
        <w:tc>
          <w:tcPr>
            <w:tcW w:w="992" w:type="dxa"/>
            <w:shd w:val="clear" w:color="auto" w:fill="9BBB59" w:themeFill="accent3"/>
            <w:noWrap/>
            <w:vAlign w:val="center"/>
          </w:tcPr>
          <w:p w:rsidR="00BB2FA4" w:rsidRPr="00B40F90" w:rsidRDefault="00BB2FA4" w:rsidP="00872255">
            <w:pPr>
              <w:spacing w:line="276" w:lineRule="auto"/>
              <w:jc w:val="center"/>
              <w:rPr>
                <w:color w:val="000000"/>
                <w:sz w:val="24"/>
                <w:szCs w:val="24"/>
              </w:rPr>
            </w:pPr>
          </w:p>
        </w:tc>
        <w:tc>
          <w:tcPr>
            <w:tcW w:w="1142" w:type="dxa"/>
            <w:shd w:val="clear" w:color="auto" w:fill="9BBB59" w:themeFill="accent3"/>
            <w:vAlign w:val="center"/>
          </w:tcPr>
          <w:p w:rsidR="00BB2FA4" w:rsidRPr="00D31E47" w:rsidRDefault="00BB2FA4" w:rsidP="00872255">
            <w:pPr>
              <w:spacing w:line="276" w:lineRule="auto"/>
              <w:jc w:val="center"/>
              <w:rPr>
                <w:i/>
                <w:color w:val="FF0000"/>
                <w:sz w:val="24"/>
                <w:szCs w:val="24"/>
              </w:rPr>
            </w:pPr>
            <w:r w:rsidRPr="00D31E47">
              <w:rPr>
                <w:i/>
                <w:color w:val="FF0000"/>
                <w:sz w:val="24"/>
                <w:szCs w:val="24"/>
              </w:rPr>
              <w:t>2</w:t>
            </w:r>
          </w:p>
        </w:tc>
      </w:tr>
      <w:tr w:rsidR="00BB2FA4" w:rsidRPr="00784DA0" w:rsidTr="00D77104">
        <w:trPr>
          <w:trHeight w:val="300"/>
          <w:jc w:val="center"/>
        </w:trPr>
        <w:tc>
          <w:tcPr>
            <w:tcW w:w="3858" w:type="dxa"/>
            <w:shd w:val="clear" w:color="auto" w:fill="auto"/>
            <w:vAlign w:val="bottom"/>
          </w:tcPr>
          <w:p w:rsidR="00BB2FA4" w:rsidRPr="00D31E47" w:rsidRDefault="00BB2FA4" w:rsidP="00872255">
            <w:pPr>
              <w:spacing w:line="276" w:lineRule="auto"/>
              <w:rPr>
                <w:b/>
                <w:i/>
                <w:color w:val="FF0000"/>
                <w:sz w:val="24"/>
                <w:szCs w:val="24"/>
              </w:rPr>
            </w:pPr>
            <w:r w:rsidRPr="00D31E47">
              <w:rPr>
                <w:b/>
                <w:i/>
                <w:color w:val="FF0000"/>
                <w:sz w:val="24"/>
                <w:szCs w:val="24"/>
              </w:rPr>
              <w:t xml:space="preserve">      gyógypedagógiai egészségtan</w:t>
            </w:r>
          </w:p>
        </w:tc>
        <w:tc>
          <w:tcPr>
            <w:tcW w:w="992" w:type="dxa"/>
            <w:shd w:val="clear" w:color="auto" w:fill="auto"/>
            <w:noWrap/>
            <w:vAlign w:val="center"/>
          </w:tcPr>
          <w:p w:rsidR="00BB2FA4" w:rsidRDefault="00BB2FA4" w:rsidP="00872255">
            <w:pPr>
              <w:spacing w:line="276" w:lineRule="auto"/>
              <w:jc w:val="center"/>
              <w:rPr>
                <w:i/>
                <w:color w:val="0070C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p>
        </w:tc>
        <w:tc>
          <w:tcPr>
            <w:tcW w:w="992" w:type="dxa"/>
            <w:shd w:val="clear" w:color="auto" w:fill="9BBB59" w:themeFill="accent3"/>
            <w:noWrap/>
            <w:vAlign w:val="center"/>
          </w:tcPr>
          <w:p w:rsidR="00BB2FA4" w:rsidRPr="00B40F90" w:rsidRDefault="00BB2FA4" w:rsidP="00872255">
            <w:pPr>
              <w:spacing w:line="276" w:lineRule="auto"/>
              <w:jc w:val="center"/>
              <w:rPr>
                <w:color w:val="000000"/>
                <w:sz w:val="24"/>
                <w:szCs w:val="24"/>
              </w:rPr>
            </w:pPr>
          </w:p>
        </w:tc>
        <w:tc>
          <w:tcPr>
            <w:tcW w:w="1142" w:type="dxa"/>
            <w:shd w:val="clear" w:color="auto" w:fill="9BBB59" w:themeFill="accent3"/>
            <w:vAlign w:val="center"/>
          </w:tcPr>
          <w:p w:rsidR="00BB2FA4" w:rsidRPr="00D31E47" w:rsidRDefault="00BB2FA4" w:rsidP="00872255">
            <w:pPr>
              <w:spacing w:line="276" w:lineRule="auto"/>
              <w:jc w:val="center"/>
              <w:rPr>
                <w:i/>
                <w:color w:val="FF0000"/>
                <w:sz w:val="24"/>
                <w:szCs w:val="24"/>
              </w:rPr>
            </w:pPr>
            <w:r>
              <w:rPr>
                <w:i/>
                <w:color w:val="FF0000"/>
                <w:sz w:val="24"/>
                <w:szCs w:val="24"/>
              </w:rPr>
              <w:t>2</w:t>
            </w:r>
          </w:p>
        </w:tc>
      </w:tr>
      <w:tr w:rsidR="00BB2FA4" w:rsidRPr="00784DA0" w:rsidTr="00D77104">
        <w:trPr>
          <w:trHeight w:val="300"/>
          <w:jc w:val="center"/>
        </w:trPr>
        <w:tc>
          <w:tcPr>
            <w:tcW w:w="3858" w:type="dxa"/>
            <w:shd w:val="clear" w:color="auto" w:fill="auto"/>
            <w:vAlign w:val="bottom"/>
          </w:tcPr>
          <w:p w:rsidR="00BB2FA4" w:rsidRPr="00C43762" w:rsidRDefault="00BB2FA4" w:rsidP="00872255">
            <w:pPr>
              <w:spacing w:line="276" w:lineRule="auto"/>
              <w:rPr>
                <w:b/>
                <w:color w:val="0070C0"/>
                <w:sz w:val="24"/>
                <w:szCs w:val="24"/>
              </w:rPr>
            </w:pPr>
          </w:p>
        </w:tc>
        <w:tc>
          <w:tcPr>
            <w:tcW w:w="992" w:type="dxa"/>
            <w:shd w:val="clear" w:color="auto" w:fill="auto"/>
            <w:noWrap/>
            <w:vAlign w:val="center"/>
          </w:tcPr>
          <w:p w:rsidR="00BB2FA4" w:rsidRPr="00C94B22" w:rsidRDefault="00BB2FA4" w:rsidP="00872255">
            <w:pPr>
              <w:spacing w:line="276" w:lineRule="auto"/>
              <w:jc w:val="center"/>
              <w:rPr>
                <w:b/>
                <w:color w:val="0070C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p>
        </w:tc>
        <w:tc>
          <w:tcPr>
            <w:tcW w:w="992" w:type="dxa"/>
            <w:shd w:val="clear" w:color="auto" w:fill="9BBB59" w:themeFill="accent3"/>
            <w:noWrap/>
            <w:vAlign w:val="center"/>
          </w:tcPr>
          <w:p w:rsidR="00BB2FA4" w:rsidRPr="00625EFB" w:rsidRDefault="00BB2FA4" w:rsidP="00872255">
            <w:pPr>
              <w:spacing w:line="276" w:lineRule="auto"/>
              <w:jc w:val="center"/>
              <w:rPr>
                <w:b/>
                <w:color w:val="0070C0"/>
                <w:sz w:val="24"/>
                <w:szCs w:val="24"/>
              </w:rPr>
            </w:pP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0C7317" w:rsidRDefault="00BB2FA4" w:rsidP="00872255">
            <w:pPr>
              <w:spacing w:line="276" w:lineRule="auto"/>
              <w:rPr>
                <w:b/>
                <w:i/>
                <w:color w:val="FF0000"/>
                <w:sz w:val="24"/>
                <w:szCs w:val="24"/>
              </w:rPr>
            </w:pPr>
            <w:r w:rsidRPr="000C7317">
              <w:rPr>
                <w:b/>
                <w:i/>
                <w:color w:val="FF0000"/>
                <w:sz w:val="24"/>
                <w:szCs w:val="24"/>
              </w:rPr>
              <w:t xml:space="preserve">      nevelés elmélet alapjai</w:t>
            </w:r>
          </w:p>
        </w:tc>
        <w:tc>
          <w:tcPr>
            <w:tcW w:w="992" w:type="dxa"/>
            <w:shd w:val="clear" w:color="auto" w:fill="auto"/>
            <w:noWrap/>
            <w:vAlign w:val="center"/>
          </w:tcPr>
          <w:p w:rsidR="00BB2FA4" w:rsidRPr="000C7317" w:rsidRDefault="00BB2FA4" w:rsidP="00872255">
            <w:pPr>
              <w:spacing w:line="276" w:lineRule="auto"/>
              <w:jc w:val="center"/>
              <w:rPr>
                <w:i/>
                <w:color w:val="FF0000"/>
                <w:sz w:val="24"/>
                <w:szCs w:val="24"/>
              </w:rPr>
            </w:pPr>
            <w:r w:rsidRPr="000C7317">
              <w:rPr>
                <w:i/>
                <w:color w:val="FF000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r w:rsidRPr="00B031F1">
              <w:rPr>
                <w:b/>
                <w:i/>
                <w:color w:val="632423" w:themeColor="accent2" w:themeShade="8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r w:rsidRPr="00B031F1">
              <w:rPr>
                <w:b/>
                <w:i/>
                <w:color w:val="632423" w:themeColor="accent2" w:themeShade="80"/>
                <w:sz w:val="24"/>
                <w:szCs w:val="24"/>
              </w:rPr>
              <w:t>2</w:t>
            </w:r>
          </w:p>
        </w:tc>
        <w:tc>
          <w:tcPr>
            <w:tcW w:w="992" w:type="dxa"/>
            <w:shd w:val="clear" w:color="auto" w:fill="9BBB59" w:themeFill="accent3"/>
            <w:noWrap/>
            <w:vAlign w:val="center"/>
          </w:tcPr>
          <w:p w:rsidR="00BB2FA4" w:rsidRPr="000C7317" w:rsidRDefault="00BB2FA4" w:rsidP="00872255">
            <w:pPr>
              <w:spacing w:line="276" w:lineRule="auto"/>
              <w:jc w:val="center"/>
              <w:rPr>
                <w:color w:val="FF0000"/>
                <w:sz w:val="24"/>
                <w:szCs w:val="24"/>
              </w:rPr>
            </w:pPr>
            <w:r w:rsidRPr="000C7317">
              <w:rPr>
                <w:color w:val="FF0000"/>
                <w:sz w:val="24"/>
                <w:szCs w:val="24"/>
              </w:rPr>
              <w:t>2</w:t>
            </w: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0C7317" w:rsidRDefault="00BB2FA4" w:rsidP="00872255">
            <w:pPr>
              <w:spacing w:line="276" w:lineRule="auto"/>
              <w:rPr>
                <w:b/>
                <w:i/>
                <w:color w:val="FF0000"/>
                <w:sz w:val="24"/>
                <w:szCs w:val="24"/>
              </w:rPr>
            </w:pPr>
            <w:r w:rsidRPr="000C7317">
              <w:rPr>
                <w:b/>
                <w:i/>
                <w:color w:val="FF0000"/>
                <w:sz w:val="24"/>
                <w:szCs w:val="24"/>
              </w:rPr>
              <w:t xml:space="preserve">      nevelési gyakorlat</w:t>
            </w:r>
          </w:p>
        </w:tc>
        <w:tc>
          <w:tcPr>
            <w:tcW w:w="992" w:type="dxa"/>
            <w:shd w:val="clear" w:color="auto" w:fill="auto"/>
            <w:noWrap/>
            <w:vAlign w:val="center"/>
          </w:tcPr>
          <w:p w:rsidR="00BB2FA4" w:rsidRPr="000C7317" w:rsidRDefault="00BB2FA4" w:rsidP="00872255">
            <w:pPr>
              <w:spacing w:line="276" w:lineRule="auto"/>
              <w:jc w:val="center"/>
              <w:rPr>
                <w:i/>
                <w:color w:val="FF0000"/>
                <w:sz w:val="24"/>
                <w:szCs w:val="24"/>
                <w:u w:val="single"/>
              </w:rPr>
            </w:pPr>
            <w:r w:rsidRPr="000C7317">
              <w:rPr>
                <w:i/>
                <w:color w:val="FF0000"/>
                <w:sz w:val="24"/>
                <w:szCs w:val="24"/>
                <w:u w:val="single"/>
              </w:rPr>
              <w:t>3+3</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u w:val="single"/>
              </w:rPr>
            </w:pPr>
            <w:r w:rsidRPr="00B031F1">
              <w:rPr>
                <w:b/>
                <w:i/>
                <w:color w:val="632423" w:themeColor="accent2" w:themeShade="80"/>
                <w:sz w:val="24"/>
                <w:szCs w:val="24"/>
                <w:u w:val="single"/>
              </w:rPr>
              <w:t>4+4</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u w:val="single"/>
              </w:rPr>
            </w:pPr>
            <w:r w:rsidRPr="00B031F1">
              <w:rPr>
                <w:b/>
                <w:i/>
                <w:color w:val="632423" w:themeColor="accent2" w:themeShade="80"/>
                <w:sz w:val="24"/>
                <w:szCs w:val="24"/>
                <w:u w:val="single"/>
              </w:rPr>
              <w:t>2+2</w:t>
            </w:r>
          </w:p>
        </w:tc>
        <w:tc>
          <w:tcPr>
            <w:tcW w:w="992" w:type="dxa"/>
            <w:shd w:val="clear" w:color="auto" w:fill="9BBB59" w:themeFill="accent3"/>
            <w:noWrap/>
            <w:vAlign w:val="center"/>
          </w:tcPr>
          <w:p w:rsidR="00BB2FA4" w:rsidRPr="000C7317" w:rsidRDefault="00BB2FA4" w:rsidP="00872255">
            <w:pPr>
              <w:spacing w:line="276" w:lineRule="auto"/>
              <w:jc w:val="center"/>
              <w:rPr>
                <w:i/>
                <w:color w:val="FF0000"/>
                <w:sz w:val="24"/>
                <w:szCs w:val="24"/>
                <w:u w:val="single"/>
              </w:rPr>
            </w:pPr>
            <w:r w:rsidRPr="000C7317">
              <w:rPr>
                <w:i/>
                <w:color w:val="FF0000"/>
                <w:sz w:val="24"/>
                <w:szCs w:val="24"/>
                <w:u w:val="single"/>
              </w:rPr>
              <w:t>4+4</w:t>
            </w: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0C7317" w:rsidRDefault="00BB2FA4" w:rsidP="00872255">
            <w:pPr>
              <w:spacing w:line="276" w:lineRule="auto"/>
              <w:rPr>
                <w:b/>
                <w:i/>
                <w:color w:val="FF0000"/>
                <w:sz w:val="24"/>
                <w:szCs w:val="24"/>
              </w:rPr>
            </w:pPr>
            <w:r w:rsidRPr="000C7317">
              <w:rPr>
                <w:b/>
                <w:i/>
                <w:color w:val="FF0000"/>
                <w:sz w:val="24"/>
                <w:szCs w:val="24"/>
              </w:rPr>
              <w:t xml:space="preserve">      konyhai és udvari feladatok</w:t>
            </w:r>
          </w:p>
        </w:tc>
        <w:tc>
          <w:tcPr>
            <w:tcW w:w="992" w:type="dxa"/>
            <w:shd w:val="clear" w:color="auto" w:fill="auto"/>
            <w:noWrap/>
            <w:vAlign w:val="center"/>
          </w:tcPr>
          <w:p w:rsidR="00BB2FA4" w:rsidRPr="000C7317" w:rsidRDefault="00BB2FA4" w:rsidP="00872255">
            <w:pPr>
              <w:spacing w:line="276" w:lineRule="auto"/>
              <w:jc w:val="center"/>
              <w:rPr>
                <w:i/>
                <w:color w:val="FF0000"/>
                <w:sz w:val="24"/>
                <w:szCs w:val="24"/>
              </w:rPr>
            </w:pPr>
            <w:r w:rsidRPr="000C7317">
              <w:rPr>
                <w:i/>
                <w:color w:val="FF000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r w:rsidRPr="00B031F1">
              <w:rPr>
                <w:b/>
                <w:i/>
                <w:color w:val="632423" w:themeColor="accent2" w:themeShade="8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p>
        </w:tc>
        <w:tc>
          <w:tcPr>
            <w:tcW w:w="992" w:type="dxa"/>
            <w:shd w:val="clear" w:color="auto" w:fill="9BBB59" w:themeFill="accent3"/>
            <w:noWrap/>
            <w:vAlign w:val="center"/>
          </w:tcPr>
          <w:p w:rsidR="00BB2FA4" w:rsidRDefault="00BB2FA4" w:rsidP="00872255">
            <w:pPr>
              <w:spacing w:line="276" w:lineRule="auto"/>
              <w:jc w:val="center"/>
              <w:rPr>
                <w:color w:val="000000"/>
                <w:sz w:val="24"/>
                <w:szCs w:val="24"/>
              </w:rPr>
            </w:pP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0C7317" w:rsidRDefault="00BB2FA4" w:rsidP="00872255">
            <w:pPr>
              <w:spacing w:line="276" w:lineRule="auto"/>
              <w:rPr>
                <w:b/>
                <w:i/>
                <w:color w:val="FF0000"/>
                <w:sz w:val="24"/>
                <w:szCs w:val="24"/>
              </w:rPr>
            </w:pPr>
            <w:r w:rsidRPr="000C7317">
              <w:rPr>
                <w:b/>
                <w:i/>
                <w:color w:val="FF0000"/>
                <w:sz w:val="24"/>
                <w:szCs w:val="24"/>
              </w:rPr>
              <w:t xml:space="preserve">     takarítási ismeretek</w:t>
            </w:r>
          </w:p>
        </w:tc>
        <w:tc>
          <w:tcPr>
            <w:tcW w:w="992" w:type="dxa"/>
            <w:shd w:val="clear" w:color="auto" w:fill="auto"/>
            <w:noWrap/>
            <w:vAlign w:val="center"/>
          </w:tcPr>
          <w:p w:rsidR="00BB2FA4" w:rsidRPr="000C7317" w:rsidRDefault="00BB2FA4" w:rsidP="00872255">
            <w:pPr>
              <w:spacing w:line="276" w:lineRule="auto"/>
              <w:jc w:val="center"/>
              <w:rPr>
                <w:i/>
                <w:color w:val="FF0000"/>
                <w:sz w:val="24"/>
                <w:szCs w:val="24"/>
              </w:rPr>
            </w:pPr>
            <w:r w:rsidRPr="000C7317">
              <w:rPr>
                <w:i/>
                <w:color w:val="FF000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r w:rsidRPr="00B031F1">
              <w:rPr>
                <w:b/>
                <w:i/>
                <w:color w:val="632423" w:themeColor="accent2" w:themeShade="8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p>
        </w:tc>
        <w:tc>
          <w:tcPr>
            <w:tcW w:w="992" w:type="dxa"/>
            <w:shd w:val="clear" w:color="auto" w:fill="9BBB59" w:themeFill="accent3"/>
            <w:noWrap/>
            <w:vAlign w:val="center"/>
          </w:tcPr>
          <w:p w:rsidR="00BB2FA4" w:rsidRDefault="00BB2FA4" w:rsidP="00872255">
            <w:pPr>
              <w:spacing w:line="276" w:lineRule="auto"/>
              <w:jc w:val="center"/>
              <w:rPr>
                <w:color w:val="000000"/>
                <w:sz w:val="24"/>
                <w:szCs w:val="24"/>
              </w:rPr>
            </w:pP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noWrap/>
            <w:vAlign w:val="bottom"/>
          </w:tcPr>
          <w:p w:rsidR="00BB2FA4" w:rsidRPr="000C7317" w:rsidRDefault="00BB2FA4" w:rsidP="00872255">
            <w:pPr>
              <w:spacing w:line="276" w:lineRule="auto"/>
              <w:rPr>
                <w:b/>
                <w:i/>
                <w:color w:val="FF0000"/>
                <w:sz w:val="24"/>
                <w:szCs w:val="24"/>
              </w:rPr>
            </w:pPr>
            <w:r w:rsidRPr="000C7317">
              <w:rPr>
                <w:b/>
                <w:i/>
                <w:color w:val="FF0000"/>
                <w:sz w:val="24"/>
                <w:szCs w:val="24"/>
              </w:rPr>
              <w:t xml:space="preserve">      pedagógiai szociológia</w:t>
            </w:r>
          </w:p>
        </w:tc>
        <w:tc>
          <w:tcPr>
            <w:tcW w:w="992" w:type="dxa"/>
            <w:shd w:val="clear" w:color="auto" w:fill="auto"/>
            <w:noWrap/>
            <w:vAlign w:val="center"/>
          </w:tcPr>
          <w:p w:rsidR="00BB2FA4" w:rsidRPr="000C7317" w:rsidRDefault="00BB2FA4" w:rsidP="00872255">
            <w:pPr>
              <w:spacing w:line="276" w:lineRule="auto"/>
              <w:jc w:val="center"/>
              <w:rPr>
                <w:i/>
                <w:color w:val="FF0000"/>
                <w:sz w:val="24"/>
                <w:szCs w:val="24"/>
              </w:rPr>
            </w:pPr>
            <w:r w:rsidRPr="000C7317">
              <w:rPr>
                <w:i/>
                <w:color w:val="FF000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r w:rsidRPr="00B031F1">
              <w:rPr>
                <w:b/>
                <w:i/>
                <w:color w:val="632423" w:themeColor="accent2" w:themeShade="8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r w:rsidRPr="00B031F1">
              <w:rPr>
                <w:b/>
                <w:i/>
                <w:color w:val="632423" w:themeColor="accent2" w:themeShade="80"/>
                <w:sz w:val="24"/>
                <w:szCs w:val="24"/>
              </w:rPr>
              <w:t>2</w:t>
            </w:r>
          </w:p>
        </w:tc>
        <w:tc>
          <w:tcPr>
            <w:tcW w:w="992" w:type="dxa"/>
            <w:shd w:val="clear" w:color="auto" w:fill="9BBB59" w:themeFill="accent3"/>
            <w:noWrap/>
            <w:vAlign w:val="center"/>
          </w:tcPr>
          <w:p w:rsidR="00BB2FA4" w:rsidRPr="000C7317" w:rsidRDefault="00BB2FA4" w:rsidP="00872255">
            <w:pPr>
              <w:spacing w:line="276" w:lineRule="auto"/>
              <w:jc w:val="center"/>
              <w:rPr>
                <w:i/>
                <w:color w:val="FF0000"/>
                <w:sz w:val="24"/>
                <w:szCs w:val="24"/>
              </w:rPr>
            </w:pPr>
            <w:r w:rsidRPr="000C7317">
              <w:rPr>
                <w:i/>
                <w:color w:val="FF0000"/>
                <w:sz w:val="24"/>
                <w:szCs w:val="24"/>
              </w:rPr>
              <w:t>2</w:t>
            </w: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0C7317" w:rsidRDefault="00BB2FA4" w:rsidP="00872255">
            <w:pPr>
              <w:spacing w:line="276" w:lineRule="auto"/>
              <w:rPr>
                <w:b/>
                <w:i/>
                <w:color w:val="FF0000"/>
                <w:sz w:val="24"/>
                <w:szCs w:val="24"/>
              </w:rPr>
            </w:pPr>
            <w:r w:rsidRPr="000C7317">
              <w:rPr>
                <w:b/>
                <w:i/>
                <w:color w:val="FF0000"/>
                <w:sz w:val="24"/>
                <w:szCs w:val="24"/>
              </w:rPr>
              <w:t xml:space="preserve">      kapcsolattartás elmélete</w:t>
            </w:r>
          </w:p>
        </w:tc>
        <w:tc>
          <w:tcPr>
            <w:tcW w:w="992" w:type="dxa"/>
            <w:shd w:val="clear" w:color="auto" w:fill="auto"/>
            <w:noWrap/>
            <w:vAlign w:val="center"/>
          </w:tcPr>
          <w:p w:rsidR="00BB2FA4" w:rsidRPr="000C7317" w:rsidRDefault="00BB2FA4" w:rsidP="00872255">
            <w:pPr>
              <w:spacing w:line="276" w:lineRule="auto"/>
              <w:jc w:val="center"/>
              <w:rPr>
                <w:i/>
                <w:color w:val="FF0000"/>
                <w:sz w:val="24"/>
                <w:szCs w:val="24"/>
              </w:rPr>
            </w:pPr>
            <w:r w:rsidRPr="000C7317">
              <w:rPr>
                <w:i/>
                <w:color w:val="FF000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r w:rsidRPr="00B031F1">
              <w:rPr>
                <w:b/>
                <w:i/>
                <w:color w:val="632423" w:themeColor="accent2" w:themeShade="8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r w:rsidRPr="00B031F1">
              <w:rPr>
                <w:b/>
                <w:i/>
                <w:color w:val="632423" w:themeColor="accent2" w:themeShade="80"/>
                <w:sz w:val="24"/>
                <w:szCs w:val="24"/>
              </w:rPr>
              <w:t>1</w:t>
            </w:r>
          </w:p>
        </w:tc>
        <w:tc>
          <w:tcPr>
            <w:tcW w:w="992" w:type="dxa"/>
            <w:shd w:val="clear" w:color="auto" w:fill="9BBB59" w:themeFill="accent3"/>
            <w:noWrap/>
            <w:vAlign w:val="center"/>
          </w:tcPr>
          <w:p w:rsidR="00BB2FA4" w:rsidRDefault="00BB2FA4" w:rsidP="00872255">
            <w:pPr>
              <w:spacing w:line="276" w:lineRule="auto"/>
              <w:jc w:val="center"/>
              <w:rPr>
                <w:color w:val="000000"/>
                <w:sz w:val="24"/>
                <w:szCs w:val="24"/>
              </w:rPr>
            </w:pP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0C7317" w:rsidRDefault="00BB2FA4" w:rsidP="00872255">
            <w:pPr>
              <w:spacing w:line="276" w:lineRule="auto"/>
              <w:rPr>
                <w:b/>
                <w:i/>
                <w:color w:val="FF0000"/>
                <w:sz w:val="24"/>
                <w:szCs w:val="24"/>
              </w:rPr>
            </w:pPr>
            <w:r w:rsidRPr="000C7317">
              <w:rPr>
                <w:b/>
                <w:i/>
                <w:color w:val="FF0000"/>
                <w:sz w:val="24"/>
                <w:szCs w:val="24"/>
              </w:rPr>
              <w:lastRenderedPageBreak/>
              <w:t xml:space="preserve">      kapcsolattartás gyakorlata</w:t>
            </w:r>
          </w:p>
        </w:tc>
        <w:tc>
          <w:tcPr>
            <w:tcW w:w="992" w:type="dxa"/>
            <w:shd w:val="clear" w:color="auto" w:fill="auto"/>
            <w:noWrap/>
            <w:vAlign w:val="center"/>
          </w:tcPr>
          <w:p w:rsidR="00BB2FA4" w:rsidRPr="000C7317" w:rsidRDefault="00BB2FA4" w:rsidP="00872255">
            <w:pPr>
              <w:spacing w:line="276" w:lineRule="auto"/>
              <w:jc w:val="center"/>
              <w:rPr>
                <w:i/>
                <w:color w:val="FF0000"/>
                <w:sz w:val="24"/>
                <w:szCs w:val="24"/>
                <w:u w:val="single"/>
              </w:rPr>
            </w:pPr>
            <w:r w:rsidRPr="000C7317">
              <w:rPr>
                <w:i/>
                <w:color w:val="FF0000"/>
                <w:sz w:val="24"/>
                <w:szCs w:val="24"/>
                <w:u w:val="single"/>
              </w:rPr>
              <w:t>1+1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r w:rsidRPr="00B031F1">
              <w:rPr>
                <w:b/>
                <w:i/>
                <w:color w:val="632423" w:themeColor="accent2" w:themeShade="80"/>
                <w:sz w:val="24"/>
                <w:szCs w:val="24"/>
                <w:u w:val="single"/>
              </w:rPr>
              <w:t>1+1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r w:rsidRPr="00B031F1">
              <w:rPr>
                <w:b/>
                <w:i/>
                <w:color w:val="632423" w:themeColor="accent2" w:themeShade="80"/>
                <w:sz w:val="24"/>
                <w:szCs w:val="24"/>
                <w:u w:val="single"/>
              </w:rPr>
              <w:t>1+1</w:t>
            </w:r>
          </w:p>
        </w:tc>
        <w:tc>
          <w:tcPr>
            <w:tcW w:w="992" w:type="dxa"/>
            <w:shd w:val="clear" w:color="auto" w:fill="9BBB59" w:themeFill="accent3"/>
            <w:noWrap/>
            <w:vAlign w:val="center"/>
          </w:tcPr>
          <w:p w:rsidR="00BB2FA4" w:rsidRPr="000C7317" w:rsidRDefault="00BB2FA4" w:rsidP="00872255">
            <w:pPr>
              <w:spacing w:line="276" w:lineRule="auto"/>
              <w:jc w:val="center"/>
              <w:rPr>
                <w:color w:val="FF0000"/>
                <w:sz w:val="24"/>
                <w:szCs w:val="24"/>
                <w:u w:val="single"/>
              </w:rPr>
            </w:pP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0C7317" w:rsidRDefault="00BB2FA4" w:rsidP="00872255">
            <w:pPr>
              <w:spacing w:line="276" w:lineRule="auto"/>
              <w:rPr>
                <w:b/>
                <w:i/>
                <w:color w:val="FF0000"/>
                <w:sz w:val="24"/>
                <w:szCs w:val="24"/>
              </w:rPr>
            </w:pPr>
            <w:r w:rsidRPr="000C7317">
              <w:rPr>
                <w:b/>
                <w:i/>
                <w:color w:val="FF0000"/>
                <w:sz w:val="24"/>
                <w:szCs w:val="24"/>
              </w:rPr>
              <w:t xml:space="preserve">      kommunikáció</w:t>
            </w:r>
          </w:p>
        </w:tc>
        <w:tc>
          <w:tcPr>
            <w:tcW w:w="992" w:type="dxa"/>
            <w:shd w:val="clear" w:color="auto" w:fill="auto"/>
            <w:noWrap/>
            <w:vAlign w:val="center"/>
          </w:tcPr>
          <w:p w:rsidR="00BB2FA4" w:rsidRPr="000C7317" w:rsidRDefault="00BB2FA4" w:rsidP="00872255">
            <w:pPr>
              <w:spacing w:line="276" w:lineRule="auto"/>
              <w:jc w:val="center"/>
              <w:rPr>
                <w:i/>
                <w:color w:val="FF0000"/>
                <w:sz w:val="24"/>
                <w:szCs w:val="24"/>
              </w:rPr>
            </w:pPr>
            <w:r w:rsidRPr="000C7317">
              <w:rPr>
                <w:i/>
                <w:color w:val="FF000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r w:rsidRPr="00B031F1">
              <w:rPr>
                <w:b/>
                <w:i/>
                <w:color w:val="632423" w:themeColor="accent2" w:themeShade="8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r w:rsidRPr="00B031F1">
              <w:rPr>
                <w:b/>
                <w:i/>
                <w:color w:val="632423" w:themeColor="accent2" w:themeShade="80"/>
                <w:sz w:val="24"/>
                <w:szCs w:val="24"/>
              </w:rPr>
              <w:t>1</w:t>
            </w:r>
          </w:p>
        </w:tc>
        <w:tc>
          <w:tcPr>
            <w:tcW w:w="992" w:type="dxa"/>
            <w:shd w:val="clear" w:color="auto" w:fill="9BBB59" w:themeFill="accent3"/>
            <w:noWrap/>
            <w:vAlign w:val="center"/>
          </w:tcPr>
          <w:p w:rsidR="00BB2FA4" w:rsidRPr="000C7317" w:rsidRDefault="00BB2FA4" w:rsidP="00872255">
            <w:pPr>
              <w:spacing w:line="276" w:lineRule="auto"/>
              <w:jc w:val="center"/>
              <w:rPr>
                <w:i/>
                <w:color w:val="FF0000"/>
                <w:sz w:val="24"/>
                <w:szCs w:val="24"/>
              </w:rPr>
            </w:pPr>
            <w:r w:rsidRPr="000C7317">
              <w:rPr>
                <w:i/>
                <w:color w:val="FF0000"/>
                <w:sz w:val="24"/>
                <w:szCs w:val="24"/>
              </w:rPr>
              <w:t>1</w:t>
            </w: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15"/>
          <w:jc w:val="center"/>
        </w:trPr>
        <w:tc>
          <w:tcPr>
            <w:tcW w:w="3858" w:type="dxa"/>
            <w:shd w:val="clear" w:color="auto" w:fill="auto"/>
            <w:vAlign w:val="bottom"/>
          </w:tcPr>
          <w:p w:rsidR="00BB2FA4" w:rsidRDefault="00BB2FA4" w:rsidP="00872255">
            <w:pPr>
              <w:spacing w:line="276" w:lineRule="auto"/>
              <w:rPr>
                <w:color w:val="0070C0"/>
                <w:sz w:val="24"/>
                <w:szCs w:val="24"/>
              </w:rPr>
            </w:pPr>
          </w:p>
        </w:tc>
        <w:tc>
          <w:tcPr>
            <w:tcW w:w="992" w:type="dxa"/>
            <w:shd w:val="clear" w:color="auto" w:fill="auto"/>
            <w:noWrap/>
            <w:vAlign w:val="center"/>
          </w:tcPr>
          <w:p w:rsidR="00BB2FA4" w:rsidRPr="00C43762" w:rsidRDefault="00BB2FA4" w:rsidP="00872255">
            <w:pPr>
              <w:spacing w:line="276" w:lineRule="auto"/>
              <w:jc w:val="center"/>
              <w:rPr>
                <w:i/>
                <w:color w:val="0070C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p>
        </w:tc>
        <w:tc>
          <w:tcPr>
            <w:tcW w:w="992" w:type="dxa"/>
            <w:shd w:val="clear" w:color="auto" w:fill="9BBB59" w:themeFill="accent3"/>
            <w:noWrap/>
            <w:vAlign w:val="center"/>
          </w:tcPr>
          <w:p w:rsidR="00BB2FA4" w:rsidRPr="00625EFB" w:rsidRDefault="00BB2FA4" w:rsidP="00872255">
            <w:pPr>
              <w:spacing w:line="276" w:lineRule="auto"/>
              <w:jc w:val="center"/>
              <w:rPr>
                <w:color w:val="0070C0"/>
                <w:sz w:val="24"/>
                <w:szCs w:val="24"/>
              </w:rPr>
            </w:pP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15"/>
          <w:jc w:val="center"/>
        </w:trPr>
        <w:tc>
          <w:tcPr>
            <w:tcW w:w="3858" w:type="dxa"/>
            <w:shd w:val="clear" w:color="auto" w:fill="auto"/>
            <w:vAlign w:val="bottom"/>
          </w:tcPr>
          <w:p w:rsidR="00BB2FA4" w:rsidRDefault="00BB2FA4" w:rsidP="00872255">
            <w:pPr>
              <w:spacing w:line="276" w:lineRule="auto"/>
              <w:rPr>
                <w:color w:val="0070C0"/>
                <w:sz w:val="24"/>
                <w:szCs w:val="24"/>
              </w:rPr>
            </w:pPr>
          </w:p>
        </w:tc>
        <w:tc>
          <w:tcPr>
            <w:tcW w:w="992" w:type="dxa"/>
            <w:shd w:val="clear" w:color="auto" w:fill="auto"/>
            <w:noWrap/>
            <w:vAlign w:val="center"/>
          </w:tcPr>
          <w:p w:rsidR="00BB2FA4" w:rsidRPr="00C43762" w:rsidRDefault="00BB2FA4" w:rsidP="00872255">
            <w:pPr>
              <w:spacing w:line="276" w:lineRule="auto"/>
              <w:jc w:val="center"/>
              <w:rPr>
                <w:i/>
                <w:color w:val="0070C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p>
        </w:tc>
        <w:tc>
          <w:tcPr>
            <w:tcW w:w="992" w:type="dxa"/>
            <w:shd w:val="clear" w:color="auto" w:fill="9BBB59" w:themeFill="accent3"/>
            <w:noWrap/>
            <w:vAlign w:val="center"/>
          </w:tcPr>
          <w:p w:rsidR="00BB2FA4" w:rsidRPr="00625EFB" w:rsidRDefault="00BB2FA4" w:rsidP="00872255">
            <w:pPr>
              <w:spacing w:line="276" w:lineRule="auto"/>
              <w:jc w:val="center"/>
              <w:rPr>
                <w:color w:val="0070C0"/>
                <w:sz w:val="24"/>
                <w:szCs w:val="24"/>
              </w:rPr>
            </w:pPr>
          </w:p>
        </w:tc>
        <w:tc>
          <w:tcPr>
            <w:tcW w:w="114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15"/>
          <w:jc w:val="center"/>
        </w:trPr>
        <w:tc>
          <w:tcPr>
            <w:tcW w:w="3858" w:type="dxa"/>
            <w:shd w:val="clear" w:color="auto" w:fill="auto"/>
            <w:vAlign w:val="bottom"/>
          </w:tcPr>
          <w:p w:rsidR="00BB2FA4" w:rsidRPr="00CE2B9B" w:rsidRDefault="00BB2FA4" w:rsidP="00872255">
            <w:pPr>
              <w:spacing w:line="276" w:lineRule="auto"/>
              <w:rPr>
                <w:b/>
                <w:sz w:val="24"/>
                <w:szCs w:val="24"/>
              </w:rPr>
            </w:pPr>
          </w:p>
        </w:tc>
        <w:tc>
          <w:tcPr>
            <w:tcW w:w="992" w:type="dxa"/>
            <w:shd w:val="clear" w:color="auto" w:fill="auto"/>
            <w:noWrap/>
            <w:vAlign w:val="center"/>
          </w:tcPr>
          <w:p w:rsidR="00BB2FA4" w:rsidRPr="003F0833" w:rsidRDefault="00BB2FA4" w:rsidP="00872255">
            <w:pPr>
              <w:spacing w:line="276" w:lineRule="auto"/>
              <w:jc w:val="center"/>
              <w:rPr>
                <w:color w:val="00000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p>
        </w:tc>
        <w:tc>
          <w:tcPr>
            <w:tcW w:w="992" w:type="dxa"/>
            <w:shd w:val="clear" w:color="auto" w:fill="9BBB59" w:themeFill="accent3"/>
            <w:noWrap/>
            <w:vAlign w:val="center"/>
          </w:tcPr>
          <w:p w:rsidR="00BB2FA4" w:rsidRPr="003F0833" w:rsidRDefault="00BB2FA4" w:rsidP="00872255">
            <w:pPr>
              <w:spacing w:line="276" w:lineRule="auto"/>
              <w:jc w:val="center"/>
              <w:rPr>
                <w:color w:val="000000"/>
                <w:sz w:val="24"/>
                <w:szCs w:val="24"/>
              </w:rPr>
            </w:pPr>
          </w:p>
        </w:tc>
        <w:tc>
          <w:tcPr>
            <w:tcW w:w="114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15"/>
          <w:jc w:val="center"/>
        </w:trPr>
        <w:tc>
          <w:tcPr>
            <w:tcW w:w="3858" w:type="dxa"/>
            <w:shd w:val="clear" w:color="auto" w:fill="auto"/>
            <w:vAlign w:val="bottom"/>
          </w:tcPr>
          <w:p w:rsidR="00BB2FA4" w:rsidRPr="00CE2B9B" w:rsidRDefault="00BB2FA4" w:rsidP="00872255">
            <w:pPr>
              <w:spacing w:line="276" w:lineRule="auto"/>
              <w:rPr>
                <w:b/>
                <w:sz w:val="24"/>
                <w:szCs w:val="24"/>
              </w:rPr>
            </w:pPr>
            <w:r>
              <w:rPr>
                <w:b/>
                <w:sz w:val="24"/>
                <w:szCs w:val="24"/>
              </w:rPr>
              <w:t>Összefüggő szakmai gyakorlat</w:t>
            </w:r>
          </w:p>
        </w:tc>
        <w:tc>
          <w:tcPr>
            <w:tcW w:w="992" w:type="dxa"/>
            <w:shd w:val="clear" w:color="auto" w:fill="auto"/>
            <w:noWrap/>
            <w:vAlign w:val="center"/>
          </w:tcPr>
          <w:p w:rsidR="00BB2FA4" w:rsidRPr="003F0833" w:rsidRDefault="00BB2FA4" w:rsidP="00872255">
            <w:pPr>
              <w:spacing w:line="276" w:lineRule="auto"/>
              <w:jc w:val="center"/>
              <w:rPr>
                <w:color w:val="000000"/>
                <w:sz w:val="24"/>
                <w:szCs w:val="24"/>
              </w:rPr>
            </w:pPr>
            <w:r>
              <w:rPr>
                <w:color w:val="000000"/>
                <w:sz w:val="24"/>
                <w:szCs w:val="24"/>
              </w:rPr>
              <w:t>0</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r w:rsidRPr="00B031F1">
              <w:rPr>
                <w:b/>
                <w:i/>
                <w:color w:val="632423" w:themeColor="accent2" w:themeShade="80"/>
                <w:sz w:val="24"/>
                <w:szCs w:val="24"/>
              </w:rPr>
              <w:t>140</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632423" w:themeColor="accent2" w:themeShade="80"/>
                <w:sz w:val="24"/>
                <w:szCs w:val="24"/>
              </w:rPr>
            </w:pPr>
            <w:r w:rsidRPr="00B031F1">
              <w:rPr>
                <w:b/>
                <w:i/>
                <w:color w:val="632423" w:themeColor="accent2" w:themeShade="80"/>
                <w:sz w:val="24"/>
                <w:szCs w:val="24"/>
              </w:rPr>
              <w:t>140</w:t>
            </w:r>
          </w:p>
        </w:tc>
        <w:tc>
          <w:tcPr>
            <w:tcW w:w="992" w:type="dxa"/>
            <w:shd w:val="clear" w:color="auto" w:fill="9BBB59" w:themeFill="accent3"/>
            <w:noWrap/>
            <w:vAlign w:val="center"/>
          </w:tcPr>
          <w:p w:rsidR="00BB2FA4" w:rsidRPr="003F0833" w:rsidRDefault="00BB2FA4" w:rsidP="00872255">
            <w:pPr>
              <w:spacing w:line="276" w:lineRule="auto"/>
              <w:jc w:val="center"/>
              <w:rPr>
                <w:color w:val="000000"/>
                <w:sz w:val="24"/>
                <w:szCs w:val="24"/>
              </w:rPr>
            </w:pPr>
            <w:r>
              <w:rPr>
                <w:color w:val="000000"/>
                <w:sz w:val="24"/>
                <w:szCs w:val="24"/>
              </w:rPr>
              <w:t>0</w:t>
            </w:r>
          </w:p>
        </w:tc>
        <w:tc>
          <w:tcPr>
            <w:tcW w:w="1142" w:type="dxa"/>
            <w:shd w:val="clear" w:color="auto" w:fill="9BBB59" w:themeFill="accent3"/>
            <w:vAlign w:val="center"/>
          </w:tcPr>
          <w:p w:rsidR="00BB2FA4" w:rsidRPr="003F0833" w:rsidRDefault="00BB2FA4" w:rsidP="00872255">
            <w:pPr>
              <w:spacing w:line="276" w:lineRule="auto"/>
              <w:jc w:val="center"/>
              <w:rPr>
                <w:color w:val="000000"/>
                <w:sz w:val="24"/>
                <w:szCs w:val="24"/>
              </w:rPr>
            </w:pPr>
            <w:r>
              <w:rPr>
                <w:color w:val="000000"/>
                <w:sz w:val="24"/>
                <w:szCs w:val="24"/>
              </w:rPr>
              <w:t>0</w:t>
            </w:r>
          </w:p>
        </w:tc>
      </w:tr>
      <w:tr w:rsidR="00BB2FA4" w:rsidRPr="00784DA0" w:rsidTr="00D77104">
        <w:trPr>
          <w:trHeight w:val="315"/>
          <w:jc w:val="center"/>
        </w:trPr>
        <w:tc>
          <w:tcPr>
            <w:tcW w:w="3858" w:type="dxa"/>
            <w:shd w:val="clear" w:color="auto" w:fill="auto"/>
            <w:vAlign w:val="bottom"/>
          </w:tcPr>
          <w:p w:rsidR="00BB2FA4" w:rsidRDefault="00BB2FA4" w:rsidP="00872255">
            <w:pPr>
              <w:spacing w:line="276" w:lineRule="auto"/>
              <w:rPr>
                <w:i/>
                <w:iCs/>
                <w:color w:val="000000"/>
                <w:sz w:val="24"/>
                <w:szCs w:val="24"/>
              </w:rPr>
            </w:pPr>
          </w:p>
        </w:tc>
        <w:tc>
          <w:tcPr>
            <w:tcW w:w="992" w:type="dxa"/>
            <w:shd w:val="clear" w:color="auto" w:fill="auto"/>
            <w:noWrap/>
            <w:vAlign w:val="center"/>
          </w:tcPr>
          <w:p w:rsidR="00BB2FA4" w:rsidRPr="00777D08" w:rsidRDefault="00BB2FA4" w:rsidP="00872255">
            <w:pPr>
              <w:spacing w:line="276" w:lineRule="auto"/>
              <w:jc w:val="center"/>
              <w:rPr>
                <w:color w:val="FF0000"/>
                <w:sz w:val="24"/>
                <w:szCs w:val="24"/>
              </w:rPr>
            </w:pPr>
          </w:p>
        </w:tc>
        <w:tc>
          <w:tcPr>
            <w:tcW w:w="992" w:type="dxa"/>
            <w:shd w:val="clear" w:color="auto" w:fill="FFFFFF" w:themeFill="background1"/>
            <w:noWrap/>
            <w:vAlign w:val="center"/>
          </w:tcPr>
          <w:p w:rsidR="00BB2FA4" w:rsidRPr="003F0833" w:rsidRDefault="00BB2FA4" w:rsidP="00872255">
            <w:pPr>
              <w:spacing w:line="276" w:lineRule="auto"/>
              <w:jc w:val="center"/>
              <w:rPr>
                <w:color w:val="000000"/>
                <w:sz w:val="24"/>
                <w:szCs w:val="24"/>
              </w:rPr>
            </w:pPr>
          </w:p>
        </w:tc>
        <w:tc>
          <w:tcPr>
            <w:tcW w:w="992" w:type="dxa"/>
            <w:shd w:val="clear" w:color="auto" w:fill="FFFFFF" w:themeFill="background1"/>
            <w:noWrap/>
            <w:vAlign w:val="center"/>
          </w:tcPr>
          <w:p w:rsidR="00BB2FA4" w:rsidRPr="0035732A" w:rsidRDefault="00BB2FA4" w:rsidP="00872255">
            <w:pPr>
              <w:spacing w:line="276" w:lineRule="auto"/>
              <w:jc w:val="center"/>
              <w:rPr>
                <w:color w:val="FF0000"/>
                <w:sz w:val="24"/>
                <w:szCs w:val="24"/>
              </w:rPr>
            </w:pPr>
          </w:p>
        </w:tc>
        <w:tc>
          <w:tcPr>
            <w:tcW w:w="992" w:type="dxa"/>
            <w:shd w:val="clear" w:color="auto" w:fill="9BBB59" w:themeFill="accent3"/>
            <w:noWrap/>
            <w:vAlign w:val="center"/>
          </w:tcPr>
          <w:p w:rsidR="00BB2FA4" w:rsidRPr="0035732A" w:rsidRDefault="00BB2FA4" w:rsidP="00872255">
            <w:pPr>
              <w:spacing w:line="276" w:lineRule="auto"/>
              <w:jc w:val="center"/>
              <w:rPr>
                <w:color w:val="FF0000"/>
                <w:sz w:val="24"/>
                <w:szCs w:val="24"/>
              </w:rPr>
            </w:pPr>
          </w:p>
        </w:tc>
        <w:tc>
          <w:tcPr>
            <w:tcW w:w="1142" w:type="dxa"/>
            <w:shd w:val="clear" w:color="auto" w:fill="9BBB59" w:themeFill="accent3"/>
            <w:vAlign w:val="center"/>
          </w:tcPr>
          <w:p w:rsidR="00BB2FA4" w:rsidRPr="0035732A" w:rsidRDefault="00BB2FA4" w:rsidP="00872255">
            <w:pPr>
              <w:spacing w:line="276" w:lineRule="auto"/>
              <w:jc w:val="center"/>
              <w:rPr>
                <w:color w:val="FF0000"/>
                <w:sz w:val="24"/>
                <w:szCs w:val="24"/>
              </w:rPr>
            </w:pPr>
          </w:p>
        </w:tc>
      </w:tr>
      <w:tr w:rsidR="00BB2FA4" w:rsidRPr="00784DA0" w:rsidTr="00D77104">
        <w:trPr>
          <w:trHeight w:val="300"/>
          <w:jc w:val="center"/>
        </w:trPr>
        <w:tc>
          <w:tcPr>
            <w:tcW w:w="3858" w:type="dxa"/>
            <w:shd w:val="clear" w:color="auto" w:fill="BFBFBF"/>
            <w:vAlign w:val="bottom"/>
          </w:tcPr>
          <w:p w:rsidR="00BB2FA4" w:rsidRPr="003F0833" w:rsidRDefault="00BB2FA4" w:rsidP="00872255">
            <w:pPr>
              <w:spacing w:line="276" w:lineRule="auto"/>
              <w:rPr>
                <w:color w:val="000000"/>
                <w:sz w:val="24"/>
                <w:szCs w:val="24"/>
              </w:rPr>
            </w:pPr>
            <w:r>
              <w:rPr>
                <w:color w:val="000000"/>
                <w:sz w:val="24"/>
                <w:szCs w:val="24"/>
              </w:rPr>
              <w:t>Szakmai tantárgyak</w:t>
            </w:r>
          </w:p>
        </w:tc>
        <w:tc>
          <w:tcPr>
            <w:tcW w:w="992" w:type="dxa"/>
            <w:shd w:val="clear" w:color="auto" w:fill="BFBFBF"/>
            <w:noWrap/>
            <w:vAlign w:val="center"/>
          </w:tcPr>
          <w:p w:rsidR="00BB2FA4" w:rsidRPr="003F0833" w:rsidRDefault="00BB2FA4" w:rsidP="00872255">
            <w:pPr>
              <w:spacing w:line="276" w:lineRule="auto"/>
              <w:jc w:val="center"/>
              <w:rPr>
                <w:b/>
                <w:bCs/>
                <w:color w:val="000000"/>
                <w:sz w:val="24"/>
                <w:szCs w:val="24"/>
              </w:rPr>
            </w:pPr>
            <w:r>
              <w:rPr>
                <w:b/>
                <w:bCs/>
                <w:color w:val="000000"/>
                <w:sz w:val="24"/>
                <w:szCs w:val="24"/>
              </w:rPr>
              <w:t>11</w:t>
            </w:r>
          </w:p>
        </w:tc>
        <w:tc>
          <w:tcPr>
            <w:tcW w:w="992" w:type="dxa"/>
            <w:shd w:val="clear" w:color="auto" w:fill="FFFFFF" w:themeFill="background1"/>
            <w:noWrap/>
            <w:vAlign w:val="center"/>
          </w:tcPr>
          <w:p w:rsidR="00BB2FA4" w:rsidRPr="003F0833" w:rsidRDefault="00BB2FA4" w:rsidP="00872255">
            <w:pPr>
              <w:spacing w:line="276" w:lineRule="auto"/>
              <w:jc w:val="center"/>
              <w:rPr>
                <w:b/>
                <w:bCs/>
                <w:color w:val="000000"/>
                <w:sz w:val="24"/>
                <w:szCs w:val="24"/>
              </w:rPr>
            </w:pPr>
            <w:r>
              <w:rPr>
                <w:b/>
                <w:bCs/>
                <w:color w:val="000000"/>
                <w:sz w:val="24"/>
                <w:szCs w:val="24"/>
              </w:rPr>
              <w:t>12</w:t>
            </w:r>
          </w:p>
        </w:tc>
        <w:tc>
          <w:tcPr>
            <w:tcW w:w="992" w:type="dxa"/>
            <w:shd w:val="clear" w:color="auto" w:fill="FFFFFF" w:themeFill="background1"/>
            <w:noWrap/>
            <w:vAlign w:val="center"/>
          </w:tcPr>
          <w:p w:rsidR="00BB2FA4" w:rsidRPr="003F0833" w:rsidRDefault="00BB2FA4" w:rsidP="00872255">
            <w:pPr>
              <w:spacing w:line="276" w:lineRule="auto"/>
              <w:jc w:val="center"/>
              <w:rPr>
                <w:b/>
                <w:bCs/>
                <w:color w:val="000000"/>
                <w:sz w:val="24"/>
                <w:szCs w:val="24"/>
              </w:rPr>
            </w:pPr>
            <w:r>
              <w:rPr>
                <w:b/>
                <w:bCs/>
                <w:color w:val="000000"/>
                <w:sz w:val="24"/>
                <w:szCs w:val="24"/>
              </w:rPr>
              <w:t>12</w:t>
            </w:r>
          </w:p>
        </w:tc>
        <w:tc>
          <w:tcPr>
            <w:tcW w:w="992" w:type="dxa"/>
            <w:shd w:val="clear" w:color="auto" w:fill="9BBB59" w:themeFill="accent3"/>
            <w:noWrap/>
            <w:vAlign w:val="center"/>
          </w:tcPr>
          <w:p w:rsidR="00BB2FA4" w:rsidRPr="003F0833" w:rsidRDefault="00BB2FA4" w:rsidP="00872255">
            <w:pPr>
              <w:spacing w:line="276" w:lineRule="auto"/>
              <w:jc w:val="center"/>
              <w:rPr>
                <w:b/>
                <w:bCs/>
                <w:color w:val="000000"/>
                <w:sz w:val="24"/>
                <w:szCs w:val="24"/>
              </w:rPr>
            </w:pPr>
            <w:r>
              <w:rPr>
                <w:b/>
                <w:bCs/>
                <w:color w:val="000000"/>
                <w:sz w:val="24"/>
                <w:szCs w:val="24"/>
              </w:rPr>
              <w:t>12</w:t>
            </w:r>
          </w:p>
        </w:tc>
        <w:tc>
          <w:tcPr>
            <w:tcW w:w="1142" w:type="dxa"/>
            <w:shd w:val="clear" w:color="auto" w:fill="9BBB59" w:themeFill="accent3"/>
            <w:vAlign w:val="center"/>
          </w:tcPr>
          <w:p w:rsidR="00BB2FA4" w:rsidRPr="003F0833" w:rsidRDefault="00BB2FA4" w:rsidP="00872255">
            <w:pPr>
              <w:spacing w:line="276" w:lineRule="auto"/>
              <w:jc w:val="center"/>
              <w:rPr>
                <w:b/>
                <w:bCs/>
                <w:color w:val="000000"/>
                <w:sz w:val="24"/>
                <w:szCs w:val="24"/>
              </w:rPr>
            </w:pPr>
          </w:p>
        </w:tc>
      </w:tr>
      <w:tr w:rsidR="00BB2FA4" w:rsidRPr="00784DA0" w:rsidTr="00D77104">
        <w:trPr>
          <w:trHeight w:val="315"/>
          <w:jc w:val="center"/>
        </w:trPr>
        <w:tc>
          <w:tcPr>
            <w:tcW w:w="3858" w:type="dxa"/>
            <w:shd w:val="clear" w:color="auto" w:fill="BFBFBF"/>
            <w:vAlign w:val="bottom"/>
          </w:tcPr>
          <w:p w:rsidR="00BB2FA4" w:rsidRPr="003F0833" w:rsidRDefault="00BB2FA4" w:rsidP="00872255">
            <w:pPr>
              <w:spacing w:line="276" w:lineRule="auto"/>
              <w:rPr>
                <w:color w:val="000000"/>
                <w:sz w:val="24"/>
                <w:szCs w:val="24"/>
              </w:rPr>
            </w:pPr>
            <w:r w:rsidRPr="003F0833">
              <w:rPr>
                <w:color w:val="000000"/>
                <w:sz w:val="24"/>
                <w:szCs w:val="24"/>
              </w:rPr>
              <w:t>Rendelkezésre álló órakeret</w:t>
            </w:r>
          </w:p>
        </w:tc>
        <w:tc>
          <w:tcPr>
            <w:tcW w:w="992" w:type="dxa"/>
            <w:shd w:val="clear" w:color="auto" w:fill="BFBFBF"/>
            <w:noWrap/>
            <w:vAlign w:val="center"/>
          </w:tcPr>
          <w:p w:rsidR="00BB2FA4" w:rsidRPr="005E2D99" w:rsidRDefault="00BB2FA4" w:rsidP="00872255">
            <w:pPr>
              <w:spacing w:line="276" w:lineRule="auto"/>
              <w:jc w:val="center"/>
              <w:rPr>
                <w:b/>
                <w:bCs/>
                <w:sz w:val="24"/>
                <w:szCs w:val="24"/>
              </w:rPr>
            </w:pPr>
            <w:r w:rsidRPr="005E2D99">
              <w:rPr>
                <w:b/>
                <w:bCs/>
                <w:sz w:val="24"/>
                <w:szCs w:val="24"/>
              </w:rPr>
              <w:t>35</w:t>
            </w:r>
          </w:p>
        </w:tc>
        <w:tc>
          <w:tcPr>
            <w:tcW w:w="992" w:type="dxa"/>
            <w:tcBorders>
              <w:bottom w:val="single" w:sz="4" w:space="0" w:color="auto"/>
            </w:tcBorders>
            <w:shd w:val="clear" w:color="auto" w:fill="FFFFFF" w:themeFill="background1"/>
            <w:noWrap/>
            <w:vAlign w:val="center"/>
          </w:tcPr>
          <w:p w:rsidR="00BB2FA4" w:rsidRPr="003F0833" w:rsidRDefault="00BB2FA4" w:rsidP="00872255">
            <w:pPr>
              <w:spacing w:line="276" w:lineRule="auto"/>
              <w:jc w:val="center"/>
              <w:rPr>
                <w:b/>
                <w:bCs/>
                <w:color w:val="000000"/>
                <w:sz w:val="24"/>
                <w:szCs w:val="24"/>
              </w:rPr>
            </w:pPr>
            <w:r w:rsidRPr="003F0833">
              <w:rPr>
                <w:b/>
                <w:bCs/>
                <w:color w:val="000000"/>
                <w:sz w:val="24"/>
                <w:szCs w:val="24"/>
              </w:rPr>
              <w:t>36</w:t>
            </w:r>
          </w:p>
        </w:tc>
        <w:tc>
          <w:tcPr>
            <w:tcW w:w="992" w:type="dxa"/>
            <w:tcBorders>
              <w:bottom w:val="single" w:sz="4" w:space="0" w:color="auto"/>
            </w:tcBorders>
            <w:shd w:val="clear" w:color="auto" w:fill="FFFFFF" w:themeFill="background1"/>
            <w:noWrap/>
            <w:vAlign w:val="center"/>
          </w:tcPr>
          <w:p w:rsidR="00BB2FA4" w:rsidRPr="003F0833" w:rsidRDefault="00BB2FA4" w:rsidP="00872255">
            <w:pPr>
              <w:spacing w:line="276" w:lineRule="auto"/>
              <w:jc w:val="center"/>
              <w:rPr>
                <w:b/>
                <w:bCs/>
                <w:color w:val="000000"/>
                <w:sz w:val="24"/>
                <w:szCs w:val="24"/>
              </w:rPr>
            </w:pPr>
            <w:r w:rsidRPr="003F0833">
              <w:rPr>
                <w:b/>
                <w:bCs/>
                <w:color w:val="000000"/>
                <w:sz w:val="24"/>
                <w:szCs w:val="24"/>
              </w:rPr>
              <w:t>35</w:t>
            </w:r>
          </w:p>
        </w:tc>
        <w:tc>
          <w:tcPr>
            <w:tcW w:w="992" w:type="dxa"/>
            <w:shd w:val="clear" w:color="auto" w:fill="9BBB59" w:themeFill="accent3"/>
            <w:noWrap/>
            <w:vAlign w:val="center"/>
          </w:tcPr>
          <w:p w:rsidR="00BB2FA4" w:rsidRPr="003F0833" w:rsidRDefault="00BB2FA4" w:rsidP="00872255">
            <w:pPr>
              <w:spacing w:line="276" w:lineRule="auto"/>
              <w:jc w:val="center"/>
              <w:rPr>
                <w:b/>
                <w:bCs/>
                <w:color w:val="000000"/>
                <w:sz w:val="24"/>
                <w:szCs w:val="24"/>
              </w:rPr>
            </w:pPr>
            <w:r w:rsidRPr="003F0833">
              <w:rPr>
                <w:b/>
                <w:bCs/>
                <w:color w:val="000000"/>
                <w:sz w:val="24"/>
                <w:szCs w:val="24"/>
              </w:rPr>
              <w:t>35</w:t>
            </w:r>
          </w:p>
        </w:tc>
        <w:tc>
          <w:tcPr>
            <w:tcW w:w="1142" w:type="dxa"/>
            <w:shd w:val="clear" w:color="auto" w:fill="9BBB59" w:themeFill="accent3"/>
            <w:vAlign w:val="center"/>
          </w:tcPr>
          <w:p w:rsidR="00BB2FA4" w:rsidRPr="003F0833" w:rsidRDefault="00BB2FA4" w:rsidP="00872255">
            <w:pPr>
              <w:spacing w:line="276" w:lineRule="auto"/>
              <w:jc w:val="center"/>
              <w:rPr>
                <w:b/>
                <w:bCs/>
                <w:color w:val="000000"/>
                <w:sz w:val="24"/>
                <w:szCs w:val="24"/>
              </w:rPr>
            </w:pPr>
            <w:r>
              <w:rPr>
                <w:b/>
                <w:bCs/>
                <w:color w:val="000000"/>
                <w:sz w:val="24"/>
                <w:szCs w:val="24"/>
              </w:rPr>
              <w:t>35</w:t>
            </w:r>
          </w:p>
        </w:tc>
      </w:tr>
    </w:tbl>
    <w:p w:rsidR="00BB2FA4" w:rsidRDefault="00BB2FA4" w:rsidP="00BB2FA4">
      <w:pPr>
        <w:pStyle w:val="Cmsor3"/>
        <w:spacing w:line="276" w:lineRule="auto"/>
        <w:ind w:left="426" w:hanging="426"/>
      </w:pPr>
    </w:p>
    <w:p w:rsidR="00BB2FA4" w:rsidRPr="00F13A01" w:rsidRDefault="00BB2FA4" w:rsidP="007369E6">
      <w:pPr>
        <w:rPr>
          <w:sz w:val="28"/>
          <w:szCs w:val="28"/>
        </w:rPr>
      </w:pPr>
      <w:r w:rsidRPr="00F13A01">
        <w:t>11–12. évfolyamon a négy művészeti tárgy (Ének-zene, Vizuális kultúra, Dráma és tánc, Mozgóképkultúra és médiaismeret) kerettanterveiből szabadon választhatóan tölthető fel a Művészetek</w:t>
      </w:r>
    </w:p>
    <w:p w:rsidR="00BB2FA4" w:rsidRDefault="00BB2FA4" w:rsidP="00BB2FA4"/>
    <w:p w:rsidR="00BB2FA4" w:rsidRDefault="00BB2FA4" w:rsidP="00BB2FA4"/>
    <w:p w:rsidR="00BB2FA4" w:rsidRDefault="00BB2FA4" w:rsidP="00BB2FA4">
      <w:pPr>
        <w:spacing w:line="276" w:lineRule="auto"/>
        <w:rPr>
          <w:b/>
          <w:color w:val="C00000"/>
          <w:sz w:val="24"/>
          <w:szCs w:val="24"/>
        </w:rPr>
      </w:pPr>
      <w:r>
        <w:rPr>
          <w:b/>
          <w:color w:val="C00000"/>
          <w:sz w:val="24"/>
          <w:szCs w:val="24"/>
        </w:rPr>
        <w:br w:type="page"/>
      </w:r>
    </w:p>
    <w:p w:rsidR="00BB2FA4" w:rsidRPr="00DC75A7" w:rsidRDefault="00BB2FA4" w:rsidP="00BB2FA4">
      <w:pPr>
        <w:spacing w:line="276" w:lineRule="auto"/>
        <w:jc w:val="center"/>
        <w:rPr>
          <w:b/>
          <w:color w:val="C00000"/>
          <w:sz w:val="24"/>
          <w:szCs w:val="24"/>
        </w:rPr>
      </w:pPr>
      <w:r w:rsidRPr="00DC75A7">
        <w:rPr>
          <w:b/>
          <w:color w:val="C00000"/>
          <w:sz w:val="24"/>
          <w:szCs w:val="24"/>
        </w:rPr>
        <w:lastRenderedPageBreak/>
        <w:t>Tantárgyi struktúra és óraszámok 2018/2019-től</w:t>
      </w:r>
    </w:p>
    <w:p w:rsidR="00BB2FA4" w:rsidRPr="00DC75A7" w:rsidRDefault="00BB2FA4" w:rsidP="00BB2FA4">
      <w:pPr>
        <w:spacing w:line="276" w:lineRule="auto"/>
        <w:jc w:val="center"/>
        <w:rPr>
          <w:b/>
          <w:color w:val="C00000"/>
          <w:sz w:val="24"/>
          <w:szCs w:val="24"/>
        </w:rPr>
      </w:pPr>
      <w:r w:rsidRPr="00DC75A7">
        <w:rPr>
          <w:b/>
          <w:color w:val="C00000"/>
          <w:sz w:val="24"/>
          <w:szCs w:val="24"/>
        </w:rPr>
        <w:t>SZAKGIMNÁZIUM</w:t>
      </w:r>
    </w:p>
    <w:p w:rsidR="00BB2FA4" w:rsidRPr="00DC75A7" w:rsidRDefault="00BB2FA4" w:rsidP="00BB2FA4">
      <w:pPr>
        <w:spacing w:line="276" w:lineRule="auto"/>
        <w:jc w:val="center"/>
        <w:rPr>
          <w:b/>
          <w:color w:val="C00000"/>
          <w:sz w:val="24"/>
          <w:szCs w:val="24"/>
        </w:rPr>
      </w:pPr>
      <w:r w:rsidRPr="00DC75A7">
        <w:rPr>
          <w:b/>
          <w:color w:val="C00000"/>
          <w:sz w:val="24"/>
          <w:szCs w:val="24"/>
        </w:rPr>
        <w:t>Kötelező tantárgyak és minimális óraszámok a 9–12. évfolyamon</w:t>
      </w:r>
    </w:p>
    <w:p w:rsidR="00BB2FA4" w:rsidRPr="00DC75A7" w:rsidRDefault="00BB2FA4" w:rsidP="00BB2FA4">
      <w:pPr>
        <w:spacing w:line="276" w:lineRule="auto"/>
        <w:jc w:val="center"/>
        <w:rPr>
          <w:b/>
          <w:color w:val="C00000"/>
          <w:sz w:val="24"/>
          <w:szCs w:val="24"/>
          <w:u w:val="single"/>
        </w:rPr>
      </w:pPr>
      <w:r w:rsidRPr="00DC75A7">
        <w:rPr>
          <w:b/>
          <w:color w:val="C00000"/>
          <w:sz w:val="24"/>
          <w:szCs w:val="24"/>
          <w:u w:val="single"/>
        </w:rPr>
        <w:t>ÜGYVITEL</w:t>
      </w:r>
    </w:p>
    <w:p w:rsidR="00BB2FA4" w:rsidRPr="00DC75A7" w:rsidRDefault="00BB2FA4" w:rsidP="00BB2FA4">
      <w:pPr>
        <w:spacing w:line="276" w:lineRule="auto"/>
        <w:rPr>
          <w:b/>
          <w:color w:val="C00000"/>
          <w:sz w:val="24"/>
          <w:szCs w:val="24"/>
        </w:rPr>
      </w:pPr>
    </w:p>
    <w:tbl>
      <w:tblPr>
        <w:tblW w:w="88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858"/>
        <w:gridCol w:w="992"/>
        <w:gridCol w:w="992"/>
        <w:gridCol w:w="992"/>
        <w:gridCol w:w="992"/>
        <w:gridCol w:w="992"/>
      </w:tblGrid>
      <w:tr w:rsidR="00BB2FA4" w:rsidRPr="00784DA0" w:rsidTr="00872255">
        <w:trPr>
          <w:gridAfter w:val="1"/>
          <w:wAfter w:w="992" w:type="dxa"/>
          <w:trHeight w:val="630"/>
          <w:jc w:val="center"/>
        </w:trPr>
        <w:tc>
          <w:tcPr>
            <w:tcW w:w="7826" w:type="dxa"/>
            <w:gridSpan w:val="5"/>
            <w:shd w:val="clear" w:color="auto" w:fill="auto"/>
            <w:noWrap/>
            <w:vAlign w:val="center"/>
          </w:tcPr>
          <w:p w:rsidR="00BB2FA4" w:rsidRPr="00B40F90" w:rsidRDefault="00BB2FA4" w:rsidP="00872255">
            <w:pPr>
              <w:spacing w:line="276" w:lineRule="auto"/>
              <w:jc w:val="center"/>
              <w:rPr>
                <w:b/>
                <w:bCs/>
                <w:color w:val="000000"/>
                <w:sz w:val="24"/>
                <w:szCs w:val="24"/>
              </w:rPr>
            </w:pPr>
            <w:r w:rsidRPr="00B40F90">
              <w:rPr>
                <w:b/>
                <w:bCs/>
                <w:color w:val="000000"/>
                <w:sz w:val="24"/>
                <w:szCs w:val="24"/>
              </w:rPr>
              <w:t xml:space="preserve">Óraterv a kerettantervekhez – </w:t>
            </w:r>
            <w:r>
              <w:rPr>
                <w:b/>
                <w:bCs/>
                <w:color w:val="000000"/>
                <w:sz w:val="24"/>
                <w:szCs w:val="24"/>
              </w:rPr>
              <w:t>9</w:t>
            </w:r>
            <w:r w:rsidRPr="00B40F90">
              <w:rPr>
                <w:b/>
                <w:bCs/>
                <w:color w:val="000000"/>
                <w:sz w:val="24"/>
                <w:szCs w:val="24"/>
              </w:rPr>
              <w:t>–</w:t>
            </w:r>
            <w:r>
              <w:rPr>
                <w:b/>
                <w:bCs/>
                <w:color w:val="000000"/>
                <w:sz w:val="24"/>
                <w:szCs w:val="24"/>
              </w:rPr>
              <w:t>13. évfolyam, szakgimnázium</w:t>
            </w:r>
          </w:p>
        </w:tc>
      </w:tr>
      <w:tr w:rsidR="00BB2FA4" w:rsidRPr="00784DA0" w:rsidTr="00D77104">
        <w:trPr>
          <w:trHeight w:val="525"/>
          <w:jc w:val="center"/>
        </w:trPr>
        <w:tc>
          <w:tcPr>
            <w:tcW w:w="3858" w:type="dxa"/>
            <w:shd w:val="clear" w:color="auto" w:fill="auto"/>
            <w:vAlign w:val="center"/>
          </w:tcPr>
          <w:p w:rsidR="00BB2FA4" w:rsidRPr="00B40F90" w:rsidRDefault="00BB2FA4" w:rsidP="00872255">
            <w:pPr>
              <w:spacing w:line="276" w:lineRule="auto"/>
              <w:jc w:val="center"/>
              <w:rPr>
                <w:b/>
                <w:bCs/>
                <w:color w:val="000000"/>
                <w:sz w:val="24"/>
                <w:szCs w:val="24"/>
              </w:rPr>
            </w:pPr>
            <w:r>
              <w:rPr>
                <w:b/>
                <w:bCs/>
                <w:color w:val="000000"/>
                <w:sz w:val="24"/>
                <w:szCs w:val="24"/>
              </w:rPr>
              <w:t>Tantárgyak</w:t>
            </w:r>
          </w:p>
        </w:tc>
        <w:tc>
          <w:tcPr>
            <w:tcW w:w="992" w:type="dxa"/>
            <w:shd w:val="clear" w:color="auto" w:fill="auto"/>
            <w:vAlign w:val="center"/>
          </w:tcPr>
          <w:p w:rsidR="00BB2FA4" w:rsidRPr="00B40F90" w:rsidRDefault="00BB2FA4" w:rsidP="00872255">
            <w:pPr>
              <w:spacing w:line="276" w:lineRule="auto"/>
              <w:jc w:val="center"/>
              <w:rPr>
                <w:b/>
                <w:bCs/>
                <w:color w:val="000000"/>
                <w:sz w:val="24"/>
                <w:szCs w:val="24"/>
              </w:rPr>
            </w:pPr>
            <w:r w:rsidRPr="00B40F90">
              <w:rPr>
                <w:b/>
                <w:bCs/>
                <w:color w:val="000000"/>
                <w:sz w:val="24"/>
                <w:szCs w:val="24"/>
              </w:rPr>
              <w:t>9. évf.</w:t>
            </w:r>
          </w:p>
        </w:tc>
        <w:tc>
          <w:tcPr>
            <w:tcW w:w="992" w:type="dxa"/>
            <w:shd w:val="clear" w:color="auto" w:fill="auto"/>
            <w:noWrap/>
            <w:vAlign w:val="center"/>
          </w:tcPr>
          <w:p w:rsidR="00BB2FA4" w:rsidRPr="00B031F1" w:rsidRDefault="00BB2FA4" w:rsidP="00872255">
            <w:pPr>
              <w:spacing w:line="276" w:lineRule="auto"/>
              <w:jc w:val="center"/>
              <w:rPr>
                <w:b/>
                <w:bCs/>
                <w:color w:val="4F6228" w:themeColor="accent3" w:themeShade="80"/>
                <w:sz w:val="24"/>
                <w:szCs w:val="24"/>
              </w:rPr>
            </w:pPr>
            <w:r w:rsidRPr="00B031F1">
              <w:rPr>
                <w:b/>
                <w:bCs/>
                <w:color w:val="4F6228" w:themeColor="accent3" w:themeShade="80"/>
                <w:sz w:val="24"/>
                <w:szCs w:val="24"/>
              </w:rPr>
              <w:t>10. évf.</w:t>
            </w:r>
          </w:p>
        </w:tc>
        <w:tc>
          <w:tcPr>
            <w:tcW w:w="992" w:type="dxa"/>
            <w:shd w:val="clear" w:color="auto" w:fill="FFFFFF" w:themeFill="background1"/>
            <w:noWrap/>
            <w:vAlign w:val="center"/>
          </w:tcPr>
          <w:p w:rsidR="00BB2FA4" w:rsidRPr="00B031F1" w:rsidRDefault="00BB2FA4" w:rsidP="00872255">
            <w:pPr>
              <w:spacing w:line="276" w:lineRule="auto"/>
              <w:jc w:val="center"/>
              <w:rPr>
                <w:b/>
                <w:bCs/>
                <w:color w:val="4F6228" w:themeColor="accent3" w:themeShade="80"/>
                <w:sz w:val="24"/>
                <w:szCs w:val="24"/>
              </w:rPr>
            </w:pPr>
            <w:r w:rsidRPr="00B031F1">
              <w:rPr>
                <w:b/>
                <w:bCs/>
                <w:color w:val="4F6228" w:themeColor="accent3" w:themeShade="80"/>
                <w:sz w:val="24"/>
                <w:szCs w:val="24"/>
              </w:rPr>
              <w:t>11. évf.</w:t>
            </w:r>
          </w:p>
        </w:tc>
        <w:tc>
          <w:tcPr>
            <w:tcW w:w="992" w:type="dxa"/>
            <w:shd w:val="clear" w:color="auto" w:fill="92D050"/>
            <w:noWrap/>
            <w:vAlign w:val="center"/>
          </w:tcPr>
          <w:p w:rsidR="00BB2FA4" w:rsidRPr="00B40F90" w:rsidRDefault="00BB2FA4" w:rsidP="00872255">
            <w:pPr>
              <w:spacing w:line="276" w:lineRule="auto"/>
              <w:jc w:val="center"/>
              <w:rPr>
                <w:b/>
                <w:bCs/>
                <w:color w:val="000000"/>
                <w:sz w:val="24"/>
                <w:szCs w:val="24"/>
              </w:rPr>
            </w:pPr>
            <w:r w:rsidRPr="00B40F90">
              <w:rPr>
                <w:b/>
                <w:bCs/>
                <w:color w:val="000000"/>
                <w:sz w:val="24"/>
                <w:szCs w:val="24"/>
              </w:rPr>
              <w:t>12. évf.</w:t>
            </w:r>
          </w:p>
        </w:tc>
        <w:tc>
          <w:tcPr>
            <w:tcW w:w="992" w:type="dxa"/>
            <w:shd w:val="clear" w:color="auto" w:fill="9BBB59" w:themeFill="accent3"/>
            <w:vAlign w:val="center"/>
          </w:tcPr>
          <w:p w:rsidR="00BB2FA4" w:rsidRPr="00B40F90" w:rsidRDefault="00BB2FA4" w:rsidP="00872255">
            <w:pPr>
              <w:spacing w:line="276" w:lineRule="auto"/>
              <w:jc w:val="center"/>
              <w:rPr>
                <w:b/>
                <w:bCs/>
                <w:color w:val="000000"/>
                <w:sz w:val="24"/>
                <w:szCs w:val="24"/>
              </w:rPr>
            </w:pPr>
            <w:r>
              <w:rPr>
                <w:b/>
                <w:bCs/>
                <w:color w:val="000000"/>
                <w:sz w:val="24"/>
                <w:szCs w:val="24"/>
              </w:rPr>
              <w:t>13</w:t>
            </w:r>
            <w:r w:rsidRPr="00B40F90">
              <w:rPr>
                <w:b/>
                <w:bCs/>
                <w:color w:val="000000"/>
                <w:sz w:val="24"/>
                <w:szCs w:val="24"/>
              </w:rPr>
              <w:t>. évf.</w:t>
            </w:r>
          </w:p>
        </w:tc>
      </w:tr>
      <w:tr w:rsidR="00BB2FA4" w:rsidRPr="00784DA0" w:rsidTr="00D77104">
        <w:trPr>
          <w:trHeight w:val="300"/>
          <w:jc w:val="center"/>
        </w:trPr>
        <w:tc>
          <w:tcPr>
            <w:tcW w:w="3858" w:type="dxa"/>
            <w:shd w:val="clear" w:color="auto" w:fill="auto"/>
            <w:vAlign w:val="bottom"/>
          </w:tcPr>
          <w:p w:rsidR="00BB2FA4" w:rsidRPr="00EC2C16" w:rsidRDefault="00BB2FA4" w:rsidP="00872255">
            <w:pPr>
              <w:spacing w:line="276" w:lineRule="auto"/>
              <w:rPr>
                <w:b/>
                <w:color w:val="00B0F0"/>
                <w:sz w:val="24"/>
                <w:szCs w:val="24"/>
              </w:rPr>
            </w:pPr>
            <w:r w:rsidRPr="00EC2C16">
              <w:rPr>
                <w:b/>
                <w:color w:val="00B0F0"/>
                <w:sz w:val="24"/>
                <w:szCs w:val="24"/>
              </w:rPr>
              <w:t>Magyar nyelv és irodalom</w:t>
            </w:r>
          </w:p>
        </w:tc>
        <w:tc>
          <w:tcPr>
            <w:tcW w:w="992" w:type="dxa"/>
            <w:shd w:val="clear" w:color="auto" w:fill="auto"/>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4</w:t>
            </w:r>
          </w:p>
        </w:tc>
        <w:tc>
          <w:tcPr>
            <w:tcW w:w="992" w:type="dxa"/>
            <w:shd w:val="clear" w:color="auto" w:fill="auto"/>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4</w:t>
            </w:r>
          </w:p>
        </w:tc>
        <w:tc>
          <w:tcPr>
            <w:tcW w:w="992" w:type="dxa"/>
            <w:shd w:val="clear" w:color="auto" w:fill="FFFFFF" w:themeFill="background1"/>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4</w:t>
            </w:r>
          </w:p>
        </w:tc>
        <w:tc>
          <w:tcPr>
            <w:tcW w:w="992" w:type="dxa"/>
            <w:shd w:val="clear" w:color="auto" w:fill="92D050"/>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4</w:t>
            </w:r>
          </w:p>
        </w:tc>
        <w:tc>
          <w:tcPr>
            <w:tcW w:w="992" w:type="dxa"/>
            <w:shd w:val="clear" w:color="auto" w:fill="9BBB59" w:themeFill="accent3"/>
            <w:vAlign w:val="center"/>
          </w:tcPr>
          <w:p w:rsidR="00BB2FA4" w:rsidRPr="00EC2C16" w:rsidRDefault="00BB2FA4" w:rsidP="00872255">
            <w:pPr>
              <w:spacing w:line="276" w:lineRule="auto"/>
              <w:jc w:val="center"/>
              <w:rPr>
                <w:color w:val="00B0F0"/>
                <w:sz w:val="24"/>
                <w:szCs w:val="24"/>
              </w:rPr>
            </w:pPr>
          </w:p>
        </w:tc>
      </w:tr>
      <w:tr w:rsidR="00BB2FA4" w:rsidRPr="00784DA0" w:rsidTr="00D77104">
        <w:trPr>
          <w:trHeight w:val="300"/>
          <w:jc w:val="center"/>
        </w:trPr>
        <w:tc>
          <w:tcPr>
            <w:tcW w:w="3858" w:type="dxa"/>
            <w:shd w:val="clear" w:color="auto" w:fill="auto"/>
            <w:vAlign w:val="bottom"/>
          </w:tcPr>
          <w:p w:rsidR="00BB2FA4" w:rsidRPr="00EC2C16" w:rsidRDefault="00BB2FA4" w:rsidP="00872255">
            <w:pPr>
              <w:spacing w:line="276" w:lineRule="auto"/>
              <w:rPr>
                <w:b/>
                <w:color w:val="00B0F0"/>
                <w:sz w:val="24"/>
                <w:szCs w:val="24"/>
              </w:rPr>
            </w:pPr>
            <w:r w:rsidRPr="00EC2C16">
              <w:rPr>
                <w:b/>
                <w:color w:val="00B0F0"/>
                <w:sz w:val="24"/>
                <w:szCs w:val="24"/>
              </w:rPr>
              <w:t>Idegen nyelv Angol/Német</w:t>
            </w:r>
          </w:p>
        </w:tc>
        <w:tc>
          <w:tcPr>
            <w:tcW w:w="992" w:type="dxa"/>
            <w:shd w:val="clear" w:color="auto" w:fill="auto"/>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4</w:t>
            </w:r>
          </w:p>
        </w:tc>
        <w:tc>
          <w:tcPr>
            <w:tcW w:w="992" w:type="dxa"/>
            <w:shd w:val="clear" w:color="auto" w:fill="auto"/>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4</w:t>
            </w:r>
          </w:p>
        </w:tc>
        <w:tc>
          <w:tcPr>
            <w:tcW w:w="992" w:type="dxa"/>
            <w:shd w:val="clear" w:color="auto" w:fill="FFFFFF" w:themeFill="background1"/>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4</w:t>
            </w:r>
          </w:p>
        </w:tc>
        <w:tc>
          <w:tcPr>
            <w:tcW w:w="992" w:type="dxa"/>
            <w:shd w:val="clear" w:color="auto" w:fill="92D050"/>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4</w:t>
            </w:r>
          </w:p>
        </w:tc>
        <w:tc>
          <w:tcPr>
            <w:tcW w:w="992" w:type="dxa"/>
            <w:shd w:val="clear" w:color="auto" w:fill="9BBB59" w:themeFill="accent3"/>
            <w:vAlign w:val="center"/>
          </w:tcPr>
          <w:p w:rsidR="00BB2FA4" w:rsidRPr="00EC2C16" w:rsidRDefault="00BB2FA4" w:rsidP="00872255">
            <w:pPr>
              <w:spacing w:line="276" w:lineRule="auto"/>
              <w:jc w:val="center"/>
              <w:rPr>
                <w:color w:val="00B0F0"/>
                <w:sz w:val="24"/>
                <w:szCs w:val="24"/>
              </w:rPr>
            </w:pPr>
            <w:r>
              <w:rPr>
                <w:color w:val="00B0F0"/>
                <w:sz w:val="24"/>
                <w:szCs w:val="24"/>
              </w:rPr>
              <w:t>4</w:t>
            </w:r>
          </w:p>
        </w:tc>
      </w:tr>
      <w:tr w:rsidR="00BB2FA4" w:rsidRPr="00784DA0" w:rsidTr="00D77104">
        <w:trPr>
          <w:trHeight w:val="300"/>
          <w:jc w:val="center"/>
        </w:trPr>
        <w:tc>
          <w:tcPr>
            <w:tcW w:w="3858" w:type="dxa"/>
            <w:shd w:val="clear" w:color="auto" w:fill="auto"/>
            <w:vAlign w:val="bottom"/>
          </w:tcPr>
          <w:p w:rsidR="00BB2FA4" w:rsidRPr="00EC2C16" w:rsidRDefault="00BB2FA4" w:rsidP="00872255">
            <w:pPr>
              <w:spacing w:line="276" w:lineRule="auto"/>
              <w:rPr>
                <w:b/>
                <w:color w:val="00B0F0"/>
                <w:sz w:val="24"/>
                <w:szCs w:val="24"/>
              </w:rPr>
            </w:pPr>
            <w:r w:rsidRPr="00EC2C16">
              <w:rPr>
                <w:b/>
                <w:color w:val="00B0F0"/>
                <w:sz w:val="24"/>
                <w:szCs w:val="24"/>
              </w:rPr>
              <w:t>Matematika</w:t>
            </w:r>
          </w:p>
        </w:tc>
        <w:tc>
          <w:tcPr>
            <w:tcW w:w="992" w:type="dxa"/>
            <w:shd w:val="clear" w:color="auto" w:fill="auto"/>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3</w:t>
            </w:r>
          </w:p>
        </w:tc>
        <w:tc>
          <w:tcPr>
            <w:tcW w:w="992" w:type="dxa"/>
            <w:shd w:val="clear" w:color="auto" w:fill="auto"/>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3</w:t>
            </w:r>
          </w:p>
        </w:tc>
        <w:tc>
          <w:tcPr>
            <w:tcW w:w="992" w:type="dxa"/>
            <w:shd w:val="clear" w:color="auto" w:fill="FFFFFF" w:themeFill="background1"/>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3</w:t>
            </w:r>
          </w:p>
        </w:tc>
        <w:tc>
          <w:tcPr>
            <w:tcW w:w="992" w:type="dxa"/>
            <w:shd w:val="clear" w:color="auto" w:fill="92D050"/>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3</w:t>
            </w: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EC2C16" w:rsidRDefault="00BB2FA4" w:rsidP="00872255">
            <w:pPr>
              <w:spacing w:line="276" w:lineRule="auto"/>
              <w:rPr>
                <w:b/>
                <w:color w:val="00B0F0"/>
                <w:sz w:val="24"/>
                <w:szCs w:val="24"/>
              </w:rPr>
            </w:pPr>
            <w:r w:rsidRPr="00EC2C16">
              <w:rPr>
                <w:b/>
                <w:color w:val="00B0F0"/>
                <w:sz w:val="24"/>
                <w:szCs w:val="24"/>
              </w:rPr>
              <w:t>Etika</w:t>
            </w:r>
          </w:p>
        </w:tc>
        <w:tc>
          <w:tcPr>
            <w:tcW w:w="992" w:type="dxa"/>
            <w:shd w:val="clear" w:color="auto" w:fill="auto"/>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 </w:t>
            </w:r>
          </w:p>
        </w:tc>
        <w:tc>
          <w:tcPr>
            <w:tcW w:w="992" w:type="dxa"/>
            <w:shd w:val="clear" w:color="auto" w:fill="auto"/>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 </w:t>
            </w:r>
          </w:p>
        </w:tc>
        <w:tc>
          <w:tcPr>
            <w:tcW w:w="992" w:type="dxa"/>
            <w:shd w:val="clear" w:color="auto" w:fill="FFFFFF" w:themeFill="background1"/>
            <w:noWrap/>
            <w:vAlign w:val="center"/>
          </w:tcPr>
          <w:p w:rsidR="00BB2FA4" w:rsidRPr="00B031F1" w:rsidRDefault="00BB2FA4" w:rsidP="00872255">
            <w:pPr>
              <w:spacing w:line="276" w:lineRule="auto"/>
              <w:jc w:val="center"/>
              <w:rPr>
                <w:b/>
                <w:color w:val="4F6228" w:themeColor="accent3" w:themeShade="80"/>
                <w:sz w:val="24"/>
                <w:szCs w:val="24"/>
              </w:rPr>
            </w:pPr>
          </w:p>
        </w:tc>
        <w:tc>
          <w:tcPr>
            <w:tcW w:w="992" w:type="dxa"/>
            <w:shd w:val="clear" w:color="auto" w:fill="92D050"/>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1 </w:t>
            </w: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r w:rsidRPr="00B40F90">
              <w:rPr>
                <w:color w:val="000000"/>
                <w:sz w:val="24"/>
                <w:szCs w:val="24"/>
              </w:rPr>
              <w:t> </w:t>
            </w:r>
          </w:p>
        </w:tc>
      </w:tr>
      <w:tr w:rsidR="00BB2FA4" w:rsidRPr="00784DA0" w:rsidTr="00D77104">
        <w:trPr>
          <w:trHeight w:val="300"/>
          <w:jc w:val="center"/>
        </w:trPr>
        <w:tc>
          <w:tcPr>
            <w:tcW w:w="3858" w:type="dxa"/>
            <w:shd w:val="clear" w:color="auto" w:fill="auto"/>
            <w:vAlign w:val="bottom"/>
          </w:tcPr>
          <w:p w:rsidR="00BB2FA4" w:rsidRPr="00EC2C16" w:rsidRDefault="00BB2FA4" w:rsidP="00872255">
            <w:pPr>
              <w:spacing w:line="276" w:lineRule="auto"/>
              <w:rPr>
                <w:b/>
                <w:color w:val="00B0F0"/>
                <w:sz w:val="24"/>
                <w:szCs w:val="24"/>
              </w:rPr>
            </w:pPr>
            <w:r w:rsidRPr="00EC2C16">
              <w:rPr>
                <w:b/>
                <w:color w:val="00B0F0"/>
                <w:sz w:val="24"/>
                <w:szCs w:val="24"/>
              </w:rPr>
              <w:t>Történelem, társadalmi és állampolgári ismeretek</w:t>
            </w:r>
          </w:p>
        </w:tc>
        <w:tc>
          <w:tcPr>
            <w:tcW w:w="992" w:type="dxa"/>
            <w:shd w:val="clear" w:color="auto" w:fill="auto"/>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2</w:t>
            </w:r>
          </w:p>
        </w:tc>
        <w:tc>
          <w:tcPr>
            <w:tcW w:w="992" w:type="dxa"/>
            <w:shd w:val="clear" w:color="auto" w:fill="auto"/>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2</w:t>
            </w:r>
          </w:p>
        </w:tc>
        <w:tc>
          <w:tcPr>
            <w:tcW w:w="992" w:type="dxa"/>
            <w:shd w:val="clear" w:color="auto" w:fill="FFFFFF" w:themeFill="background1"/>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3</w:t>
            </w:r>
          </w:p>
        </w:tc>
        <w:tc>
          <w:tcPr>
            <w:tcW w:w="992" w:type="dxa"/>
            <w:shd w:val="clear" w:color="auto" w:fill="92D050"/>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3</w:t>
            </w: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EC2C16" w:rsidRDefault="00BB2FA4" w:rsidP="00872255">
            <w:pPr>
              <w:spacing w:line="276" w:lineRule="auto"/>
              <w:rPr>
                <w:b/>
                <w:color w:val="00B0F0"/>
                <w:sz w:val="24"/>
                <w:szCs w:val="24"/>
              </w:rPr>
            </w:pPr>
            <w:r w:rsidRPr="00EC2C16">
              <w:rPr>
                <w:b/>
                <w:color w:val="00B0F0"/>
                <w:sz w:val="24"/>
                <w:szCs w:val="24"/>
              </w:rPr>
              <w:t>Pénzügyi és vállalkozói ismeret</w:t>
            </w:r>
          </w:p>
        </w:tc>
        <w:tc>
          <w:tcPr>
            <w:tcW w:w="992" w:type="dxa"/>
            <w:shd w:val="clear" w:color="auto" w:fill="auto"/>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w:t>
            </w:r>
          </w:p>
        </w:tc>
        <w:tc>
          <w:tcPr>
            <w:tcW w:w="992" w:type="dxa"/>
            <w:shd w:val="clear" w:color="auto" w:fill="auto"/>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 </w:t>
            </w:r>
          </w:p>
        </w:tc>
        <w:tc>
          <w:tcPr>
            <w:tcW w:w="992" w:type="dxa"/>
            <w:shd w:val="clear" w:color="auto" w:fill="92D050"/>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 -----</w:t>
            </w:r>
          </w:p>
        </w:tc>
        <w:tc>
          <w:tcPr>
            <w:tcW w:w="992" w:type="dxa"/>
            <w:shd w:val="clear" w:color="auto" w:fill="9BBB59" w:themeFill="accent3"/>
            <w:vAlign w:val="center"/>
          </w:tcPr>
          <w:p w:rsidR="00BB2FA4" w:rsidRPr="0035732A" w:rsidRDefault="00BB2FA4" w:rsidP="00872255">
            <w:pPr>
              <w:spacing w:line="276" w:lineRule="auto"/>
              <w:jc w:val="center"/>
              <w:rPr>
                <w:color w:val="FF00FF"/>
                <w:sz w:val="24"/>
                <w:szCs w:val="24"/>
              </w:rPr>
            </w:pPr>
            <w:r w:rsidRPr="0035732A">
              <w:rPr>
                <w:color w:val="FF00FF"/>
                <w:sz w:val="24"/>
                <w:szCs w:val="24"/>
              </w:rPr>
              <w:t> </w:t>
            </w:r>
          </w:p>
        </w:tc>
      </w:tr>
      <w:tr w:rsidR="00BB2FA4" w:rsidRPr="00784DA0" w:rsidTr="00D77104">
        <w:trPr>
          <w:trHeight w:val="300"/>
          <w:jc w:val="center"/>
        </w:trPr>
        <w:tc>
          <w:tcPr>
            <w:tcW w:w="3858" w:type="dxa"/>
            <w:shd w:val="clear" w:color="auto" w:fill="auto"/>
            <w:vAlign w:val="bottom"/>
          </w:tcPr>
          <w:p w:rsidR="00BB2FA4" w:rsidRPr="00EC2C16" w:rsidRDefault="00BB2FA4" w:rsidP="00872255">
            <w:pPr>
              <w:spacing w:line="276" w:lineRule="auto"/>
              <w:rPr>
                <w:b/>
                <w:color w:val="00B0F0"/>
                <w:sz w:val="24"/>
                <w:szCs w:val="24"/>
              </w:rPr>
            </w:pPr>
            <w:r w:rsidRPr="00EC2C16">
              <w:rPr>
                <w:b/>
                <w:color w:val="00B0F0"/>
                <w:sz w:val="24"/>
                <w:szCs w:val="24"/>
              </w:rPr>
              <w:t>Művészetek*</w:t>
            </w:r>
          </w:p>
        </w:tc>
        <w:tc>
          <w:tcPr>
            <w:tcW w:w="992" w:type="dxa"/>
            <w:shd w:val="clear" w:color="auto" w:fill="auto"/>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 </w:t>
            </w:r>
          </w:p>
        </w:tc>
        <w:tc>
          <w:tcPr>
            <w:tcW w:w="992" w:type="dxa"/>
            <w:shd w:val="clear" w:color="auto" w:fill="auto"/>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 </w:t>
            </w:r>
          </w:p>
        </w:tc>
        <w:tc>
          <w:tcPr>
            <w:tcW w:w="992" w:type="dxa"/>
            <w:shd w:val="clear" w:color="auto" w:fill="FFFFFF" w:themeFill="background1"/>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1</w:t>
            </w:r>
          </w:p>
        </w:tc>
        <w:tc>
          <w:tcPr>
            <w:tcW w:w="992" w:type="dxa"/>
            <w:shd w:val="clear" w:color="auto" w:fill="92D050"/>
            <w:noWrap/>
            <w:vAlign w:val="center"/>
          </w:tcPr>
          <w:p w:rsidR="00BB2FA4" w:rsidRPr="00EC2C16" w:rsidRDefault="00BB2FA4" w:rsidP="00872255">
            <w:pPr>
              <w:spacing w:line="276" w:lineRule="auto"/>
              <w:jc w:val="center"/>
              <w:rPr>
                <w:color w:val="00B0F0"/>
                <w:sz w:val="24"/>
                <w:szCs w:val="24"/>
              </w:rPr>
            </w:pP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EC2C16" w:rsidRDefault="00BB2FA4" w:rsidP="00872255">
            <w:pPr>
              <w:spacing w:line="276" w:lineRule="auto"/>
              <w:rPr>
                <w:b/>
                <w:color w:val="00B0F0"/>
                <w:sz w:val="24"/>
                <w:szCs w:val="24"/>
              </w:rPr>
            </w:pPr>
            <w:r w:rsidRPr="00EC2C16">
              <w:rPr>
                <w:b/>
                <w:color w:val="00B0F0"/>
                <w:sz w:val="24"/>
                <w:szCs w:val="24"/>
              </w:rPr>
              <w:t>Informatika</w:t>
            </w:r>
          </w:p>
        </w:tc>
        <w:tc>
          <w:tcPr>
            <w:tcW w:w="992" w:type="dxa"/>
            <w:shd w:val="clear" w:color="auto" w:fill="auto"/>
            <w:noWrap/>
            <w:vAlign w:val="center"/>
          </w:tcPr>
          <w:p w:rsidR="00BB2FA4" w:rsidRPr="00EC2C16" w:rsidRDefault="00BB2FA4" w:rsidP="00872255">
            <w:pPr>
              <w:spacing w:line="276" w:lineRule="auto"/>
              <w:jc w:val="center"/>
              <w:rPr>
                <w:color w:val="00B0F0"/>
                <w:sz w:val="24"/>
                <w:szCs w:val="24"/>
              </w:rPr>
            </w:pPr>
            <w:r>
              <w:rPr>
                <w:color w:val="00B0F0"/>
                <w:sz w:val="24"/>
                <w:szCs w:val="24"/>
              </w:rPr>
              <w:t>2</w:t>
            </w:r>
          </w:p>
        </w:tc>
        <w:tc>
          <w:tcPr>
            <w:tcW w:w="992" w:type="dxa"/>
            <w:shd w:val="clear" w:color="auto" w:fill="auto"/>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2</w:t>
            </w:r>
          </w:p>
        </w:tc>
        <w:tc>
          <w:tcPr>
            <w:tcW w:w="992" w:type="dxa"/>
            <w:shd w:val="clear" w:color="auto" w:fill="FFFFFF" w:themeFill="background1"/>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 </w:t>
            </w:r>
          </w:p>
        </w:tc>
        <w:tc>
          <w:tcPr>
            <w:tcW w:w="992" w:type="dxa"/>
            <w:shd w:val="clear" w:color="auto" w:fill="92D050"/>
            <w:noWrap/>
            <w:vAlign w:val="center"/>
          </w:tcPr>
          <w:p w:rsidR="00BB2FA4" w:rsidRPr="00B40F90" w:rsidRDefault="00BB2FA4" w:rsidP="00872255">
            <w:pPr>
              <w:spacing w:line="276" w:lineRule="auto"/>
              <w:jc w:val="center"/>
              <w:rPr>
                <w:color w:val="000000"/>
                <w:sz w:val="24"/>
                <w:szCs w:val="24"/>
              </w:rPr>
            </w:pPr>
            <w:r w:rsidRPr="00B40F90">
              <w:rPr>
                <w:color w:val="000000"/>
                <w:sz w:val="24"/>
                <w:szCs w:val="24"/>
              </w:rPr>
              <w:t> </w:t>
            </w: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EC2C16" w:rsidRDefault="00BB2FA4" w:rsidP="00872255">
            <w:pPr>
              <w:spacing w:line="276" w:lineRule="auto"/>
              <w:rPr>
                <w:b/>
                <w:color w:val="00B0F0"/>
                <w:sz w:val="24"/>
                <w:szCs w:val="24"/>
              </w:rPr>
            </w:pPr>
            <w:r w:rsidRPr="00EC2C16">
              <w:rPr>
                <w:b/>
                <w:color w:val="00B0F0"/>
                <w:sz w:val="24"/>
                <w:szCs w:val="24"/>
              </w:rPr>
              <w:t>Testnevelés és sport</w:t>
            </w:r>
          </w:p>
        </w:tc>
        <w:tc>
          <w:tcPr>
            <w:tcW w:w="992" w:type="dxa"/>
            <w:shd w:val="clear" w:color="auto" w:fill="auto"/>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3+2</w:t>
            </w:r>
          </w:p>
        </w:tc>
        <w:tc>
          <w:tcPr>
            <w:tcW w:w="992" w:type="dxa"/>
            <w:shd w:val="clear" w:color="auto" w:fill="auto"/>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3+2</w:t>
            </w:r>
          </w:p>
        </w:tc>
        <w:tc>
          <w:tcPr>
            <w:tcW w:w="992" w:type="dxa"/>
            <w:shd w:val="clear" w:color="auto" w:fill="FFFFFF" w:themeFill="background1"/>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3+2</w:t>
            </w:r>
          </w:p>
        </w:tc>
        <w:tc>
          <w:tcPr>
            <w:tcW w:w="992" w:type="dxa"/>
            <w:shd w:val="clear" w:color="auto" w:fill="92D050"/>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3+2</w:t>
            </w: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EC2C16" w:rsidRDefault="00BB2FA4" w:rsidP="00872255">
            <w:pPr>
              <w:spacing w:line="276" w:lineRule="auto"/>
              <w:rPr>
                <w:b/>
                <w:iCs/>
                <w:color w:val="00B0F0"/>
                <w:sz w:val="24"/>
                <w:szCs w:val="24"/>
              </w:rPr>
            </w:pPr>
            <w:r w:rsidRPr="00EC2C16">
              <w:rPr>
                <w:b/>
                <w:iCs/>
                <w:color w:val="00B0F0"/>
                <w:sz w:val="24"/>
                <w:szCs w:val="24"/>
              </w:rPr>
              <w:t>Osztályfőnöki</w:t>
            </w:r>
          </w:p>
        </w:tc>
        <w:tc>
          <w:tcPr>
            <w:tcW w:w="992" w:type="dxa"/>
            <w:shd w:val="clear" w:color="auto" w:fill="auto"/>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1</w:t>
            </w:r>
          </w:p>
        </w:tc>
        <w:tc>
          <w:tcPr>
            <w:tcW w:w="992" w:type="dxa"/>
            <w:shd w:val="clear" w:color="auto" w:fill="auto"/>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1</w:t>
            </w:r>
          </w:p>
        </w:tc>
        <w:tc>
          <w:tcPr>
            <w:tcW w:w="992" w:type="dxa"/>
            <w:shd w:val="clear" w:color="auto" w:fill="92D050"/>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1</w:t>
            </w:r>
          </w:p>
        </w:tc>
        <w:tc>
          <w:tcPr>
            <w:tcW w:w="992" w:type="dxa"/>
            <w:shd w:val="clear" w:color="auto" w:fill="9BBB59" w:themeFill="accent3"/>
            <w:vAlign w:val="center"/>
          </w:tcPr>
          <w:p w:rsidR="00BB2FA4" w:rsidRPr="004163C7" w:rsidRDefault="00BB2FA4" w:rsidP="00872255">
            <w:pPr>
              <w:spacing w:line="276" w:lineRule="auto"/>
              <w:jc w:val="center"/>
              <w:rPr>
                <w:color w:val="7030A0"/>
                <w:sz w:val="24"/>
                <w:szCs w:val="24"/>
              </w:rPr>
            </w:pPr>
          </w:p>
        </w:tc>
      </w:tr>
      <w:tr w:rsidR="00BB2FA4" w:rsidRPr="00784DA0" w:rsidTr="00D77104">
        <w:trPr>
          <w:trHeight w:val="300"/>
          <w:jc w:val="center"/>
        </w:trPr>
        <w:tc>
          <w:tcPr>
            <w:tcW w:w="3858" w:type="dxa"/>
            <w:shd w:val="clear" w:color="auto" w:fill="auto"/>
            <w:vAlign w:val="bottom"/>
          </w:tcPr>
          <w:p w:rsidR="00BB2FA4" w:rsidRPr="00EC2C16" w:rsidRDefault="00BB2FA4" w:rsidP="00872255">
            <w:pPr>
              <w:spacing w:line="276" w:lineRule="auto"/>
              <w:rPr>
                <w:b/>
                <w:iCs/>
                <w:color w:val="00B0F0"/>
                <w:sz w:val="24"/>
                <w:szCs w:val="24"/>
              </w:rPr>
            </w:pPr>
            <w:r w:rsidRPr="00EC2C16">
              <w:rPr>
                <w:b/>
                <w:iCs/>
                <w:color w:val="00B0F0"/>
                <w:sz w:val="24"/>
                <w:szCs w:val="24"/>
              </w:rPr>
              <w:t>Kötelező komplex természettudományos tantárgy</w:t>
            </w:r>
          </w:p>
        </w:tc>
        <w:tc>
          <w:tcPr>
            <w:tcW w:w="992" w:type="dxa"/>
            <w:shd w:val="clear" w:color="auto" w:fill="auto"/>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3</w:t>
            </w:r>
          </w:p>
        </w:tc>
        <w:tc>
          <w:tcPr>
            <w:tcW w:w="992" w:type="dxa"/>
            <w:shd w:val="clear" w:color="auto" w:fill="auto"/>
            <w:noWrap/>
            <w:vAlign w:val="center"/>
          </w:tcPr>
          <w:p w:rsidR="00BB2FA4" w:rsidRPr="00B031F1" w:rsidRDefault="00BB2FA4" w:rsidP="00872255">
            <w:pPr>
              <w:spacing w:line="276" w:lineRule="auto"/>
              <w:jc w:val="center"/>
              <w:rPr>
                <w:b/>
                <w:color w:val="4F6228" w:themeColor="accent3" w:themeShade="8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color w:val="4F6228" w:themeColor="accent3" w:themeShade="80"/>
                <w:sz w:val="24"/>
                <w:szCs w:val="24"/>
              </w:rPr>
            </w:pPr>
          </w:p>
        </w:tc>
        <w:tc>
          <w:tcPr>
            <w:tcW w:w="992" w:type="dxa"/>
            <w:shd w:val="clear" w:color="auto" w:fill="92D050"/>
            <w:noWrap/>
            <w:vAlign w:val="center"/>
          </w:tcPr>
          <w:p w:rsidR="00BB2FA4" w:rsidRPr="003F0833" w:rsidRDefault="00BB2FA4" w:rsidP="00872255">
            <w:pPr>
              <w:spacing w:line="276" w:lineRule="auto"/>
              <w:jc w:val="center"/>
              <w:rPr>
                <w:color w:val="000000"/>
                <w:sz w:val="24"/>
                <w:szCs w:val="24"/>
              </w:rPr>
            </w:pP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EC2C16" w:rsidRDefault="00BB2FA4" w:rsidP="00872255">
            <w:pPr>
              <w:spacing w:line="276" w:lineRule="auto"/>
              <w:rPr>
                <w:b/>
                <w:iCs/>
                <w:color w:val="00B0F0"/>
                <w:sz w:val="24"/>
                <w:szCs w:val="24"/>
              </w:rPr>
            </w:pPr>
            <w:r>
              <w:rPr>
                <w:b/>
                <w:iCs/>
                <w:color w:val="00B0F0"/>
                <w:sz w:val="24"/>
                <w:szCs w:val="24"/>
              </w:rPr>
              <w:t>Ágazathoz kapcsolódó - Földrajz</w:t>
            </w:r>
          </w:p>
        </w:tc>
        <w:tc>
          <w:tcPr>
            <w:tcW w:w="992" w:type="dxa"/>
            <w:shd w:val="clear" w:color="auto" w:fill="auto"/>
            <w:noWrap/>
            <w:vAlign w:val="center"/>
          </w:tcPr>
          <w:p w:rsidR="00BB2FA4" w:rsidRPr="00EC2C16" w:rsidRDefault="00BB2FA4" w:rsidP="00872255">
            <w:pPr>
              <w:spacing w:line="276" w:lineRule="auto"/>
              <w:jc w:val="center"/>
              <w:rPr>
                <w:color w:val="00B0F0"/>
                <w:sz w:val="24"/>
                <w:szCs w:val="24"/>
              </w:rPr>
            </w:pPr>
          </w:p>
        </w:tc>
        <w:tc>
          <w:tcPr>
            <w:tcW w:w="992" w:type="dxa"/>
            <w:shd w:val="clear" w:color="auto" w:fill="auto"/>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2</w:t>
            </w:r>
          </w:p>
        </w:tc>
        <w:tc>
          <w:tcPr>
            <w:tcW w:w="992" w:type="dxa"/>
            <w:shd w:val="clear" w:color="auto" w:fill="FFFFFF" w:themeFill="background1"/>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2</w:t>
            </w:r>
          </w:p>
        </w:tc>
        <w:tc>
          <w:tcPr>
            <w:tcW w:w="992" w:type="dxa"/>
            <w:shd w:val="clear" w:color="auto" w:fill="92D050"/>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2</w:t>
            </w: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EC2C16" w:rsidRDefault="00BB2FA4" w:rsidP="00872255">
            <w:pPr>
              <w:spacing w:line="276" w:lineRule="auto"/>
              <w:rPr>
                <w:color w:val="00B0F0"/>
                <w:sz w:val="24"/>
                <w:szCs w:val="24"/>
              </w:rPr>
            </w:pPr>
            <w:r w:rsidRPr="00EC2C16">
              <w:rPr>
                <w:color w:val="00B0F0"/>
                <w:sz w:val="24"/>
                <w:szCs w:val="24"/>
              </w:rPr>
              <w:t>Kötelezően választható: Érettségi tantárgy, vagy idegen nyelv vagy Fizika, vagy info, vagy szakmai</w:t>
            </w:r>
          </w:p>
        </w:tc>
        <w:tc>
          <w:tcPr>
            <w:tcW w:w="992" w:type="dxa"/>
            <w:shd w:val="clear" w:color="auto" w:fill="auto"/>
            <w:noWrap/>
            <w:vAlign w:val="center"/>
          </w:tcPr>
          <w:p w:rsidR="00BB2FA4" w:rsidRPr="00EC2C16" w:rsidRDefault="00BB2FA4" w:rsidP="00872255">
            <w:pPr>
              <w:spacing w:line="276" w:lineRule="auto"/>
              <w:jc w:val="center"/>
              <w:rPr>
                <w:color w:val="00B0F0"/>
                <w:sz w:val="24"/>
                <w:szCs w:val="24"/>
              </w:rPr>
            </w:pPr>
          </w:p>
        </w:tc>
        <w:tc>
          <w:tcPr>
            <w:tcW w:w="992" w:type="dxa"/>
            <w:shd w:val="clear" w:color="auto" w:fill="auto"/>
            <w:noWrap/>
            <w:vAlign w:val="center"/>
          </w:tcPr>
          <w:p w:rsidR="00BB2FA4" w:rsidRPr="00B031F1" w:rsidRDefault="00BB2FA4" w:rsidP="00872255">
            <w:pPr>
              <w:spacing w:line="276" w:lineRule="auto"/>
              <w:jc w:val="center"/>
              <w:rPr>
                <w:b/>
                <w:color w:val="4F6228" w:themeColor="accent3" w:themeShade="8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2</w:t>
            </w:r>
          </w:p>
        </w:tc>
        <w:tc>
          <w:tcPr>
            <w:tcW w:w="992" w:type="dxa"/>
            <w:shd w:val="clear" w:color="auto" w:fill="92D050"/>
            <w:noWrap/>
            <w:vAlign w:val="center"/>
          </w:tcPr>
          <w:p w:rsidR="00BB2FA4" w:rsidRPr="00EC2C16" w:rsidRDefault="00BB2FA4" w:rsidP="00872255">
            <w:pPr>
              <w:spacing w:line="276" w:lineRule="auto"/>
              <w:jc w:val="center"/>
              <w:rPr>
                <w:color w:val="00B0F0"/>
                <w:sz w:val="24"/>
                <w:szCs w:val="24"/>
              </w:rPr>
            </w:pPr>
            <w:r w:rsidRPr="00EC2C16">
              <w:rPr>
                <w:color w:val="00B0F0"/>
                <w:sz w:val="24"/>
                <w:szCs w:val="24"/>
              </w:rPr>
              <w:t>2 </w:t>
            </w: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r w:rsidRPr="00B40F90">
              <w:rPr>
                <w:color w:val="000000"/>
                <w:sz w:val="24"/>
                <w:szCs w:val="24"/>
              </w:rPr>
              <w:t> </w:t>
            </w:r>
          </w:p>
        </w:tc>
      </w:tr>
      <w:tr w:rsidR="00BB2FA4" w:rsidRPr="00784DA0" w:rsidTr="00D77104">
        <w:trPr>
          <w:trHeight w:val="300"/>
          <w:jc w:val="center"/>
        </w:trPr>
        <w:tc>
          <w:tcPr>
            <w:tcW w:w="3858" w:type="dxa"/>
            <w:shd w:val="clear" w:color="auto" w:fill="auto"/>
            <w:vAlign w:val="bottom"/>
          </w:tcPr>
          <w:p w:rsidR="00BB2FA4" w:rsidRDefault="00BB2FA4" w:rsidP="00872255">
            <w:pPr>
              <w:spacing w:line="276" w:lineRule="auto"/>
              <w:rPr>
                <w:sz w:val="24"/>
                <w:szCs w:val="24"/>
              </w:rPr>
            </w:pPr>
          </w:p>
        </w:tc>
        <w:tc>
          <w:tcPr>
            <w:tcW w:w="992" w:type="dxa"/>
            <w:shd w:val="clear" w:color="auto" w:fill="auto"/>
            <w:noWrap/>
            <w:vAlign w:val="center"/>
          </w:tcPr>
          <w:p w:rsidR="00BB2FA4" w:rsidRPr="000877A6" w:rsidRDefault="00BB2FA4" w:rsidP="00872255">
            <w:pPr>
              <w:spacing w:line="276" w:lineRule="auto"/>
              <w:jc w:val="center"/>
              <w:rPr>
                <w:color w:val="C00000"/>
                <w:sz w:val="24"/>
                <w:szCs w:val="24"/>
              </w:rPr>
            </w:pPr>
          </w:p>
        </w:tc>
        <w:tc>
          <w:tcPr>
            <w:tcW w:w="992" w:type="dxa"/>
            <w:shd w:val="clear" w:color="auto" w:fill="auto"/>
            <w:noWrap/>
            <w:vAlign w:val="center"/>
          </w:tcPr>
          <w:p w:rsidR="00BB2FA4" w:rsidRPr="00B031F1" w:rsidRDefault="00BB2FA4" w:rsidP="00872255">
            <w:pPr>
              <w:spacing w:line="276" w:lineRule="auto"/>
              <w:jc w:val="center"/>
              <w:rPr>
                <w:b/>
                <w:color w:val="4F6228" w:themeColor="accent3" w:themeShade="8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color w:val="4F6228" w:themeColor="accent3" w:themeShade="80"/>
                <w:sz w:val="24"/>
                <w:szCs w:val="24"/>
              </w:rPr>
            </w:pPr>
          </w:p>
        </w:tc>
        <w:tc>
          <w:tcPr>
            <w:tcW w:w="992" w:type="dxa"/>
            <w:shd w:val="clear" w:color="auto" w:fill="92D050"/>
            <w:noWrap/>
            <w:vAlign w:val="center"/>
          </w:tcPr>
          <w:p w:rsidR="00BB2FA4" w:rsidRPr="000877A6" w:rsidRDefault="00BB2FA4" w:rsidP="00872255">
            <w:pPr>
              <w:spacing w:line="276" w:lineRule="auto"/>
              <w:jc w:val="center"/>
              <w:rPr>
                <w:color w:val="C00000"/>
                <w:sz w:val="24"/>
                <w:szCs w:val="24"/>
              </w:rPr>
            </w:pP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Default="00BB2FA4" w:rsidP="00872255">
            <w:pPr>
              <w:spacing w:line="276" w:lineRule="auto"/>
              <w:rPr>
                <w:sz w:val="24"/>
                <w:szCs w:val="24"/>
              </w:rPr>
            </w:pPr>
            <w:r>
              <w:rPr>
                <w:sz w:val="24"/>
                <w:szCs w:val="24"/>
              </w:rPr>
              <w:t>KÖZISMERETI ÖSSZES</w:t>
            </w:r>
          </w:p>
        </w:tc>
        <w:tc>
          <w:tcPr>
            <w:tcW w:w="992" w:type="dxa"/>
            <w:shd w:val="clear" w:color="auto" w:fill="auto"/>
            <w:noWrap/>
            <w:vAlign w:val="center"/>
          </w:tcPr>
          <w:p w:rsidR="00BB2FA4" w:rsidRPr="001E5DD5" w:rsidRDefault="00BB2FA4" w:rsidP="00872255">
            <w:pPr>
              <w:spacing w:line="276" w:lineRule="auto"/>
              <w:jc w:val="center"/>
              <w:rPr>
                <w:b/>
                <w:color w:val="7030A0"/>
                <w:sz w:val="24"/>
                <w:szCs w:val="24"/>
              </w:rPr>
            </w:pPr>
            <w:r w:rsidRPr="001E5DD5">
              <w:rPr>
                <w:b/>
                <w:color w:val="7030A0"/>
                <w:sz w:val="24"/>
                <w:szCs w:val="24"/>
              </w:rPr>
              <w:t>2</w:t>
            </w:r>
            <w:r>
              <w:rPr>
                <w:b/>
                <w:color w:val="7030A0"/>
                <w:sz w:val="24"/>
                <w:szCs w:val="24"/>
              </w:rPr>
              <w:t>4</w:t>
            </w:r>
          </w:p>
        </w:tc>
        <w:tc>
          <w:tcPr>
            <w:tcW w:w="992" w:type="dxa"/>
            <w:shd w:val="clear" w:color="auto" w:fill="auto"/>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24</w:t>
            </w:r>
          </w:p>
        </w:tc>
        <w:tc>
          <w:tcPr>
            <w:tcW w:w="992" w:type="dxa"/>
            <w:shd w:val="clear" w:color="auto" w:fill="FFFFFF" w:themeFill="background1"/>
            <w:noWrap/>
            <w:vAlign w:val="center"/>
          </w:tcPr>
          <w:p w:rsidR="00BB2FA4" w:rsidRPr="00B031F1" w:rsidRDefault="00BB2FA4" w:rsidP="00872255">
            <w:pPr>
              <w:spacing w:line="276" w:lineRule="auto"/>
              <w:jc w:val="center"/>
              <w:rPr>
                <w:b/>
                <w:color w:val="4F6228" w:themeColor="accent3" w:themeShade="80"/>
                <w:sz w:val="24"/>
                <w:szCs w:val="24"/>
              </w:rPr>
            </w:pPr>
            <w:r w:rsidRPr="00B031F1">
              <w:rPr>
                <w:b/>
                <w:color w:val="4F6228" w:themeColor="accent3" w:themeShade="80"/>
                <w:sz w:val="24"/>
                <w:szCs w:val="24"/>
              </w:rPr>
              <w:t>25</w:t>
            </w:r>
          </w:p>
        </w:tc>
        <w:tc>
          <w:tcPr>
            <w:tcW w:w="992" w:type="dxa"/>
            <w:shd w:val="clear" w:color="auto" w:fill="92D050"/>
            <w:noWrap/>
            <w:vAlign w:val="center"/>
          </w:tcPr>
          <w:p w:rsidR="00BB2FA4" w:rsidRPr="001E5DD5" w:rsidRDefault="00BB2FA4" w:rsidP="00872255">
            <w:pPr>
              <w:spacing w:line="276" w:lineRule="auto"/>
              <w:jc w:val="center"/>
              <w:rPr>
                <w:b/>
                <w:color w:val="7030A0"/>
                <w:sz w:val="24"/>
                <w:szCs w:val="24"/>
              </w:rPr>
            </w:pPr>
            <w:r w:rsidRPr="001E5DD5">
              <w:rPr>
                <w:b/>
                <w:color w:val="7030A0"/>
                <w:sz w:val="24"/>
                <w:szCs w:val="24"/>
              </w:rPr>
              <w:t>2</w:t>
            </w:r>
            <w:r>
              <w:rPr>
                <w:b/>
                <w:color w:val="7030A0"/>
                <w:sz w:val="24"/>
                <w:szCs w:val="24"/>
              </w:rPr>
              <w:t>5</w:t>
            </w: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Default="00BB2FA4" w:rsidP="00872255">
            <w:pPr>
              <w:spacing w:line="276" w:lineRule="auto"/>
              <w:rPr>
                <w:sz w:val="24"/>
                <w:szCs w:val="24"/>
              </w:rPr>
            </w:pPr>
          </w:p>
        </w:tc>
        <w:tc>
          <w:tcPr>
            <w:tcW w:w="992" w:type="dxa"/>
            <w:shd w:val="clear" w:color="auto" w:fill="auto"/>
            <w:noWrap/>
            <w:vAlign w:val="center"/>
          </w:tcPr>
          <w:p w:rsidR="00BB2FA4" w:rsidRPr="000877A6" w:rsidRDefault="00BB2FA4" w:rsidP="00872255">
            <w:pPr>
              <w:spacing w:line="276" w:lineRule="auto"/>
              <w:jc w:val="center"/>
              <w:rPr>
                <w:color w:val="C00000"/>
                <w:sz w:val="24"/>
                <w:szCs w:val="24"/>
              </w:rPr>
            </w:pPr>
          </w:p>
        </w:tc>
        <w:tc>
          <w:tcPr>
            <w:tcW w:w="992" w:type="dxa"/>
            <w:shd w:val="clear" w:color="auto" w:fill="auto"/>
            <w:noWrap/>
            <w:vAlign w:val="center"/>
          </w:tcPr>
          <w:p w:rsidR="00BB2FA4" w:rsidRPr="000877A6" w:rsidRDefault="00BB2FA4" w:rsidP="00872255">
            <w:pPr>
              <w:spacing w:line="276" w:lineRule="auto"/>
              <w:jc w:val="center"/>
              <w:rPr>
                <w:color w:val="C00000"/>
                <w:sz w:val="24"/>
                <w:szCs w:val="24"/>
              </w:rPr>
            </w:pPr>
          </w:p>
        </w:tc>
        <w:tc>
          <w:tcPr>
            <w:tcW w:w="992" w:type="dxa"/>
            <w:shd w:val="clear" w:color="auto" w:fill="FFFFFF" w:themeFill="background1"/>
            <w:noWrap/>
            <w:vAlign w:val="center"/>
          </w:tcPr>
          <w:p w:rsidR="00BB2FA4" w:rsidRPr="000877A6" w:rsidRDefault="00BB2FA4" w:rsidP="00872255">
            <w:pPr>
              <w:spacing w:line="276" w:lineRule="auto"/>
              <w:jc w:val="center"/>
              <w:rPr>
                <w:color w:val="C00000"/>
                <w:sz w:val="24"/>
                <w:szCs w:val="24"/>
              </w:rPr>
            </w:pPr>
          </w:p>
        </w:tc>
        <w:tc>
          <w:tcPr>
            <w:tcW w:w="992" w:type="dxa"/>
            <w:shd w:val="clear" w:color="auto" w:fill="92D050"/>
            <w:noWrap/>
            <w:vAlign w:val="center"/>
          </w:tcPr>
          <w:p w:rsidR="00BB2FA4" w:rsidRPr="000877A6" w:rsidRDefault="00BB2FA4" w:rsidP="00872255">
            <w:pPr>
              <w:spacing w:line="276" w:lineRule="auto"/>
              <w:jc w:val="center"/>
              <w:rPr>
                <w:color w:val="C00000"/>
                <w:sz w:val="24"/>
                <w:szCs w:val="24"/>
              </w:rPr>
            </w:pP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09635B" w:rsidRDefault="00BB2FA4" w:rsidP="00872255">
            <w:pPr>
              <w:spacing w:line="276" w:lineRule="auto"/>
              <w:rPr>
                <w:b/>
                <w:color w:val="FF0000"/>
                <w:sz w:val="24"/>
                <w:szCs w:val="24"/>
              </w:rPr>
            </w:pPr>
            <w:r w:rsidRPr="0009635B">
              <w:rPr>
                <w:b/>
                <w:color w:val="FF0000"/>
                <w:sz w:val="24"/>
                <w:szCs w:val="24"/>
              </w:rPr>
              <w:t>Érettségire épülő OKJ-hoz</w:t>
            </w:r>
          </w:p>
        </w:tc>
        <w:tc>
          <w:tcPr>
            <w:tcW w:w="992" w:type="dxa"/>
            <w:shd w:val="clear" w:color="auto" w:fill="auto"/>
            <w:noWrap/>
            <w:vAlign w:val="center"/>
          </w:tcPr>
          <w:p w:rsidR="00BB2FA4" w:rsidRPr="0009635B" w:rsidRDefault="00BB2FA4" w:rsidP="00872255">
            <w:pPr>
              <w:spacing w:line="276" w:lineRule="auto"/>
              <w:jc w:val="center"/>
              <w:rPr>
                <w:b/>
                <w:color w:val="FF0000"/>
                <w:sz w:val="24"/>
                <w:szCs w:val="24"/>
              </w:rPr>
            </w:pPr>
            <w:r w:rsidRPr="0009635B">
              <w:rPr>
                <w:b/>
                <w:color w:val="FF0000"/>
                <w:sz w:val="24"/>
                <w:szCs w:val="24"/>
              </w:rPr>
              <w:t>11</w:t>
            </w: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rPr>
              <w:t>12</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rPr>
              <w:t>10</w:t>
            </w:r>
          </w:p>
        </w:tc>
        <w:tc>
          <w:tcPr>
            <w:tcW w:w="992" w:type="dxa"/>
            <w:shd w:val="clear" w:color="auto" w:fill="92D050"/>
            <w:noWrap/>
            <w:vAlign w:val="center"/>
          </w:tcPr>
          <w:p w:rsidR="00BB2FA4" w:rsidRPr="0009635B" w:rsidRDefault="00BB2FA4" w:rsidP="00872255">
            <w:pPr>
              <w:spacing w:line="276" w:lineRule="auto"/>
              <w:jc w:val="center"/>
              <w:rPr>
                <w:b/>
                <w:color w:val="FF0000"/>
                <w:sz w:val="24"/>
                <w:szCs w:val="24"/>
              </w:rPr>
            </w:pPr>
            <w:r w:rsidRPr="0009635B">
              <w:rPr>
                <w:b/>
                <w:color w:val="FF0000"/>
                <w:sz w:val="24"/>
                <w:szCs w:val="24"/>
              </w:rPr>
              <w:t> 10</w:t>
            </w:r>
          </w:p>
        </w:tc>
        <w:tc>
          <w:tcPr>
            <w:tcW w:w="992" w:type="dxa"/>
            <w:shd w:val="clear" w:color="auto" w:fill="9BBB59" w:themeFill="accent3"/>
            <w:vAlign w:val="center"/>
          </w:tcPr>
          <w:p w:rsidR="00BB2FA4" w:rsidRPr="0009635B" w:rsidRDefault="00BB2FA4" w:rsidP="00872255">
            <w:pPr>
              <w:spacing w:line="276" w:lineRule="auto"/>
              <w:jc w:val="center"/>
              <w:rPr>
                <w:b/>
                <w:color w:val="FF0000"/>
                <w:sz w:val="24"/>
                <w:szCs w:val="24"/>
              </w:rPr>
            </w:pPr>
            <w:r w:rsidRPr="0009635B">
              <w:rPr>
                <w:b/>
                <w:color w:val="FF0000"/>
                <w:sz w:val="24"/>
                <w:szCs w:val="24"/>
              </w:rPr>
              <w:t> 31</w:t>
            </w:r>
          </w:p>
        </w:tc>
      </w:tr>
      <w:tr w:rsidR="00BB2FA4" w:rsidRPr="00784DA0" w:rsidTr="00D77104">
        <w:trPr>
          <w:trHeight w:val="300"/>
          <w:jc w:val="center"/>
        </w:trPr>
        <w:tc>
          <w:tcPr>
            <w:tcW w:w="3858" w:type="dxa"/>
            <w:shd w:val="clear" w:color="auto" w:fill="auto"/>
            <w:vAlign w:val="bottom"/>
          </w:tcPr>
          <w:p w:rsidR="00BB2FA4" w:rsidRPr="0009635B" w:rsidRDefault="00BB2FA4" w:rsidP="00872255">
            <w:pPr>
              <w:spacing w:line="276" w:lineRule="auto"/>
              <w:jc w:val="both"/>
              <w:rPr>
                <w:b/>
                <w:i/>
                <w:color w:val="FF0000"/>
                <w:sz w:val="24"/>
                <w:szCs w:val="24"/>
              </w:rPr>
            </w:pPr>
            <w:r w:rsidRPr="0009635B">
              <w:rPr>
                <w:b/>
                <w:i/>
                <w:color w:val="FF0000"/>
                <w:sz w:val="24"/>
                <w:szCs w:val="24"/>
              </w:rPr>
              <w:t xml:space="preserve"> gazdasági és vállalkozási ismeretek</w:t>
            </w:r>
          </w:p>
        </w:tc>
        <w:tc>
          <w:tcPr>
            <w:tcW w:w="992" w:type="dxa"/>
            <w:shd w:val="clear" w:color="auto" w:fill="auto"/>
            <w:noWrap/>
            <w:vAlign w:val="center"/>
          </w:tcPr>
          <w:p w:rsidR="00BB2FA4" w:rsidRPr="0009635B" w:rsidRDefault="00BB2FA4" w:rsidP="00872255">
            <w:pPr>
              <w:spacing w:line="276" w:lineRule="auto"/>
              <w:jc w:val="center"/>
              <w:rPr>
                <w:i/>
                <w:color w:val="FF0000"/>
                <w:sz w:val="24"/>
                <w:szCs w:val="24"/>
              </w:rPr>
            </w:pPr>
            <w:r w:rsidRPr="0009635B">
              <w:rPr>
                <w:i/>
                <w:color w:val="FF0000"/>
                <w:sz w:val="24"/>
                <w:szCs w:val="24"/>
              </w:rPr>
              <w:t>2</w:t>
            </w: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92D050"/>
            <w:noWrap/>
            <w:vAlign w:val="center"/>
          </w:tcPr>
          <w:p w:rsidR="00BB2FA4" w:rsidRPr="0009635B" w:rsidRDefault="00BB2FA4" w:rsidP="00872255">
            <w:pPr>
              <w:spacing w:line="276" w:lineRule="auto"/>
              <w:jc w:val="center"/>
              <w:rPr>
                <w:color w:val="FF0000"/>
                <w:sz w:val="24"/>
                <w:szCs w:val="24"/>
              </w:rPr>
            </w:pPr>
            <w:r w:rsidRPr="0009635B">
              <w:rPr>
                <w:color w:val="FF0000"/>
                <w:sz w:val="24"/>
                <w:szCs w:val="24"/>
              </w:rPr>
              <w:t>1</w:t>
            </w:r>
          </w:p>
        </w:tc>
        <w:tc>
          <w:tcPr>
            <w:tcW w:w="992" w:type="dxa"/>
            <w:shd w:val="clear" w:color="auto" w:fill="9BBB59" w:themeFill="accent3"/>
            <w:vAlign w:val="center"/>
          </w:tcPr>
          <w:p w:rsidR="00BB2FA4" w:rsidRPr="0009635B" w:rsidRDefault="00BB2FA4" w:rsidP="00872255">
            <w:pPr>
              <w:spacing w:line="276" w:lineRule="auto"/>
              <w:jc w:val="center"/>
              <w:rPr>
                <w:color w:val="FF0000"/>
                <w:sz w:val="24"/>
                <w:szCs w:val="24"/>
              </w:rPr>
            </w:pPr>
            <w:r w:rsidRPr="0009635B">
              <w:rPr>
                <w:color w:val="FF0000"/>
                <w:sz w:val="24"/>
                <w:szCs w:val="24"/>
              </w:rPr>
              <w:t>1</w:t>
            </w:r>
          </w:p>
        </w:tc>
      </w:tr>
      <w:tr w:rsidR="00BB2FA4" w:rsidRPr="00784DA0" w:rsidTr="00D77104">
        <w:trPr>
          <w:trHeight w:val="300"/>
          <w:jc w:val="center"/>
        </w:trPr>
        <w:tc>
          <w:tcPr>
            <w:tcW w:w="3858" w:type="dxa"/>
            <w:shd w:val="clear" w:color="auto" w:fill="auto"/>
            <w:vAlign w:val="bottom"/>
          </w:tcPr>
          <w:p w:rsidR="00BB2FA4" w:rsidRPr="0009635B" w:rsidRDefault="00BB2FA4" w:rsidP="00872255">
            <w:pPr>
              <w:spacing w:line="276" w:lineRule="auto"/>
              <w:jc w:val="both"/>
              <w:rPr>
                <w:b/>
                <w:i/>
                <w:color w:val="FF0000"/>
                <w:sz w:val="24"/>
                <w:szCs w:val="24"/>
              </w:rPr>
            </w:pPr>
            <w:r w:rsidRPr="0009635B">
              <w:rPr>
                <w:b/>
                <w:i/>
                <w:color w:val="FF0000"/>
                <w:sz w:val="24"/>
                <w:szCs w:val="24"/>
              </w:rPr>
              <w:t xml:space="preserve">  jogi ismeretek</w:t>
            </w:r>
          </w:p>
        </w:tc>
        <w:tc>
          <w:tcPr>
            <w:tcW w:w="992" w:type="dxa"/>
            <w:shd w:val="clear" w:color="auto" w:fill="auto"/>
            <w:noWrap/>
            <w:vAlign w:val="center"/>
          </w:tcPr>
          <w:p w:rsidR="00BB2FA4" w:rsidRPr="0009635B" w:rsidRDefault="00BB2FA4" w:rsidP="00872255">
            <w:pPr>
              <w:spacing w:line="276" w:lineRule="auto"/>
              <w:jc w:val="center"/>
              <w:rPr>
                <w:i/>
                <w:color w:val="FF0000"/>
                <w:sz w:val="24"/>
                <w:szCs w:val="24"/>
              </w:rPr>
            </w:pPr>
            <w:r w:rsidRPr="0009635B">
              <w:rPr>
                <w:i/>
                <w:color w:val="FF0000"/>
                <w:sz w:val="24"/>
                <w:szCs w:val="24"/>
              </w:rPr>
              <w:t>1</w:t>
            </w: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92D050"/>
            <w:noWrap/>
            <w:vAlign w:val="center"/>
          </w:tcPr>
          <w:p w:rsidR="00BB2FA4" w:rsidRPr="00821BF8" w:rsidRDefault="00BB2FA4" w:rsidP="00872255">
            <w:pPr>
              <w:spacing w:line="276" w:lineRule="auto"/>
              <w:jc w:val="center"/>
              <w:rPr>
                <w:color w:val="0070C0"/>
                <w:sz w:val="24"/>
                <w:szCs w:val="24"/>
              </w:rPr>
            </w:pPr>
          </w:p>
        </w:tc>
        <w:tc>
          <w:tcPr>
            <w:tcW w:w="992" w:type="dxa"/>
            <w:shd w:val="clear" w:color="auto" w:fill="9BBB59" w:themeFill="accent3"/>
            <w:vAlign w:val="center"/>
          </w:tcPr>
          <w:p w:rsidR="00BB2FA4" w:rsidRPr="0009635B" w:rsidRDefault="00BB2FA4" w:rsidP="00872255">
            <w:pPr>
              <w:spacing w:line="276" w:lineRule="auto"/>
              <w:jc w:val="center"/>
              <w:rPr>
                <w:color w:val="FF0000"/>
                <w:sz w:val="24"/>
                <w:szCs w:val="24"/>
              </w:rPr>
            </w:pPr>
            <w:r w:rsidRPr="0009635B">
              <w:rPr>
                <w:color w:val="FF0000"/>
                <w:sz w:val="24"/>
                <w:szCs w:val="24"/>
              </w:rPr>
              <w:t>1,5</w:t>
            </w:r>
          </w:p>
        </w:tc>
      </w:tr>
      <w:tr w:rsidR="00BB2FA4" w:rsidRPr="00784DA0" w:rsidTr="00D77104">
        <w:trPr>
          <w:trHeight w:val="300"/>
          <w:jc w:val="center"/>
        </w:trPr>
        <w:tc>
          <w:tcPr>
            <w:tcW w:w="3858" w:type="dxa"/>
            <w:shd w:val="clear" w:color="auto" w:fill="auto"/>
            <w:vAlign w:val="bottom"/>
          </w:tcPr>
          <w:p w:rsidR="00BB2FA4" w:rsidRPr="0009635B" w:rsidRDefault="00BB2FA4" w:rsidP="00872255">
            <w:pPr>
              <w:spacing w:line="276" w:lineRule="auto"/>
              <w:jc w:val="both"/>
              <w:rPr>
                <w:b/>
                <w:i/>
                <w:color w:val="FF0000"/>
                <w:sz w:val="24"/>
                <w:szCs w:val="24"/>
              </w:rPr>
            </w:pPr>
            <w:r w:rsidRPr="0009635B">
              <w:rPr>
                <w:color w:val="FF0000"/>
                <w:sz w:val="24"/>
                <w:szCs w:val="24"/>
              </w:rPr>
              <w:t xml:space="preserve">  </w:t>
            </w:r>
            <w:r w:rsidRPr="0009635B">
              <w:rPr>
                <w:b/>
                <w:i/>
                <w:color w:val="FF0000"/>
                <w:sz w:val="24"/>
                <w:szCs w:val="24"/>
              </w:rPr>
              <w:t>gépírás és levelezési  gyakorlat</w:t>
            </w:r>
          </w:p>
        </w:tc>
        <w:tc>
          <w:tcPr>
            <w:tcW w:w="992" w:type="dxa"/>
            <w:shd w:val="clear" w:color="auto" w:fill="auto"/>
            <w:noWrap/>
            <w:vAlign w:val="center"/>
          </w:tcPr>
          <w:p w:rsidR="00BB2FA4" w:rsidRPr="0009635B" w:rsidRDefault="00BB2FA4" w:rsidP="00872255">
            <w:pPr>
              <w:spacing w:line="276" w:lineRule="auto"/>
              <w:jc w:val="center"/>
              <w:rPr>
                <w:i/>
                <w:color w:val="FF0000"/>
                <w:sz w:val="24"/>
                <w:szCs w:val="24"/>
                <w:u w:val="single"/>
              </w:rPr>
            </w:pPr>
            <w:r w:rsidRPr="0009635B">
              <w:rPr>
                <w:i/>
                <w:color w:val="FF0000"/>
                <w:sz w:val="24"/>
                <w:szCs w:val="24"/>
                <w:u w:val="single"/>
              </w:rPr>
              <w:t>2+2</w:t>
            </w: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u w:val="single"/>
              </w:rPr>
              <w:t>2+2</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u w:val="single"/>
              </w:rPr>
              <w:t>2+2</w:t>
            </w:r>
          </w:p>
        </w:tc>
        <w:tc>
          <w:tcPr>
            <w:tcW w:w="992" w:type="dxa"/>
            <w:shd w:val="clear" w:color="auto" w:fill="92D050"/>
            <w:noWrap/>
            <w:vAlign w:val="center"/>
          </w:tcPr>
          <w:p w:rsidR="00BB2FA4" w:rsidRPr="0009635B" w:rsidRDefault="00BB2FA4" w:rsidP="00872255">
            <w:pPr>
              <w:spacing w:line="276" w:lineRule="auto"/>
              <w:jc w:val="center"/>
              <w:rPr>
                <w:color w:val="FF0000"/>
                <w:sz w:val="24"/>
                <w:szCs w:val="24"/>
              </w:rPr>
            </w:pPr>
            <w:r w:rsidRPr="0009635B">
              <w:rPr>
                <w:i/>
                <w:color w:val="FF0000"/>
                <w:sz w:val="24"/>
                <w:szCs w:val="24"/>
                <w:u w:val="single"/>
              </w:rPr>
              <w:t>2+2</w:t>
            </w:r>
          </w:p>
        </w:tc>
        <w:tc>
          <w:tcPr>
            <w:tcW w:w="992" w:type="dxa"/>
            <w:shd w:val="clear" w:color="auto" w:fill="9BBB59" w:themeFill="accent3"/>
            <w:vAlign w:val="center"/>
          </w:tcPr>
          <w:p w:rsidR="00BB2FA4" w:rsidRPr="0009635B" w:rsidRDefault="00BB2FA4" w:rsidP="00872255">
            <w:pPr>
              <w:spacing w:line="276" w:lineRule="auto"/>
              <w:jc w:val="center"/>
              <w:rPr>
                <w:i/>
                <w:color w:val="FF0000"/>
                <w:sz w:val="24"/>
                <w:szCs w:val="24"/>
                <w:u w:val="single"/>
              </w:rPr>
            </w:pPr>
            <w:r w:rsidRPr="0009635B">
              <w:rPr>
                <w:i/>
                <w:color w:val="FF0000"/>
                <w:sz w:val="24"/>
                <w:szCs w:val="24"/>
                <w:u w:val="single"/>
              </w:rPr>
              <w:t>3+3</w:t>
            </w:r>
          </w:p>
        </w:tc>
      </w:tr>
      <w:tr w:rsidR="00BB2FA4" w:rsidRPr="00784DA0" w:rsidTr="00D77104">
        <w:trPr>
          <w:trHeight w:val="300"/>
          <w:jc w:val="center"/>
        </w:trPr>
        <w:tc>
          <w:tcPr>
            <w:tcW w:w="3858" w:type="dxa"/>
            <w:shd w:val="clear" w:color="auto" w:fill="auto"/>
            <w:vAlign w:val="bottom"/>
          </w:tcPr>
          <w:p w:rsidR="00BB2FA4" w:rsidRPr="0009635B" w:rsidRDefault="00BB2FA4" w:rsidP="00872255">
            <w:pPr>
              <w:spacing w:line="276" w:lineRule="auto"/>
              <w:jc w:val="both"/>
              <w:rPr>
                <w:b/>
                <w:i/>
                <w:color w:val="FF0000"/>
                <w:sz w:val="24"/>
                <w:szCs w:val="24"/>
              </w:rPr>
            </w:pPr>
            <w:r>
              <w:rPr>
                <w:color w:val="0070C0"/>
                <w:sz w:val="24"/>
                <w:szCs w:val="24"/>
              </w:rPr>
              <w:t xml:space="preserve">  </w:t>
            </w:r>
            <w:r w:rsidRPr="0009635B">
              <w:rPr>
                <w:b/>
                <w:i/>
                <w:color w:val="FF0000"/>
                <w:sz w:val="24"/>
                <w:szCs w:val="24"/>
              </w:rPr>
              <w:t>irodai alkalmazások gyakorlata</w:t>
            </w:r>
          </w:p>
        </w:tc>
        <w:tc>
          <w:tcPr>
            <w:tcW w:w="992" w:type="dxa"/>
            <w:shd w:val="clear" w:color="auto" w:fill="auto"/>
            <w:noWrap/>
            <w:vAlign w:val="center"/>
          </w:tcPr>
          <w:p w:rsidR="00BB2FA4" w:rsidRPr="00821BF8" w:rsidRDefault="00BB2FA4" w:rsidP="00872255">
            <w:pPr>
              <w:spacing w:line="276" w:lineRule="auto"/>
              <w:jc w:val="center"/>
              <w:rPr>
                <w:i/>
                <w:color w:val="0070C0"/>
                <w:sz w:val="24"/>
                <w:szCs w:val="24"/>
                <w:u w:val="single"/>
              </w:rPr>
            </w:pP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u w:val="single"/>
              </w:rPr>
            </w:pPr>
            <w:r w:rsidRPr="00B031F1">
              <w:rPr>
                <w:b/>
                <w:i/>
                <w:color w:val="4A442A" w:themeColor="background2" w:themeShade="40"/>
                <w:sz w:val="24"/>
                <w:szCs w:val="24"/>
                <w:u w:val="single"/>
              </w:rPr>
              <w:t>1+1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u w:val="single"/>
              </w:rPr>
            </w:pPr>
            <w:r w:rsidRPr="00B031F1">
              <w:rPr>
                <w:b/>
                <w:i/>
                <w:color w:val="4A442A" w:themeColor="background2" w:themeShade="40"/>
                <w:sz w:val="24"/>
                <w:szCs w:val="24"/>
                <w:u w:val="single"/>
              </w:rPr>
              <w:t>1+1</w:t>
            </w:r>
          </w:p>
        </w:tc>
        <w:tc>
          <w:tcPr>
            <w:tcW w:w="992" w:type="dxa"/>
            <w:shd w:val="clear" w:color="auto" w:fill="92D050"/>
            <w:noWrap/>
            <w:vAlign w:val="center"/>
          </w:tcPr>
          <w:p w:rsidR="00BB2FA4" w:rsidRPr="00821BF8" w:rsidRDefault="00BB2FA4" w:rsidP="00872255">
            <w:pPr>
              <w:spacing w:line="276" w:lineRule="auto"/>
              <w:jc w:val="center"/>
              <w:rPr>
                <w:color w:val="0070C0"/>
                <w:sz w:val="24"/>
                <w:szCs w:val="24"/>
              </w:rPr>
            </w:pPr>
          </w:p>
        </w:tc>
        <w:tc>
          <w:tcPr>
            <w:tcW w:w="992" w:type="dxa"/>
            <w:shd w:val="clear" w:color="auto" w:fill="9BBB59" w:themeFill="accent3"/>
            <w:vAlign w:val="center"/>
          </w:tcPr>
          <w:p w:rsidR="00BB2FA4" w:rsidRPr="0009635B" w:rsidRDefault="00BB2FA4" w:rsidP="00872255">
            <w:pPr>
              <w:spacing w:line="276" w:lineRule="auto"/>
              <w:jc w:val="center"/>
              <w:rPr>
                <w:i/>
                <w:color w:val="FF0000"/>
                <w:sz w:val="24"/>
                <w:szCs w:val="24"/>
                <w:u w:val="single"/>
              </w:rPr>
            </w:pPr>
            <w:r w:rsidRPr="0009635B">
              <w:rPr>
                <w:i/>
                <w:color w:val="FF0000"/>
                <w:sz w:val="24"/>
                <w:szCs w:val="24"/>
                <w:u w:val="single"/>
              </w:rPr>
              <w:t>2+2</w:t>
            </w:r>
          </w:p>
        </w:tc>
      </w:tr>
      <w:tr w:rsidR="00BB2FA4" w:rsidRPr="00784DA0" w:rsidTr="00D77104">
        <w:trPr>
          <w:trHeight w:val="300"/>
          <w:jc w:val="center"/>
        </w:trPr>
        <w:tc>
          <w:tcPr>
            <w:tcW w:w="3858" w:type="dxa"/>
            <w:shd w:val="clear" w:color="auto" w:fill="auto"/>
            <w:vAlign w:val="bottom"/>
          </w:tcPr>
          <w:p w:rsidR="00BB2FA4" w:rsidRPr="0009635B" w:rsidRDefault="00BB2FA4" w:rsidP="00872255">
            <w:pPr>
              <w:spacing w:line="276" w:lineRule="auto"/>
              <w:jc w:val="both"/>
              <w:rPr>
                <w:b/>
                <w:i/>
                <w:color w:val="FF0000"/>
                <w:sz w:val="24"/>
                <w:szCs w:val="24"/>
              </w:rPr>
            </w:pPr>
            <w:r w:rsidRPr="007D6B77">
              <w:rPr>
                <w:b/>
                <w:i/>
                <w:color w:val="0070C0"/>
                <w:sz w:val="24"/>
                <w:szCs w:val="24"/>
              </w:rPr>
              <w:t xml:space="preserve">  </w:t>
            </w:r>
            <w:r w:rsidRPr="0009635B">
              <w:rPr>
                <w:b/>
                <w:i/>
                <w:color w:val="FF0000"/>
                <w:sz w:val="24"/>
                <w:szCs w:val="24"/>
              </w:rPr>
              <w:t>gyorsírás gyakorlata</w:t>
            </w:r>
          </w:p>
        </w:tc>
        <w:tc>
          <w:tcPr>
            <w:tcW w:w="992" w:type="dxa"/>
            <w:shd w:val="clear" w:color="auto" w:fill="auto"/>
            <w:noWrap/>
            <w:vAlign w:val="center"/>
          </w:tcPr>
          <w:p w:rsidR="00BB2FA4" w:rsidRPr="00821BF8" w:rsidRDefault="00BB2FA4" w:rsidP="00872255">
            <w:pPr>
              <w:spacing w:line="276" w:lineRule="auto"/>
              <w:jc w:val="center"/>
              <w:rPr>
                <w:i/>
                <w:color w:val="0070C0"/>
                <w:sz w:val="24"/>
                <w:szCs w:val="24"/>
              </w:rPr>
            </w:pP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u w:val="single"/>
              </w:rPr>
            </w:pPr>
            <w:r w:rsidRPr="00B031F1">
              <w:rPr>
                <w:b/>
                <w:i/>
                <w:color w:val="4A442A" w:themeColor="background2" w:themeShade="40"/>
                <w:sz w:val="24"/>
                <w:szCs w:val="24"/>
                <w:u w:val="single"/>
              </w:rPr>
              <w:t>2+2</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u w:val="single"/>
              </w:rPr>
            </w:pPr>
            <w:r w:rsidRPr="00B031F1">
              <w:rPr>
                <w:b/>
                <w:i/>
                <w:color w:val="4A442A" w:themeColor="background2" w:themeShade="40"/>
                <w:sz w:val="24"/>
                <w:szCs w:val="24"/>
                <w:u w:val="single"/>
              </w:rPr>
              <w:t>2+2</w:t>
            </w:r>
          </w:p>
        </w:tc>
        <w:tc>
          <w:tcPr>
            <w:tcW w:w="992" w:type="dxa"/>
            <w:shd w:val="clear" w:color="auto" w:fill="92D050"/>
            <w:noWrap/>
            <w:vAlign w:val="center"/>
          </w:tcPr>
          <w:p w:rsidR="00BB2FA4" w:rsidRPr="0009635B" w:rsidRDefault="00BB2FA4" w:rsidP="00872255">
            <w:pPr>
              <w:spacing w:line="276" w:lineRule="auto"/>
              <w:jc w:val="center"/>
              <w:rPr>
                <w:i/>
                <w:color w:val="FF0000"/>
                <w:sz w:val="24"/>
                <w:szCs w:val="24"/>
                <w:u w:val="single"/>
              </w:rPr>
            </w:pPr>
            <w:r w:rsidRPr="0009635B">
              <w:rPr>
                <w:i/>
                <w:color w:val="FF0000"/>
                <w:sz w:val="24"/>
                <w:szCs w:val="24"/>
                <w:u w:val="single"/>
              </w:rPr>
              <w:t>2+2</w:t>
            </w:r>
          </w:p>
        </w:tc>
        <w:tc>
          <w:tcPr>
            <w:tcW w:w="992" w:type="dxa"/>
            <w:shd w:val="clear" w:color="auto" w:fill="9BBB59" w:themeFill="accent3"/>
            <w:vAlign w:val="center"/>
          </w:tcPr>
          <w:p w:rsidR="00BB2FA4" w:rsidRPr="0009635B" w:rsidRDefault="00BB2FA4" w:rsidP="00872255">
            <w:pPr>
              <w:spacing w:line="276" w:lineRule="auto"/>
              <w:jc w:val="center"/>
              <w:rPr>
                <w:i/>
                <w:color w:val="FF0000"/>
                <w:sz w:val="24"/>
                <w:szCs w:val="24"/>
                <w:u w:val="single"/>
              </w:rPr>
            </w:pPr>
            <w:r>
              <w:rPr>
                <w:i/>
                <w:color w:val="FF0000"/>
                <w:sz w:val="24"/>
                <w:szCs w:val="24"/>
                <w:u w:val="single"/>
              </w:rPr>
              <w:t>4</w:t>
            </w:r>
            <w:r w:rsidRPr="0009635B">
              <w:rPr>
                <w:i/>
                <w:color w:val="FF0000"/>
                <w:sz w:val="24"/>
                <w:szCs w:val="24"/>
                <w:u w:val="single"/>
              </w:rPr>
              <w:t>+</w:t>
            </w:r>
            <w:r>
              <w:rPr>
                <w:i/>
                <w:color w:val="FF0000"/>
                <w:sz w:val="24"/>
                <w:szCs w:val="24"/>
                <w:u w:val="single"/>
              </w:rPr>
              <w:t>4</w:t>
            </w:r>
          </w:p>
        </w:tc>
      </w:tr>
      <w:tr w:rsidR="00BB2FA4" w:rsidRPr="00784DA0" w:rsidTr="00D77104">
        <w:trPr>
          <w:trHeight w:val="300"/>
          <w:jc w:val="center"/>
        </w:trPr>
        <w:tc>
          <w:tcPr>
            <w:tcW w:w="3858" w:type="dxa"/>
            <w:shd w:val="clear" w:color="auto" w:fill="auto"/>
            <w:vAlign w:val="bottom"/>
          </w:tcPr>
          <w:p w:rsidR="00BB2FA4" w:rsidRPr="0009635B" w:rsidRDefault="00BB2FA4" w:rsidP="00872255">
            <w:pPr>
              <w:spacing w:line="276" w:lineRule="auto"/>
              <w:jc w:val="both"/>
              <w:rPr>
                <w:b/>
                <w:i/>
                <w:color w:val="FF0000"/>
                <w:sz w:val="24"/>
                <w:szCs w:val="24"/>
              </w:rPr>
            </w:pPr>
            <w:r w:rsidRPr="0009635B">
              <w:rPr>
                <w:color w:val="FF0000"/>
                <w:sz w:val="24"/>
                <w:szCs w:val="24"/>
              </w:rPr>
              <w:t xml:space="preserve"> </w:t>
            </w:r>
            <w:r w:rsidRPr="0009635B">
              <w:rPr>
                <w:b/>
                <w:i/>
                <w:color w:val="FF0000"/>
                <w:sz w:val="24"/>
                <w:szCs w:val="24"/>
              </w:rPr>
              <w:t>üzleti kommunikáció és protokoll</w:t>
            </w:r>
          </w:p>
        </w:tc>
        <w:tc>
          <w:tcPr>
            <w:tcW w:w="992" w:type="dxa"/>
            <w:shd w:val="clear" w:color="auto" w:fill="auto"/>
            <w:noWrap/>
            <w:vAlign w:val="center"/>
          </w:tcPr>
          <w:p w:rsidR="00BB2FA4" w:rsidRPr="0009635B" w:rsidRDefault="00BB2FA4" w:rsidP="00872255">
            <w:pPr>
              <w:spacing w:line="276" w:lineRule="auto"/>
              <w:jc w:val="center"/>
              <w:rPr>
                <w:i/>
                <w:color w:val="FF0000"/>
                <w:sz w:val="24"/>
                <w:szCs w:val="24"/>
              </w:rPr>
            </w:pPr>
            <w:r w:rsidRPr="0009635B">
              <w:rPr>
                <w:i/>
                <w:color w:val="FF0000"/>
                <w:sz w:val="24"/>
                <w:szCs w:val="24"/>
              </w:rPr>
              <w:t>1</w:t>
            </w: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rPr>
              <w:t>2</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92D050"/>
            <w:noWrap/>
            <w:vAlign w:val="center"/>
          </w:tcPr>
          <w:p w:rsidR="00BB2FA4" w:rsidRPr="0009635B" w:rsidRDefault="00BB2FA4" w:rsidP="00872255">
            <w:pPr>
              <w:spacing w:line="276" w:lineRule="auto"/>
              <w:jc w:val="center"/>
              <w:rPr>
                <w:color w:val="FF0000"/>
                <w:sz w:val="24"/>
                <w:szCs w:val="24"/>
              </w:rPr>
            </w:pPr>
          </w:p>
        </w:tc>
        <w:tc>
          <w:tcPr>
            <w:tcW w:w="992" w:type="dxa"/>
            <w:shd w:val="clear" w:color="auto" w:fill="9BBB59" w:themeFill="accent3"/>
            <w:vAlign w:val="center"/>
          </w:tcPr>
          <w:p w:rsidR="00BB2FA4" w:rsidRPr="0009635B" w:rsidRDefault="00BB2FA4" w:rsidP="00872255">
            <w:pPr>
              <w:spacing w:line="276" w:lineRule="auto"/>
              <w:jc w:val="center"/>
              <w:rPr>
                <w:color w:val="FF0000"/>
                <w:sz w:val="24"/>
                <w:szCs w:val="24"/>
              </w:rPr>
            </w:pPr>
            <w:r w:rsidRPr="0009635B">
              <w:rPr>
                <w:color w:val="FF0000"/>
                <w:sz w:val="24"/>
                <w:szCs w:val="24"/>
              </w:rPr>
              <w:t>2</w:t>
            </w:r>
          </w:p>
        </w:tc>
      </w:tr>
      <w:tr w:rsidR="00BB2FA4" w:rsidRPr="00784DA0" w:rsidTr="00D77104">
        <w:trPr>
          <w:trHeight w:val="300"/>
          <w:jc w:val="center"/>
        </w:trPr>
        <w:tc>
          <w:tcPr>
            <w:tcW w:w="3858" w:type="dxa"/>
            <w:shd w:val="clear" w:color="auto" w:fill="auto"/>
            <w:vAlign w:val="bottom"/>
          </w:tcPr>
          <w:p w:rsidR="00BB2FA4" w:rsidRPr="00440A67" w:rsidRDefault="00BB2FA4" w:rsidP="00872255">
            <w:pPr>
              <w:spacing w:line="276" w:lineRule="auto"/>
              <w:rPr>
                <w:b/>
                <w:i/>
                <w:color w:val="FF0000"/>
                <w:sz w:val="24"/>
                <w:szCs w:val="24"/>
              </w:rPr>
            </w:pPr>
            <w:r w:rsidRPr="00440A67">
              <w:rPr>
                <w:b/>
                <w:i/>
                <w:color w:val="FF0000"/>
                <w:sz w:val="24"/>
                <w:szCs w:val="24"/>
              </w:rPr>
              <w:t>rendezvény-és programszervezés elm.</w:t>
            </w:r>
          </w:p>
        </w:tc>
        <w:tc>
          <w:tcPr>
            <w:tcW w:w="992" w:type="dxa"/>
            <w:shd w:val="clear" w:color="auto" w:fill="auto"/>
            <w:noWrap/>
            <w:vAlign w:val="center"/>
          </w:tcPr>
          <w:p w:rsidR="00BB2FA4" w:rsidRPr="00821BF8" w:rsidRDefault="00BB2FA4" w:rsidP="00872255">
            <w:pPr>
              <w:spacing w:line="276" w:lineRule="auto"/>
              <w:jc w:val="center"/>
              <w:rPr>
                <w:i/>
                <w:color w:val="0070C0"/>
                <w:sz w:val="24"/>
                <w:szCs w:val="24"/>
              </w:rPr>
            </w:pP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rPr>
              <w:t>1</w:t>
            </w:r>
          </w:p>
        </w:tc>
        <w:tc>
          <w:tcPr>
            <w:tcW w:w="992" w:type="dxa"/>
            <w:shd w:val="clear" w:color="auto" w:fill="92D050"/>
            <w:noWrap/>
            <w:vAlign w:val="center"/>
          </w:tcPr>
          <w:p w:rsidR="00BB2FA4" w:rsidRPr="0009635B" w:rsidRDefault="00BB2FA4" w:rsidP="00872255">
            <w:pPr>
              <w:spacing w:line="276" w:lineRule="auto"/>
              <w:jc w:val="center"/>
              <w:rPr>
                <w:color w:val="FF0000"/>
                <w:sz w:val="24"/>
                <w:szCs w:val="24"/>
              </w:rPr>
            </w:pPr>
            <w:r w:rsidRPr="0009635B">
              <w:rPr>
                <w:color w:val="FF0000"/>
                <w:sz w:val="24"/>
                <w:szCs w:val="24"/>
              </w:rPr>
              <w:t>1</w:t>
            </w:r>
          </w:p>
        </w:tc>
        <w:tc>
          <w:tcPr>
            <w:tcW w:w="992" w:type="dxa"/>
            <w:shd w:val="clear" w:color="auto" w:fill="9BBB59" w:themeFill="accent3"/>
            <w:vAlign w:val="center"/>
          </w:tcPr>
          <w:p w:rsidR="00BB2FA4" w:rsidRPr="00821BF8" w:rsidRDefault="00BB2FA4" w:rsidP="00872255">
            <w:pPr>
              <w:spacing w:line="276" w:lineRule="auto"/>
              <w:jc w:val="center"/>
              <w:rPr>
                <w:color w:val="0070C0"/>
                <w:sz w:val="24"/>
                <w:szCs w:val="24"/>
              </w:rPr>
            </w:pPr>
          </w:p>
        </w:tc>
      </w:tr>
      <w:tr w:rsidR="00BB2FA4" w:rsidRPr="00784DA0" w:rsidTr="00D77104">
        <w:trPr>
          <w:trHeight w:val="300"/>
          <w:jc w:val="center"/>
        </w:trPr>
        <w:tc>
          <w:tcPr>
            <w:tcW w:w="3858" w:type="dxa"/>
            <w:shd w:val="clear" w:color="auto" w:fill="auto"/>
            <w:vAlign w:val="bottom"/>
          </w:tcPr>
          <w:p w:rsidR="00BB2FA4" w:rsidRPr="00440A67" w:rsidRDefault="00BB2FA4" w:rsidP="00872255">
            <w:pPr>
              <w:spacing w:line="276" w:lineRule="auto"/>
              <w:rPr>
                <w:b/>
                <w:i/>
                <w:color w:val="FF0000"/>
                <w:sz w:val="24"/>
                <w:szCs w:val="24"/>
              </w:rPr>
            </w:pPr>
            <w:r w:rsidRPr="00440A67">
              <w:rPr>
                <w:b/>
                <w:i/>
                <w:color w:val="FF0000"/>
                <w:sz w:val="24"/>
                <w:szCs w:val="24"/>
              </w:rPr>
              <w:t>rendezvény-és programszerv. gyak</w:t>
            </w:r>
          </w:p>
        </w:tc>
        <w:tc>
          <w:tcPr>
            <w:tcW w:w="992" w:type="dxa"/>
            <w:shd w:val="clear" w:color="auto" w:fill="auto"/>
            <w:noWrap/>
            <w:vAlign w:val="center"/>
          </w:tcPr>
          <w:p w:rsidR="00BB2FA4" w:rsidRPr="00821BF8" w:rsidRDefault="00BB2FA4" w:rsidP="00872255">
            <w:pPr>
              <w:spacing w:line="276" w:lineRule="auto"/>
              <w:jc w:val="center"/>
              <w:rPr>
                <w:i/>
                <w:color w:val="0070C0"/>
                <w:sz w:val="24"/>
                <w:szCs w:val="24"/>
              </w:rPr>
            </w:pP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92D050"/>
            <w:noWrap/>
            <w:vAlign w:val="center"/>
          </w:tcPr>
          <w:p w:rsidR="00BB2FA4" w:rsidRPr="00821BF8" w:rsidRDefault="00BB2FA4" w:rsidP="00872255">
            <w:pPr>
              <w:spacing w:line="276" w:lineRule="auto"/>
              <w:jc w:val="center"/>
              <w:rPr>
                <w:color w:val="0070C0"/>
                <w:sz w:val="24"/>
                <w:szCs w:val="24"/>
              </w:rPr>
            </w:pPr>
          </w:p>
        </w:tc>
        <w:tc>
          <w:tcPr>
            <w:tcW w:w="992" w:type="dxa"/>
            <w:shd w:val="clear" w:color="auto" w:fill="9BBB59" w:themeFill="accent3"/>
            <w:vAlign w:val="center"/>
          </w:tcPr>
          <w:p w:rsidR="00BB2FA4" w:rsidRPr="00440A67" w:rsidRDefault="00BB2FA4" w:rsidP="00872255">
            <w:pPr>
              <w:spacing w:line="276" w:lineRule="auto"/>
              <w:jc w:val="center"/>
              <w:rPr>
                <w:color w:val="FF0000"/>
                <w:sz w:val="24"/>
                <w:szCs w:val="24"/>
              </w:rPr>
            </w:pPr>
            <w:r w:rsidRPr="00440A67">
              <w:rPr>
                <w:color w:val="FF0000"/>
                <w:sz w:val="24"/>
                <w:szCs w:val="24"/>
              </w:rPr>
              <w:t>5+5</w:t>
            </w:r>
          </w:p>
        </w:tc>
      </w:tr>
      <w:tr w:rsidR="00BB2FA4" w:rsidRPr="00784DA0" w:rsidTr="00D77104">
        <w:trPr>
          <w:trHeight w:val="300"/>
          <w:jc w:val="center"/>
        </w:trPr>
        <w:tc>
          <w:tcPr>
            <w:tcW w:w="3858" w:type="dxa"/>
            <w:shd w:val="clear" w:color="auto" w:fill="auto"/>
            <w:vAlign w:val="bottom"/>
          </w:tcPr>
          <w:p w:rsidR="00BB2FA4" w:rsidRPr="00440A67" w:rsidRDefault="00BB2FA4" w:rsidP="00872255">
            <w:pPr>
              <w:spacing w:line="276" w:lineRule="auto"/>
              <w:rPr>
                <w:b/>
                <w:i/>
                <w:color w:val="FF0000"/>
                <w:sz w:val="24"/>
                <w:szCs w:val="24"/>
              </w:rPr>
            </w:pPr>
            <w:r w:rsidRPr="00440A67">
              <w:rPr>
                <w:b/>
                <w:i/>
                <w:color w:val="FF0000"/>
                <w:sz w:val="24"/>
                <w:szCs w:val="24"/>
              </w:rPr>
              <w:t>titkári ügyintézés</w:t>
            </w:r>
          </w:p>
        </w:tc>
        <w:tc>
          <w:tcPr>
            <w:tcW w:w="992" w:type="dxa"/>
            <w:shd w:val="clear" w:color="auto" w:fill="auto"/>
            <w:noWrap/>
            <w:vAlign w:val="center"/>
          </w:tcPr>
          <w:p w:rsidR="00BB2FA4" w:rsidRPr="00440A67" w:rsidRDefault="00BB2FA4" w:rsidP="00872255">
            <w:pPr>
              <w:spacing w:line="276" w:lineRule="auto"/>
              <w:jc w:val="center"/>
              <w:rPr>
                <w:i/>
                <w:color w:val="FF0000"/>
                <w:sz w:val="24"/>
                <w:szCs w:val="24"/>
              </w:rPr>
            </w:pPr>
            <w:r w:rsidRPr="00440A67">
              <w:rPr>
                <w:i/>
                <w:color w:val="FF0000"/>
                <w:sz w:val="24"/>
                <w:szCs w:val="24"/>
              </w:rPr>
              <w:t>1</w:t>
            </w: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92D050"/>
            <w:noWrap/>
            <w:vAlign w:val="center"/>
          </w:tcPr>
          <w:p w:rsidR="00BB2FA4" w:rsidRPr="00821BF8" w:rsidRDefault="00BB2FA4" w:rsidP="00872255">
            <w:pPr>
              <w:spacing w:line="276" w:lineRule="auto"/>
              <w:jc w:val="center"/>
              <w:rPr>
                <w:color w:val="0070C0"/>
                <w:sz w:val="24"/>
                <w:szCs w:val="24"/>
              </w:rPr>
            </w:pPr>
          </w:p>
        </w:tc>
        <w:tc>
          <w:tcPr>
            <w:tcW w:w="992" w:type="dxa"/>
            <w:shd w:val="clear" w:color="auto" w:fill="9BBB59" w:themeFill="accent3"/>
            <w:vAlign w:val="center"/>
          </w:tcPr>
          <w:p w:rsidR="00BB2FA4" w:rsidRPr="00440A67" w:rsidRDefault="00BB2FA4" w:rsidP="00872255">
            <w:pPr>
              <w:spacing w:line="276" w:lineRule="auto"/>
              <w:jc w:val="center"/>
              <w:rPr>
                <w:color w:val="FF0000"/>
                <w:sz w:val="24"/>
                <w:szCs w:val="24"/>
              </w:rPr>
            </w:pPr>
            <w:r w:rsidRPr="00440A67">
              <w:rPr>
                <w:color w:val="FF0000"/>
                <w:sz w:val="24"/>
                <w:szCs w:val="24"/>
              </w:rPr>
              <w:t>2</w:t>
            </w:r>
          </w:p>
        </w:tc>
      </w:tr>
      <w:tr w:rsidR="00BB2FA4" w:rsidRPr="00784DA0" w:rsidTr="00D77104">
        <w:trPr>
          <w:trHeight w:val="300"/>
          <w:jc w:val="center"/>
        </w:trPr>
        <w:tc>
          <w:tcPr>
            <w:tcW w:w="3858" w:type="dxa"/>
            <w:shd w:val="clear" w:color="auto" w:fill="auto"/>
            <w:vAlign w:val="bottom"/>
          </w:tcPr>
          <w:p w:rsidR="00BB2FA4" w:rsidRPr="00440A67" w:rsidRDefault="00BB2FA4" w:rsidP="00872255">
            <w:pPr>
              <w:spacing w:line="276" w:lineRule="auto"/>
              <w:rPr>
                <w:b/>
                <w:i/>
                <w:color w:val="FF0000"/>
                <w:sz w:val="24"/>
                <w:szCs w:val="24"/>
              </w:rPr>
            </w:pPr>
            <w:r w:rsidRPr="00440A67">
              <w:rPr>
                <w:b/>
                <w:i/>
                <w:color w:val="FF0000"/>
                <w:sz w:val="24"/>
                <w:szCs w:val="24"/>
              </w:rPr>
              <w:t>titkári ügyintézés gyakorlat</w:t>
            </w:r>
          </w:p>
        </w:tc>
        <w:tc>
          <w:tcPr>
            <w:tcW w:w="992" w:type="dxa"/>
            <w:shd w:val="clear" w:color="auto" w:fill="auto"/>
            <w:noWrap/>
            <w:vAlign w:val="center"/>
          </w:tcPr>
          <w:p w:rsidR="00BB2FA4" w:rsidRPr="00821BF8" w:rsidRDefault="00BB2FA4" w:rsidP="00872255">
            <w:pPr>
              <w:spacing w:line="276" w:lineRule="auto"/>
              <w:jc w:val="center"/>
              <w:rPr>
                <w:i/>
                <w:color w:val="0070C0"/>
                <w:sz w:val="24"/>
                <w:szCs w:val="24"/>
              </w:rPr>
            </w:pP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rPr>
              <w:t>1</w:t>
            </w:r>
          </w:p>
        </w:tc>
        <w:tc>
          <w:tcPr>
            <w:tcW w:w="992" w:type="dxa"/>
            <w:shd w:val="clear" w:color="auto" w:fill="92D050"/>
            <w:noWrap/>
            <w:vAlign w:val="center"/>
          </w:tcPr>
          <w:p w:rsidR="00BB2FA4" w:rsidRPr="00440A67" w:rsidRDefault="00BB2FA4" w:rsidP="00872255">
            <w:pPr>
              <w:spacing w:line="276" w:lineRule="auto"/>
              <w:jc w:val="center"/>
              <w:rPr>
                <w:color w:val="FF0000"/>
                <w:sz w:val="24"/>
                <w:szCs w:val="24"/>
              </w:rPr>
            </w:pPr>
            <w:r w:rsidRPr="00440A67">
              <w:rPr>
                <w:color w:val="FF0000"/>
                <w:sz w:val="24"/>
                <w:szCs w:val="24"/>
              </w:rPr>
              <w:t>1</w:t>
            </w:r>
          </w:p>
        </w:tc>
        <w:tc>
          <w:tcPr>
            <w:tcW w:w="992" w:type="dxa"/>
            <w:shd w:val="clear" w:color="auto" w:fill="9BBB59" w:themeFill="accent3"/>
            <w:vAlign w:val="center"/>
          </w:tcPr>
          <w:p w:rsidR="00BB2FA4" w:rsidRPr="00440A67" w:rsidRDefault="00BB2FA4" w:rsidP="00872255">
            <w:pPr>
              <w:spacing w:line="276" w:lineRule="auto"/>
              <w:jc w:val="center"/>
              <w:rPr>
                <w:color w:val="FF0000"/>
                <w:sz w:val="24"/>
                <w:szCs w:val="24"/>
              </w:rPr>
            </w:pPr>
            <w:r w:rsidRPr="00440A67">
              <w:rPr>
                <w:color w:val="FF0000"/>
                <w:sz w:val="24"/>
                <w:szCs w:val="24"/>
              </w:rPr>
              <w:t>5</w:t>
            </w:r>
          </w:p>
        </w:tc>
      </w:tr>
      <w:tr w:rsidR="00BB2FA4" w:rsidRPr="00784DA0" w:rsidTr="00D77104">
        <w:trPr>
          <w:trHeight w:val="300"/>
          <w:jc w:val="center"/>
        </w:trPr>
        <w:tc>
          <w:tcPr>
            <w:tcW w:w="3858" w:type="dxa"/>
            <w:shd w:val="clear" w:color="auto" w:fill="auto"/>
            <w:vAlign w:val="bottom"/>
          </w:tcPr>
          <w:p w:rsidR="00BB2FA4" w:rsidRPr="0079128D" w:rsidRDefault="00BB2FA4" w:rsidP="00872255">
            <w:pPr>
              <w:spacing w:line="276" w:lineRule="auto"/>
              <w:rPr>
                <w:b/>
                <w:i/>
                <w:color w:val="FF0000"/>
                <w:sz w:val="24"/>
                <w:szCs w:val="24"/>
              </w:rPr>
            </w:pPr>
            <w:r w:rsidRPr="0079128D">
              <w:rPr>
                <w:b/>
                <w:i/>
                <w:color w:val="FF0000"/>
                <w:sz w:val="24"/>
                <w:szCs w:val="24"/>
              </w:rPr>
              <w:t>irodai szakmai idegen nyelv</w:t>
            </w:r>
          </w:p>
        </w:tc>
        <w:tc>
          <w:tcPr>
            <w:tcW w:w="992" w:type="dxa"/>
            <w:shd w:val="clear" w:color="auto" w:fill="auto"/>
            <w:noWrap/>
            <w:vAlign w:val="center"/>
          </w:tcPr>
          <w:p w:rsidR="00BB2FA4" w:rsidRPr="00821BF8" w:rsidRDefault="00BB2FA4" w:rsidP="00872255">
            <w:pPr>
              <w:spacing w:line="276" w:lineRule="auto"/>
              <w:jc w:val="center"/>
              <w:rPr>
                <w:i/>
                <w:color w:val="0070C0"/>
                <w:sz w:val="24"/>
                <w:szCs w:val="24"/>
              </w:rPr>
            </w:pP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92D050"/>
            <w:noWrap/>
            <w:vAlign w:val="center"/>
          </w:tcPr>
          <w:p w:rsidR="00BB2FA4" w:rsidRPr="00821BF8" w:rsidRDefault="00BB2FA4" w:rsidP="00872255">
            <w:pPr>
              <w:spacing w:line="276" w:lineRule="auto"/>
              <w:jc w:val="center"/>
              <w:rPr>
                <w:color w:val="0070C0"/>
                <w:sz w:val="24"/>
                <w:szCs w:val="24"/>
              </w:rPr>
            </w:pPr>
          </w:p>
        </w:tc>
        <w:tc>
          <w:tcPr>
            <w:tcW w:w="992" w:type="dxa"/>
            <w:shd w:val="clear" w:color="auto" w:fill="9BBB59" w:themeFill="accent3"/>
            <w:vAlign w:val="center"/>
          </w:tcPr>
          <w:p w:rsidR="00BB2FA4" w:rsidRPr="0079128D" w:rsidRDefault="00BB2FA4" w:rsidP="00872255">
            <w:pPr>
              <w:spacing w:line="276" w:lineRule="auto"/>
              <w:jc w:val="center"/>
              <w:rPr>
                <w:color w:val="FF0000"/>
                <w:sz w:val="24"/>
                <w:szCs w:val="24"/>
              </w:rPr>
            </w:pPr>
            <w:r w:rsidRPr="0079128D">
              <w:rPr>
                <w:color w:val="FF0000"/>
                <w:sz w:val="24"/>
                <w:szCs w:val="24"/>
              </w:rPr>
              <w:t>3</w:t>
            </w:r>
          </w:p>
        </w:tc>
      </w:tr>
      <w:tr w:rsidR="00BB2FA4" w:rsidRPr="00784DA0" w:rsidTr="00D77104">
        <w:trPr>
          <w:trHeight w:val="300"/>
          <w:jc w:val="center"/>
        </w:trPr>
        <w:tc>
          <w:tcPr>
            <w:tcW w:w="3858" w:type="dxa"/>
            <w:shd w:val="clear" w:color="auto" w:fill="auto"/>
            <w:vAlign w:val="bottom"/>
          </w:tcPr>
          <w:p w:rsidR="00BB2FA4" w:rsidRPr="0009635B" w:rsidRDefault="00BB2FA4" w:rsidP="00872255">
            <w:pPr>
              <w:spacing w:line="276" w:lineRule="auto"/>
              <w:rPr>
                <w:b/>
                <w:i/>
                <w:color w:val="FF0000"/>
                <w:sz w:val="24"/>
                <w:szCs w:val="24"/>
              </w:rPr>
            </w:pPr>
            <w:r w:rsidRPr="0009635B">
              <w:rPr>
                <w:b/>
                <w:i/>
                <w:color w:val="FF0000"/>
                <w:sz w:val="24"/>
                <w:szCs w:val="24"/>
              </w:rPr>
              <w:t>Foglalkoztatás I. (nyelv)</w:t>
            </w:r>
          </w:p>
        </w:tc>
        <w:tc>
          <w:tcPr>
            <w:tcW w:w="992" w:type="dxa"/>
            <w:shd w:val="clear" w:color="auto" w:fill="auto"/>
            <w:noWrap/>
            <w:vAlign w:val="center"/>
          </w:tcPr>
          <w:p w:rsidR="00BB2FA4" w:rsidRPr="0009635B" w:rsidRDefault="00BB2FA4" w:rsidP="00872255">
            <w:pPr>
              <w:spacing w:line="276" w:lineRule="auto"/>
              <w:jc w:val="center"/>
              <w:rPr>
                <w:i/>
                <w:color w:val="FF0000"/>
                <w:sz w:val="24"/>
                <w:szCs w:val="24"/>
              </w:rPr>
            </w:pP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92D050"/>
            <w:noWrap/>
            <w:vAlign w:val="center"/>
          </w:tcPr>
          <w:p w:rsidR="00BB2FA4" w:rsidRPr="0009635B" w:rsidRDefault="00BB2FA4" w:rsidP="00872255">
            <w:pPr>
              <w:spacing w:line="276" w:lineRule="auto"/>
              <w:jc w:val="center"/>
              <w:rPr>
                <w:color w:val="FF0000"/>
                <w:sz w:val="24"/>
                <w:szCs w:val="24"/>
              </w:rPr>
            </w:pPr>
          </w:p>
        </w:tc>
        <w:tc>
          <w:tcPr>
            <w:tcW w:w="992" w:type="dxa"/>
            <w:shd w:val="clear" w:color="auto" w:fill="9BBB59" w:themeFill="accent3"/>
            <w:vAlign w:val="center"/>
          </w:tcPr>
          <w:p w:rsidR="00BB2FA4" w:rsidRPr="0009635B" w:rsidRDefault="00BB2FA4" w:rsidP="00872255">
            <w:pPr>
              <w:spacing w:line="276" w:lineRule="auto"/>
              <w:jc w:val="center"/>
              <w:rPr>
                <w:i/>
                <w:color w:val="FF0000"/>
                <w:sz w:val="24"/>
                <w:szCs w:val="24"/>
              </w:rPr>
            </w:pPr>
            <w:r w:rsidRPr="0009635B">
              <w:rPr>
                <w:i/>
                <w:color w:val="FF0000"/>
                <w:sz w:val="24"/>
                <w:szCs w:val="24"/>
              </w:rPr>
              <w:t>2</w:t>
            </w:r>
          </w:p>
        </w:tc>
      </w:tr>
      <w:tr w:rsidR="00BB2FA4" w:rsidRPr="00784DA0" w:rsidTr="00D77104">
        <w:trPr>
          <w:trHeight w:val="300"/>
          <w:jc w:val="center"/>
        </w:trPr>
        <w:tc>
          <w:tcPr>
            <w:tcW w:w="3858" w:type="dxa"/>
            <w:shd w:val="clear" w:color="auto" w:fill="auto"/>
            <w:vAlign w:val="bottom"/>
          </w:tcPr>
          <w:p w:rsidR="00BB2FA4" w:rsidRPr="0009635B" w:rsidRDefault="00BB2FA4" w:rsidP="00872255">
            <w:pPr>
              <w:spacing w:line="276" w:lineRule="auto"/>
              <w:rPr>
                <w:color w:val="FF0000"/>
                <w:sz w:val="24"/>
                <w:szCs w:val="24"/>
              </w:rPr>
            </w:pPr>
            <w:r w:rsidRPr="0009635B">
              <w:rPr>
                <w:b/>
                <w:i/>
                <w:color w:val="FF0000"/>
                <w:sz w:val="24"/>
                <w:szCs w:val="24"/>
              </w:rPr>
              <w:t>Foglalkoztatás II.</w:t>
            </w:r>
          </w:p>
        </w:tc>
        <w:tc>
          <w:tcPr>
            <w:tcW w:w="992" w:type="dxa"/>
            <w:shd w:val="clear" w:color="auto" w:fill="auto"/>
            <w:noWrap/>
            <w:vAlign w:val="center"/>
          </w:tcPr>
          <w:p w:rsidR="00BB2FA4" w:rsidRPr="0009635B" w:rsidRDefault="00BB2FA4" w:rsidP="00872255">
            <w:pPr>
              <w:spacing w:line="276" w:lineRule="auto"/>
              <w:jc w:val="center"/>
              <w:rPr>
                <w:i/>
                <w:color w:val="FF0000"/>
                <w:sz w:val="24"/>
                <w:szCs w:val="24"/>
              </w:rPr>
            </w:pP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92D050"/>
            <w:noWrap/>
            <w:vAlign w:val="center"/>
          </w:tcPr>
          <w:p w:rsidR="00BB2FA4" w:rsidRPr="0009635B" w:rsidRDefault="00BB2FA4" w:rsidP="00872255">
            <w:pPr>
              <w:spacing w:line="276" w:lineRule="auto"/>
              <w:jc w:val="center"/>
              <w:rPr>
                <w:color w:val="FF0000"/>
                <w:sz w:val="24"/>
                <w:szCs w:val="24"/>
              </w:rPr>
            </w:pPr>
          </w:p>
        </w:tc>
        <w:tc>
          <w:tcPr>
            <w:tcW w:w="992" w:type="dxa"/>
            <w:shd w:val="clear" w:color="auto" w:fill="9BBB59" w:themeFill="accent3"/>
            <w:vAlign w:val="center"/>
          </w:tcPr>
          <w:p w:rsidR="00BB2FA4" w:rsidRPr="0009635B" w:rsidRDefault="00BB2FA4" w:rsidP="00872255">
            <w:pPr>
              <w:spacing w:line="276" w:lineRule="auto"/>
              <w:jc w:val="center"/>
              <w:rPr>
                <w:color w:val="FF0000"/>
                <w:sz w:val="24"/>
                <w:szCs w:val="24"/>
              </w:rPr>
            </w:pPr>
            <w:r w:rsidRPr="0009635B">
              <w:rPr>
                <w:color w:val="FF0000"/>
                <w:sz w:val="24"/>
                <w:szCs w:val="24"/>
              </w:rPr>
              <w:t>0,5</w:t>
            </w:r>
          </w:p>
        </w:tc>
      </w:tr>
      <w:tr w:rsidR="00BB2FA4" w:rsidRPr="00784DA0" w:rsidTr="00D77104">
        <w:trPr>
          <w:trHeight w:val="300"/>
          <w:jc w:val="center"/>
        </w:trPr>
        <w:tc>
          <w:tcPr>
            <w:tcW w:w="3858" w:type="dxa"/>
            <w:shd w:val="clear" w:color="auto" w:fill="auto"/>
            <w:vAlign w:val="bottom"/>
          </w:tcPr>
          <w:p w:rsidR="00BB2FA4" w:rsidRPr="00821BF8" w:rsidRDefault="00BB2FA4" w:rsidP="00872255">
            <w:pPr>
              <w:spacing w:line="276" w:lineRule="auto"/>
              <w:rPr>
                <w:b/>
                <w:color w:val="0070C0"/>
                <w:sz w:val="24"/>
                <w:szCs w:val="24"/>
              </w:rPr>
            </w:pPr>
          </w:p>
        </w:tc>
        <w:tc>
          <w:tcPr>
            <w:tcW w:w="992" w:type="dxa"/>
            <w:shd w:val="clear" w:color="auto" w:fill="auto"/>
            <w:noWrap/>
            <w:vAlign w:val="center"/>
          </w:tcPr>
          <w:p w:rsidR="00BB2FA4" w:rsidRPr="00821BF8" w:rsidRDefault="00BB2FA4" w:rsidP="00872255">
            <w:pPr>
              <w:spacing w:line="276" w:lineRule="auto"/>
              <w:jc w:val="center"/>
              <w:rPr>
                <w:b/>
                <w:color w:val="0070C0"/>
                <w:sz w:val="24"/>
                <w:szCs w:val="24"/>
              </w:rPr>
            </w:pPr>
            <w:r w:rsidRPr="00821BF8">
              <w:rPr>
                <w:b/>
                <w:color w:val="0070C0"/>
                <w:sz w:val="24"/>
                <w:szCs w:val="24"/>
              </w:rPr>
              <w:t> </w:t>
            </w: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92D050"/>
            <w:noWrap/>
            <w:vAlign w:val="center"/>
          </w:tcPr>
          <w:p w:rsidR="00BB2FA4" w:rsidRPr="00821BF8" w:rsidRDefault="00BB2FA4" w:rsidP="00872255">
            <w:pPr>
              <w:spacing w:line="276" w:lineRule="auto"/>
              <w:jc w:val="center"/>
              <w:rPr>
                <w:b/>
                <w:color w:val="0070C0"/>
                <w:sz w:val="24"/>
                <w:szCs w:val="24"/>
              </w:rPr>
            </w:pPr>
          </w:p>
        </w:tc>
        <w:tc>
          <w:tcPr>
            <w:tcW w:w="992" w:type="dxa"/>
            <w:shd w:val="clear" w:color="auto" w:fill="9BBB59" w:themeFill="accent3"/>
            <w:vAlign w:val="center"/>
          </w:tcPr>
          <w:p w:rsidR="00BB2FA4" w:rsidRPr="00821BF8" w:rsidRDefault="00BB2FA4" w:rsidP="00872255">
            <w:pPr>
              <w:spacing w:line="276" w:lineRule="auto"/>
              <w:jc w:val="center"/>
              <w:rPr>
                <w:b/>
                <w:color w:val="0070C0"/>
                <w:sz w:val="24"/>
                <w:szCs w:val="24"/>
              </w:rPr>
            </w:pPr>
          </w:p>
        </w:tc>
      </w:tr>
      <w:tr w:rsidR="00BB2FA4" w:rsidRPr="00784DA0" w:rsidTr="00D77104">
        <w:trPr>
          <w:trHeight w:val="300"/>
          <w:jc w:val="center"/>
        </w:trPr>
        <w:tc>
          <w:tcPr>
            <w:tcW w:w="3858" w:type="dxa"/>
            <w:shd w:val="clear" w:color="auto" w:fill="auto"/>
            <w:vAlign w:val="bottom"/>
          </w:tcPr>
          <w:p w:rsidR="00BB2FA4" w:rsidRPr="0009635B" w:rsidRDefault="00BB2FA4" w:rsidP="00872255">
            <w:pPr>
              <w:spacing w:line="276" w:lineRule="auto"/>
              <w:rPr>
                <w:b/>
                <w:i/>
                <w:color w:val="FF0000"/>
                <w:sz w:val="24"/>
                <w:szCs w:val="24"/>
              </w:rPr>
            </w:pPr>
            <w:r w:rsidRPr="0009635B">
              <w:rPr>
                <w:color w:val="FF0000"/>
                <w:sz w:val="24"/>
                <w:szCs w:val="24"/>
              </w:rPr>
              <w:t xml:space="preserve">      </w:t>
            </w:r>
            <w:r w:rsidRPr="0009635B">
              <w:rPr>
                <w:b/>
                <w:i/>
                <w:color w:val="FF0000"/>
                <w:sz w:val="24"/>
                <w:szCs w:val="24"/>
              </w:rPr>
              <w:t>gépírás gyakorlata</w:t>
            </w:r>
          </w:p>
        </w:tc>
        <w:tc>
          <w:tcPr>
            <w:tcW w:w="992" w:type="dxa"/>
            <w:shd w:val="clear" w:color="auto" w:fill="auto"/>
            <w:noWrap/>
            <w:vAlign w:val="center"/>
          </w:tcPr>
          <w:p w:rsidR="00BB2FA4" w:rsidRPr="0009635B" w:rsidRDefault="00BB2FA4" w:rsidP="00872255">
            <w:pPr>
              <w:spacing w:line="276" w:lineRule="auto"/>
              <w:jc w:val="center"/>
              <w:rPr>
                <w:i/>
                <w:color w:val="FF0000"/>
                <w:sz w:val="24"/>
                <w:szCs w:val="24"/>
                <w:u w:val="single"/>
              </w:rPr>
            </w:pPr>
            <w:r w:rsidRPr="0009635B">
              <w:rPr>
                <w:i/>
                <w:color w:val="FF0000"/>
                <w:sz w:val="24"/>
                <w:szCs w:val="24"/>
                <w:u w:val="single"/>
              </w:rPr>
              <w:t>2+2</w:t>
            </w: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u w:val="single"/>
              </w:rPr>
            </w:pPr>
            <w:r w:rsidRPr="00B031F1">
              <w:rPr>
                <w:b/>
                <w:i/>
                <w:color w:val="4A442A" w:themeColor="background2" w:themeShade="40"/>
                <w:sz w:val="24"/>
                <w:szCs w:val="24"/>
                <w:u w:val="single"/>
              </w:rPr>
              <w:t>1+1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92D050"/>
            <w:noWrap/>
            <w:vAlign w:val="center"/>
          </w:tcPr>
          <w:p w:rsidR="00BB2FA4" w:rsidRPr="00B40F90" w:rsidRDefault="00BB2FA4" w:rsidP="00872255">
            <w:pPr>
              <w:spacing w:line="276" w:lineRule="auto"/>
              <w:jc w:val="center"/>
              <w:rPr>
                <w:color w:val="000000"/>
                <w:sz w:val="24"/>
                <w:szCs w:val="24"/>
              </w:rPr>
            </w:pP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09635B" w:rsidRDefault="00BB2FA4" w:rsidP="00872255">
            <w:pPr>
              <w:spacing w:line="276" w:lineRule="auto"/>
              <w:rPr>
                <w:b/>
                <w:i/>
                <w:color w:val="FF0000"/>
                <w:sz w:val="24"/>
                <w:szCs w:val="24"/>
              </w:rPr>
            </w:pPr>
            <w:r w:rsidRPr="0009635B">
              <w:rPr>
                <w:b/>
                <w:i/>
                <w:color w:val="FF0000"/>
                <w:sz w:val="24"/>
                <w:szCs w:val="24"/>
              </w:rPr>
              <w:lastRenderedPageBreak/>
              <w:t>számítástechnika az ügyfélszolgálatban</w:t>
            </w:r>
          </w:p>
        </w:tc>
        <w:tc>
          <w:tcPr>
            <w:tcW w:w="992" w:type="dxa"/>
            <w:shd w:val="clear" w:color="auto" w:fill="auto"/>
            <w:noWrap/>
            <w:vAlign w:val="center"/>
          </w:tcPr>
          <w:p w:rsidR="00BB2FA4" w:rsidRPr="00285F70" w:rsidRDefault="00BB2FA4" w:rsidP="00872255">
            <w:pPr>
              <w:spacing w:line="276" w:lineRule="auto"/>
              <w:jc w:val="center"/>
              <w:rPr>
                <w:color w:val="FF0000"/>
                <w:sz w:val="24"/>
                <w:szCs w:val="24"/>
              </w:rPr>
            </w:pP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rPr>
              <w:t>1</w:t>
            </w:r>
          </w:p>
        </w:tc>
        <w:tc>
          <w:tcPr>
            <w:tcW w:w="992" w:type="dxa"/>
            <w:shd w:val="clear" w:color="auto" w:fill="92D050"/>
            <w:noWrap/>
            <w:vAlign w:val="center"/>
          </w:tcPr>
          <w:p w:rsidR="00BB2FA4" w:rsidRPr="002171AF" w:rsidRDefault="00BB2FA4" w:rsidP="00872255">
            <w:pPr>
              <w:spacing w:line="276" w:lineRule="auto"/>
              <w:jc w:val="center"/>
              <w:rPr>
                <w:sz w:val="24"/>
                <w:szCs w:val="24"/>
              </w:rPr>
            </w:pPr>
          </w:p>
        </w:tc>
        <w:tc>
          <w:tcPr>
            <w:tcW w:w="992" w:type="dxa"/>
            <w:shd w:val="clear" w:color="auto" w:fill="9BBB59" w:themeFill="accent3"/>
            <w:vAlign w:val="center"/>
          </w:tcPr>
          <w:p w:rsidR="00BB2FA4" w:rsidRPr="0035732A" w:rsidRDefault="00BB2FA4" w:rsidP="00872255">
            <w:pPr>
              <w:spacing w:line="276" w:lineRule="auto"/>
              <w:jc w:val="center"/>
              <w:rPr>
                <w:color w:val="FF00FF"/>
                <w:sz w:val="24"/>
                <w:szCs w:val="24"/>
              </w:rPr>
            </w:pPr>
          </w:p>
        </w:tc>
      </w:tr>
      <w:tr w:rsidR="00BB2FA4" w:rsidRPr="00784DA0" w:rsidTr="00D77104">
        <w:trPr>
          <w:trHeight w:val="300"/>
          <w:jc w:val="center"/>
        </w:trPr>
        <w:tc>
          <w:tcPr>
            <w:tcW w:w="3858" w:type="dxa"/>
            <w:shd w:val="clear" w:color="auto" w:fill="auto"/>
            <w:vAlign w:val="bottom"/>
          </w:tcPr>
          <w:p w:rsidR="00BB2FA4" w:rsidRPr="0009635B" w:rsidRDefault="00BB2FA4" w:rsidP="00872255">
            <w:pPr>
              <w:spacing w:line="276" w:lineRule="auto"/>
              <w:rPr>
                <w:b/>
                <w:i/>
                <w:color w:val="FF0000"/>
                <w:sz w:val="24"/>
                <w:szCs w:val="24"/>
              </w:rPr>
            </w:pPr>
            <w:r w:rsidRPr="0009635B">
              <w:rPr>
                <w:b/>
                <w:i/>
                <w:color w:val="FF0000"/>
                <w:sz w:val="24"/>
                <w:szCs w:val="24"/>
              </w:rPr>
              <w:t xml:space="preserve">ügyfélszolgálati kommunikáció </w:t>
            </w:r>
          </w:p>
        </w:tc>
        <w:tc>
          <w:tcPr>
            <w:tcW w:w="992" w:type="dxa"/>
            <w:shd w:val="clear" w:color="auto" w:fill="auto"/>
            <w:noWrap/>
            <w:vAlign w:val="center"/>
          </w:tcPr>
          <w:p w:rsidR="00BB2FA4" w:rsidRPr="0009635B" w:rsidRDefault="00BB2FA4" w:rsidP="00872255">
            <w:pPr>
              <w:spacing w:line="276" w:lineRule="auto"/>
              <w:jc w:val="center"/>
              <w:rPr>
                <w:i/>
                <w:color w:val="FF0000"/>
                <w:sz w:val="24"/>
                <w:szCs w:val="24"/>
              </w:rPr>
            </w:pPr>
            <w:r w:rsidRPr="0009635B">
              <w:rPr>
                <w:i/>
                <w:color w:val="FF0000"/>
                <w:sz w:val="24"/>
                <w:szCs w:val="24"/>
              </w:rPr>
              <w:t>1</w:t>
            </w: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92D050"/>
            <w:noWrap/>
            <w:vAlign w:val="center"/>
          </w:tcPr>
          <w:p w:rsidR="00BB2FA4" w:rsidRPr="0035732A" w:rsidRDefault="00BB2FA4" w:rsidP="00872255">
            <w:pPr>
              <w:spacing w:line="276" w:lineRule="auto"/>
              <w:jc w:val="center"/>
              <w:rPr>
                <w:color w:val="FF00FF"/>
                <w:sz w:val="24"/>
                <w:szCs w:val="24"/>
              </w:rPr>
            </w:pPr>
          </w:p>
        </w:tc>
        <w:tc>
          <w:tcPr>
            <w:tcW w:w="992" w:type="dxa"/>
            <w:shd w:val="clear" w:color="auto" w:fill="9BBB59" w:themeFill="accent3"/>
            <w:vAlign w:val="center"/>
          </w:tcPr>
          <w:p w:rsidR="00BB2FA4" w:rsidRPr="0035732A" w:rsidRDefault="00BB2FA4" w:rsidP="00872255">
            <w:pPr>
              <w:spacing w:line="276" w:lineRule="auto"/>
              <w:jc w:val="center"/>
              <w:rPr>
                <w:color w:val="FF00FF"/>
                <w:sz w:val="24"/>
                <w:szCs w:val="24"/>
              </w:rPr>
            </w:pPr>
            <w:r w:rsidRPr="0035732A">
              <w:rPr>
                <w:color w:val="FF00FF"/>
                <w:sz w:val="24"/>
                <w:szCs w:val="24"/>
              </w:rPr>
              <w:t> </w:t>
            </w:r>
          </w:p>
        </w:tc>
      </w:tr>
      <w:tr w:rsidR="00BB2FA4" w:rsidRPr="00784DA0" w:rsidTr="00D77104">
        <w:trPr>
          <w:trHeight w:val="300"/>
          <w:jc w:val="center"/>
        </w:trPr>
        <w:tc>
          <w:tcPr>
            <w:tcW w:w="3858" w:type="dxa"/>
            <w:shd w:val="clear" w:color="auto" w:fill="auto"/>
            <w:noWrap/>
            <w:vAlign w:val="bottom"/>
          </w:tcPr>
          <w:p w:rsidR="00BB2FA4" w:rsidRPr="0009635B" w:rsidRDefault="00BB2FA4" w:rsidP="00872255">
            <w:pPr>
              <w:spacing w:line="276" w:lineRule="auto"/>
              <w:rPr>
                <w:b/>
                <w:i/>
                <w:color w:val="FF0000"/>
                <w:sz w:val="24"/>
                <w:szCs w:val="24"/>
              </w:rPr>
            </w:pPr>
            <w:r w:rsidRPr="0009635B">
              <w:rPr>
                <w:b/>
                <w:i/>
                <w:color w:val="FF0000"/>
                <w:sz w:val="24"/>
                <w:szCs w:val="24"/>
              </w:rPr>
              <w:t>ügyfélszolgálati kommunikáció gyakorlat</w:t>
            </w:r>
          </w:p>
        </w:tc>
        <w:tc>
          <w:tcPr>
            <w:tcW w:w="992" w:type="dxa"/>
            <w:shd w:val="clear" w:color="auto" w:fill="auto"/>
            <w:noWrap/>
            <w:vAlign w:val="center"/>
          </w:tcPr>
          <w:p w:rsidR="00BB2FA4" w:rsidRPr="0009635B" w:rsidRDefault="00BB2FA4" w:rsidP="00872255">
            <w:pPr>
              <w:spacing w:line="276" w:lineRule="auto"/>
              <w:jc w:val="center"/>
              <w:rPr>
                <w:i/>
                <w:color w:val="FF0000"/>
                <w:sz w:val="24"/>
                <w:szCs w:val="24"/>
                <w:u w:val="single"/>
              </w:rPr>
            </w:pPr>
            <w:r w:rsidRPr="0009635B">
              <w:rPr>
                <w:i/>
                <w:color w:val="FF0000"/>
                <w:sz w:val="24"/>
                <w:szCs w:val="24"/>
                <w:u w:val="single"/>
              </w:rPr>
              <w:t>1+1</w:t>
            </w: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rPr>
              <w:t> </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rPr>
              <w:t> </w:t>
            </w:r>
          </w:p>
        </w:tc>
        <w:tc>
          <w:tcPr>
            <w:tcW w:w="992" w:type="dxa"/>
            <w:shd w:val="clear" w:color="auto" w:fill="92D050"/>
            <w:noWrap/>
            <w:vAlign w:val="center"/>
          </w:tcPr>
          <w:p w:rsidR="00BB2FA4" w:rsidRPr="00B40F90" w:rsidRDefault="00BB2FA4" w:rsidP="00872255">
            <w:pPr>
              <w:spacing w:line="276" w:lineRule="auto"/>
              <w:jc w:val="center"/>
              <w:rPr>
                <w:color w:val="000000"/>
                <w:sz w:val="24"/>
                <w:szCs w:val="24"/>
              </w:rPr>
            </w:pPr>
            <w:r w:rsidRPr="00B40F90">
              <w:rPr>
                <w:color w:val="000000"/>
                <w:sz w:val="24"/>
                <w:szCs w:val="24"/>
              </w:rPr>
              <w:t> </w:t>
            </w: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r w:rsidRPr="00B40F90">
              <w:rPr>
                <w:color w:val="000000"/>
                <w:sz w:val="24"/>
                <w:szCs w:val="24"/>
              </w:rPr>
              <w:t> </w:t>
            </w:r>
          </w:p>
        </w:tc>
      </w:tr>
      <w:tr w:rsidR="00BB2FA4" w:rsidRPr="00784DA0" w:rsidTr="00D77104">
        <w:trPr>
          <w:trHeight w:val="300"/>
          <w:jc w:val="center"/>
        </w:trPr>
        <w:tc>
          <w:tcPr>
            <w:tcW w:w="3858" w:type="dxa"/>
            <w:shd w:val="clear" w:color="auto" w:fill="auto"/>
            <w:vAlign w:val="bottom"/>
          </w:tcPr>
          <w:p w:rsidR="00BB2FA4" w:rsidRPr="0009635B" w:rsidRDefault="00BB2FA4" w:rsidP="00872255">
            <w:pPr>
              <w:spacing w:line="276" w:lineRule="auto"/>
              <w:rPr>
                <w:b/>
                <w:i/>
                <w:color w:val="FF0000"/>
                <w:sz w:val="24"/>
                <w:szCs w:val="24"/>
              </w:rPr>
            </w:pPr>
            <w:r w:rsidRPr="0009635B">
              <w:rPr>
                <w:b/>
                <w:i/>
                <w:color w:val="FF0000"/>
                <w:sz w:val="24"/>
                <w:szCs w:val="24"/>
              </w:rPr>
              <w:t>ügyfélszolgálati ismeret</w:t>
            </w:r>
          </w:p>
        </w:tc>
        <w:tc>
          <w:tcPr>
            <w:tcW w:w="992" w:type="dxa"/>
            <w:shd w:val="clear" w:color="auto" w:fill="auto"/>
            <w:noWrap/>
            <w:vAlign w:val="center"/>
          </w:tcPr>
          <w:p w:rsidR="00BB2FA4" w:rsidRPr="00B40F90" w:rsidRDefault="00BB2FA4" w:rsidP="00872255">
            <w:pPr>
              <w:spacing w:line="276" w:lineRule="auto"/>
              <w:jc w:val="center"/>
              <w:rPr>
                <w:color w:val="000000"/>
                <w:sz w:val="24"/>
                <w:szCs w:val="24"/>
              </w:rPr>
            </w:pP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rPr>
              <w:t>1</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92D050"/>
            <w:noWrap/>
            <w:vAlign w:val="center"/>
          </w:tcPr>
          <w:p w:rsidR="00BB2FA4" w:rsidRPr="001D34B3" w:rsidRDefault="00BB2FA4" w:rsidP="00872255">
            <w:pPr>
              <w:spacing w:line="276" w:lineRule="auto"/>
              <w:jc w:val="center"/>
              <w:rPr>
                <w:i/>
                <w:color w:val="0070C0"/>
                <w:sz w:val="24"/>
                <w:szCs w:val="24"/>
              </w:rPr>
            </w:pPr>
          </w:p>
        </w:tc>
        <w:tc>
          <w:tcPr>
            <w:tcW w:w="992" w:type="dxa"/>
            <w:shd w:val="clear" w:color="auto" w:fill="9BBB59" w:themeFill="accent3"/>
            <w:vAlign w:val="center"/>
          </w:tcPr>
          <w:p w:rsidR="00BB2FA4" w:rsidRPr="00777D08" w:rsidRDefault="00BB2FA4" w:rsidP="00872255">
            <w:pPr>
              <w:spacing w:line="276" w:lineRule="auto"/>
              <w:jc w:val="center"/>
              <w:rPr>
                <w:color w:val="808000"/>
                <w:sz w:val="24"/>
                <w:szCs w:val="24"/>
              </w:rPr>
            </w:pPr>
          </w:p>
        </w:tc>
      </w:tr>
      <w:tr w:rsidR="00BB2FA4" w:rsidRPr="00784DA0" w:rsidTr="00D77104">
        <w:trPr>
          <w:trHeight w:val="300"/>
          <w:jc w:val="center"/>
        </w:trPr>
        <w:tc>
          <w:tcPr>
            <w:tcW w:w="3858" w:type="dxa"/>
            <w:shd w:val="clear" w:color="auto" w:fill="auto"/>
            <w:vAlign w:val="bottom"/>
          </w:tcPr>
          <w:p w:rsidR="00BB2FA4" w:rsidRPr="0009635B" w:rsidRDefault="00BB2FA4" w:rsidP="00872255">
            <w:pPr>
              <w:spacing w:line="276" w:lineRule="auto"/>
              <w:rPr>
                <w:b/>
                <w:i/>
                <w:color w:val="FF0000"/>
                <w:sz w:val="24"/>
                <w:szCs w:val="24"/>
              </w:rPr>
            </w:pPr>
            <w:r w:rsidRPr="0009635B">
              <w:rPr>
                <w:b/>
                <w:i/>
                <w:color w:val="FF0000"/>
                <w:sz w:val="24"/>
                <w:szCs w:val="24"/>
              </w:rPr>
              <w:t>ügyfélszolgálati gyakorlat</w:t>
            </w:r>
          </w:p>
        </w:tc>
        <w:tc>
          <w:tcPr>
            <w:tcW w:w="992" w:type="dxa"/>
            <w:shd w:val="clear" w:color="auto" w:fill="auto"/>
            <w:noWrap/>
            <w:vAlign w:val="center"/>
          </w:tcPr>
          <w:p w:rsidR="00BB2FA4" w:rsidRPr="00B40F90" w:rsidRDefault="00BB2FA4" w:rsidP="00872255">
            <w:pPr>
              <w:spacing w:line="276" w:lineRule="auto"/>
              <w:jc w:val="center"/>
              <w:rPr>
                <w:color w:val="000000"/>
                <w:sz w:val="24"/>
                <w:szCs w:val="24"/>
              </w:rPr>
            </w:pP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u w:val="single"/>
              </w:rPr>
            </w:pPr>
            <w:r w:rsidRPr="00B031F1">
              <w:rPr>
                <w:b/>
                <w:i/>
                <w:color w:val="4A442A" w:themeColor="background2" w:themeShade="40"/>
                <w:sz w:val="24"/>
                <w:szCs w:val="24"/>
                <w:u w:val="single"/>
              </w:rPr>
              <w:t>1+1</w:t>
            </w:r>
          </w:p>
        </w:tc>
        <w:tc>
          <w:tcPr>
            <w:tcW w:w="992" w:type="dxa"/>
            <w:shd w:val="clear" w:color="auto" w:fill="92D050"/>
            <w:noWrap/>
            <w:vAlign w:val="center"/>
          </w:tcPr>
          <w:p w:rsidR="00BB2FA4" w:rsidRPr="0009635B" w:rsidRDefault="00BB2FA4" w:rsidP="00872255">
            <w:pPr>
              <w:spacing w:line="276" w:lineRule="auto"/>
              <w:jc w:val="center"/>
              <w:rPr>
                <w:i/>
                <w:color w:val="FF0000"/>
                <w:sz w:val="24"/>
                <w:szCs w:val="24"/>
                <w:u w:val="single"/>
              </w:rPr>
            </w:pPr>
            <w:r w:rsidRPr="0009635B">
              <w:rPr>
                <w:i/>
                <w:color w:val="FF0000"/>
                <w:sz w:val="24"/>
                <w:szCs w:val="24"/>
                <w:u w:val="single"/>
              </w:rPr>
              <w:t>1+1</w:t>
            </w: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09635B" w:rsidRDefault="00BB2FA4" w:rsidP="00872255">
            <w:pPr>
              <w:spacing w:line="276" w:lineRule="auto"/>
              <w:rPr>
                <w:b/>
                <w:i/>
                <w:color w:val="FF0000"/>
                <w:sz w:val="24"/>
                <w:szCs w:val="24"/>
              </w:rPr>
            </w:pPr>
            <w:r w:rsidRPr="0009635B">
              <w:rPr>
                <w:b/>
                <w:i/>
                <w:color w:val="FF0000"/>
                <w:sz w:val="24"/>
                <w:szCs w:val="24"/>
              </w:rPr>
              <w:t>levelezési gyakorlat</w:t>
            </w:r>
          </w:p>
        </w:tc>
        <w:tc>
          <w:tcPr>
            <w:tcW w:w="992" w:type="dxa"/>
            <w:shd w:val="clear" w:color="auto" w:fill="auto"/>
            <w:noWrap/>
            <w:vAlign w:val="center"/>
          </w:tcPr>
          <w:p w:rsidR="00BB2FA4" w:rsidRPr="00B40F90" w:rsidRDefault="00BB2FA4" w:rsidP="00872255">
            <w:pPr>
              <w:spacing w:line="276" w:lineRule="auto"/>
              <w:jc w:val="center"/>
              <w:rPr>
                <w:color w:val="000000"/>
                <w:sz w:val="24"/>
                <w:szCs w:val="24"/>
              </w:rPr>
            </w:pP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u w:val="single"/>
              </w:rPr>
            </w:pPr>
            <w:r w:rsidRPr="00B031F1">
              <w:rPr>
                <w:b/>
                <w:i/>
                <w:color w:val="4A442A" w:themeColor="background2" w:themeShade="40"/>
                <w:sz w:val="24"/>
                <w:szCs w:val="24"/>
                <w:u w:val="single"/>
              </w:rPr>
              <w:t>1+1</w:t>
            </w:r>
          </w:p>
        </w:tc>
        <w:tc>
          <w:tcPr>
            <w:tcW w:w="992" w:type="dxa"/>
            <w:shd w:val="clear" w:color="auto" w:fill="92D050"/>
            <w:noWrap/>
            <w:vAlign w:val="center"/>
          </w:tcPr>
          <w:p w:rsidR="00BB2FA4" w:rsidRPr="001D34B3" w:rsidRDefault="00BB2FA4" w:rsidP="00872255">
            <w:pPr>
              <w:spacing w:line="276" w:lineRule="auto"/>
              <w:jc w:val="center"/>
              <w:rPr>
                <w:i/>
                <w:color w:val="0070C0"/>
                <w:sz w:val="24"/>
                <w:szCs w:val="24"/>
              </w:rPr>
            </w:pPr>
          </w:p>
        </w:tc>
        <w:tc>
          <w:tcPr>
            <w:tcW w:w="992" w:type="dxa"/>
            <w:shd w:val="clear" w:color="auto" w:fill="9BBB59" w:themeFill="accent3"/>
            <w:vAlign w:val="center"/>
          </w:tcPr>
          <w:p w:rsidR="00BB2FA4" w:rsidRPr="00B40F90" w:rsidRDefault="00BB2FA4" w:rsidP="00872255">
            <w:pPr>
              <w:spacing w:line="276" w:lineRule="auto"/>
              <w:jc w:val="center"/>
              <w:rPr>
                <w:color w:val="000000"/>
                <w:sz w:val="24"/>
                <w:szCs w:val="24"/>
              </w:rPr>
            </w:pPr>
          </w:p>
        </w:tc>
      </w:tr>
      <w:tr w:rsidR="00BB2FA4" w:rsidRPr="00784DA0" w:rsidTr="00D77104">
        <w:trPr>
          <w:trHeight w:val="300"/>
          <w:jc w:val="center"/>
        </w:trPr>
        <w:tc>
          <w:tcPr>
            <w:tcW w:w="3858" w:type="dxa"/>
            <w:shd w:val="clear" w:color="auto" w:fill="auto"/>
            <w:vAlign w:val="bottom"/>
          </w:tcPr>
          <w:p w:rsidR="00BB2FA4" w:rsidRPr="0009635B" w:rsidRDefault="00BB2FA4" w:rsidP="00872255">
            <w:pPr>
              <w:spacing w:line="276" w:lineRule="auto"/>
              <w:rPr>
                <w:b/>
                <w:i/>
                <w:color w:val="FF0000"/>
                <w:sz w:val="24"/>
                <w:szCs w:val="24"/>
              </w:rPr>
            </w:pPr>
            <w:r w:rsidRPr="0009635B">
              <w:rPr>
                <w:b/>
                <w:i/>
                <w:color w:val="FF0000"/>
                <w:sz w:val="24"/>
                <w:szCs w:val="24"/>
              </w:rPr>
              <w:t>dokumentum és adatkezelés ügyfélszolgálatban</w:t>
            </w:r>
          </w:p>
        </w:tc>
        <w:tc>
          <w:tcPr>
            <w:tcW w:w="992" w:type="dxa"/>
            <w:shd w:val="clear" w:color="auto" w:fill="auto"/>
            <w:noWrap/>
            <w:vAlign w:val="center"/>
          </w:tcPr>
          <w:p w:rsidR="00BB2FA4" w:rsidRPr="002171AF" w:rsidRDefault="00BB2FA4" w:rsidP="00872255">
            <w:pPr>
              <w:spacing w:line="276" w:lineRule="auto"/>
              <w:jc w:val="center"/>
              <w:rPr>
                <w:b/>
                <w:color w:val="000000"/>
                <w:sz w:val="24"/>
                <w:szCs w:val="24"/>
              </w:rPr>
            </w:pP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92D050"/>
            <w:noWrap/>
            <w:vAlign w:val="center"/>
          </w:tcPr>
          <w:p w:rsidR="00BB2FA4" w:rsidRPr="0009635B" w:rsidRDefault="00BB2FA4" w:rsidP="00872255">
            <w:pPr>
              <w:spacing w:line="276" w:lineRule="auto"/>
              <w:jc w:val="center"/>
              <w:rPr>
                <w:i/>
                <w:color w:val="FF0000"/>
                <w:sz w:val="24"/>
                <w:szCs w:val="24"/>
              </w:rPr>
            </w:pPr>
            <w:r w:rsidRPr="0009635B">
              <w:rPr>
                <w:i/>
                <w:color w:val="FF0000"/>
                <w:sz w:val="24"/>
                <w:szCs w:val="24"/>
              </w:rPr>
              <w:t>1</w:t>
            </w: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15"/>
          <w:jc w:val="center"/>
        </w:trPr>
        <w:tc>
          <w:tcPr>
            <w:tcW w:w="3858" w:type="dxa"/>
            <w:shd w:val="clear" w:color="auto" w:fill="auto"/>
            <w:vAlign w:val="bottom"/>
          </w:tcPr>
          <w:p w:rsidR="00BB2FA4" w:rsidRPr="0009635B" w:rsidRDefault="00BB2FA4" w:rsidP="00872255">
            <w:pPr>
              <w:spacing w:line="276" w:lineRule="auto"/>
              <w:rPr>
                <w:b/>
                <w:i/>
                <w:iCs/>
                <w:color w:val="FF0000"/>
                <w:sz w:val="24"/>
                <w:szCs w:val="24"/>
              </w:rPr>
            </w:pPr>
            <w:r w:rsidRPr="0009635B">
              <w:rPr>
                <w:b/>
                <w:i/>
                <w:iCs/>
                <w:color w:val="FF0000"/>
                <w:sz w:val="24"/>
                <w:szCs w:val="24"/>
              </w:rPr>
              <w:t>komplex ügyfélszolgálati gyakorlat</w:t>
            </w:r>
          </w:p>
        </w:tc>
        <w:tc>
          <w:tcPr>
            <w:tcW w:w="992" w:type="dxa"/>
            <w:shd w:val="clear" w:color="auto" w:fill="auto"/>
            <w:noWrap/>
            <w:vAlign w:val="center"/>
          </w:tcPr>
          <w:p w:rsidR="00BB2FA4" w:rsidRPr="002171AF" w:rsidRDefault="00BB2FA4" w:rsidP="00872255">
            <w:pPr>
              <w:spacing w:line="276" w:lineRule="auto"/>
              <w:jc w:val="center"/>
              <w:rPr>
                <w:b/>
                <w:color w:val="000000"/>
                <w:sz w:val="24"/>
                <w:szCs w:val="24"/>
              </w:rPr>
            </w:pP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92D050"/>
            <w:noWrap/>
            <w:vAlign w:val="center"/>
          </w:tcPr>
          <w:p w:rsidR="00BB2FA4" w:rsidRPr="0009635B" w:rsidRDefault="00BB2FA4" w:rsidP="00872255">
            <w:pPr>
              <w:spacing w:line="276" w:lineRule="auto"/>
              <w:jc w:val="center"/>
              <w:rPr>
                <w:i/>
                <w:color w:val="FF0000"/>
                <w:sz w:val="24"/>
                <w:szCs w:val="24"/>
                <w:u w:val="single"/>
              </w:rPr>
            </w:pPr>
            <w:r w:rsidRPr="0009635B">
              <w:rPr>
                <w:i/>
                <w:color w:val="FF0000"/>
                <w:sz w:val="24"/>
                <w:szCs w:val="24"/>
                <w:u w:val="single"/>
              </w:rPr>
              <w:t>1+1</w:t>
            </w: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15"/>
          <w:jc w:val="center"/>
        </w:trPr>
        <w:tc>
          <w:tcPr>
            <w:tcW w:w="3858" w:type="dxa"/>
            <w:shd w:val="clear" w:color="auto" w:fill="auto"/>
            <w:vAlign w:val="bottom"/>
          </w:tcPr>
          <w:p w:rsidR="00BB2FA4" w:rsidRPr="000D5BC2" w:rsidRDefault="00BB2FA4" w:rsidP="00872255">
            <w:pPr>
              <w:spacing w:line="276" w:lineRule="auto"/>
              <w:jc w:val="center"/>
              <w:rPr>
                <w:iCs/>
                <w:color w:val="0070C0"/>
                <w:sz w:val="24"/>
                <w:szCs w:val="24"/>
              </w:rPr>
            </w:pPr>
            <w:r w:rsidRPr="000D5BC2">
              <w:rPr>
                <w:iCs/>
                <w:color w:val="0070C0"/>
                <w:sz w:val="24"/>
                <w:szCs w:val="24"/>
              </w:rPr>
              <w:t>szabad sáv</w:t>
            </w:r>
          </w:p>
        </w:tc>
        <w:tc>
          <w:tcPr>
            <w:tcW w:w="992" w:type="dxa"/>
            <w:shd w:val="clear" w:color="auto" w:fill="auto"/>
            <w:noWrap/>
            <w:vAlign w:val="center"/>
          </w:tcPr>
          <w:p w:rsidR="00BB2FA4" w:rsidRPr="000D5BC2" w:rsidRDefault="00BB2FA4" w:rsidP="00872255">
            <w:pPr>
              <w:spacing w:line="276" w:lineRule="auto"/>
              <w:jc w:val="center"/>
              <w:rPr>
                <w:color w:val="0070C0"/>
                <w:sz w:val="24"/>
                <w:szCs w:val="24"/>
              </w:rPr>
            </w:pPr>
            <w:r>
              <w:rPr>
                <w:color w:val="0070C0"/>
                <w:sz w:val="24"/>
                <w:szCs w:val="24"/>
              </w:rPr>
              <w:t>0</w:t>
            </w: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rPr>
              <w:t>0</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rPr>
              <w:t>2</w:t>
            </w:r>
          </w:p>
        </w:tc>
        <w:tc>
          <w:tcPr>
            <w:tcW w:w="992" w:type="dxa"/>
            <w:shd w:val="clear" w:color="auto" w:fill="92D050"/>
            <w:noWrap/>
            <w:vAlign w:val="center"/>
          </w:tcPr>
          <w:p w:rsidR="00BB2FA4" w:rsidRPr="000D5BC2" w:rsidRDefault="00BB2FA4" w:rsidP="00872255">
            <w:pPr>
              <w:spacing w:line="276" w:lineRule="auto"/>
              <w:jc w:val="center"/>
              <w:rPr>
                <w:color w:val="0070C0"/>
                <w:sz w:val="24"/>
                <w:szCs w:val="24"/>
              </w:rPr>
            </w:pPr>
            <w:r>
              <w:rPr>
                <w:color w:val="0070C0"/>
                <w:sz w:val="24"/>
                <w:szCs w:val="24"/>
              </w:rPr>
              <w:t>2</w:t>
            </w: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15"/>
          <w:jc w:val="center"/>
        </w:trPr>
        <w:tc>
          <w:tcPr>
            <w:tcW w:w="3858" w:type="dxa"/>
            <w:shd w:val="clear" w:color="auto" w:fill="auto"/>
            <w:vAlign w:val="bottom"/>
          </w:tcPr>
          <w:p w:rsidR="00BB2FA4" w:rsidRPr="00821BF8" w:rsidRDefault="00BB2FA4" w:rsidP="00872255">
            <w:pPr>
              <w:spacing w:line="276" w:lineRule="auto"/>
              <w:rPr>
                <w:b/>
                <w:color w:val="0070C0"/>
                <w:sz w:val="24"/>
                <w:szCs w:val="24"/>
              </w:rPr>
            </w:pPr>
          </w:p>
        </w:tc>
        <w:tc>
          <w:tcPr>
            <w:tcW w:w="992" w:type="dxa"/>
            <w:shd w:val="clear" w:color="auto" w:fill="auto"/>
            <w:noWrap/>
            <w:vAlign w:val="center"/>
          </w:tcPr>
          <w:p w:rsidR="00BB2FA4" w:rsidRPr="00821BF8" w:rsidRDefault="00BB2FA4" w:rsidP="00872255">
            <w:pPr>
              <w:spacing w:line="276" w:lineRule="auto"/>
              <w:jc w:val="center"/>
              <w:rPr>
                <w:b/>
                <w:color w:val="0070C0"/>
                <w:sz w:val="24"/>
                <w:szCs w:val="24"/>
              </w:rPr>
            </w:pPr>
            <w:r>
              <w:rPr>
                <w:b/>
                <w:color w:val="0070C0"/>
                <w:sz w:val="24"/>
                <w:szCs w:val="24"/>
              </w:rPr>
              <w:t> </w:t>
            </w:r>
          </w:p>
        </w:tc>
        <w:tc>
          <w:tcPr>
            <w:tcW w:w="992" w:type="dxa"/>
            <w:shd w:val="clear" w:color="auto" w:fill="auto"/>
            <w:noWrap/>
            <w:vAlign w:val="center"/>
          </w:tcPr>
          <w:p w:rsidR="00BB2FA4" w:rsidRPr="00B031F1" w:rsidRDefault="00BB2FA4" w:rsidP="00872255">
            <w:pPr>
              <w:spacing w:line="276" w:lineRule="auto"/>
              <w:rPr>
                <w:b/>
                <w:i/>
                <w:color w:val="4A442A" w:themeColor="background2" w:themeShade="40"/>
                <w:sz w:val="24"/>
                <w:szCs w:val="24"/>
              </w:rPr>
            </w:pPr>
          </w:p>
        </w:tc>
        <w:tc>
          <w:tcPr>
            <w:tcW w:w="992" w:type="dxa"/>
            <w:shd w:val="clear" w:color="auto" w:fill="FFFFFF" w:themeFill="background1"/>
            <w:noWrap/>
            <w:vAlign w:val="center"/>
          </w:tcPr>
          <w:p w:rsidR="00BB2FA4" w:rsidRPr="00B031F1" w:rsidRDefault="00BB2FA4" w:rsidP="00872255">
            <w:pPr>
              <w:spacing w:line="276" w:lineRule="auto"/>
              <w:rPr>
                <w:b/>
                <w:i/>
                <w:color w:val="4A442A" w:themeColor="background2" w:themeShade="40"/>
                <w:sz w:val="24"/>
                <w:szCs w:val="24"/>
              </w:rPr>
            </w:pPr>
          </w:p>
        </w:tc>
        <w:tc>
          <w:tcPr>
            <w:tcW w:w="992" w:type="dxa"/>
            <w:shd w:val="clear" w:color="auto" w:fill="92D050"/>
            <w:noWrap/>
            <w:vAlign w:val="center"/>
          </w:tcPr>
          <w:p w:rsidR="00BB2FA4" w:rsidRPr="00821BF8" w:rsidRDefault="00BB2FA4" w:rsidP="00872255">
            <w:pPr>
              <w:spacing w:line="276" w:lineRule="auto"/>
              <w:jc w:val="center"/>
              <w:rPr>
                <w:b/>
                <w:color w:val="0070C0"/>
                <w:sz w:val="24"/>
                <w:szCs w:val="24"/>
              </w:rPr>
            </w:pPr>
          </w:p>
        </w:tc>
        <w:tc>
          <w:tcPr>
            <w:tcW w:w="992" w:type="dxa"/>
            <w:shd w:val="clear" w:color="auto" w:fill="9BBB59" w:themeFill="accent3"/>
            <w:vAlign w:val="center"/>
          </w:tcPr>
          <w:p w:rsidR="00BB2FA4" w:rsidRPr="00821BF8" w:rsidRDefault="00BB2FA4" w:rsidP="00872255">
            <w:pPr>
              <w:spacing w:line="276" w:lineRule="auto"/>
              <w:jc w:val="center"/>
              <w:rPr>
                <w:b/>
                <w:color w:val="0070C0"/>
                <w:sz w:val="24"/>
                <w:szCs w:val="24"/>
              </w:rPr>
            </w:pPr>
          </w:p>
        </w:tc>
      </w:tr>
      <w:tr w:rsidR="00BB2FA4" w:rsidRPr="00784DA0" w:rsidTr="00D77104">
        <w:trPr>
          <w:trHeight w:val="315"/>
          <w:jc w:val="center"/>
        </w:trPr>
        <w:tc>
          <w:tcPr>
            <w:tcW w:w="3858" w:type="dxa"/>
            <w:shd w:val="clear" w:color="auto" w:fill="auto"/>
            <w:vAlign w:val="bottom"/>
          </w:tcPr>
          <w:p w:rsidR="00BB2FA4" w:rsidRPr="003F0833" w:rsidRDefault="00BB2FA4" w:rsidP="00872255">
            <w:pPr>
              <w:spacing w:line="276" w:lineRule="auto"/>
              <w:rPr>
                <w:i/>
                <w:iCs/>
                <w:color w:val="000000"/>
                <w:sz w:val="24"/>
                <w:szCs w:val="24"/>
              </w:rPr>
            </w:pPr>
          </w:p>
        </w:tc>
        <w:tc>
          <w:tcPr>
            <w:tcW w:w="992" w:type="dxa"/>
            <w:shd w:val="clear" w:color="auto" w:fill="auto"/>
            <w:noWrap/>
            <w:vAlign w:val="center"/>
          </w:tcPr>
          <w:p w:rsidR="00BB2FA4" w:rsidRPr="00777D08" w:rsidRDefault="00BB2FA4" w:rsidP="00872255">
            <w:pPr>
              <w:spacing w:line="276" w:lineRule="auto"/>
              <w:jc w:val="center"/>
              <w:rPr>
                <w:color w:val="FF0000"/>
                <w:sz w:val="24"/>
                <w:szCs w:val="24"/>
              </w:rPr>
            </w:pP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92D050"/>
            <w:noWrap/>
            <w:vAlign w:val="center"/>
          </w:tcPr>
          <w:p w:rsidR="00BB2FA4" w:rsidRPr="003F0833" w:rsidRDefault="00BB2FA4" w:rsidP="00872255">
            <w:pPr>
              <w:spacing w:line="276" w:lineRule="auto"/>
              <w:jc w:val="center"/>
              <w:rPr>
                <w:color w:val="000000"/>
                <w:sz w:val="24"/>
                <w:szCs w:val="24"/>
              </w:rPr>
            </w:pP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15"/>
          <w:jc w:val="center"/>
        </w:trPr>
        <w:tc>
          <w:tcPr>
            <w:tcW w:w="3858" w:type="dxa"/>
            <w:shd w:val="clear" w:color="auto" w:fill="auto"/>
            <w:vAlign w:val="bottom"/>
          </w:tcPr>
          <w:p w:rsidR="00BB2FA4" w:rsidRPr="007D6B77" w:rsidRDefault="00BB2FA4" w:rsidP="00872255">
            <w:pPr>
              <w:spacing w:line="276" w:lineRule="auto"/>
              <w:rPr>
                <w:b/>
                <w:i/>
                <w:iCs/>
                <w:color w:val="0070C0"/>
                <w:sz w:val="24"/>
                <w:szCs w:val="24"/>
              </w:rPr>
            </w:pPr>
            <w:r w:rsidRPr="007D6B77">
              <w:rPr>
                <w:b/>
                <w:i/>
                <w:iCs/>
                <w:color w:val="0070C0"/>
                <w:sz w:val="24"/>
                <w:szCs w:val="24"/>
              </w:rPr>
              <w:t>Összefüggő szakmai gyakorlat</w:t>
            </w:r>
          </w:p>
        </w:tc>
        <w:tc>
          <w:tcPr>
            <w:tcW w:w="992" w:type="dxa"/>
            <w:shd w:val="clear" w:color="auto" w:fill="auto"/>
            <w:noWrap/>
            <w:vAlign w:val="center"/>
          </w:tcPr>
          <w:p w:rsidR="00BB2FA4" w:rsidRDefault="00BB2FA4" w:rsidP="00872255">
            <w:pPr>
              <w:spacing w:line="276" w:lineRule="auto"/>
              <w:jc w:val="center"/>
              <w:rPr>
                <w:color w:val="0070C0"/>
                <w:sz w:val="24"/>
                <w:szCs w:val="24"/>
              </w:rPr>
            </w:pPr>
            <w:r>
              <w:rPr>
                <w:color w:val="0070C0"/>
                <w:sz w:val="24"/>
                <w:szCs w:val="24"/>
              </w:rPr>
              <w:t>0</w:t>
            </w: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rPr>
              <w:t>140</w:t>
            </w: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r w:rsidRPr="00B031F1">
              <w:rPr>
                <w:b/>
                <w:i/>
                <w:color w:val="4A442A" w:themeColor="background2" w:themeShade="40"/>
                <w:sz w:val="24"/>
                <w:szCs w:val="24"/>
              </w:rPr>
              <w:t>140</w:t>
            </w:r>
          </w:p>
        </w:tc>
        <w:tc>
          <w:tcPr>
            <w:tcW w:w="992" w:type="dxa"/>
            <w:shd w:val="clear" w:color="auto" w:fill="92D050"/>
            <w:noWrap/>
            <w:vAlign w:val="center"/>
          </w:tcPr>
          <w:p w:rsidR="00BB2FA4" w:rsidRDefault="00BB2FA4" w:rsidP="00872255">
            <w:pPr>
              <w:spacing w:line="276" w:lineRule="auto"/>
              <w:jc w:val="center"/>
              <w:rPr>
                <w:color w:val="000000"/>
                <w:sz w:val="24"/>
                <w:szCs w:val="24"/>
              </w:rPr>
            </w:pPr>
            <w:r>
              <w:rPr>
                <w:color w:val="000000"/>
                <w:sz w:val="24"/>
                <w:szCs w:val="24"/>
              </w:rPr>
              <w:t>0</w:t>
            </w:r>
          </w:p>
        </w:tc>
        <w:tc>
          <w:tcPr>
            <w:tcW w:w="992" w:type="dxa"/>
            <w:shd w:val="clear" w:color="auto" w:fill="9BBB59" w:themeFill="accent3"/>
            <w:vAlign w:val="center"/>
          </w:tcPr>
          <w:p w:rsidR="00BB2FA4" w:rsidRPr="003F0833" w:rsidRDefault="00BB2FA4" w:rsidP="00872255">
            <w:pPr>
              <w:spacing w:line="276" w:lineRule="auto"/>
              <w:jc w:val="center"/>
              <w:rPr>
                <w:color w:val="000000"/>
                <w:sz w:val="24"/>
                <w:szCs w:val="24"/>
              </w:rPr>
            </w:pPr>
          </w:p>
        </w:tc>
      </w:tr>
      <w:tr w:rsidR="00BB2FA4" w:rsidRPr="00784DA0" w:rsidTr="00D77104">
        <w:trPr>
          <w:trHeight w:val="315"/>
          <w:jc w:val="center"/>
        </w:trPr>
        <w:tc>
          <w:tcPr>
            <w:tcW w:w="3858" w:type="dxa"/>
            <w:shd w:val="clear" w:color="auto" w:fill="auto"/>
            <w:vAlign w:val="bottom"/>
          </w:tcPr>
          <w:p w:rsidR="00BB2FA4" w:rsidRDefault="00BB2FA4" w:rsidP="00872255">
            <w:pPr>
              <w:spacing w:line="276" w:lineRule="auto"/>
              <w:rPr>
                <w:i/>
                <w:iCs/>
                <w:color w:val="000000"/>
                <w:sz w:val="24"/>
                <w:szCs w:val="24"/>
              </w:rPr>
            </w:pPr>
          </w:p>
        </w:tc>
        <w:tc>
          <w:tcPr>
            <w:tcW w:w="992" w:type="dxa"/>
            <w:shd w:val="clear" w:color="auto" w:fill="auto"/>
            <w:noWrap/>
            <w:vAlign w:val="center"/>
          </w:tcPr>
          <w:p w:rsidR="00BB2FA4" w:rsidRPr="00777D08" w:rsidRDefault="00BB2FA4" w:rsidP="00872255">
            <w:pPr>
              <w:spacing w:line="276" w:lineRule="auto"/>
              <w:jc w:val="center"/>
              <w:rPr>
                <w:color w:val="FF0000"/>
                <w:sz w:val="24"/>
                <w:szCs w:val="24"/>
              </w:rPr>
            </w:pPr>
          </w:p>
        </w:tc>
        <w:tc>
          <w:tcPr>
            <w:tcW w:w="992" w:type="dxa"/>
            <w:shd w:val="clear" w:color="auto" w:fill="auto"/>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FFFFFF" w:themeFill="background1"/>
            <w:noWrap/>
            <w:vAlign w:val="center"/>
          </w:tcPr>
          <w:p w:rsidR="00BB2FA4" w:rsidRPr="00B031F1" w:rsidRDefault="00BB2FA4" w:rsidP="00872255">
            <w:pPr>
              <w:spacing w:line="276" w:lineRule="auto"/>
              <w:jc w:val="center"/>
              <w:rPr>
                <w:b/>
                <w:i/>
                <w:color w:val="4A442A" w:themeColor="background2" w:themeShade="40"/>
                <w:sz w:val="24"/>
                <w:szCs w:val="24"/>
              </w:rPr>
            </w:pPr>
          </w:p>
        </w:tc>
        <w:tc>
          <w:tcPr>
            <w:tcW w:w="992" w:type="dxa"/>
            <w:shd w:val="clear" w:color="auto" w:fill="92D050"/>
            <w:noWrap/>
            <w:vAlign w:val="center"/>
          </w:tcPr>
          <w:p w:rsidR="00BB2FA4" w:rsidRPr="0035732A" w:rsidRDefault="00BB2FA4" w:rsidP="00872255">
            <w:pPr>
              <w:spacing w:line="276" w:lineRule="auto"/>
              <w:jc w:val="center"/>
              <w:rPr>
                <w:color w:val="FF0000"/>
                <w:sz w:val="24"/>
                <w:szCs w:val="24"/>
              </w:rPr>
            </w:pPr>
          </w:p>
        </w:tc>
        <w:tc>
          <w:tcPr>
            <w:tcW w:w="992" w:type="dxa"/>
            <w:shd w:val="clear" w:color="auto" w:fill="9BBB59" w:themeFill="accent3"/>
            <w:vAlign w:val="center"/>
          </w:tcPr>
          <w:p w:rsidR="00BB2FA4" w:rsidRPr="0035732A" w:rsidRDefault="00BB2FA4" w:rsidP="00872255">
            <w:pPr>
              <w:spacing w:line="276" w:lineRule="auto"/>
              <w:jc w:val="center"/>
              <w:rPr>
                <w:color w:val="FF0000"/>
                <w:sz w:val="24"/>
                <w:szCs w:val="24"/>
              </w:rPr>
            </w:pPr>
          </w:p>
        </w:tc>
      </w:tr>
      <w:tr w:rsidR="00BB2FA4" w:rsidRPr="00784DA0" w:rsidTr="00D77104">
        <w:trPr>
          <w:trHeight w:val="300"/>
          <w:jc w:val="center"/>
        </w:trPr>
        <w:tc>
          <w:tcPr>
            <w:tcW w:w="3858" w:type="dxa"/>
            <w:shd w:val="clear" w:color="auto" w:fill="BFBFBF"/>
            <w:vAlign w:val="bottom"/>
          </w:tcPr>
          <w:p w:rsidR="00BB2FA4" w:rsidRPr="003F0833" w:rsidRDefault="00BB2FA4" w:rsidP="00872255">
            <w:pPr>
              <w:spacing w:line="276" w:lineRule="auto"/>
              <w:rPr>
                <w:color w:val="000000"/>
                <w:sz w:val="24"/>
                <w:szCs w:val="24"/>
              </w:rPr>
            </w:pPr>
            <w:r>
              <w:rPr>
                <w:color w:val="000000"/>
                <w:sz w:val="24"/>
                <w:szCs w:val="24"/>
              </w:rPr>
              <w:t>Szakmai tantárgyak</w:t>
            </w:r>
          </w:p>
        </w:tc>
        <w:tc>
          <w:tcPr>
            <w:tcW w:w="992" w:type="dxa"/>
            <w:shd w:val="clear" w:color="auto" w:fill="BFBFBF"/>
            <w:noWrap/>
            <w:vAlign w:val="center"/>
          </w:tcPr>
          <w:p w:rsidR="00BB2FA4" w:rsidRPr="003F0833" w:rsidRDefault="00BB2FA4" w:rsidP="00872255">
            <w:pPr>
              <w:spacing w:line="276" w:lineRule="auto"/>
              <w:jc w:val="center"/>
              <w:rPr>
                <w:b/>
                <w:bCs/>
                <w:color w:val="000000"/>
                <w:sz w:val="24"/>
                <w:szCs w:val="24"/>
              </w:rPr>
            </w:pPr>
            <w:r>
              <w:rPr>
                <w:b/>
                <w:bCs/>
                <w:color w:val="000000"/>
                <w:sz w:val="24"/>
                <w:szCs w:val="24"/>
              </w:rPr>
              <w:t>11</w:t>
            </w:r>
          </w:p>
        </w:tc>
        <w:tc>
          <w:tcPr>
            <w:tcW w:w="992" w:type="dxa"/>
            <w:shd w:val="clear" w:color="auto" w:fill="auto"/>
            <w:noWrap/>
            <w:vAlign w:val="center"/>
          </w:tcPr>
          <w:p w:rsidR="00BB2FA4" w:rsidRPr="00B031F1" w:rsidRDefault="00BB2FA4" w:rsidP="00872255">
            <w:pPr>
              <w:spacing w:line="276" w:lineRule="auto"/>
              <w:jc w:val="center"/>
              <w:rPr>
                <w:b/>
                <w:bCs/>
                <w:i/>
                <w:color w:val="4A442A" w:themeColor="background2" w:themeShade="40"/>
                <w:sz w:val="24"/>
                <w:szCs w:val="24"/>
              </w:rPr>
            </w:pPr>
            <w:r w:rsidRPr="00B031F1">
              <w:rPr>
                <w:b/>
                <w:bCs/>
                <w:i/>
                <w:color w:val="4A442A" w:themeColor="background2" w:themeShade="40"/>
                <w:sz w:val="24"/>
                <w:szCs w:val="24"/>
              </w:rPr>
              <w:t>12</w:t>
            </w:r>
          </w:p>
        </w:tc>
        <w:tc>
          <w:tcPr>
            <w:tcW w:w="992" w:type="dxa"/>
            <w:shd w:val="clear" w:color="auto" w:fill="FFFFFF" w:themeFill="background1"/>
            <w:noWrap/>
            <w:vAlign w:val="center"/>
          </w:tcPr>
          <w:p w:rsidR="00BB2FA4" w:rsidRPr="00B031F1" w:rsidRDefault="00BB2FA4" w:rsidP="00872255">
            <w:pPr>
              <w:spacing w:line="276" w:lineRule="auto"/>
              <w:jc w:val="center"/>
              <w:rPr>
                <w:b/>
                <w:bCs/>
                <w:i/>
                <w:color w:val="4A442A" w:themeColor="background2" w:themeShade="40"/>
                <w:sz w:val="24"/>
                <w:szCs w:val="24"/>
              </w:rPr>
            </w:pPr>
            <w:r w:rsidRPr="00B031F1">
              <w:rPr>
                <w:b/>
                <w:bCs/>
                <w:i/>
                <w:color w:val="4A442A" w:themeColor="background2" w:themeShade="40"/>
                <w:sz w:val="24"/>
                <w:szCs w:val="24"/>
              </w:rPr>
              <w:t>10</w:t>
            </w:r>
          </w:p>
        </w:tc>
        <w:tc>
          <w:tcPr>
            <w:tcW w:w="992" w:type="dxa"/>
            <w:shd w:val="clear" w:color="auto" w:fill="92D050"/>
            <w:noWrap/>
            <w:vAlign w:val="center"/>
          </w:tcPr>
          <w:p w:rsidR="00BB2FA4" w:rsidRPr="003F0833" w:rsidRDefault="00BB2FA4" w:rsidP="00872255">
            <w:pPr>
              <w:spacing w:line="276" w:lineRule="auto"/>
              <w:jc w:val="center"/>
              <w:rPr>
                <w:b/>
                <w:bCs/>
                <w:color w:val="000000"/>
                <w:sz w:val="24"/>
                <w:szCs w:val="24"/>
              </w:rPr>
            </w:pPr>
            <w:r>
              <w:rPr>
                <w:b/>
                <w:bCs/>
                <w:color w:val="000000"/>
                <w:sz w:val="24"/>
                <w:szCs w:val="24"/>
              </w:rPr>
              <w:t>10</w:t>
            </w:r>
          </w:p>
        </w:tc>
        <w:tc>
          <w:tcPr>
            <w:tcW w:w="992" w:type="dxa"/>
            <w:shd w:val="clear" w:color="auto" w:fill="9BBB59" w:themeFill="accent3"/>
            <w:vAlign w:val="center"/>
          </w:tcPr>
          <w:p w:rsidR="00BB2FA4" w:rsidRPr="003F0833" w:rsidRDefault="00BB2FA4" w:rsidP="00872255">
            <w:pPr>
              <w:spacing w:line="276" w:lineRule="auto"/>
              <w:jc w:val="center"/>
              <w:rPr>
                <w:b/>
                <w:bCs/>
                <w:color w:val="000000"/>
                <w:sz w:val="24"/>
                <w:szCs w:val="24"/>
              </w:rPr>
            </w:pPr>
          </w:p>
        </w:tc>
      </w:tr>
      <w:tr w:rsidR="00BB2FA4" w:rsidRPr="00784DA0" w:rsidTr="00D77104">
        <w:trPr>
          <w:trHeight w:val="315"/>
          <w:jc w:val="center"/>
        </w:trPr>
        <w:tc>
          <w:tcPr>
            <w:tcW w:w="3858" w:type="dxa"/>
            <w:shd w:val="clear" w:color="auto" w:fill="BFBFBF"/>
            <w:vAlign w:val="bottom"/>
          </w:tcPr>
          <w:p w:rsidR="00BB2FA4" w:rsidRPr="003F0833" w:rsidRDefault="00BB2FA4" w:rsidP="00872255">
            <w:pPr>
              <w:spacing w:line="276" w:lineRule="auto"/>
              <w:rPr>
                <w:color w:val="000000"/>
                <w:sz w:val="24"/>
                <w:szCs w:val="24"/>
              </w:rPr>
            </w:pPr>
            <w:r w:rsidRPr="003F0833">
              <w:rPr>
                <w:color w:val="000000"/>
                <w:sz w:val="24"/>
                <w:szCs w:val="24"/>
              </w:rPr>
              <w:t>Rendelkezésre álló órakeret</w:t>
            </w:r>
          </w:p>
        </w:tc>
        <w:tc>
          <w:tcPr>
            <w:tcW w:w="992" w:type="dxa"/>
            <w:shd w:val="clear" w:color="auto" w:fill="BFBFBF"/>
            <w:noWrap/>
            <w:vAlign w:val="center"/>
          </w:tcPr>
          <w:p w:rsidR="00BB2FA4" w:rsidRPr="005E2D99" w:rsidRDefault="00BB2FA4" w:rsidP="00872255">
            <w:pPr>
              <w:spacing w:line="276" w:lineRule="auto"/>
              <w:jc w:val="center"/>
              <w:rPr>
                <w:b/>
                <w:bCs/>
                <w:sz w:val="24"/>
                <w:szCs w:val="24"/>
              </w:rPr>
            </w:pPr>
            <w:r w:rsidRPr="005E2D99">
              <w:rPr>
                <w:b/>
                <w:bCs/>
                <w:sz w:val="24"/>
                <w:szCs w:val="24"/>
              </w:rPr>
              <w:t>35</w:t>
            </w:r>
          </w:p>
        </w:tc>
        <w:tc>
          <w:tcPr>
            <w:tcW w:w="992" w:type="dxa"/>
            <w:shd w:val="clear" w:color="auto" w:fill="auto"/>
            <w:noWrap/>
            <w:vAlign w:val="center"/>
          </w:tcPr>
          <w:p w:rsidR="00BB2FA4" w:rsidRPr="00B031F1" w:rsidRDefault="00BB2FA4" w:rsidP="00872255">
            <w:pPr>
              <w:spacing w:line="276" w:lineRule="auto"/>
              <w:jc w:val="center"/>
              <w:rPr>
                <w:b/>
                <w:bCs/>
                <w:i/>
                <w:color w:val="4A442A" w:themeColor="background2" w:themeShade="40"/>
                <w:sz w:val="24"/>
                <w:szCs w:val="24"/>
              </w:rPr>
            </w:pPr>
            <w:r w:rsidRPr="00B031F1">
              <w:rPr>
                <w:b/>
                <w:bCs/>
                <w:i/>
                <w:color w:val="4A442A" w:themeColor="background2" w:themeShade="40"/>
                <w:sz w:val="24"/>
                <w:szCs w:val="24"/>
              </w:rPr>
              <w:t>36</w:t>
            </w:r>
          </w:p>
        </w:tc>
        <w:tc>
          <w:tcPr>
            <w:tcW w:w="992" w:type="dxa"/>
            <w:shd w:val="clear" w:color="auto" w:fill="FFFFFF" w:themeFill="background1"/>
            <w:noWrap/>
            <w:vAlign w:val="center"/>
          </w:tcPr>
          <w:p w:rsidR="00BB2FA4" w:rsidRPr="00B031F1" w:rsidRDefault="00BB2FA4" w:rsidP="00872255">
            <w:pPr>
              <w:spacing w:line="276" w:lineRule="auto"/>
              <w:jc w:val="center"/>
              <w:rPr>
                <w:b/>
                <w:bCs/>
                <w:i/>
                <w:color w:val="4A442A" w:themeColor="background2" w:themeShade="40"/>
                <w:sz w:val="24"/>
                <w:szCs w:val="24"/>
              </w:rPr>
            </w:pPr>
            <w:r w:rsidRPr="00B031F1">
              <w:rPr>
                <w:b/>
                <w:bCs/>
                <w:i/>
                <w:color w:val="4A442A" w:themeColor="background2" w:themeShade="40"/>
                <w:sz w:val="24"/>
                <w:szCs w:val="24"/>
              </w:rPr>
              <w:t>35</w:t>
            </w:r>
          </w:p>
        </w:tc>
        <w:tc>
          <w:tcPr>
            <w:tcW w:w="992" w:type="dxa"/>
            <w:shd w:val="clear" w:color="auto" w:fill="92D050"/>
            <w:noWrap/>
            <w:vAlign w:val="center"/>
          </w:tcPr>
          <w:p w:rsidR="00BB2FA4" w:rsidRPr="003F0833" w:rsidRDefault="00BB2FA4" w:rsidP="00872255">
            <w:pPr>
              <w:spacing w:line="276" w:lineRule="auto"/>
              <w:jc w:val="center"/>
              <w:rPr>
                <w:b/>
                <w:bCs/>
                <w:color w:val="000000"/>
                <w:sz w:val="24"/>
                <w:szCs w:val="24"/>
              </w:rPr>
            </w:pPr>
            <w:r w:rsidRPr="003F0833">
              <w:rPr>
                <w:b/>
                <w:bCs/>
                <w:color w:val="000000"/>
                <w:sz w:val="24"/>
                <w:szCs w:val="24"/>
              </w:rPr>
              <w:t>35</w:t>
            </w:r>
          </w:p>
        </w:tc>
        <w:tc>
          <w:tcPr>
            <w:tcW w:w="992" w:type="dxa"/>
            <w:shd w:val="clear" w:color="auto" w:fill="9BBB59" w:themeFill="accent3"/>
            <w:vAlign w:val="center"/>
          </w:tcPr>
          <w:p w:rsidR="00BB2FA4" w:rsidRPr="003F0833" w:rsidRDefault="00BB2FA4" w:rsidP="00872255">
            <w:pPr>
              <w:spacing w:line="276" w:lineRule="auto"/>
              <w:jc w:val="center"/>
              <w:rPr>
                <w:b/>
                <w:bCs/>
                <w:color w:val="000000"/>
                <w:sz w:val="24"/>
                <w:szCs w:val="24"/>
              </w:rPr>
            </w:pPr>
            <w:r>
              <w:rPr>
                <w:b/>
                <w:bCs/>
                <w:color w:val="000000"/>
                <w:sz w:val="24"/>
                <w:szCs w:val="24"/>
              </w:rPr>
              <w:t>35</w:t>
            </w:r>
          </w:p>
        </w:tc>
      </w:tr>
    </w:tbl>
    <w:p w:rsidR="00BB2FA4" w:rsidRPr="00985BDC" w:rsidRDefault="00BB2FA4" w:rsidP="00BB2FA4">
      <w:pPr>
        <w:spacing w:before="120" w:line="276" w:lineRule="auto"/>
        <w:jc w:val="both"/>
      </w:pPr>
      <w:r w:rsidRPr="00985BDC">
        <w:t>*11–12. évfolyamon a négy művészeti tárgy (Ének-zene, Vizuális kultúra, Dráma és tánc, Mozgóképkultúra és médiaismeret) kerettanterveiből szabadon választhatóan tölthető fel a Művészetek órakerete.</w:t>
      </w:r>
    </w:p>
    <w:p w:rsidR="00BB2FA4" w:rsidRDefault="00BB2FA4" w:rsidP="00BB2FA4">
      <w:pPr>
        <w:spacing w:line="276" w:lineRule="auto"/>
        <w:ind w:firstLine="708"/>
        <w:jc w:val="both"/>
        <w:rPr>
          <w:sz w:val="24"/>
          <w:szCs w:val="24"/>
        </w:rPr>
      </w:pPr>
    </w:p>
    <w:p w:rsidR="00F27CFF" w:rsidRDefault="00F27CFF" w:rsidP="00BB2FA4">
      <w:pPr>
        <w:spacing w:line="276" w:lineRule="auto"/>
      </w:pPr>
    </w:p>
    <w:p w:rsidR="00F27CFF" w:rsidRDefault="00F27CFF" w:rsidP="00BB2FA4">
      <w:pPr>
        <w:spacing w:line="276" w:lineRule="auto"/>
        <w:rPr>
          <w:b/>
          <w:color w:val="7030A0"/>
          <w:sz w:val="28"/>
          <w:szCs w:val="28"/>
        </w:rPr>
      </w:pPr>
      <w:r>
        <w:rPr>
          <w:b/>
          <w:color w:val="7030A0"/>
          <w:sz w:val="28"/>
          <w:szCs w:val="28"/>
        </w:rPr>
        <w:br w:type="page"/>
      </w:r>
    </w:p>
    <w:p w:rsidR="00BB2FA4" w:rsidRPr="007B2E29" w:rsidRDefault="00BB2FA4" w:rsidP="00BB2FA4">
      <w:pPr>
        <w:spacing w:line="276" w:lineRule="auto"/>
        <w:jc w:val="center"/>
        <w:rPr>
          <w:b/>
          <w:color w:val="7030A0"/>
          <w:sz w:val="28"/>
          <w:szCs w:val="28"/>
        </w:rPr>
      </w:pPr>
      <w:r w:rsidRPr="007B2E29">
        <w:rPr>
          <w:b/>
          <w:color w:val="7030A0"/>
          <w:sz w:val="28"/>
          <w:szCs w:val="28"/>
        </w:rPr>
        <w:lastRenderedPageBreak/>
        <w:t>Tantá</w:t>
      </w:r>
      <w:r w:rsidR="00101449">
        <w:rPr>
          <w:b/>
          <w:color w:val="7030A0"/>
          <w:sz w:val="28"/>
          <w:szCs w:val="28"/>
        </w:rPr>
        <w:t>rgyi struktúra és óraszámok 2022/2023</w:t>
      </w:r>
      <w:r w:rsidRPr="007B2E29">
        <w:rPr>
          <w:b/>
          <w:color w:val="7030A0"/>
          <w:sz w:val="28"/>
          <w:szCs w:val="28"/>
        </w:rPr>
        <w:t>-</w:t>
      </w:r>
      <w:r w:rsidR="00101449">
        <w:rPr>
          <w:b/>
          <w:color w:val="7030A0"/>
          <w:sz w:val="28"/>
          <w:szCs w:val="28"/>
        </w:rPr>
        <w:t>ba</w:t>
      </w:r>
      <w:r w:rsidR="001940BA">
        <w:rPr>
          <w:b/>
          <w:color w:val="7030A0"/>
          <w:sz w:val="28"/>
          <w:szCs w:val="28"/>
        </w:rPr>
        <w:t>n</w:t>
      </w:r>
    </w:p>
    <w:p w:rsidR="00BB2FA4" w:rsidRPr="00385C2D" w:rsidRDefault="00BB2FA4" w:rsidP="00BB2FA4">
      <w:pPr>
        <w:spacing w:line="276" w:lineRule="auto"/>
        <w:jc w:val="center"/>
        <w:rPr>
          <w:b/>
          <w:color w:val="0070C0"/>
          <w:sz w:val="28"/>
          <w:szCs w:val="28"/>
          <w:u w:val="single"/>
        </w:rPr>
      </w:pPr>
      <w:r>
        <w:rPr>
          <w:b/>
          <w:color w:val="0070C0"/>
          <w:sz w:val="28"/>
          <w:szCs w:val="28"/>
          <w:u w:val="single"/>
        </w:rPr>
        <w:t>TECHNIKUM</w:t>
      </w:r>
    </w:p>
    <w:p w:rsidR="00BB2FA4" w:rsidRPr="00F13A01" w:rsidRDefault="00BB2FA4" w:rsidP="00BB2FA4">
      <w:pPr>
        <w:spacing w:line="276" w:lineRule="auto"/>
        <w:jc w:val="center"/>
        <w:rPr>
          <w:b/>
          <w:sz w:val="24"/>
          <w:szCs w:val="24"/>
        </w:rPr>
      </w:pPr>
      <w:r w:rsidRPr="00F13A01">
        <w:rPr>
          <w:b/>
          <w:sz w:val="24"/>
          <w:szCs w:val="24"/>
        </w:rPr>
        <w:t>Kötelező tantárgy</w:t>
      </w:r>
      <w:r>
        <w:rPr>
          <w:b/>
          <w:sz w:val="24"/>
          <w:szCs w:val="24"/>
        </w:rPr>
        <w:t>ak és minimális óraszámok a 9–13</w:t>
      </w:r>
      <w:r w:rsidRPr="00F13A01">
        <w:rPr>
          <w:b/>
          <w:sz w:val="24"/>
          <w:szCs w:val="24"/>
        </w:rPr>
        <w:t>. évfolyamon</w:t>
      </w:r>
    </w:p>
    <w:p w:rsidR="00BB2FA4" w:rsidRPr="00F13A01" w:rsidRDefault="00BB2FA4" w:rsidP="00BB2FA4">
      <w:pPr>
        <w:jc w:val="center"/>
        <w:rPr>
          <w:b/>
          <w:sz w:val="28"/>
          <w:szCs w:val="28"/>
        </w:rPr>
      </w:pPr>
      <w:r w:rsidRPr="00D55B48">
        <w:rPr>
          <w:b/>
          <w:sz w:val="28"/>
          <w:szCs w:val="28"/>
          <w:u w:val="single"/>
        </w:rPr>
        <w:t>RENDÉSZET-KÖZSZOLGÁLAT</w:t>
      </w:r>
      <w:r w:rsidR="00B972D8">
        <w:rPr>
          <w:b/>
          <w:sz w:val="28"/>
          <w:szCs w:val="28"/>
          <w:u w:val="single"/>
        </w:rPr>
        <w:t xml:space="preserve"> á</w:t>
      </w:r>
      <w:r>
        <w:rPr>
          <w:b/>
          <w:sz w:val="28"/>
          <w:szCs w:val="28"/>
          <w:u w:val="single"/>
        </w:rPr>
        <w:t>gazat</w:t>
      </w:r>
    </w:p>
    <w:p w:rsidR="00BB2FA4" w:rsidRPr="00D55B48" w:rsidRDefault="00BB2FA4" w:rsidP="00BB2FA4">
      <w:pPr>
        <w:jc w:val="center"/>
        <w:rPr>
          <w:b/>
          <w:sz w:val="28"/>
          <w:szCs w:val="28"/>
          <w:u w:val="single"/>
        </w:rPr>
      </w:pPr>
    </w:p>
    <w:p w:rsidR="00BB2FA4" w:rsidRDefault="00BB2FA4" w:rsidP="00BB2FA4">
      <w:pPr>
        <w:rPr>
          <w:b/>
          <w:sz w:val="24"/>
          <w:szCs w:val="24"/>
        </w:rPr>
      </w:pPr>
    </w:p>
    <w:p w:rsidR="00BB2FA4" w:rsidRPr="00F13A01" w:rsidRDefault="00BB2FA4" w:rsidP="00BB2FA4">
      <w:pPr>
        <w:rPr>
          <w:b/>
          <w:sz w:val="24"/>
          <w:szCs w:val="24"/>
        </w:rPr>
      </w:pPr>
    </w:p>
    <w:tbl>
      <w:tblPr>
        <w:tblW w:w="96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923"/>
        <w:gridCol w:w="1147"/>
        <w:gridCol w:w="1165"/>
        <w:gridCol w:w="1290"/>
        <w:gridCol w:w="1290"/>
        <w:gridCol w:w="882"/>
      </w:tblGrid>
      <w:tr w:rsidR="00BB2FA4" w:rsidRPr="00784DA0" w:rsidTr="00872255">
        <w:trPr>
          <w:gridAfter w:val="1"/>
          <w:wAfter w:w="882" w:type="dxa"/>
          <w:trHeight w:val="630"/>
          <w:jc w:val="center"/>
        </w:trPr>
        <w:tc>
          <w:tcPr>
            <w:tcW w:w="8815" w:type="dxa"/>
            <w:gridSpan w:val="5"/>
            <w:shd w:val="clear" w:color="auto" w:fill="auto"/>
            <w:noWrap/>
            <w:vAlign w:val="center"/>
          </w:tcPr>
          <w:p w:rsidR="00BB2FA4" w:rsidRPr="00B40F90" w:rsidRDefault="00BB2FA4" w:rsidP="003A02AB">
            <w:pPr>
              <w:jc w:val="center"/>
              <w:rPr>
                <w:b/>
                <w:bCs/>
                <w:color w:val="000000"/>
                <w:sz w:val="24"/>
                <w:szCs w:val="24"/>
              </w:rPr>
            </w:pPr>
            <w:r w:rsidRPr="00B40F90">
              <w:rPr>
                <w:b/>
                <w:bCs/>
                <w:color w:val="000000"/>
                <w:sz w:val="24"/>
                <w:szCs w:val="24"/>
              </w:rPr>
              <w:t xml:space="preserve">Óraterv a kerettantervekhez – </w:t>
            </w:r>
            <w:r>
              <w:rPr>
                <w:b/>
                <w:bCs/>
                <w:color w:val="000000"/>
                <w:sz w:val="24"/>
                <w:szCs w:val="24"/>
              </w:rPr>
              <w:t>9</w:t>
            </w:r>
            <w:r w:rsidRPr="00B40F90">
              <w:rPr>
                <w:b/>
                <w:bCs/>
                <w:color w:val="000000"/>
                <w:sz w:val="24"/>
                <w:szCs w:val="24"/>
              </w:rPr>
              <w:t>–</w:t>
            </w:r>
            <w:r>
              <w:rPr>
                <w:b/>
                <w:bCs/>
                <w:color w:val="000000"/>
                <w:sz w:val="24"/>
                <w:szCs w:val="24"/>
              </w:rPr>
              <w:t>13. évfolyam, technikum</w:t>
            </w:r>
            <w:r w:rsidR="003A02AB">
              <w:rPr>
                <w:b/>
                <w:bCs/>
                <w:color w:val="000000"/>
                <w:sz w:val="24"/>
                <w:szCs w:val="24"/>
              </w:rPr>
              <w:t xml:space="preserve"> + szakgimnázium </w:t>
            </w:r>
          </w:p>
        </w:tc>
      </w:tr>
      <w:tr w:rsidR="00BB2FA4" w:rsidRPr="00784DA0" w:rsidTr="00872255">
        <w:trPr>
          <w:trHeight w:val="525"/>
          <w:jc w:val="center"/>
        </w:trPr>
        <w:tc>
          <w:tcPr>
            <w:tcW w:w="3923" w:type="dxa"/>
            <w:shd w:val="clear" w:color="auto" w:fill="auto"/>
            <w:vAlign w:val="center"/>
          </w:tcPr>
          <w:p w:rsidR="00BB2FA4" w:rsidRPr="00B40F90" w:rsidRDefault="00BB2FA4" w:rsidP="00872255">
            <w:pPr>
              <w:jc w:val="center"/>
              <w:rPr>
                <w:b/>
                <w:bCs/>
                <w:color w:val="000000"/>
                <w:sz w:val="24"/>
                <w:szCs w:val="24"/>
              </w:rPr>
            </w:pPr>
            <w:r>
              <w:rPr>
                <w:b/>
                <w:bCs/>
                <w:color w:val="000000"/>
                <w:sz w:val="24"/>
                <w:szCs w:val="24"/>
              </w:rPr>
              <w:t>Tantárgyak</w:t>
            </w:r>
          </w:p>
        </w:tc>
        <w:tc>
          <w:tcPr>
            <w:tcW w:w="1147" w:type="dxa"/>
            <w:shd w:val="clear" w:color="auto" w:fill="auto"/>
            <w:vAlign w:val="center"/>
          </w:tcPr>
          <w:p w:rsidR="00BB2FA4" w:rsidRPr="006212A5" w:rsidRDefault="00BB2FA4" w:rsidP="00872255">
            <w:pPr>
              <w:jc w:val="center"/>
              <w:rPr>
                <w:b/>
                <w:bCs/>
                <w:color w:val="00B050"/>
                <w:sz w:val="24"/>
                <w:szCs w:val="24"/>
              </w:rPr>
            </w:pPr>
            <w:r w:rsidRPr="006212A5">
              <w:rPr>
                <w:b/>
                <w:bCs/>
                <w:color w:val="00B050"/>
                <w:sz w:val="24"/>
                <w:szCs w:val="24"/>
              </w:rPr>
              <w:t>9.évf.</w:t>
            </w:r>
          </w:p>
          <w:p w:rsidR="00BB2FA4" w:rsidRPr="006212A5" w:rsidRDefault="00101449" w:rsidP="00872255">
            <w:pPr>
              <w:jc w:val="center"/>
              <w:rPr>
                <w:b/>
                <w:bCs/>
                <w:color w:val="00B050"/>
                <w:sz w:val="24"/>
                <w:szCs w:val="24"/>
              </w:rPr>
            </w:pPr>
            <w:r>
              <w:rPr>
                <w:b/>
                <w:bCs/>
                <w:color w:val="00B050"/>
                <w:sz w:val="24"/>
                <w:szCs w:val="24"/>
              </w:rPr>
              <w:t>(2022</w:t>
            </w:r>
            <w:r w:rsidR="00BB2FA4" w:rsidRPr="006212A5">
              <w:rPr>
                <w:b/>
                <w:bCs/>
                <w:color w:val="00B050"/>
                <w:sz w:val="24"/>
                <w:szCs w:val="24"/>
              </w:rPr>
              <w:t>-tól)</w:t>
            </w:r>
          </w:p>
        </w:tc>
        <w:tc>
          <w:tcPr>
            <w:tcW w:w="1165" w:type="dxa"/>
            <w:shd w:val="clear" w:color="auto" w:fill="auto"/>
            <w:noWrap/>
            <w:vAlign w:val="center"/>
          </w:tcPr>
          <w:p w:rsidR="00BB2FA4" w:rsidRPr="00431B67" w:rsidRDefault="00101449" w:rsidP="00872255">
            <w:pPr>
              <w:jc w:val="center"/>
              <w:rPr>
                <w:b/>
                <w:bCs/>
                <w:color w:val="00B0F0"/>
                <w:sz w:val="24"/>
                <w:szCs w:val="24"/>
              </w:rPr>
            </w:pPr>
            <w:r>
              <w:rPr>
                <w:b/>
                <w:bCs/>
                <w:color w:val="FF0000"/>
                <w:sz w:val="24"/>
                <w:szCs w:val="24"/>
              </w:rPr>
              <w:t>10. évf. (2021</w:t>
            </w:r>
            <w:r w:rsidR="00BB2FA4" w:rsidRPr="006B2E2E">
              <w:rPr>
                <w:b/>
                <w:bCs/>
                <w:color w:val="FF0000"/>
                <w:sz w:val="24"/>
                <w:szCs w:val="24"/>
              </w:rPr>
              <w:t>-t</w:t>
            </w:r>
            <w:r w:rsidR="00BB2FA4">
              <w:rPr>
                <w:b/>
                <w:bCs/>
                <w:color w:val="FF0000"/>
                <w:sz w:val="24"/>
                <w:szCs w:val="24"/>
              </w:rPr>
              <w:t>ól)</w:t>
            </w:r>
          </w:p>
        </w:tc>
        <w:tc>
          <w:tcPr>
            <w:tcW w:w="1290" w:type="dxa"/>
            <w:shd w:val="clear" w:color="auto" w:fill="auto"/>
            <w:noWrap/>
            <w:vAlign w:val="center"/>
          </w:tcPr>
          <w:p w:rsidR="00BB2FA4" w:rsidRPr="00431B67" w:rsidRDefault="00101449" w:rsidP="00872255">
            <w:pPr>
              <w:jc w:val="center"/>
              <w:rPr>
                <w:b/>
                <w:bCs/>
                <w:color w:val="00B0F0"/>
                <w:sz w:val="24"/>
                <w:szCs w:val="24"/>
              </w:rPr>
            </w:pPr>
            <w:r>
              <w:rPr>
                <w:b/>
                <w:bCs/>
                <w:color w:val="FF0000"/>
                <w:sz w:val="24"/>
                <w:szCs w:val="24"/>
              </w:rPr>
              <w:t>11. évf. (2020</w:t>
            </w:r>
            <w:r w:rsidR="00BB2FA4" w:rsidRPr="00912B60">
              <w:rPr>
                <w:b/>
                <w:bCs/>
                <w:color w:val="FF0000"/>
                <w:sz w:val="24"/>
                <w:szCs w:val="24"/>
              </w:rPr>
              <w:t>-tól)</w:t>
            </w:r>
          </w:p>
        </w:tc>
        <w:tc>
          <w:tcPr>
            <w:tcW w:w="1290" w:type="dxa"/>
            <w:shd w:val="clear" w:color="auto" w:fill="auto"/>
            <w:noWrap/>
            <w:vAlign w:val="center"/>
          </w:tcPr>
          <w:p w:rsidR="00BB2FA4" w:rsidRPr="0092251E" w:rsidRDefault="00BB2FA4" w:rsidP="00872255">
            <w:pPr>
              <w:jc w:val="center"/>
              <w:rPr>
                <w:b/>
                <w:bCs/>
                <w:color w:val="00B0F0"/>
                <w:sz w:val="24"/>
                <w:szCs w:val="24"/>
              </w:rPr>
            </w:pPr>
            <w:r w:rsidRPr="0092251E">
              <w:rPr>
                <w:b/>
                <w:bCs/>
                <w:color w:val="00B0F0"/>
                <w:sz w:val="24"/>
                <w:szCs w:val="24"/>
              </w:rPr>
              <w:t>12. évf.</w:t>
            </w:r>
          </w:p>
          <w:p w:rsidR="00BB2FA4" w:rsidRPr="00B40F90" w:rsidRDefault="00BB2FA4" w:rsidP="00872255">
            <w:pPr>
              <w:jc w:val="center"/>
              <w:rPr>
                <w:b/>
                <w:bCs/>
                <w:color w:val="000000"/>
                <w:sz w:val="24"/>
                <w:szCs w:val="24"/>
              </w:rPr>
            </w:pPr>
            <w:r w:rsidRPr="0092251E">
              <w:rPr>
                <w:b/>
                <w:bCs/>
                <w:color w:val="00B0F0"/>
                <w:sz w:val="24"/>
                <w:szCs w:val="24"/>
              </w:rPr>
              <w:t>(201</w:t>
            </w:r>
            <w:r w:rsidR="00101449">
              <w:rPr>
                <w:b/>
                <w:bCs/>
                <w:color w:val="00B0F0"/>
                <w:sz w:val="24"/>
                <w:szCs w:val="24"/>
              </w:rPr>
              <w:t>9</w:t>
            </w:r>
            <w:r w:rsidRPr="0092251E">
              <w:rPr>
                <w:b/>
                <w:bCs/>
                <w:color w:val="00B0F0"/>
                <w:sz w:val="24"/>
                <w:szCs w:val="24"/>
              </w:rPr>
              <w:t>-t</w:t>
            </w:r>
            <w:r>
              <w:rPr>
                <w:b/>
                <w:bCs/>
                <w:color w:val="00B0F0"/>
                <w:sz w:val="24"/>
                <w:szCs w:val="24"/>
              </w:rPr>
              <w:t>ő</w:t>
            </w:r>
            <w:r w:rsidRPr="0092251E">
              <w:rPr>
                <w:b/>
                <w:bCs/>
                <w:color w:val="00B0F0"/>
                <w:sz w:val="24"/>
                <w:szCs w:val="24"/>
              </w:rPr>
              <w:t>l)</w:t>
            </w:r>
          </w:p>
        </w:tc>
        <w:tc>
          <w:tcPr>
            <w:tcW w:w="882" w:type="dxa"/>
            <w:vAlign w:val="center"/>
          </w:tcPr>
          <w:p w:rsidR="00BB2FA4" w:rsidRPr="00912B60" w:rsidRDefault="00BB2FA4" w:rsidP="00872255">
            <w:pPr>
              <w:jc w:val="center"/>
              <w:rPr>
                <w:b/>
                <w:color w:val="000000"/>
                <w:sz w:val="24"/>
                <w:szCs w:val="24"/>
              </w:rPr>
            </w:pPr>
            <w:r w:rsidRPr="00912B60">
              <w:rPr>
                <w:b/>
                <w:color w:val="000000"/>
                <w:sz w:val="24"/>
                <w:szCs w:val="24"/>
              </w:rPr>
              <w:t>13. évf.</w:t>
            </w:r>
          </w:p>
          <w:p w:rsidR="00BB2FA4" w:rsidRPr="00431B67" w:rsidRDefault="00101449" w:rsidP="00872255">
            <w:pPr>
              <w:jc w:val="center"/>
              <w:rPr>
                <w:bCs/>
                <w:color w:val="000000"/>
                <w:sz w:val="24"/>
                <w:szCs w:val="24"/>
              </w:rPr>
            </w:pPr>
            <w:r>
              <w:rPr>
                <w:b/>
                <w:color w:val="000000"/>
                <w:sz w:val="24"/>
                <w:szCs w:val="24"/>
              </w:rPr>
              <w:t>(2018</w:t>
            </w:r>
            <w:r w:rsidR="00BB2FA4" w:rsidRPr="00912B60">
              <w:rPr>
                <w:b/>
                <w:color w:val="000000"/>
                <w:sz w:val="24"/>
                <w:szCs w:val="24"/>
              </w:rPr>
              <w:t>-tól)</w:t>
            </w:r>
          </w:p>
        </w:tc>
      </w:tr>
      <w:tr w:rsidR="00BB2FA4" w:rsidRPr="00784DA0" w:rsidTr="00872255">
        <w:trPr>
          <w:trHeight w:val="300"/>
          <w:jc w:val="center"/>
        </w:trPr>
        <w:tc>
          <w:tcPr>
            <w:tcW w:w="3923"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Magyar nyelv és irodalom</w:t>
            </w:r>
          </w:p>
        </w:tc>
        <w:tc>
          <w:tcPr>
            <w:tcW w:w="1147" w:type="dxa"/>
            <w:shd w:val="clear" w:color="auto" w:fill="auto"/>
            <w:noWrap/>
            <w:vAlign w:val="center"/>
          </w:tcPr>
          <w:p w:rsidR="00BB2FA4" w:rsidRPr="006212A5" w:rsidRDefault="00BB2FA4" w:rsidP="00872255">
            <w:pPr>
              <w:jc w:val="center"/>
              <w:rPr>
                <w:color w:val="00B050"/>
                <w:sz w:val="24"/>
                <w:szCs w:val="24"/>
              </w:rPr>
            </w:pPr>
            <w:r>
              <w:rPr>
                <w:color w:val="00B050"/>
                <w:sz w:val="24"/>
                <w:szCs w:val="24"/>
              </w:rPr>
              <w:t>4</w:t>
            </w:r>
          </w:p>
        </w:tc>
        <w:tc>
          <w:tcPr>
            <w:tcW w:w="1165" w:type="dxa"/>
            <w:shd w:val="clear" w:color="auto" w:fill="auto"/>
            <w:noWrap/>
            <w:vAlign w:val="center"/>
          </w:tcPr>
          <w:p w:rsidR="00BB2FA4" w:rsidRPr="006B2E2E" w:rsidRDefault="00BB2FA4" w:rsidP="00872255">
            <w:pPr>
              <w:jc w:val="center"/>
              <w:rPr>
                <w:color w:val="FF0000"/>
                <w:sz w:val="24"/>
                <w:szCs w:val="24"/>
              </w:rPr>
            </w:pPr>
            <w:r w:rsidRPr="006B2E2E">
              <w:rPr>
                <w:color w:val="FF0000"/>
                <w:sz w:val="24"/>
                <w:szCs w:val="24"/>
              </w:rPr>
              <w:t>4</w:t>
            </w:r>
          </w:p>
        </w:tc>
        <w:tc>
          <w:tcPr>
            <w:tcW w:w="1290" w:type="dxa"/>
            <w:shd w:val="clear" w:color="auto" w:fill="auto"/>
            <w:noWrap/>
            <w:vAlign w:val="center"/>
          </w:tcPr>
          <w:p w:rsidR="00BB2FA4" w:rsidRPr="00431B67" w:rsidRDefault="00BB2FA4" w:rsidP="00872255">
            <w:pPr>
              <w:jc w:val="center"/>
              <w:rPr>
                <w:color w:val="00B0F0"/>
                <w:sz w:val="24"/>
                <w:szCs w:val="24"/>
              </w:rPr>
            </w:pPr>
            <w:r w:rsidRPr="00431B67">
              <w:rPr>
                <w:color w:val="00B0F0"/>
                <w:sz w:val="24"/>
                <w:szCs w:val="24"/>
              </w:rPr>
              <w:t>4</w:t>
            </w:r>
          </w:p>
        </w:tc>
        <w:tc>
          <w:tcPr>
            <w:tcW w:w="1290" w:type="dxa"/>
            <w:shd w:val="clear" w:color="auto" w:fill="auto"/>
            <w:noWrap/>
            <w:vAlign w:val="center"/>
          </w:tcPr>
          <w:p w:rsidR="00BB2FA4" w:rsidRPr="0092251E" w:rsidRDefault="00BB2FA4" w:rsidP="00872255">
            <w:pPr>
              <w:jc w:val="center"/>
              <w:rPr>
                <w:color w:val="00B0F0"/>
                <w:sz w:val="24"/>
                <w:szCs w:val="24"/>
              </w:rPr>
            </w:pPr>
            <w:r w:rsidRPr="0092251E">
              <w:rPr>
                <w:color w:val="00B0F0"/>
                <w:sz w:val="24"/>
                <w:szCs w:val="24"/>
              </w:rPr>
              <w:t>4</w:t>
            </w:r>
          </w:p>
        </w:tc>
        <w:tc>
          <w:tcPr>
            <w:tcW w:w="882" w:type="dxa"/>
            <w:vAlign w:val="center"/>
          </w:tcPr>
          <w:p w:rsidR="00BB2FA4" w:rsidRPr="00B40F90"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Idegen nyelv Angol/Német</w:t>
            </w:r>
          </w:p>
        </w:tc>
        <w:tc>
          <w:tcPr>
            <w:tcW w:w="1147" w:type="dxa"/>
            <w:shd w:val="clear" w:color="auto" w:fill="auto"/>
            <w:noWrap/>
            <w:vAlign w:val="center"/>
          </w:tcPr>
          <w:p w:rsidR="00BB2FA4" w:rsidRPr="006212A5" w:rsidRDefault="00BB2FA4" w:rsidP="00872255">
            <w:pPr>
              <w:jc w:val="center"/>
              <w:rPr>
                <w:color w:val="00B050"/>
                <w:sz w:val="24"/>
                <w:szCs w:val="24"/>
              </w:rPr>
            </w:pPr>
            <w:r>
              <w:rPr>
                <w:color w:val="00B050"/>
                <w:sz w:val="24"/>
                <w:szCs w:val="24"/>
              </w:rPr>
              <w:t>4</w:t>
            </w:r>
          </w:p>
        </w:tc>
        <w:tc>
          <w:tcPr>
            <w:tcW w:w="1165" w:type="dxa"/>
            <w:shd w:val="clear" w:color="auto" w:fill="auto"/>
            <w:noWrap/>
            <w:vAlign w:val="center"/>
          </w:tcPr>
          <w:p w:rsidR="00BB2FA4" w:rsidRPr="006B2E2E" w:rsidRDefault="00BB2FA4" w:rsidP="00872255">
            <w:pPr>
              <w:jc w:val="center"/>
              <w:rPr>
                <w:color w:val="FF0000"/>
                <w:sz w:val="24"/>
                <w:szCs w:val="24"/>
              </w:rPr>
            </w:pPr>
            <w:r w:rsidRPr="006B2E2E">
              <w:rPr>
                <w:color w:val="FF0000"/>
                <w:sz w:val="24"/>
                <w:szCs w:val="24"/>
              </w:rPr>
              <w:t>4</w:t>
            </w:r>
          </w:p>
        </w:tc>
        <w:tc>
          <w:tcPr>
            <w:tcW w:w="1290" w:type="dxa"/>
            <w:shd w:val="clear" w:color="auto" w:fill="auto"/>
            <w:noWrap/>
            <w:vAlign w:val="center"/>
          </w:tcPr>
          <w:p w:rsidR="00BB2FA4" w:rsidRPr="00431B67" w:rsidRDefault="00BB2FA4" w:rsidP="00872255">
            <w:pPr>
              <w:jc w:val="center"/>
              <w:rPr>
                <w:color w:val="00B0F0"/>
                <w:sz w:val="24"/>
                <w:szCs w:val="24"/>
              </w:rPr>
            </w:pPr>
            <w:r w:rsidRPr="00431B67">
              <w:rPr>
                <w:color w:val="00B0F0"/>
                <w:sz w:val="24"/>
                <w:szCs w:val="24"/>
              </w:rPr>
              <w:t>4</w:t>
            </w:r>
          </w:p>
        </w:tc>
        <w:tc>
          <w:tcPr>
            <w:tcW w:w="1290" w:type="dxa"/>
            <w:shd w:val="clear" w:color="auto" w:fill="auto"/>
            <w:noWrap/>
            <w:vAlign w:val="center"/>
          </w:tcPr>
          <w:p w:rsidR="00BB2FA4" w:rsidRPr="0092251E" w:rsidRDefault="00BB2FA4" w:rsidP="00872255">
            <w:pPr>
              <w:jc w:val="center"/>
              <w:rPr>
                <w:color w:val="00B0F0"/>
                <w:sz w:val="24"/>
                <w:szCs w:val="24"/>
              </w:rPr>
            </w:pPr>
            <w:r w:rsidRPr="0092251E">
              <w:rPr>
                <w:color w:val="00B0F0"/>
                <w:sz w:val="24"/>
                <w:szCs w:val="24"/>
              </w:rPr>
              <w:t>4</w:t>
            </w:r>
          </w:p>
        </w:tc>
        <w:tc>
          <w:tcPr>
            <w:tcW w:w="882" w:type="dxa"/>
            <w:vAlign w:val="center"/>
          </w:tcPr>
          <w:p w:rsidR="00BB2FA4" w:rsidRPr="00912B60" w:rsidRDefault="00BB2FA4" w:rsidP="00872255">
            <w:pPr>
              <w:jc w:val="center"/>
              <w:rPr>
                <w:b/>
                <w:bCs/>
                <w:color w:val="00B0F0"/>
                <w:sz w:val="24"/>
                <w:szCs w:val="24"/>
              </w:rPr>
            </w:pPr>
            <w:r w:rsidRPr="00912B60">
              <w:rPr>
                <w:b/>
                <w:bCs/>
                <w:sz w:val="24"/>
                <w:szCs w:val="24"/>
              </w:rPr>
              <w:t>4</w:t>
            </w:r>
          </w:p>
        </w:tc>
      </w:tr>
      <w:tr w:rsidR="00BB2FA4" w:rsidRPr="00784DA0" w:rsidTr="00872255">
        <w:trPr>
          <w:trHeight w:val="300"/>
          <w:jc w:val="center"/>
        </w:trPr>
        <w:tc>
          <w:tcPr>
            <w:tcW w:w="3923"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Matematika</w:t>
            </w:r>
          </w:p>
        </w:tc>
        <w:tc>
          <w:tcPr>
            <w:tcW w:w="1147" w:type="dxa"/>
            <w:shd w:val="clear" w:color="auto" w:fill="auto"/>
            <w:noWrap/>
            <w:vAlign w:val="center"/>
          </w:tcPr>
          <w:p w:rsidR="00BB2FA4" w:rsidRPr="006212A5" w:rsidRDefault="00BB2FA4" w:rsidP="00872255">
            <w:pPr>
              <w:jc w:val="center"/>
              <w:rPr>
                <w:color w:val="00B050"/>
                <w:sz w:val="24"/>
                <w:szCs w:val="24"/>
              </w:rPr>
            </w:pPr>
            <w:r>
              <w:rPr>
                <w:color w:val="00B050"/>
                <w:sz w:val="24"/>
                <w:szCs w:val="24"/>
              </w:rPr>
              <w:t>4</w:t>
            </w:r>
          </w:p>
        </w:tc>
        <w:tc>
          <w:tcPr>
            <w:tcW w:w="1165" w:type="dxa"/>
            <w:shd w:val="clear" w:color="auto" w:fill="auto"/>
            <w:noWrap/>
            <w:vAlign w:val="center"/>
          </w:tcPr>
          <w:p w:rsidR="00BB2FA4" w:rsidRPr="006B2E2E" w:rsidRDefault="00BB2FA4" w:rsidP="00872255">
            <w:pPr>
              <w:jc w:val="center"/>
              <w:rPr>
                <w:color w:val="FF0000"/>
                <w:sz w:val="24"/>
                <w:szCs w:val="24"/>
              </w:rPr>
            </w:pPr>
            <w:r w:rsidRPr="006B2E2E">
              <w:rPr>
                <w:color w:val="FF0000"/>
                <w:sz w:val="24"/>
                <w:szCs w:val="24"/>
              </w:rPr>
              <w:t>3</w:t>
            </w:r>
          </w:p>
        </w:tc>
        <w:tc>
          <w:tcPr>
            <w:tcW w:w="1290" w:type="dxa"/>
            <w:shd w:val="clear" w:color="auto" w:fill="auto"/>
            <w:noWrap/>
            <w:vAlign w:val="center"/>
          </w:tcPr>
          <w:p w:rsidR="00BB2FA4" w:rsidRPr="00431B67" w:rsidRDefault="00BB2FA4" w:rsidP="00872255">
            <w:pPr>
              <w:jc w:val="center"/>
              <w:rPr>
                <w:color w:val="00B0F0"/>
                <w:sz w:val="24"/>
                <w:szCs w:val="24"/>
              </w:rPr>
            </w:pPr>
            <w:r w:rsidRPr="00431B67">
              <w:rPr>
                <w:color w:val="00B0F0"/>
                <w:sz w:val="24"/>
                <w:szCs w:val="24"/>
              </w:rPr>
              <w:t>3+1</w:t>
            </w:r>
          </w:p>
        </w:tc>
        <w:tc>
          <w:tcPr>
            <w:tcW w:w="1290" w:type="dxa"/>
            <w:shd w:val="clear" w:color="auto" w:fill="auto"/>
            <w:noWrap/>
            <w:vAlign w:val="center"/>
          </w:tcPr>
          <w:p w:rsidR="00BB2FA4" w:rsidRPr="0092251E" w:rsidRDefault="00BB2FA4" w:rsidP="00872255">
            <w:pPr>
              <w:jc w:val="center"/>
              <w:rPr>
                <w:color w:val="00B0F0"/>
                <w:sz w:val="24"/>
                <w:szCs w:val="24"/>
              </w:rPr>
            </w:pPr>
            <w:r w:rsidRPr="0092251E">
              <w:rPr>
                <w:color w:val="00B0F0"/>
                <w:sz w:val="24"/>
                <w:szCs w:val="24"/>
              </w:rPr>
              <w:t>3+1</w:t>
            </w:r>
          </w:p>
        </w:tc>
        <w:tc>
          <w:tcPr>
            <w:tcW w:w="882" w:type="dxa"/>
            <w:vAlign w:val="center"/>
          </w:tcPr>
          <w:p w:rsidR="00BB2FA4" w:rsidRPr="00B40F90"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Etika</w:t>
            </w:r>
          </w:p>
        </w:tc>
        <w:tc>
          <w:tcPr>
            <w:tcW w:w="1147" w:type="dxa"/>
            <w:shd w:val="clear" w:color="auto" w:fill="auto"/>
            <w:noWrap/>
            <w:vAlign w:val="center"/>
          </w:tcPr>
          <w:p w:rsidR="00BB2FA4" w:rsidRPr="006212A5" w:rsidRDefault="00BB2FA4" w:rsidP="00872255">
            <w:pPr>
              <w:jc w:val="center"/>
              <w:rPr>
                <w:color w:val="00B050"/>
                <w:sz w:val="24"/>
                <w:szCs w:val="24"/>
              </w:rPr>
            </w:pPr>
            <w:r w:rsidRPr="006212A5">
              <w:rPr>
                <w:color w:val="00B050"/>
                <w:sz w:val="24"/>
                <w:szCs w:val="24"/>
              </w:rPr>
              <w:t> </w:t>
            </w:r>
          </w:p>
        </w:tc>
        <w:tc>
          <w:tcPr>
            <w:tcW w:w="1165" w:type="dxa"/>
            <w:shd w:val="clear" w:color="auto" w:fill="auto"/>
            <w:noWrap/>
            <w:vAlign w:val="center"/>
          </w:tcPr>
          <w:p w:rsidR="00BB2FA4" w:rsidRPr="006B2E2E" w:rsidRDefault="00BB2FA4" w:rsidP="00872255">
            <w:pPr>
              <w:jc w:val="center"/>
              <w:rPr>
                <w:color w:val="FF0000"/>
                <w:sz w:val="24"/>
                <w:szCs w:val="24"/>
              </w:rPr>
            </w:pPr>
            <w:r w:rsidRPr="006B2E2E">
              <w:rPr>
                <w:color w:val="FF0000"/>
                <w:sz w:val="24"/>
                <w:szCs w:val="24"/>
              </w:rPr>
              <w:t> </w:t>
            </w:r>
          </w:p>
        </w:tc>
        <w:tc>
          <w:tcPr>
            <w:tcW w:w="1290" w:type="dxa"/>
            <w:shd w:val="clear" w:color="auto" w:fill="auto"/>
            <w:noWrap/>
            <w:vAlign w:val="center"/>
          </w:tcPr>
          <w:p w:rsidR="00BB2FA4" w:rsidRPr="00431B67" w:rsidRDefault="00BB2FA4" w:rsidP="00872255">
            <w:pPr>
              <w:jc w:val="center"/>
              <w:rPr>
                <w:color w:val="00B0F0"/>
                <w:sz w:val="24"/>
                <w:szCs w:val="24"/>
              </w:rPr>
            </w:pPr>
          </w:p>
        </w:tc>
        <w:tc>
          <w:tcPr>
            <w:tcW w:w="1290" w:type="dxa"/>
            <w:shd w:val="clear" w:color="auto" w:fill="auto"/>
            <w:noWrap/>
            <w:vAlign w:val="center"/>
          </w:tcPr>
          <w:p w:rsidR="00BB2FA4" w:rsidRPr="0092251E" w:rsidRDefault="00BB2FA4" w:rsidP="00872255">
            <w:pPr>
              <w:jc w:val="center"/>
              <w:rPr>
                <w:color w:val="00B0F0"/>
                <w:sz w:val="24"/>
                <w:szCs w:val="24"/>
              </w:rPr>
            </w:pPr>
          </w:p>
        </w:tc>
        <w:tc>
          <w:tcPr>
            <w:tcW w:w="882" w:type="dxa"/>
            <w:vAlign w:val="center"/>
          </w:tcPr>
          <w:p w:rsidR="00BB2FA4" w:rsidRPr="00B40F90" w:rsidRDefault="00BB2FA4" w:rsidP="00872255">
            <w:pPr>
              <w:jc w:val="center"/>
              <w:rPr>
                <w:color w:val="000000"/>
                <w:sz w:val="24"/>
                <w:szCs w:val="24"/>
              </w:rPr>
            </w:pPr>
            <w:r w:rsidRPr="00B40F90">
              <w:rPr>
                <w:color w:val="000000"/>
                <w:sz w:val="24"/>
                <w:szCs w:val="24"/>
              </w:rPr>
              <w:t> </w:t>
            </w:r>
          </w:p>
        </w:tc>
      </w:tr>
      <w:tr w:rsidR="00BB2FA4" w:rsidRPr="00784DA0" w:rsidTr="00872255">
        <w:trPr>
          <w:trHeight w:val="300"/>
          <w:jc w:val="center"/>
        </w:trPr>
        <w:tc>
          <w:tcPr>
            <w:tcW w:w="3923"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Történelem, társadalmi és állampolgári ismeretek</w:t>
            </w:r>
          </w:p>
        </w:tc>
        <w:tc>
          <w:tcPr>
            <w:tcW w:w="1147" w:type="dxa"/>
            <w:shd w:val="clear" w:color="auto" w:fill="auto"/>
            <w:noWrap/>
            <w:vAlign w:val="center"/>
          </w:tcPr>
          <w:p w:rsidR="00BB2FA4" w:rsidRPr="006212A5" w:rsidRDefault="00BB2FA4" w:rsidP="00872255">
            <w:pPr>
              <w:jc w:val="center"/>
              <w:rPr>
                <w:color w:val="00B050"/>
                <w:sz w:val="24"/>
                <w:szCs w:val="24"/>
              </w:rPr>
            </w:pPr>
            <w:r>
              <w:rPr>
                <w:color w:val="00B050"/>
                <w:sz w:val="24"/>
                <w:szCs w:val="24"/>
              </w:rPr>
              <w:t>3</w:t>
            </w:r>
          </w:p>
        </w:tc>
        <w:tc>
          <w:tcPr>
            <w:tcW w:w="1165" w:type="dxa"/>
            <w:shd w:val="clear" w:color="auto" w:fill="auto"/>
            <w:noWrap/>
            <w:vAlign w:val="center"/>
          </w:tcPr>
          <w:p w:rsidR="00BB2FA4" w:rsidRPr="006B2E2E" w:rsidRDefault="00BB2FA4" w:rsidP="00872255">
            <w:pPr>
              <w:jc w:val="center"/>
              <w:rPr>
                <w:color w:val="FF0000"/>
                <w:sz w:val="24"/>
                <w:szCs w:val="24"/>
              </w:rPr>
            </w:pPr>
            <w:r w:rsidRPr="006B2E2E">
              <w:rPr>
                <w:color w:val="FF0000"/>
                <w:sz w:val="24"/>
                <w:szCs w:val="24"/>
              </w:rPr>
              <w:t>2</w:t>
            </w:r>
          </w:p>
        </w:tc>
        <w:tc>
          <w:tcPr>
            <w:tcW w:w="1290" w:type="dxa"/>
            <w:shd w:val="clear" w:color="auto" w:fill="auto"/>
            <w:noWrap/>
            <w:vAlign w:val="center"/>
          </w:tcPr>
          <w:p w:rsidR="00BB2FA4" w:rsidRPr="00431B67" w:rsidRDefault="00BB2FA4" w:rsidP="00872255">
            <w:pPr>
              <w:jc w:val="center"/>
              <w:rPr>
                <w:color w:val="00B0F0"/>
                <w:sz w:val="24"/>
                <w:szCs w:val="24"/>
              </w:rPr>
            </w:pPr>
            <w:r w:rsidRPr="00431B67">
              <w:rPr>
                <w:color w:val="00B0F0"/>
                <w:sz w:val="24"/>
                <w:szCs w:val="24"/>
              </w:rPr>
              <w:t>3+1</w:t>
            </w:r>
          </w:p>
        </w:tc>
        <w:tc>
          <w:tcPr>
            <w:tcW w:w="1290" w:type="dxa"/>
            <w:shd w:val="clear" w:color="auto" w:fill="auto"/>
            <w:noWrap/>
            <w:vAlign w:val="center"/>
          </w:tcPr>
          <w:p w:rsidR="00BB2FA4" w:rsidRPr="0092251E" w:rsidRDefault="00BB2FA4" w:rsidP="00872255">
            <w:pPr>
              <w:jc w:val="center"/>
              <w:rPr>
                <w:color w:val="00B0F0"/>
                <w:sz w:val="24"/>
                <w:szCs w:val="24"/>
              </w:rPr>
            </w:pPr>
            <w:r w:rsidRPr="0092251E">
              <w:rPr>
                <w:color w:val="00B0F0"/>
                <w:sz w:val="24"/>
                <w:szCs w:val="24"/>
              </w:rPr>
              <w:t>3+1</w:t>
            </w:r>
          </w:p>
        </w:tc>
        <w:tc>
          <w:tcPr>
            <w:tcW w:w="882" w:type="dxa"/>
            <w:vAlign w:val="center"/>
          </w:tcPr>
          <w:p w:rsidR="00BB2FA4" w:rsidRPr="00B40F90"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Pénzügyi és vállalkozói ismeret</w:t>
            </w:r>
          </w:p>
        </w:tc>
        <w:tc>
          <w:tcPr>
            <w:tcW w:w="1147" w:type="dxa"/>
            <w:shd w:val="clear" w:color="auto" w:fill="auto"/>
            <w:noWrap/>
            <w:vAlign w:val="center"/>
          </w:tcPr>
          <w:p w:rsidR="00BB2FA4" w:rsidRPr="006212A5" w:rsidRDefault="00BB2FA4" w:rsidP="00872255">
            <w:pPr>
              <w:jc w:val="center"/>
              <w:rPr>
                <w:color w:val="00B050"/>
                <w:sz w:val="24"/>
                <w:szCs w:val="24"/>
              </w:rPr>
            </w:pPr>
            <w:r w:rsidRPr="006212A5">
              <w:rPr>
                <w:color w:val="00B050"/>
                <w:sz w:val="24"/>
                <w:szCs w:val="24"/>
              </w:rPr>
              <w:t>-----</w:t>
            </w:r>
          </w:p>
        </w:tc>
        <w:tc>
          <w:tcPr>
            <w:tcW w:w="1165" w:type="dxa"/>
            <w:shd w:val="clear" w:color="auto" w:fill="auto"/>
            <w:noWrap/>
            <w:vAlign w:val="center"/>
          </w:tcPr>
          <w:p w:rsidR="00BB2FA4" w:rsidRPr="006B2E2E" w:rsidRDefault="00BB2FA4" w:rsidP="00872255">
            <w:pPr>
              <w:jc w:val="center"/>
              <w:rPr>
                <w:color w:val="FF0000"/>
                <w:sz w:val="24"/>
                <w:szCs w:val="24"/>
              </w:rPr>
            </w:pPr>
            <w:r w:rsidRPr="006B2E2E">
              <w:rPr>
                <w:color w:val="FF0000"/>
                <w:sz w:val="24"/>
                <w:szCs w:val="24"/>
              </w:rPr>
              <w:t>1</w:t>
            </w:r>
          </w:p>
        </w:tc>
        <w:tc>
          <w:tcPr>
            <w:tcW w:w="1290" w:type="dxa"/>
            <w:shd w:val="clear" w:color="auto" w:fill="auto"/>
            <w:noWrap/>
            <w:vAlign w:val="center"/>
          </w:tcPr>
          <w:p w:rsidR="00BB2FA4" w:rsidRPr="00431B67" w:rsidRDefault="00BB2FA4" w:rsidP="00872255">
            <w:pPr>
              <w:jc w:val="center"/>
              <w:rPr>
                <w:color w:val="00B0F0"/>
                <w:sz w:val="24"/>
                <w:szCs w:val="24"/>
              </w:rPr>
            </w:pPr>
            <w:r w:rsidRPr="00431B67">
              <w:rPr>
                <w:color w:val="00B0F0"/>
                <w:sz w:val="24"/>
                <w:szCs w:val="24"/>
              </w:rPr>
              <w:t>----- </w:t>
            </w:r>
          </w:p>
        </w:tc>
        <w:tc>
          <w:tcPr>
            <w:tcW w:w="1290" w:type="dxa"/>
            <w:shd w:val="clear" w:color="auto" w:fill="auto"/>
            <w:noWrap/>
            <w:vAlign w:val="center"/>
          </w:tcPr>
          <w:p w:rsidR="00BB2FA4" w:rsidRPr="00431B67" w:rsidRDefault="00BB2FA4" w:rsidP="00872255">
            <w:pPr>
              <w:jc w:val="center"/>
              <w:rPr>
                <w:sz w:val="24"/>
                <w:szCs w:val="24"/>
              </w:rPr>
            </w:pPr>
            <w:r w:rsidRPr="00431B67">
              <w:rPr>
                <w:sz w:val="24"/>
                <w:szCs w:val="24"/>
              </w:rPr>
              <w:t> -----</w:t>
            </w:r>
          </w:p>
        </w:tc>
        <w:tc>
          <w:tcPr>
            <w:tcW w:w="882" w:type="dxa"/>
            <w:vAlign w:val="center"/>
          </w:tcPr>
          <w:p w:rsidR="00BB2FA4" w:rsidRPr="0035732A" w:rsidRDefault="00BB2FA4" w:rsidP="00872255">
            <w:pPr>
              <w:jc w:val="center"/>
              <w:rPr>
                <w:color w:val="FF00FF"/>
                <w:sz w:val="24"/>
                <w:szCs w:val="24"/>
              </w:rPr>
            </w:pPr>
            <w:r w:rsidRPr="0035732A">
              <w:rPr>
                <w:color w:val="FF00FF"/>
                <w:sz w:val="24"/>
                <w:szCs w:val="24"/>
              </w:rPr>
              <w:t> </w:t>
            </w:r>
          </w:p>
        </w:tc>
      </w:tr>
      <w:tr w:rsidR="00BB2FA4" w:rsidRPr="00784DA0" w:rsidTr="00872255">
        <w:trPr>
          <w:trHeight w:val="300"/>
          <w:jc w:val="center"/>
        </w:trPr>
        <w:tc>
          <w:tcPr>
            <w:tcW w:w="3923"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Kötelező komplex természet</w:t>
            </w:r>
            <w:r>
              <w:rPr>
                <w:b/>
                <w:color w:val="00B0F0"/>
                <w:sz w:val="24"/>
                <w:szCs w:val="24"/>
              </w:rPr>
              <w:t>ismeret</w:t>
            </w:r>
          </w:p>
        </w:tc>
        <w:tc>
          <w:tcPr>
            <w:tcW w:w="1147" w:type="dxa"/>
            <w:shd w:val="clear" w:color="auto" w:fill="auto"/>
            <w:noWrap/>
            <w:vAlign w:val="center"/>
          </w:tcPr>
          <w:p w:rsidR="00BB2FA4" w:rsidRPr="006212A5" w:rsidRDefault="00BB2FA4" w:rsidP="00872255">
            <w:pPr>
              <w:jc w:val="center"/>
              <w:rPr>
                <w:color w:val="00B050"/>
                <w:sz w:val="24"/>
                <w:szCs w:val="24"/>
              </w:rPr>
            </w:pPr>
            <w:r>
              <w:rPr>
                <w:color w:val="00B050"/>
                <w:sz w:val="24"/>
                <w:szCs w:val="24"/>
              </w:rPr>
              <w:t>3</w:t>
            </w:r>
          </w:p>
        </w:tc>
        <w:tc>
          <w:tcPr>
            <w:tcW w:w="1165" w:type="dxa"/>
            <w:shd w:val="clear" w:color="auto" w:fill="auto"/>
            <w:noWrap/>
            <w:vAlign w:val="center"/>
          </w:tcPr>
          <w:p w:rsidR="00BB2FA4" w:rsidRPr="006B2E2E" w:rsidRDefault="00BB2FA4" w:rsidP="00872255">
            <w:pPr>
              <w:jc w:val="center"/>
              <w:rPr>
                <w:color w:val="FF0000"/>
                <w:sz w:val="24"/>
                <w:szCs w:val="24"/>
              </w:rPr>
            </w:pPr>
          </w:p>
        </w:tc>
        <w:tc>
          <w:tcPr>
            <w:tcW w:w="1290" w:type="dxa"/>
            <w:shd w:val="clear" w:color="auto" w:fill="auto"/>
            <w:noWrap/>
            <w:vAlign w:val="center"/>
          </w:tcPr>
          <w:p w:rsidR="00BB2FA4" w:rsidRPr="00431B67" w:rsidRDefault="00BB2FA4" w:rsidP="00872255">
            <w:pPr>
              <w:rPr>
                <w:color w:val="00B0F0"/>
                <w:sz w:val="24"/>
                <w:szCs w:val="24"/>
              </w:rPr>
            </w:pPr>
          </w:p>
        </w:tc>
        <w:tc>
          <w:tcPr>
            <w:tcW w:w="1290" w:type="dxa"/>
            <w:shd w:val="clear" w:color="auto" w:fill="auto"/>
            <w:noWrap/>
            <w:vAlign w:val="center"/>
          </w:tcPr>
          <w:p w:rsidR="00BB2FA4" w:rsidRPr="00431B67" w:rsidRDefault="00BB2FA4" w:rsidP="00872255">
            <w:pPr>
              <w:jc w:val="center"/>
              <w:rPr>
                <w:sz w:val="24"/>
                <w:szCs w:val="24"/>
              </w:rPr>
            </w:pPr>
            <w:r w:rsidRPr="00431B67">
              <w:rPr>
                <w:sz w:val="24"/>
                <w:szCs w:val="24"/>
              </w:rPr>
              <w:t> </w:t>
            </w:r>
          </w:p>
        </w:tc>
        <w:tc>
          <w:tcPr>
            <w:tcW w:w="882" w:type="dxa"/>
            <w:vAlign w:val="center"/>
          </w:tcPr>
          <w:p w:rsidR="00BB2FA4" w:rsidRPr="0035732A" w:rsidRDefault="00BB2FA4" w:rsidP="00872255">
            <w:pPr>
              <w:jc w:val="center"/>
              <w:rPr>
                <w:color w:val="FF00FF"/>
                <w:sz w:val="24"/>
                <w:szCs w:val="24"/>
              </w:rPr>
            </w:pPr>
          </w:p>
        </w:tc>
      </w:tr>
      <w:tr w:rsidR="00BB2FA4" w:rsidRPr="00784DA0" w:rsidTr="00872255">
        <w:trPr>
          <w:trHeight w:val="300"/>
          <w:jc w:val="center"/>
        </w:trPr>
        <w:tc>
          <w:tcPr>
            <w:tcW w:w="3923" w:type="dxa"/>
            <w:shd w:val="clear" w:color="auto" w:fill="auto"/>
            <w:vAlign w:val="bottom"/>
          </w:tcPr>
          <w:p w:rsidR="00BB2FA4" w:rsidRPr="004A25F9" w:rsidRDefault="00BB2FA4" w:rsidP="00872255">
            <w:pPr>
              <w:rPr>
                <w:b/>
                <w:color w:val="00B0F0"/>
                <w:sz w:val="24"/>
                <w:szCs w:val="24"/>
              </w:rPr>
            </w:pPr>
            <w:r>
              <w:rPr>
                <w:b/>
                <w:color w:val="00B0F0"/>
                <w:sz w:val="24"/>
                <w:szCs w:val="24"/>
              </w:rPr>
              <w:t>Á</w:t>
            </w:r>
            <w:r w:rsidRPr="004A25F9">
              <w:rPr>
                <w:b/>
                <w:color w:val="00B0F0"/>
                <w:sz w:val="24"/>
                <w:szCs w:val="24"/>
              </w:rPr>
              <w:t>gazathoz tartozó</w:t>
            </w:r>
            <w:r>
              <w:rPr>
                <w:b/>
                <w:color w:val="00B0F0"/>
                <w:sz w:val="24"/>
                <w:szCs w:val="24"/>
              </w:rPr>
              <w:t xml:space="preserve"> </w:t>
            </w:r>
            <w:r w:rsidRPr="004A25F9">
              <w:rPr>
                <w:b/>
                <w:color w:val="00B0F0"/>
                <w:sz w:val="24"/>
                <w:szCs w:val="24"/>
              </w:rPr>
              <w:t>-</w:t>
            </w:r>
            <w:r>
              <w:rPr>
                <w:b/>
                <w:color w:val="00B0F0"/>
                <w:sz w:val="24"/>
                <w:szCs w:val="24"/>
              </w:rPr>
              <w:t xml:space="preserve"> </w:t>
            </w:r>
            <w:r w:rsidRPr="004A25F9">
              <w:rPr>
                <w:b/>
                <w:color w:val="00B0F0"/>
                <w:sz w:val="24"/>
                <w:szCs w:val="24"/>
              </w:rPr>
              <w:t>Biológia</w:t>
            </w:r>
          </w:p>
        </w:tc>
        <w:tc>
          <w:tcPr>
            <w:tcW w:w="1147" w:type="dxa"/>
            <w:shd w:val="clear" w:color="auto" w:fill="auto"/>
            <w:noWrap/>
            <w:vAlign w:val="center"/>
          </w:tcPr>
          <w:p w:rsidR="00BB2FA4" w:rsidRPr="006212A5" w:rsidRDefault="00BB2FA4" w:rsidP="00872255">
            <w:pPr>
              <w:jc w:val="center"/>
              <w:rPr>
                <w:b/>
                <w:color w:val="00B050"/>
                <w:sz w:val="24"/>
                <w:szCs w:val="24"/>
              </w:rPr>
            </w:pPr>
            <w:r>
              <w:rPr>
                <w:b/>
                <w:color w:val="00B050"/>
                <w:sz w:val="24"/>
                <w:szCs w:val="24"/>
              </w:rPr>
              <w:t>---</w:t>
            </w:r>
          </w:p>
        </w:tc>
        <w:tc>
          <w:tcPr>
            <w:tcW w:w="1165" w:type="dxa"/>
            <w:shd w:val="clear" w:color="auto" w:fill="auto"/>
            <w:noWrap/>
            <w:vAlign w:val="center"/>
          </w:tcPr>
          <w:p w:rsidR="00BB2FA4" w:rsidRPr="006B2E2E" w:rsidRDefault="00BB2FA4" w:rsidP="00872255">
            <w:pPr>
              <w:jc w:val="center"/>
              <w:rPr>
                <w:b/>
                <w:color w:val="FF0000"/>
                <w:sz w:val="24"/>
                <w:szCs w:val="24"/>
              </w:rPr>
            </w:pPr>
            <w:r w:rsidRPr="006B2E2E">
              <w:rPr>
                <w:b/>
                <w:color w:val="FF0000"/>
                <w:sz w:val="24"/>
                <w:szCs w:val="24"/>
              </w:rPr>
              <w:t>2</w:t>
            </w:r>
          </w:p>
        </w:tc>
        <w:tc>
          <w:tcPr>
            <w:tcW w:w="1290" w:type="dxa"/>
            <w:shd w:val="clear" w:color="auto" w:fill="auto"/>
            <w:noWrap/>
            <w:vAlign w:val="center"/>
          </w:tcPr>
          <w:p w:rsidR="00BB2FA4" w:rsidRPr="00431B67" w:rsidRDefault="00BB2FA4" w:rsidP="00872255">
            <w:pPr>
              <w:jc w:val="center"/>
              <w:rPr>
                <w:b/>
                <w:color w:val="00B0F0"/>
                <w:sz w:val="24"/>
                <w:szCs w:val="24"/>
              </w:rPr>
            </w:pPr>
            <w:r w:rsidRPr="00431B67">
              <w:rPr>
                <w:b/>
                <w:color w:val="00B0F0"/>
                <w:sz w:val="24"/>
                <w:szCs w:val="24"/>
              </w:rPr>
              <w:t>2</w:t>
            </w:r>
          </w:p>
        </w:tc>
        <w:tc>
          <w:tcPr>
            <w:tcW w:w="1290" w:type="dxa"/>
            <w:shd w:val="clear" w:color="auto" w:fill="auto"/>
            <w:noWrap/>
            <w:vAlign w:val="center"/>
          </w:tcPr>
          <w:p w:rsidR="00BB2FA4" w:rsidRPr="0092251E" w:rsidRDefault="00BB2FA4" w:rsidP="00872255">
            <w:pPr>
              <w:jc w:val="center"/>
              <w:rPr>
                <w:b/>
                <w:color w:val="00B0F0"/>
                <w:sz w:val="24"/>
                <w:szCs w:val="24"/>
              </w:rPr>
            </w:pPr>
            <w:r w:rsidRPr="0092251E">
              <w:rPr>
                <w:b/>
                <w:color w:val="00B0F0"/>
                <w:sz w:val="24"/>
                <w:szCs w:val="24"/>
              </w:rPr>
              <w:t>2</w:t>
            </w:r>
          </w:p>
        </w:tc>
        <w:tc>
          <w:tcPr>
            <w:tcW w:w="882" w:type="dxa"/>
            <w:vAlign w:val="center"/>
          </w:tcPr>
          <w:p w:rsidR="00BB2FA4" w:rsidRPr="0035732A" w:rsidRDefault="00BB2FA4" w:rsidP="00872255">
            <w:pPr>
              <w:jc w:val="center"/>
              <w:rPr>
                <w:color w:val="FF00FF"/>
                <w:sz w:val="24"/>
                <w:szCs w:val="24"/>
              </w:rPr>
            </w:pPr>
            <w:r w:rsidRPr="0035732A">
              <w:rPr>
                <w:color w:val="FF00FF"/>
                <w:sz w:val="24"/>
                <w:szCs w:val="24"/>
              </w:rPr>
              <w:t> </w:t>
            </w:r>
          </w:p>
        </w:tc>
      </w:tr>
      <w:tr w:rsidR="00BB2FA4" w:rsidRPr="00784DA0" w:rsidTr="00872255">
        <w:trPr>
          <w:trHeight w:val="300"/>
          <w:jc w:val="center"/>
        </w:trPr>
        <w:tc>
          <w:tcPr>
            <w:tcW w:w="3923" w:type="dxa"/>
            <w:shd w:val="clear" w:color="auto" w:fill="auto"/>
            <w:vAlign w:val="bottom"/>
          </w:tcPr>
          <w:p w:rsidR="00BB2FA4" w:rsidRPr="004A25F9" w:rsidRDefault="00BB2FA4" w:rsidP="00872255">
            <w:pPr>
              <w:rPr>
                <w:b/>
                <w:color w:val="00B0F0"/>
                <w:sz w:val="24"/>
                <w:szCs w:val="24"/>
              </w:rPr>
            </w:pPr>
            <w:r>
              <w:rPr>
                <w:b/>
                <w:color w:val="00B0F0"/>
                <w:sz w:val="24"/>
                <w:szCs w:val="24"/>
              </w:rPr>
              <w:t>Művészetek: ének-zene</w:t>
            </w:r>
          </w:p>
        </w:tc>
        <w:tc>
          <w:tcPr>
            <w:tcW w:w="1147" w:type="dxa"/>
            <w:shd w:val="clear" w:color="auto" w:fill="auto"/>
            <w:noWrap/>
            <w:vAlign w:val="center"/>
          </w:tcPr>
          <w:p w:rsidR="00BB2FA4" w:rsidRPr="006212A5" w:rsidRDefault="00BB2FA4" w:rsidP="00872255">
            <w:pPr>
              <w:jc w:val="center"/>
              <w:rPr>
                <w:color w:val="00B050"/>
                <w:sz w:val="24"/>
                <w:szCs w:val="24"/>
              </w:rPr>
            </w:pPr>
            <w:r w:rsidRPr="006212A5">
              <w:rPr>
                <w:color w:val="00B050"/>
                <w:sz w:val="24"/>
                <w:szCs w:val="24"/>
              </w:rPr>
              <w:t> </w:t>
            </w:r>
          </w:p>
        </w:tc>
        <w:tc>
          <w:tcPr>
            <w:tcW w:w="1165" w:type="dxa"/>
            <w:shd w:val="clear" w:color="auto" w:fill="auto"/>
            <w:noWrap/>
            <w:vAlign w:val="center"/>
          </w:tcPr>
          <w:p w:rsidR="00BB2FA4" w:rsidRPr="006B2E2E" w:rsidRDefault="00BB2FA4" w:rsidP="00872255">
            <w:pPr>
              <w:jc w:val="center"/>
              <w:rPr>
                <w:color w:val="FF0000"/>
                <w:sz w:val="24"/>
                <w:szCs w:val="24"/>
              </w:rPr>
            </w:pPr>
            <w:r w:rsidRPr="006B2E2E">
              <w:rPr>
                <w:color w:val="FF0000"/>
                <w:sz w:val="24"/>
                <w:szCs w:val="24"/>
              </w:rPr>
              <w:t> </w:t>
            </w:r>
          </w:p>
        </w:tc>
        <w:tc>
          <w:tcPr>
            <w:tcW w:w="1290" w:type="dxa"/>
            <w:shd w:val="clear" w:color="auto" w:fill="auto"/>
            <w:noWrap/>
            <w:vAlign w:val="center"/>
          </w:tcPr>
          <w:p w:rsidR="00BB2FA4" w:rsidRPr="00431B67" w:rsidRDefault="00BB2FA4" w:rsidP="00872255">
            <w:pPr>
              <w:jc w:val="center"/>
              <w:rPr>
                <w:color w:val="00B0F0"/>
                <w:sz w:val="24"/>
                <w:szCs w:val="24"/>
              </w:rPr>
            </w:pPr>
          </w:p>
        </w:tc>
        <w:tc>
          <w:tcPr>
            <w:tcW w:w="1290" w:type="dxa"/>
            <w:shd w:val="clear" w:color="auto" w:fill="auto"/>
            <w:noWrap/>
            <w:vAlign w:val="center"/>
          </w:tcPr>
          <w:p w:rsidR="00BB2FA4" w:rsidRPr="0092251E" w:rsidRDefault="00BB2FA4" w:rsidP="00872255">
            <w:pPr>
              <w:jc w:val="center"/>
              <w:rPr>
                <w:color w:val="00B0F0"/>
                <w:sz w:val="24"/>
                <w:szCs w:val="24"/>
              </w:rPr>
            </w:pPr>
            <w:r w:rsidRPr="0092251E">
              <w:rPr>
                <w:color w:val="00B0F0"/>
                <w:sz w:val="24"/>
                <w:szCs w:val="24"/>
              </w:rPr>
              <w:t>1</w:t>
            </w:r>
          </w:p>
        </w:tc>
        <w:tc>
          <w:tcPr>
            <w:tcW w:w="882" w:type="dxa"/>
            <w:vAlign w:val="center"/>
          </w:tcPr>
          <w:p w:rsidR="00BB2FA4" w:rsidRPr="00B40F90"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Informatika</w:t>
            </w:r>
          </w:p>
        </w:tc>
        <w:tc>
          <w:tcPr>
            <w:tcW w:w="1147" w:type="dxa"/>
            <w:shd w:val="clear" w:color="auto" w:fill="auto"/>
            <w:noWrap/>
            <w:vAlign w:val="center"/>
          </w:tcPr>
          <w:p w:rsidR="00BB2FA4" w:rsidRPr="006212A5" w:rsidRDefault="00BB2FA4" w:rsidP="00872255">
            <w:pPr>
              <w:jc w:val="center"/>
              <w:rPr>
                <w:color w:val="00B050"/>
                <w:sz w:val="24"/>
                <w:szCs w:val="24"/>
              </w:rPr>
            </w:pPr>
            <w:r>
              <w:rPr>
                <w:color w:val="00B050"/>
                <w:sz w:val="24"/>
                <w:szCs w:val="24"/>
              </w:rPr>
              <w:t>1</w:t>
            </w:r>
          </w:p>
        </w:tc>
        <w:tc>
          <w:tcPr>
            <w:tcW w:w="1165" w:type="dxa"/>
            <w:shd w:val="clear" w:color="auto" w:fill="auto"/>
            <w:noWrap/>
            <w:vAlign w:val="center"/>
          </w:tcPr>
          <w:p w:rsidR="00BB2FA4" w:rsidRPr="006B2E2E" w:rsidRDefault="00BB2FA4" w:rsidP="00872255">
            <w:pPr>
              <w:jc w:val="center"/>
              <w:rPr>
                <w:color w:val="FF0000"/>
                <w:sz w:val="24"/>
                <w:szCs w:val="24"/>
              </w:rPr>
            </w:pPr>
            <w:r w:rsidRPr="006B2E2E">
              <w:rPr>
                <w:color w:val="FF0000"/>
                <w:sz w:val="24"/>
                <w:szCs w:val="24"/>
              </w:rPr>
              <w:t>2</w:t>
            </w:r>
          </w:p>
        </w:tc>
        <w:tc>
          <w:tcPr>
            <w:tcW w:w="1290" w:type="dxa"/>
            <w:shd w:val="clear" w:color="auto" w:fill="auto"/>
            <w:noWrap/>
            <w:vAlign w:val="center"/>
          </w:tcPr>
          <w:p w:rsidR="00BB2FA4" w:rsidRPr="00431B67" w:rsidRDefault="00BB2FA4" w:rsidP="00872255">
            <w:pPr>
              <w:jc w:val="center"/>
              <w:rPr>
                <w:color w:val="00B0F0"/>
                <w:sz w:val="24"/>
                <w:szCs w:val="24"/>
              </w:rPr>
            </w:pPr>
            <w:r w:rsidRPr="00431B67">
              <w:rPr>
                <w:color w:val="00B0F0"/>
                <w:sz w:val="24"/>
                <w:szCs w:val="24"/>
              </w:rPr>
              <w:t> </w:t>
            </w:r>
          </w:p>
        </w:tc>
        <w:tc>
          <w:tcPr>
            <w:tcW w:w="1290" w:type="dxa"/>
            <w:shd w:val="clear" w:color="auto" w:fill="auto"/>
            <w:noWrap/>
            <w:vAlign w:val="center"/>
          </w:tcPr>
          <w:p w:rsidR="00BB2FA4" w:rsidRPr="0092251E" w:rsidRDefault="00BB2FA4" w:rsidP="00872255">
            <w:pPr>
              <w:jc w:val="center"/>
              <w:rPr>
                <w:color w:val="00B0F0"/>
                <w:sz w:val="24"/>
                <w:szCs w:val="24"/>
              </w:rPr>
            </w:pPr>
            <w:r w:rsidRPr="0092251E">
              <w:rPr>
                <w:color w:val="00B0F0"/>
                <w:sz w:val="24"/>
                <w:szCs w:val="24"/>
              </w:rPr>
              <w:t> </w:t>
            </w:r>
          </w:p>
        </w:tc>
        <w:tc>
          <w:tcPr>
            <w:tcW w:w="882" w:type="dxa"/>
            <w:vAlign w:val="center"/>
          </w:tcPr>
          <w:p w:rsidR="00BB2FA4" w:rsidRPr="00B40F90"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Testnevelés és sport</w:t>
            </w:r>
          </w:p>
        </w:tc>
        <w:tc>
          <w:tcPr>
            <w:tcW w:w="1147" w:type="dxa"/>
            <w:shd w:val="clear" w:color="auto" w:fill="auto"/>
            <w:noWrap/>
            <w:vAlign w:val="center"/>
          </w:tcPr>
          <w:p w:rsidR="00BB2FA4" w:rsidRPr="006212A5" w:rsidRDefault="00BB2FA4" w:rsidP="00872255">
            <w:pPr>
              <w:jc w:val="center"/>
              <w:rPr>
                <w:color w:val="00B050"/>
                <w:sz w:val="24"/>
                <w:szCs w:val="24"/>
              </w:rPr>
            </w:pPr>
            <w:r>
              <w:rPr>
                <w:color w:val="00B050"/>
                <w:sz w:val="24"/>
                <w:szCs w:val="24"/>
              </w:rPr>
              <w:t>4</w:t>
            </w:r>
          </w:p>
        </w:tc>
        <w:tc>
          <w:tcPr>
            <w:tcW w:w="1165" w:type="dxa"/>
            <w:shd w:val="clear" w:color="auto" w:fill="auto"/>
            <w:noWrap/>
            <w:vAlign w:val="center"/>
          </w:tcPr>
          <w:p w:rsidR="00BB2FA4" w:rsidRPr="006B2E2E" w:rsidRDefault="00BB2FA4" w:rsidP="00872255">
            <w:pPr>
              <w:jc w:val="center"/>
              <w:rPr>
                <w:color w:val="FF0000"/>
                <w:sz w:val="24"/>
                <w:szCs w:val="24"/>
              </w:rPr>
            </w:pPr>
            <w:r w:rsidRPr="006B2E2E">
              <w:rPr>
                <w:color w:val="FF0000"/>
                <w:sz w:val="24"/>
                <w:szCs w:val="24"/>
              </w:rPr>
              <w:t>5</w:t>
            </w:r>
          </w:p>
        </w:tc>
        <w:tc>
          <w:tcPr>
            <w:tcW w:w="1290" w:type="dxa"/>
            <w:shd w:val="clear" w:color="auto" w:fill="auto"/>
            <w:noWrap/>
            <w:vAlign w:val="center"/>
          </w:tcPr>
          <w:p w:rsidR="00BB2FA4" w:rsidRPr="00431B67" w:rsidRDefault="00BB2FA4" w:rsidP="00872255">
            <w:pPr>
              <w:jc w:val="center"/>
              <w:rPr>
                <w:color w:val="00B0F0"/>
                <w:sz w:val="24"/>
                <w:szCs w:val="24"/>
              </w:rPr>
            </w:pPr>
            <w:r w:rsidRPr="00431B67">
              <w:rPr>
                <w:color w:val="00B0F0"/>
                <w:sz w:val="24"/>
                <w:szCs w:val="24"/>
              </w:rPr>
              <w:t>5</w:t>
            </w:r>
          </w:p>
        </w:tc>
        <w:tc>
          <w:tcPr>
            <w:tcW w:w="1290" w:type="dxa"/>
            <w:shd w:val="clear" w:color="auto" w:fill="auto"/>
            <w:noWrap/>
            <w:vAlign w:val="center"/>
          </w:tcPr>
          <w:p w:rsidR="00BB2FA4" w:rsidRPr="0092251E" w:rsidRDefault="00BB2FA4" w:rsidP="00872255">
            <w:pPr>
              <w:jc w:val="center"/>
              <w:rPr>
                <w:color w:val="00B0F0"/>
                <w:sz w:val="24"/>
                <w:szCs w:val="24"/>
              </w:rPr>
            </w:pPr>
            <w:r w:rsidRPr="0092251E">
              <w:rPr>
                <w:color w:val="00B0F0"/>
                <w:sz w:val="24"/>
                <w:szCs w:val="24"/>
              </w:rPr>
              <w:t>5</w:t>
            </w:r>
          </w:p>
        </w:tc>
        <w:tc>
          <w:tcPr>
            <w:tcW w:w="882" w:type="dxa"/>
            <w:vAlign w:val="center"/>
          </w:tcPr>
          <w:p w:rsidR="00BB2FA4" w:rsidRPr="003F0833"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4A25F9" w:rsidRDefault="00BB2FA4" w:rsidP="00872255">
            <w:pPr>
              <w:rPr>
                <w:b/>
                <w:iCs/>
                <w:color w:val="00B0F0"/>
                <w:sz w:val="24"/>
                <w:szCs w:val="24"/>
              </w:rPr>
            </w:pPr>
            <w:r w:rsidRPr="004A25F9">
              <w:rPr>
                <w:b/>
                <w:iCs/>
                <w:color w:val="00B0F0"/>
                <w:sz w:val="24"/>
                <w:szCs w:val="24"/>
              </w:rPr>
              <w:t>Osztályfőnöki</w:t>
            </w:r>
          </w:p>
        </w:tc>
        <w:tc>
          <w:tcPr>
            <w:tcW w:w="1147" w:type="dxa"/>
            <w:shd w:val="clear" w:color="auto" w:fill="auto"/>
            <w:noWrap/>
            <w:vAlign w:val="center"/>
          </w:tcPr>
          <w:p w:rsidR="00BB2FA4" w:rsidRPr="006212A5" w:rsidRDefault="00BB2FA4" w:rsidP="00872255">
            <w:pPr>
              <w:jc w:val="center"/>
              <w:rPr>
                <w:color w:val="00B050"/>
                <w:sz w:val="24"/>
                <w:szCs w:val="24"/>
              </w:rPr>
            </w:pPr>
            <w:r w:rsidRPr="006212A5">
              <w:rPr>
                <w:color w:val="00B050"/>
                <w:sz w:val="24"/>
                <w:szCs w:val="24"/>
              </w:rPr>
              <w:t>1</w:t>
            </w:r>
          </w:p>
        </w:tc>
        <w:tc>
          <w:tcPr>
            <w:tcW w:w="1165" w:type="dxa"/>
            <w:shd w:val="clear" w:color="auto" w:fill="auto"/>
            <w:noWrap/>
            <w:vAlign w:val="center"/>
          </w:tcPr>
          <w:p w:rsidR="00BB2FA4" w:rsidRPr="006B2E2E" w:rsidRDefault="00BB2FA4" w:rsidP="00872255">
            <w:pPr>
              <w:jc w:val="center"/>
              <w:rPr>
                <w:color w:val="FF0000"/>
                <w:sz w:val="24"/>
                <w:szCs w:val="24"/>
              </w:rPr>
            </w:pPr>
            <w:r w:rsidRPr="006B2E2E">
              <w:rPr>
                <w:color w:val="FF0000"/>
                <w:sz w:val="24"/>
                <w:szCs w:val="24"/>
              </w:rPr>
              <w:t>1</w:t>
            </w:r>
          </w:p>
        </w:tc>
        <w:tc>
          <w:tcPr>
            <w:tcW w:w="1290" w:type="dxa"/>
            <w:shd w:val="clear" w:color="auto" w:fill="auto"/>
            <w:noWrap/>
            <w:vAlign w:val="center"/>
          </w:tcPr>
          <w:p w:rsidR="00BB2FA4" w:rsidRPr="00431B67" w:rsidRDefault="00BB2FA4" w:rsidP="00872255">
            <w:pPr>
              <w:jc w:val="center"/>
              <w:rPr>
                <w:color w:val="00B0F0"/>
                <w:sz w:val="24"/>
                <w:szCs w:val="24"/>
              </w:rPr>
            </w:pPr>
            <w:r w:rsidRPr="00431B67">
              <w:rPr>
                <w:color w:val="00B0F0"/>
                <w:sz w:val="24"/>
                <w:szCs w:val="24"/>
              </w:rPr>
              <w:t>1</w:t>
            </w:r>
          </w:p>
        </w:tc>
        <w:tc>
          <w:tcPr>
            <w:tcW w:w="1290" w:type="dxa"/>
            <w:shd w:val="clear" w:color="auto" w:fill="auto"/>
            <w:noWrap/>
            <w:vAlign w:val="center"/>
          </w:tcPr>
          <w:p w:rsidR="00BB2FA4" w:rsidRPr="0092251E" w:rsidRDefault="00BB2FA4" w:rsidP="00872255">
            <w:pPr>
              <w:jc w:val="center"/>
              <w:rPr>
                <w:color w:val="00B0F0"/>
                <w:sz w:val="24"/>
                <w:szCs w:val="24"/>
              </w:rPr>
            </w:pPr>
            <w:r w:rsidRPr="0092251E">
              <w:rPr>
                <w:color w:val="00B0F0"/>
                <w:sz w:val="24"/>
                <w:szCs w:val="24"/>
              </w:rPr>
              <w:t>1</w:t>
            </w:r>
          </w:p>
        </w:tc>
        <w:tc>
          <w:tcPr>
            <w:tcW w:w="882" w:type="dxa"/>
            <w:vAlign w:val="center"/>
          </w:tcPr>
          <w:p w:rsidR="00BB2FA4" w:rsidRPr="00912B60" w:rsidRDefault="00BB2FA4" w:rsidP="00872255">
            <w:pPr>
              <w:jc w:val="center"/>
              <w:rPr>
                <w:b/>
                <w:bCs/>
                <w:color w:val="000000"/>
                <w:sz w:val="24"/>
                <w:szCs w:val="24"/>
              </w:rPr>
            </w:pPr>
            <w:r w:rsidRPr="00912B60">
              <w:rPr>
                <w:b/>
                <w:bCs/>
                <w:color w:val="000000"/>
                <w:sz w:val="24"/>
                <w:szCs w:val="24"/>
              </w:rPr>
              <w:t>1</w:t>
            </w:r>
          </w:p>
        </w:tc>
      </w:tr>
      <w:tr w:rsidR="00BB2FA4" w:rsidRPr="00784DA0" w:rsidTr="00872255">
        <w:trPr>
          <w:trHeight w:val="300"/>
          <w:jc w:val="center"/>
        </w:trPr>
        <w:tc>
          <w:tcPr>
            <w:tcW w:w="3923" w:type="dxa"/>
            <w:shd w:val="clear" w:color="auto" w:fill="auto"/>
            <w:vAlign w:val="bottom"/>
          </w:tcPr>
          <w:p w:rsidR="00BB2FA4" w:rsidRPr="000F7BE7" w:rsidRDefault="00BB2FA4" w:rsidP="00F27CFF">
            <w:pPr>
              <w:rPr>
                <w:b/>
                <w:color w:val="00B050"/>
                <w:sz w:val="24"/>
                <w:szCs w:val="24"/>
              </w:rPr>
            </w:pPr>
            <w:r w:rsidRPr="000F7BE7">
              <w:rPr>
                <w:b/>
                <w:color w:val="00B050"/>
                <w:sz w:val="24"/>
                <w:szCs w:val="24"/>
              </w:rPr>
              <w:t xml:space="preserve">Kötelezően választható: érettségi tantárgy, </w:t>
            </w:r>
          </w:p>
        </w:tc>
        <w:tc>
          <w:tcPr>
            <w:tcW w:w="1147" w:type="dxa"/>
            <w:shd w:val="clear" w:color="auto" w:fill="auto"/>
            <w:noWrap/>
            <w:vAlign w:val="center"/>
          </w:tcPr>
          <w:p w:rsidR="00BB2FA4" w:rsidRPr="006212A5" w:rsidRDefault="00BB2FA4" w:rsidP="00872255">
            <w:pPr>
              <w:jc w:val="center"/>
              <w:rPr>
                <w:b/>
                <w:color w:val="00B050"/>
                <w:sz w:val="24"/>
                <w:szCs w:val="24"/>
              </w:rPr>
            </w:pPr>
          </w:p>
        </w:tc>
        <w:tc>
          <w:tcPr>
            <w:tcW w:w="1165" w:type="dxa"/>
            <w:shd w:val="clear" w:color="auto" w:fill="auto"/>
            <w:noWrap/>
            <w:vAlign w:val="center"/>
          </w:tcPr>
          <w:p w:rsidR="00BB2FA4" w:rsidRPr="000F7BE7" w:rsidRDefault="00BB2FA4" w:rsidP="00872255">
            <w:pPr>
              <w:jc w:val="center"/>
              <w:rPr>
                <w:b/>
                <w:color w:val="00B050"/>
                <w:sz w:val="24"/>
                <w:szCs w:val="24"/>
              </w:rPr>
            </w:pPr>
          </w:p>
        </w:tc>
        <w:tc>
          <w:tcPr>
            <w:tcW w:w="1290" w:type="dxa"/>
            <w:shd w:val="clear" w:color="auto" w:fill="auto"/>
            <w:noWrap/>
            <w:vAlign w:val="center"/>
          </w:tcPr>
          <w:p w:rsidR="00BB2FA4" w:rsidRDefault="00BB2FA4" w:rsidP="00872255">
            <w:pPr>
              <w:rPr>
                <w:b/>
                <w:color w:val="00B050"/>
                <w:sz w:val="24"/>
                <w:szCs w:val="24"/>
              </w:rPr>
            </w:pPr>
            <w:r>
              <w:rPr>
                <w:b/>
                <w:color w:val="00B050"/>
                <w:sz w:val="24"/>
                <w:szCs w:val="24"/>
              </w:rPr>
              <w:t xml:space="preserve">          </w:t>
            </w:r>
            <w:r w:rsidRPr="000F7BE7">
              <w:rPr>
                <w:b/>
                <w:color w:val="00B050"/>
                <w:sz w:val="24"/>
                <w:szCs w:val="24"/>
              </w:rPr>
              <w:t>2</w:t>
            </w:r>
          </w:p>
          <w:p w:rsidR="00BB2FA4" w:rsidRDefault="00BB2FA4" w:rsidP="00872255">
            <w:pPr>
              <w:rPr>
                <w:b/>
                <w:color w:val="00B050"/>
                <w:sz w:val="24"/>
                <w:szCs w:val="24"/>
              </w:rPr>
            </w:pPr>
            <w:r>
              <w:rPr>
                <w:b/>
                <w:color w:val="00B050"/>
                <w:sz w:val="24"/>
                <w:szCs w:val="24"/>
              </w:rPr>
              <w:t>matek+töri</w:t>
            </w:r>
          </w:p>
          <w:p w:rsidR="00BB2FA4" w:rsidRPr="000F7BE7" w:rsidRDefault="00BB2FA4" w:rsidP="00872255">
            <w:pPr>
              <w:rPr>
                <w:b/>
                <w:color w:val="00B050"/>
                <w:sz w:val="24"/>
                <w:szCs w:val="24"/>
              </w:rPr>
            </w:pPr>
            <w:r>
              <w:rPr>
                <w:b/>
                <w:color w:val="00B050"/>
                <w:sz w:val="24"/>
                <w:szCs w:val="24"/>
              </w:rPr>
              <w:t xml:space="preserve">        1+1</w:t>
            </w:r>
          </w:p>
        </w:tc>
        <w:tc>
          <w:tcPr>
            <w:tcW w:w="1290" w:type="dxa"/>
            <w:shd w:val="clear" w:color="auto" w:fill="auto"/>
            <w:noWrap/>
            <w:vAlign w:val="center"/>
          </w:tcPr>
          <w:p w:rsidR="00BB2FA4" w:rsidRDefault="00BB2FA4" w:rsidP="00872255">
            <w:pPr>
              <w:rPr>
                <w:b/>
                <w:color w:val="00B050"/>
                <w:sz w:val="24"/>
                <w:szCs w:val="24"/>
              </w:rPr>
            </w:pPr>
            <w:r>
              <w:rPr>
                <w:b/>
                <w:color w:val="00B050"/>
                <w:sz w:val="24"/>
                <w:szCs w:val="24"/>
              </w:rPr>
              <w:t xml:space="preserve">          </w:t>
            </w:r>
            <w:r w:rsidRPr="000F7BE7">
              <w:rPr>
                <w:b/>
                <w:color w:val="00B050"/>
                <w:sz w:val="24"/>
                <w:szCs w:val="24"/>
              </w:rPr>
              <w:t>2</w:t>
            </w:r>
          </w:p>
          <w:p w:rsidR="00BB2FA4" w:rsidRDefault="00BB2FA4" w:rsidP="00872255">
            <w:pPr>
              <w:rPr>
                <w:b/>
                <w:color w:val="00B050"/>
                <w:sz w:val="24"/>
                <w:szCs w:val="24"/>
              </w:rPr>
            </w:pPr>
            <w:r>
              <w:rPr>
                <w:b/>
                <w:color w:val="00B050"/>
                <w:sz w:val="24"/>
                <w:szCs w:val="24"/>
              </w:rPr>
              <w:t>matek+töri</w:t>
            </w:r>
          </w:p>
          <w:p w:rsidR="00BB2FA4" w:rsidRPr="000F7BE7" w:rsidRDefault="00BB2FA4" w:rsidP="00872255">
            <w:pPr>
              <w:jc w:val="center"/>
              <w:rPr>
                <w:b/>
                <w:color w:val="00B050"/>
                <w:sz w:val="24"/>
                <w:szCs w:val="24"/>
              </w:rPr>
            </w:pPr>
            <w:r>
              <w:rPr>
                <w:b/>
                <w:color w:val="00B050"/>
                <w:sz w:val="24"/>
                <w:szCs w:val="24"/>
              </w:rPr>
              <w:t xml:space="preserve">  1+1</w:t>
            </w:r>
          </w:p>
        </w:tc>
        <w:tc>
          <w:tcPr>
            <w:tcW w:w="882" w:type="dxa"/>
            <w:vAlign w:val="center"/>
          </w:tcPr>
          <w:p w:rsidR="00BB2FA4" w:rsidRPr="004A25F9" w:rsidRDefault="00BB2FA4" w:rsidP="00872255">
            <w:pPr>
              <w:jc w:val="center"/>
              <w:rPr>
                <w:b/>
                <w:color w:val="000000"/>
                <w:sz w:val="24"/>
                <w:szCs w:val="24"/>
              </w:rPr>
            </w:pPr>
            <w:r w:rsidRPr="004A25F9">
              <w:rPr>
                <w:b/>
                <w:color w:val="000000"/>
                <w:sz w:val="24"/>
                <w:szCs w:val="24"/>
              </w:rPr>
              <w:t> </w:t>
            </w:r>
          </w:p>
        </w:tc>
      </w:tr>
      <w:tr w:rsidR="00BB2FA4" w:rsidRPr="00784DA0" w:rsidTr="00872255">
        <w:trPr>
          <w:trHeight w:val="300"/>
          <w:jc w:val="center"/>
        </w:trPr>
        <w:tc>
          <w:tcPr>
            <w:tcW w:w="3923" w:type="dxa"/>
            <w:shd w:val="clear" w:color="auto" w:fill="auto"/>
            <w:vAlign w:val="bottom"/>
          </w:tcPr>
          <w:p w:rsidR="00BB2FA4" w:rsidRDefault="00BB2FA4" w:rsidP="00872255">
            <w:pPr>
              <w:rPr>
                <w:sz w:val="24"/>
                <w:szCs w:val="24"/>
              </w:rPr>
            </w:pPr>
            <w:r>
              <w:rPr>
                <w:sz w:val="24"/>
                <w:szCs w:val="24"/>
              </w:rPr>
              <w:t>KÖZISMERETI ÖSSZES</w:t>
            </w:r>
          </w:p>
        </w:tc>
        <w:tc>
          <w:tcPr>
            <w:tcW w:w="1147" w:type="dxa"/>
            <w:shd w:val="clear" w:color="auto" w:fill="auto"/>
            <w:noWrap/>
            <w:vAlign w:val="center"/>
          </w:tcPr>
          <w:p w:rsidR="00BB2FA4" w:rsidRPr="006212A5" w:rsidRDefault="00BB2FA4" w:rsidP="00872255">
            <w:pPr>
              <w:jc w:val="center"/>
              <w:rPr>
                <w:b/>
                <w:color w:val="00B050"/>
                <w:sz w:val="24"/>
                <w:szCs w:val="24"/>
              </w:rPr>
            </w:pPr>
            <w:r>
              <w:rPr>
                <w:b/>
                <w:color w:val="00B050"/>
                <w:sz w:val="24"/>
                <w:szCs w:val="24"/>
              </w:rPr>
              <w:t>24+3=</w:t>
            </w:r>
            <w:r w:rsidRPr="006212A5">
              <w:rPr>
                <w:b/>
                <w:color w:val="00B050"/>
                <w:sz w:val="24"/>
                <w:szCs w:val="24"/>
              </w:rPr>
              <w:t>27</w:t>
            </w:r>
          </w:p>
        </w:tc>
        <w:tc>
          <w:tcPr>
            <w:tcW w:w="1165" w:type="dxa"/>
            <w:shd w:val="clear" w:color="auto" w:fill="auto"/>
            <w:noWrap/>
            <w:vAlign w:val="center"/>
          </w:tcPr>
          <w:p w:rsidR="00BB2FA4" w:rsidRPr="001E5DD5" w:rsidRDefault="00BB2FA4" w:rsidP="00872255">
            <w:pPr>
              <w:jc w:val="center"/>
              <w:rPr>
                <w:b/>
                <w:color w:val="7030A0"/>
                <w:sz w:val="24"/>
                <w:szCs w:val="24"/>
              </w:rPr>
            </w:pPr>
            <w:r w:rsidRPr="001E5DD5">
              <w:rPr>
                <w:b/>
                <w:color w:val="7030A0"/>
                <w:sz w:val="24"/>
                <w:szCs w:val="24"/>
              </w:rPr>
              <w:t>2</w:t>
            </w:r>
            <w:r>
              <w:rPr>
                <w:b/>
                <w:color w:val="7030A0"/>
                <w:sz w:val="24"/>
                <w:szCs w:val="24"/>
              </w:rPr>
              <w:t>4</w:t>
            </w:r>
          </w:p>
        </w:tc>
        <w:tc>
          <w:tcPr>
            <w:tcW w:w="1290" w:type="dxa"/>
            <w:shd w:val="clear" w:color="auto" w:fill="auto"/>
            <w:noWrap/>
            <w:vAlign w:val="center"/>
          </w:tcPr>
          <w:p w:rsidR="00BB2FA4" w:rsidRPr="001E5DD5" w:rsidRDefault="00BB2FA4" w:rsidP="00872255">
            <w:pPr>
              <w:jc w:val="center"/>
              <w:rPr>
                <w:b/>
                <w:color w:val="7030A0"/>
                <w:sz w:val="24"/>
                <w:szCs w:val="24"/>
              </w:rPr>
            </w:pPr>
            <w:r w:rsidRPr="001E5DD5">
              <w:rPr>
                <w:b/>
                <w:color w:val="7030A0"/>
                <w:sz w:val="24"/>
                <w:szCs w:val="24"/>
              </w:rPr>
              <w:t>2</w:t>
            </w:r>
            <w:r>
              <w:rPr>
                <w:b/>
                <w:color w:val="7030A0"/>
                <w:sz w:val="24"/>
                <w:szCs w:val="24"/>
              </w:rPr>
              <w:t>5</w:t>
            </w:r>
          </w:p>
        </w:tc>
        <w:tc>
          <w:tcPr>
            <w:tcW w:w="1290" w:type="dxa"/>
            <w:shd w:val="clear" w:color="auto" w:fill="auto"/>
            <w:noWrap/>
            <w:vAlign w:val="center"/>
          </w:tcPr>
          <w:p w:rsidR="00BB2FA4" w:rsidRPr="001E5DD5" w:rsidRDefault="00BB2FA4" w:rsidP="00872255">
            <w:pPr>
              <w:jc w:val="center"/>
              <w:rPr>
                <w:b/>
                <w:color w:val="7030A0"/>
                <w:sz w:val="24"/>
                <w:szCs w:val="24"/>
              </w:rPr>
            </w:pPr>
            <w:r w:rsidRPr="001E5DD5">
              <w:rPr>
                <w:b/>
                <w:color w:val="7030A0"/>
                <w:sz w:val="24"/>
                <w:szCs w:val="24"/>
              </w:rPr>
              <w:t>2</w:t>
            </w:r>
            <w:r>
              <w:rPr>
                <w:b/>
                <w:color w:val="7030A0"/>
                <w:sz w:val="24"/>
                <w:szCs w:val="24"/>
              </w:rPr>
              <w:t>5</w:t>
            </w:r>
          </w:p>
        </w:tc>
        <w:tc>
          <w:tcPr>
            <w:tcW w:w="882" w:type="dxa"/>
            <w:vAlign w:val="center"/>
          </w:tcPr>
          <w:p w:rsidR="00BB2FA4" w:rsidRPr="00B40F90"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1E0E8D" w:rsidRDefault="00BB2FA4" w:rsidP="00872255">
            <w:pPr>
              <w:rPr>
                <w:b/>
                <w:i/>
                <w:color w:val="0070C0"/>
                <w:sz w:val="24"/>
                <w:szCs w:val="24"/>
              </w:rPr>
            </w:pPr>
            <w:r w:rsidRPr="001E0E8D">
              <w:rPr>
                <w:b/>
                <w:i/>
                <w:color w:val="0070C0"/>
                <w:sz w:val="24"/>
                <w:szCs w:val="24"/>
              </w:rPr>
              <w:t>Rendvédelmi szervek és alapfeladatok  I.</w:t>
            </w:r>
          </w:p>
        </w:tc>
        <w:tc>
          <w:tcPr>
            <w:tcW w:w="1147" w:type="dxa"/>
            <w:shd w:val="clear" w:color="auto" w:fill="auto"/>
            <w:noWrap/>
            <w:vAlign w:val="center"/>
          </w:tcPr>
          <w:p w:rsidR="00BB2FA4" w:rsidRPr="001E0E8D" w:rsidRDefault="00BB2FA4" w:rsidP="00872255">
            <w:pPr>
              <w:jc w:val="center"/>
              <w:rPr>
                <w:b/>
                <w:i/>
                <w:color w:val="0070C0"/>
                <w:sz w:val="24"/>
                <w:szCs w:val="24"/>
              </w:rPr>
            </w:pPr>
          </w:p>
        </w:tc>
        <w:tc>
          <w:tcPr>
            <w:tcW w:w="1165" w:type="dxa"/>
            <w:shd w:val="clear" w:color="auto" w:fill="auto"/>
            <w:noWrap/>
            <w:vAlign w:val="center"/>
          </w:tcPr>
          <w:p w:rsidR="00BB2FA4" w:rsidRPr="001E0E8D" w:rsidRDefault="00BB2FA4" w:rsidP="00872255">
            <w:pPr>
              <w:jc w:val="center"/>
              <w:rPr>
                <w:b/>
                <w:i/>
                <w:color w:val="0070C0"/>
                <w:sz w:val="24"/>
                <w:szCs w:val="24"/>
              </w:rPr>
            </w:pPr>
          </w:p>
        </w:tc>
        <w:tc>
          <w:tcPr>
            <w:tcW w:w="1290" w:type="dxa"/>
            <w:shd w:val="clear" w:color="auto" w:fill="auto"/>
            <w:noWrap/>
            <w:vAlign w:val="center"/>
          </w:tcPr>
          <w:p w:rsidR="00BB2FA4" w:rsidRDefault="00BB2FA4" w:rsidP="00872255">
            <w:pPr>
              <w:jc w:val="center"/>
              <w:rPr>
                <w:color w:val="000000"/>
                <w:sz w:val="24"/>
                <w:szCs w:val="24"/>
              </w:rPr>
            </w:pPr>
          </w:p>
        </w:tc>
        <w:tc>
          <w:tcPr>
            <w:tcW w:w="1290" w:type="dxa"/>
            <w:shd w:val="clear" w:color="auto" w:fill="auto"/>
            <w:noWrap/>
            <w:vAlign w:val="center"/>
          </w:tcPr>
          <w:p w:rsidR="00BB2FA4" w:rsidRPr="00B40F90" w:rsidRDefault="00BB2FA4" w:rsidP="00872255">
            <w:pPr>
              <w:jc w:val="center"/>
              <w:rPr>
                <w:color w:val="000000"/>
                <w:sz w:val="24"/>
                <w:szCs w:val="24"/>
              </w:rPr>
            </w:pPr>
          </w:p>
        </w:tc>
        <w:tc>
          <w:tcPr>
            <w:tcW w:w="882" w:type="dxa"/>
            <w:vAlign w:val="center"/>
          </w:tcPr>
          <w:p w:rsidR="00BB2FA4" w:rsidRPr="00B40F90"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1E0E8D" w:rsidRDefault="00BB2FA4" w:rsidP="00872255">
            <w:pPr>
              <w:rPr>
                <w:b/>
                <w:i/>
                <w:color w:val="0070C0"/>
                <w:sz w:val="24"/>
                <w:szCs w:val="24"/>
              </w:rPr>
            </w:pPr>
            <w:r w:rsidRPr="001E0E8D">
              <w:rPr>
                <w:b/>
                <w:i/>
                <w:color w:val="0070C0"/>
                <w:sz w:val="24"/>
                <w:szCs w:val="24"/>
              </w:rPr>
              <w:t>Rendvédelmi szervek és alapfeladatok  II.</w:t>
            </w:r>
            <w:r>
              <w:rPr>
                <w:b/>
                <w:i/>
                <w:color w:val="0070C0"/>
                <w:sz w:val="24"/>
                <w:szCs w:val="24"/>
              </w:rPr>
              <w:t>(rendvédelem+katasztrófavédelem)</w:t>
            </w:r>
          </w:p>
        </w:tc>
        <w:tc>
          <w:tcPr>
            <w:tcW w:w="1147" w:type="dxa"/>
            <w:shd w:val="clear" w:color="auto" w:fill="auto"/>
            <w:noWrap/>
            <w:vAlign w:val="center"/>
          </w:tcPr>
          <w:p w:rsidR="00BB2FA4" w:rsidRPr="00DA2DEF" w:rsidRDefault="00BB2FA4" w:rsidP="00872255">
            <w:pPr>
              <w:jc w:val="center"/>
              <w:rPr>
                <w:i/>
                <w:color w:val="FF0000"/>
                <w:sz w:val="24"/>
                <w:szCs w:val="24"/>
                <w:u w:val="single"/>
              </w:rPr>
            </w:pPr>
          </w:p>
        </w:tc>
        <w:tc>
          <w:tcPr>
            <w:tcW w:w="1165" w:type="dxa"/>
            <w:shd w:val="clear" w:color="auto" w:fill="auto"/>
            <w:noWrap/>
            <w:vAlign w:val="center"/>
          </w:tcPr>
          <w:p w:rsidR="00BB2FA4" w:rsidRPr="001E0E8D" w:rsidRDefault="00BB2FA4" w:rsidP="00872255">
            <w:pPr>
              <w:jc w:val="center"/>
              <w:rPr>
                <w:b/>
                <w:i/>
                <w:color w:val="0070C0"/>
                <w:sz w:val="24"/>
                <w:szCs w:val="24"/>
              </w:rPr>
            </w:pPr>
            <w:r w:rsidRPr="00B4035B">
              <w:rPr>
                <w:b/>
                <w:i/>
                <w:color w:val="FF0000"/>
                <w:sz w:val="24"/>
                <w:szCs w:val="24"/>
              </w:rPr>
              <w:t>8</w:t>
            </w:r>
          </w:p>
        </w:tc>
        <w:tc>
          <w:tcPr>
            <w:tcW w:w="1290" w:type="dxa"/>
            <w:shd w:val="clear" w:color="auto" w:fill="auto"/>
            <w:noWrap/>
            <w:vAlign w:val="center"/>
          </w:tcPr>
          <w:p w:rsidR="00BB2FA4" w:rsidRDefault="00BB2FA4" w:rsidP="00872255">
            <w:pPr>
              <w:jc w:val="center"/>
              <w:rPr>
                <w:color w:val="000000"/>
                <w:sz w:val="24"/>
                <w:szCs w:val="24"/>
              </w:rPr>
            </w:pPr>
          </w:p>
        </w:tc>
        <w:tc>
          <w:tcPr>
            <w:tcW w:w="1290" w:type="dxa"/>
            <w:shd w:val="clear" w:color="auto" w:fill="auto"/>
            <w:noWrap/>
            <w:vAlign w:val="center"/>
          </w:tcPr>
          <w:p w:rsidR="00BB2FA4" w:rsidRPr="00B40F90" w:rsidRDefault="00BB2FA4" w:rsidP="00872255">
            <w:pPr>
              <w:jc w:val="center"/>
              <w:rPr>
                <w:color w:val="000000"/>
                <w:sz w:val="24"/>
                <w:szCs w:val="24"/>
              </w:rPr>
            </w:pPr>
          </w:p>
        </w:tc>
        <w:tc>
          <w:tcPr>
            <w:tcW w:w="882" w:type="dxa"/>
            <w:vAlign w:val="center"/>
          </w:tcPr>
          <w:p w:rsidR="00BB2FA4" w:rsidRPr="00B40F90"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1E0E8D" w:rsidRDefault="00BB2FA4" w:rsidP="00872255">
            <w:pPr>
              <w:rPr>
                <w:b/>
                <w:i/>
                <w:color w:val="0070C0"/>
                <w:sz w:val="24"/>
                <w:szCs w:val="24"/>
              </w:rPr>
            </w:pPr>
            <w:r w:rsidRPr="001E0E8D">
              <w:rPr>
                <w:b/>
                <w:i/>
                <w:color w:val="0070C0"/>
                <w:sz w:val="24"/>
                <w:szCs w:val="24"/>
              </w:rPr>
              <w:t xml:space="preserve">Rendvédelmi szervek és alapfeladatok  </w:t>
            </w:r>
            <w:r>
              <w:rPr>
                <w:b/>
                <w:i/>
                <w:color w:val="0070C0"/>
                <w:sz w:val="24"/>
                <w:szCs w:val="24"/>
              </w:rPr>
              <w:t>III</w:t>
            </w:r>
            <w:r w:rsidRPr="001E0E8D">
              <w:rPr>
                <w:b/>
                <w:i/>
                <w:color w:val="0070C0"/>
                <w:sz w:val="24"/>
                <w:szCs w:val="24"/>
              </w:rPr>
              <w:t>.</w:t>
            </w:r>
          </w:p>
        </w:tc>
        <w:tc>
          <w:tcPr>
            <w:tcW w:w="1147" w:type="dxa"/>
            <w:shd w:val="clear" w:color="auto" w:fill="auto"/>
            <w:noWrap/>
            <w:vAlign w:val="center"/>
          </w:tcPr>
          <w:p w:rsidR="00BB2FA4" w:rsidRPr="00DA2DEF" w:rsidRDefault="00BB2FA4" w:rsidP="00872255">
            <w:pPr>
              <w:jc w:val="center"/>
              <w:rPr>
                <w:i/>
                <w:color w:val="FF0000"/>
                <w:sz w:val="24"/>
                <w:szCs w:val="24"/>
                <w:u w:val="single"/>
              </w:rPr>
            </w:pPr>
          </w:p>
        </w:tc>
        <w:tc>
          <w:tcPr>
            <w:tcW w:w="1165" w:type="dxa"/>
            <w:shd w:val="clear" w:color="auto" w:fill="auto"/>
            <w:noWrap/>
            <w:vAlign w:val="center"/>
          </w:tcPr>
          <w:p w:rsidR="00BB2FA4" w:rsidRPr="00DA2DEF" w:rsidRDefault="00BB2FA4" w:rsidP="00872255">
            <w:pPr>
              <w:jc w:val="center"/>
              <w:rPr>
                <w:color w:val="FF0000"/>
                <w:sz w:val="24"/>
                <w:szCs w:val="24"/>
              </w:rPr>
            </w:pPr>
          </w:p>
        </w:tc>
        <w:tc>
          <w:tcPr>
            <w:tcW w:w="1290" w:type="dxa"/>
            <w:shd w:val="clear" w:color="auto" w:fill="auto"/>
            <w:noWrap/>
            <w:vAlign w:val="center"/>
          </w:tcPr>
          <w:p w:rsidR="00BB2FA4" w:rsidRPr="005679E2" w:rsidRDefault="00BB2FA4" w:rsidP="00872255">
            <w:pPr>
              <w:jc w:val="center"/>
              <w:rPr>
                <w:b/>
                <w:color w:val="0070C0"/>
                <w:sz w:val="24"/>
                <w:szCs w:val="24"/>
              </w:rPr>
            </w:pPr>
            <w:r w:rsidRPr="005679E2">
              <w:rPr>
                <w:b/>
                <w:color w:val="1F497D" w:themeColor="text2"/>
                <w:sz w:val="24"/>
                <w:szCs w:val="24"/>
              </w:rPr>
              <w:t>2</w:t>
            </w:r>
          </w:p>
        </w:tc>
        <w:tc>
          <w:tcPr>
            <w:tcW w:w="1290" w:type="dxa"/>
            <w:shd w:val="clear" w:color="auto" w:fill="auto"/>
            <w:noWrap/>
            <w:vAlign w:val="center"/>
          </w:tcPr>
          <w:p w:rsidR="00BB2FA4" w:rsidRPr="00B40F90" w:rsidRDefault="00BB2FA4" w:rsidP="00872255">
            <w:pPr>
              <w:jc w:val="center"/>
              <w:rPr>
                <w:color w:val="000000"/>
                <w:sz w:val="24"/>
                <w:szCs w:val="24"/>
              </w:rPr>
            </w:pPr>
          </w:p>
        </w:tc>
        <w:tc>
          <w:tcPr>
            <w:tcW w:w="882" w:type="dxa"/>
            <w:vAlign w:val="center"/>
          </w:tcPr>
          <w:p w:rsidR="00BB2FA4" w:rsidRPr="00B40F90"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1E0E8D" w:rsidRDefault="00BB2FA4" w:rsidP="00872255">
            <w:pPr>
              <w:rPr>
                <w:b/>
                <w:i/>
                <w:color w:val="0070C0"/>
                <w:sz w:val="24"/>
                <w:szCs w:val="24"/>
              </w:rPr>
            </w:pPr>
            <w:r w:rsidRPr="001E0E8D">
              <w:rPr>
                <w:b/>
                <w:i/>
                <w:color w:val="0070C0"/>
                <w:sz w:val="24"/>
                <w:szCs w:val="24"/>
              </w:rPr>
              <w:t>Rendvédelmi szervek és alapfeladatok  V.</w:t>
            </w:r>
          </w:p>
        </w:tc>
        <w:tc>
          <w:tcPr>
            <w:tcW w:w="1147" w:type="dxa"/>
            <w:shd w:val="clear" w:color="auto" w:fill="auto"/>
            <w:noWrap/>
            <w:vAlign w:val="center"/>
          </w:tcPr>
          <w:p w:rsidR="00BB2FA4" w:rsidRPr="00DA2DEF" w:rsidRDefault="00BB2FA4" w:rsidP="00872255">
            <w:pPr>
              <w:jc w:val="center"/>
              <w:rPr>
                <w:i/>
                <w:color w:val="FF0000"/>
                <w:sz w:val="24"/>
                <w:szCs w:val="24"/>
                <w:u w:val="single"/>
              </w:rPr>
            </w:pPr>
          </w:p>
        </w:tc>
        <w:tc>
          <w:tcPr>
            <w:tcW w:w="1165" w:type="dxa"/>
            <w:shd w:val="clear" w:color="auto" w:fill="auto"/>
            <w:noWrap/>
            <w:vAlign w:val="center"/>
          </w:tcPr>
          <w:p w:rsidR="00BB2FA4" w:rsidRPr="00DA2DEF" w:rsidRDefault="00BB2FA4" w:rsidP="00872255">
            <w:pPr>
              <w:jc w:val="center"/>
              <w:rPr>
                <w:color w:val="FF0000"/>
                <w:sz w:val="24"/>
                <w:szCs w:val="24"/>
              </w:rPr>
            </w:pPr>
          </w:p>
        </w:tc>
        <w:tc>
          <w:tcPr>
            <w:tcW w:w="1290" w:type="dxa"/>
            <w:shd w:val="clear" w:color="auto" w:fill="auto"/>
            <w:noWrap/>
            <w:vAlign w:val="center"/>
          </w:tcPr>
          <w:p w:rsidR="00BB2FA4" w:rsidRPr="00DA2DEF" w:rsidRDefault="00BB2FA4" w:rsidP="00872255">
            <w:pPr>
              <w:jc w:val="center"/>
              <w:rPr>
                <w:color w:val="FF0000"/>
                <w:sz w:val="24"/>
                <w:szCs w:val="24"/>
              </w:rPr>
            </w:pPr>
          </w:p>
        </w:tc>
        <w:tc>
          <w:tcPr>
            <w:tcW w:w="1290" w:type="dxa"/>
            <w:shd w:val="clear" w:color="auto" w:fill="auto"/>
            <w:noWrap/>
            <w:vAlign w:val="center"/>
          </w:tcPr>
          <w:p w:rsidR="00BB2FA4" w:rsidRPr="00B4035B" w:rsidRDefault="00BB2FA4" w:rsidP="00872255">
            <w:pPr>
              <w:jc w:val="center"/>
              <w:rPr>
                <w:b/>
                <w:color w:val="0070C0"/>
                <w:sz w:val="24"/>
                <w:szCs w:val="24"/>
              </w:rPr>
            </w:pPr>
            <w:r w:rsidRPr="00B4035B">
              <w:rPr>
                <w:b/>
                <w:color w:val="00B0F0"/>
                <w:sz w:val="24"/>
                <w:szCs w:val="24"/>
              </w:rPr>
              <w:t>2</w:t>
            </w:r>
          </w:p>
        </w:tc>
        <w:tc>
          <w:tcPr>
            <w:tcW w:w="882" w:type="dxa"/>
            <w:vAlign w:val="center"/>
          </w:tcPr>
          <w:p w:rsidR="00BB2FA4" w:rsidRPr="00B40F90"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1E0E8D" w:rsidRDefault="00BB2FA4" w:rsidP="00872255">
            <w:pPr>
              <w:rPr>
                <w:b/>
                <w:i/>
                <w:color w:val="0070C0"/>
                <w:sz w:val="24"/>
                <w:szCs w:val="24"/>
              </w:rPr>
            </w:pPr>
            <w:r>
              <w:rPr>
                <w:b/>
                <w:i/>
                <w:color w:val="0070C0"/>
                <w:sz w:val="24"/>
                <w:szCs w:val="24"/>
              </w:rPr>
              <w:t xml:space="preserve">Rendvédelmi szervek és alapfeladatok </w:t>
            </w:r>
            <w:r w:rsidRPr="001E0E8D">
              <w:rPr>
                <w:b/>
                <w:i/>
                <w:color w:val="0070C0"/>
                <w:sz w:val="24"/>
                <w:szCs w:val="24"/>
              </w:rPr>
              <w:t xml:space="preserve"> </w:t>
            </w:r>
            <w:r w:rsidRPr="00E455C5">
              <w:rPr>
                <w:b/>
                <w:i/>
                <w:color w:val="0070C0"/>
                <w:sz w:val="24"/>
                <w:szCs w:val="24"/>
                <w:u w:val="single"/>
              </w:rPr>
              <w:t>gyakorlat</w:t>
            </w:r>
          </w:p>
        </w:tc>
        <w:tc>
          <w:tcPr>
            <w:tcW w:w="1147" w:type="dxa"/>
            <w:shd w:val="clear" w:color="auto" w:fill="auto"/>
            <w:noWrap/>
            <w:vAlign w:val="center"/>
          </w:tcPr>
          <w:p w:rsidR="00BB2FA4" w:rsidRPr="00DA2DEF" w:rsidRDefault="00BB2FA4" w:rsidP="00872255">
            <w:pPr>
              <w:jc w:val="center"/>
              <w:rPr>
                <w:i/>
                <w:color w:val="FF0000"/>
                <w:sz w:val="24"/>
                <w:szCs w:val="24"/>
              </w:rPr>
            </w:pPr>
          </w:p>
        </w:tc>
        <w:tc>
          <w:tcPr>
            <w:tcW w:w="1165" w:type="dxa"/>
            <w:shd w:val="clear" w:color="auto" w:fill="auto"/>
            <w:noWrap/>
            <w:vAlign w:val="center"/>
          </w:tcPr>
          <w:p w:rsidR="00BB2FA4" w:rsidRPr="00E455C5" w:rsidRDefault="00BB2FA4" w:rsidP="00872255">
            <w:pPr>
              <w:jc w:val="center"/>
              <w:rPr>
                <w:b/>
                <w:i/>
                <w:color w:val="0070C0"/>
                <w:sz w:val="24"/>
                <w:szCs w:val="24"/>
                <w:u w:val="single"/>
              </w:rPr>
            </w:pPr>
            <w:r w:rsidRPr="006B2E2E">
              <w:rPr>
                <w:b/>
                <w:i/>
                <w:color w:val="FF0000"/>
                <w:sz w:val="24"/>
                <w:szCs w:val="24"/>
                <w:u w:val="single"/>
              </w:rPr>
              <w:t>1</w:t>
            </w:r>
          </w:p>
        </w:tc>
        <w:tc>
          <w:tcPr>
            <w:tcW w:w="1290" w:type="dxa"/>
            <w:shd w:val="clear" w:color="auto" w:fill="auto"/>
            <w:noWrap/>
            <w:vAlign w:val="center"/>
          </w:tcPr>
          <w:p w:rsidR="00BB2FA4" w:rsidRDefault="00BB2FA4" w:rsidP="00872255">
            <w:pPr>
              <w:jc w:val="center"/>
              <w:rPr>
                <w:color w:val="000000"/>
                <w:sz w:val="24"/>
                <w:szCs w:val="24"/>
              </w:rPr>
            </w:pPr>
          </w:p>
        </w:tc>
        <w:tc>
          <w:tcPr>
            <w:tcW w:w="1290" w:type="dxa"/>
            <w:shd w:val="clear" w:color="auto" w:fill="auto"/>
            <w:noWrap/>
            <w:vAlign w:val="center"/>
          </w:tcPr>
          <w:p w:rsidR="00BB2FA4" w:rsidRPr="00B40F90" w:rsidRDefault="00BB2FA4" w:rsidP="00872255">
            <w:pPr>
              <w:jc w:val="center"/>
              <w:rPr>
                <w:color w:val="000000"/>
                <w:sz w:val="24"/>
                <w:szCs w:val="24"/>
              </w:rPr>
            </w:pPr>
          </w:p>
        </w:tc>
        <w:tc>
          <w:tcPr>
            <w:tcW w:w="882" w:type="dxa"/>
            <w:vAlign w:val="center"/>
          </w:tcPr>
          <w:p w:rsidR="00BB2FA4" w:rsidRPr="00B40F90"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E455C5" w:rsidRDefault="00BB2FA4" w:rsidP="00872255">
            <w:pPr>
              <w:rPr>
                <w:b/>
                <w:i/>
                <w:color w:val="0070C0"/>
                <w:sz w:val="24"/>
                <w:szCs w:val="24"/>
              </w:rPr>
            </w:pPr>
            <w:r w:rsidRPr="00E455C5">
              <w:rPr>
                <w:b/>
                <w:i/>
                <w:color w:val="0070C0"/>
                <w:sz w:val="24"/>
                <w:szCs w:val="24"/>
              </w:rPr>
              <w:t xml:space="preserve">Önvédelem és intézkedés taktika </w:t>
            </w:r>
            <w:r w:rsidRPr="00E455C5">
              <w:rPr>
                <w:b/>
                <w:i/>
                <w:color w:val="0070C0"/>
                <w:sz w:val="24"/>
                <w:szCs w:val="24"/>
                <w:u w:val="single"/>
              </w:rPr>
              <w:t>gyakorlat</w:t>
            </w:r>
            <w:r w:rsidRPr="00E455C5">
              <w:rPr>
                <w:b/>
                <w:i/>
                <w:color w:val="0070C0"/>
                <w:sz w:val="24"/>
                <w:szCs w:val="24"/>
              </w:rPr>
              <w:t xml:space="preserve"> I.</w:t>
            </w:r>
            <w:r>
              <w:rPr>
                <w:b/>
                <w:i/>
                <w:color w:val="0070C0"/>
                <w:sz w:val="24"/>
                <w:szCs w:val="24"/>
              </w:rPr>
              <w:t>(önvédelem+lövészet)</w:t>
            </w:r>
          </w:p>
        </w:tc>
        <w:tc>
          <w:tcPr>
            <w:tcW w:w="1147" w:type="dxa"/>
            <w:shd w:val="clear" w:color="auto" w:fill="auto"/>
            <w:noWrap/>
            <w:vAlign w:val="center"/>
          </w:tcPr>
          <w:p w:rsidR="00BB2FA4" w:rsidRPr="00E455C5" w:rsidRDefault="00BB2FA4" w:rsidP="00872255">
            <w:pPr>
              <w:jc w:val="center"/>
              <w:rPr>
                <w:b/>
                <w:i/>
                <w:color w:val="0070C0"/>
                <w:sz w:val="24"/>
                <w:szCs w:val="24"/>
                <w:u w:val="single"/>
              </w:rPr>
            </w:pPr>
          </w:p>
        </w:tc>
        <w:tc>
          <w:tcPr>
            <w:tcW w:w="1165" w:type="dxa"/>
            <w:shd w:val="clear" w:color="auto" w:fill="auto"/>
            <w:noWrap/>
            <w:vAlign w:val="center"/>
          </w:tcPr>
          <w:p w:rsidR="00BB2FA4" w:rsidRPr="003F0833" w:rsidRDefault="00BB2FA4" w:rsidP="00872255">
            <w:pPr>
              <w:jc w:val="center"/>
              <w:rPr>
                <w:color w:val="000000"/>
                <w:sz w:val="24"/>
                <w:szCs w:val="24"/>
              </w:rPr>
            </w:pPr>
          </w:p>
        </w:tc>
        <w:tc>
          <w:tcPr>
            <w:tcW w:w="1290" w:type="dxa"/>
            <w:shd w:val="clear" w:color="auto" w:fill="auto"/>
            <w:noWrap/>
            <w:vAlign w:val="center"/>
          </w:tcPr>
          <w:p w:rsidR="00BB2FA4" w:rsidRPr="003F0833" w:rsidRDefault="00BB2FA4" w:rsidP="00872255">
            <w:pPr>
              <w:jc w:val="center"/>
              <w:rPr>
                <w:color w:val="000000"/>
                <w:sz w:val="24"/>
                <w:szCs w:val="24"/>
              </w:rPr>
            </w:pPr>
          </w:p>
        </w:tc>
        <w:tc>
          <w:tcPr>
            <w:tcW w:w="1290" w:type="dxa"/>
            <w:shd w:val="clear" w:color="auto" w:fill="auto"/>
            <w:noWrap/>
            <w:vAlign w:val="center"/>
          </w:tcPr>
          <w:p w:rsidR="00BB2FA4" w:rsidRPr="003F0833" w:rsidRDefault="00BB2FA4" w:rsidP="00872255">
            <w:pPr>
              <w:jc w:val="center"/>
              <w:rPr>
                <w:color w:val="000000"/>
                <w:sz w:val="24"/>
                <w:szCs w:val="24"/>
              </w:rPr>
            </w:pPr>
          </w:p>
        </w:tc>
        <w:tc>
          <w:tcPr>
            <w:tcW w:w="882" w:type="dxa"/>
            <w:vAlign w:val="center"/>
          </w:tcPr>
          <w:p w:rsidR="00BB2FA4" w:rsidRPr="003F0833"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E455C5" w:rsidRDefault="00BB2FA4" w:rsidP="00872255">
            <w:pPr>
              <w:rPr>
                <w:b/>
                <w:i/>
                <w:color w:val="0070C0"/>
                <w:sz w:val="24"/>
                <w:szCs w:val="24"/>
              </w:rPr>
            </w:pPr>
            <w:r w:rsidRPr="00E455C5">
              <w:rPr>
                <w:b/>
                <w:i/>
                <w:color w:val="0070C0"/>
                <w:sz w:val="24"/>
                <w:szCs w:val="24"/>
              </w:rPr>
              <w:t xml:space="preserve">Önvédelem és intézkedés taktika </w:t>
            </w:r>
            <w:r w:rsidRPr="00E455C5">
              <w:rPr>
                <w:b/>
                <w:i/>
                <w:color w:val="0070C0"/>
                <w:sz w:val="24"/>
                <w:szCs w:val="24"/>
                <w:u w:val="single"/>
              </w:rPr>
              <w:t>gyakorlat</w:t>
            </w:r>
            <w:r w:rsidRPr="00E455C5">
              <w:rPr>
                <w:b/>
                <w:i/>
                <w:color w:val="0070C0"/>
                <w:sz w:val="24"/>
                <w:szCs w:val="24"/>
              </w:rPr>
              <w:t xml:space="preserve"> </w:t>
            </w:r>
            <w:r>
              <w:rPr>
                <w:b/>
                <w:i/>
                <w:color w:val="0070C0"/>
                <w:sz w:val="24"/>
                <w:szCs w:val="24"/>
              </w:rPr>
              <w:t>I</w:t>
            </w:r>
            <w:r w:rsidRPr="00E455C5">
              <w:rPr>
                <w:b/>
                <w:i/>
                <w:color w:val="0070C0"/>
                <w:sz w:val="24"/>
                <w:szCs w:val="24"/>
              </w:rPr>
              <w:t xml:space="preserve">I. </w:t>
            </w:r>
            <w:r>
              <w:rPr>
                <w:b/>
                <w:i/>
                <w:color w:val="0070C0"/>
                <w:sz w:val="24"/>
                <w:szCs w:val="24"/>
              </w:rPr>
              <w:t>(önvédelem+lövészet)</w:t>
            </w:r>
          </w:p>
        </w:tc>
        <w:tc>
          <w:tcPr>
            <w:tcW w:w="1147" w:type="dxa"/>
            <w:shd w:val="clear" w:color="auto" w:fill="auto"/>
            <w:noWrap/>
            <w:vAlign w:val="center"/>
          </w:tcPr>
          <w:p w:rsidR="00BB2FA4" w:rsidRPr="00DA2DEF" w:rsidRDefault="00BB2FA4" w:rsidP="00872255">
            <w:pPr>
              <w:jc w:val="center"/>
              <w:rPr>
                <w:i/>
                <w:color w:val="FF0000"/>
                <w:sz w:val="24"/>
                <w:szCs w:val="24"/>
                <w:u w:val="single"/>
              </w:rPr>
            </w:pPr>
          </w:p>
        </w:tc>
        <w:tc>
          <w:tcPr>
            <w:tcW w:w="1165" w:type="dxa"/>
            <w:shd w:val="clear" w:color="auto" w:fill="auto"/>
            <w:noWrap/>
            <w:vAlign w:val="center"/>
          </w:tcPr>
          <w:p w:rsidR="00BB2FA4" w:rsidRPr="00E455C5" w:rsidRDefault="00BB2FA4" w:rsidP="00872255">
            <w:pPr>
              <w:jc w:val="center"/>
              <w:rPr>
                <w:b/>
                <w:color w:val="0070C0"/>
                <w:sz w:val="24"/>
                <w:szCs w:val="24"/>
                <w:u w:val="single"/>
              </w:rPr>
            </w:pPr>
            <w:r w:rsidRPr="006B2E2E">
              <w:rPr>
                <w:b/>
                <w:color w:val="FF0000"/>
                <w:sz w:val="24"/>
                <w:szCs w:val="24"/>
                <w:u w:val="single"/>
              </w:rPr>
              <w:t>3</w:t>
            </w:r>
          </w:p>
        </w:tc>
        <w:tc>
          <w:tcPr>
            <w:tcW w:w="1290" w:type="dxa"/>
            <w:shd w:val="clear" w:color="auto" w:fill="auto"/>
            <w:noWrap/>
            <w:vAlign w:val="center"/>
          </w:tcPr>
          <w:p w:rsidR="00BB2FA4" w:rsidRPr="00091413" w:rsidRDefault="00BB2FA4" w:rsidP="00872255">
            <w:pPr>
              <w:jc w:val="center"/>
              <w:rPr>
                <w:color w:val="0070C0"/>
                <w:sz w:val="24"/>
                <w:szCs w:val="24"/>
                <w:u w:val="single"/>
              </w:rPr>
            </w:pPr>
          </w:p>
        </w:tc>
        <w:tc>
          <w:tcPr>
            <w:tcW w:w="1290" w:type="dxa"/>
            <w:shd w:val="clear" w:color="auto" w:fill="auto"/>
            <w:noWrap/>
            <w:vAlign w:val="center"/>
          </w:tcPr>
          <w:p w:rsidR="00BB2FA4" w:rsidRPr="003F0833" w:rsidRDefault="00BB2FA4" w:rsidP="00872255">
            <w:pPr>
              <w:jc w:val="center"/>
              <w:rPr>
                <w:color w:val="000000"/>
                <w:sz w:val="24"/>
                <w:szCs w:val="24"/>
              </w:rPr>
            </w:pPr>
          </w:p>
        </w:tc>
        <w:tc>
          <w:tcPr>
            <w:tcW w:w="882" w:type="dxa"/>
            <w:vAlign w:val="center"/>
          </w:tcPr>
          <w:p w:rsidR="00BB2FA4" w:rsidRPr="003F0833"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E455C5" w:rsidRDefault="00BB2FA4" w:rsidP="00872255">
            <w:pPr>
              <w:rPr>
                <w:b/>
                <w:i/>
                <w:color w:val="0070C0"/>
                <w:sz w:val="24"/>
                <w:szCs w:val="24"/>
              </w:rPr>
            </w:pPr>
            <w:r w:rsidRPr="00E455C5">
              <w:rPr>
                <w:b/>
                <w:i/>
                <w:color w:val="0070C0"/>
                <w:sz w:val="24"/>
                <w:szCs w:val="24"/>
              </w:rPr>
              <w:t xml:space="preserve">Önvédelem és intézkedés taktika </w:t>
            </w:r>
            <w:r w:rsidRPr="00E455C5">
              <w:rPr>
                <w:b/>
                <w:i/>
                <w:color w:val="0070C0"/>
                <w:sz w:val="24"/>
                <w:szCs w:val="24"/>
                <w:u w:val="single"/>
              </w:rPr>
              <w:t>gyakorlat</w:t>
            </w:r>
            <w:r>
              <w:rPr>
                <w:b/>
                <w:i/>
                <w:color w:val="0070C0"/>
                <w:sz w:val="24"/>
                <w:szCs w:val="24"/>
                <w:u w:val="single"/>
              </w:rPr>
              <w:t xml:space="preserve"> I</w:t>
            </w:r>
            <w:r>
              <w:rPr>
                <w:b/>
                <w:i/>
                <w:color w:val="0070C0"/>
                <w:sz w:val="24"/>
                <w:szCs w:val="24"/>
              </w:rPr>
              <w:t>I</w:t>
            </w:r>
            <w:r w:rsidRPr="00E455C5">
              <w:rPr>
                <w:b/>
                <w:i/>
                <w:color w:val="0070C0"/>
                <w:sz w:val="24"/>
                <w:szCs w:val="24"/>
              </w:rPr>
              <w:t xml:space="preserve">I. </w:t>
            </w:r>
            <w:r>
              <w:rPr>
                <w:b/>
                <w:i/>
                <w:color w:val="0070C0"/>
                <w:sz w:val="24"/>
                <w:szCs w:val="24"/>
              </w:rPr>
              <w:t>(önvédelem+lövészet)</w:t>
            </w:r>
          </w:p>
        </w:tc>
        <w:tc>
          <w:tcPr>
            <w:tcW w:w="1147" w:type="dxa"/>
            <w:shd w:val="clear" w:color="auto" w:fill="auto"/>
            <w:noWrap/>
            <w:vAlign w:val="center"/>
          </w:tcPr>
          <w:p w:rsidR="00BB2FA4" w:rsidRPr="00DA2DEF" w:rsidRDefault="00BB2FA4" w:rsidP="00872255">
            <w:pPr>
              <w:jc w:val="center"/>
              <w:rPr>
                <w:i/>
                <w:color w:val="FF0000"/>
                <w:sz w:val="24"/>
                <w:szCs w:val="24"/>
                <w:u w:val="single"/>
              </w:rPr>
            </w:pPr>
          </w:p>
        </w:tc>
        <w:tc>
          <w:tcPr>
            <w:tcW w:w="1165" w:type="dxa"/>
            <w:shd w:val="clear" w:color="auto" w:fill="auto"/>
            <w:noWrap/>
            <w:vAlign w:val="center"/>
          </w:tcPr>
          <w:p w:rsidR="00BB2FA4" w:rsidRPr="006B2E2E" w:rsidRDefault="00BB2FA4" w:rsidP="00872255">
            <w:pPr>
              <w:jc w:val="center"/>
              <w:rPr>
                <w:b/>
                <w:color w:val="FF0000"/>
                <w:sz w:val="24"/>
                <w:szCs w:val="24"/>
                <w:u w:val="single"/>
              </w:rPr>
            </w:pPr>
          </w:p>
        </w:tc>
        <w:tc>
          <w:tcPr>
            <w:tcW w:w="1290" w:type="dxa"/>
            <w:shd w:val="clear" w:color="auto" w:fill="auto"/>
            <w:noWrap/>
            <w:vAlign w:val="center"/>
          </w:tcPr>
          <w:p w:rsidR="00BB2FA4" w:rsidRPr="00C00E00" w:rsidRDefault="00BB2FA4" w:rsidP="00872255">
            <w:pPr>
              <w:jc w:val="center"/>
              <w:rPr>
                <w:b/>
                <w:i/>
                <w:color w:val="0070C0"/>
                <w:sz w:val="24"/>
                <w:szCs w:val="24"/>
                <w:u w:val="single"/>
              </w:rPr>
            </w:pPr>
            <w:r w:rsidRPr="00C00E00">
              <w:rPr>
                <w:b/>
                <w:i/>
                <w:color w:val="1F497D" w:themeColor="text2"/>
                <w:sz w:val="24"/>
                <w:szCs w:val="24"/>
                <w:u w:val="single"/>
              </w:rPr>
              <w:t>1</w:t>
            </w:r>
          </w:p>
        </w:tc>
        <w:tc>
          <w:tcPr>
            <w:tcW w:w="1290" w:type="dxa"/>
            <w:shd w:val="clear" w:color="auto" w:fill="auto"/>
            <w:noWrap/>
            <w:vAlign w:val="center"/>
          </w:tcPr>
          <w:p w:rsidR="00BB2FA4" w:rsidRPr="003F0833" w:rsidRDefault="00BB2FA4" w:rsidP="00872255">
            <w:pPr>
              <w:jc w:val="center"/>
              <w:rPr>
                <w:color w:val="000000"/>
                <w:sz w:val="24"/>
                <w:szCs w:val="24"/>
              </w:rPr>
            </w:pPr>
          </w:p>
        </w:tc>
        <w:tc>
          <w:tcPr>
            <w:tcW w:w="882" w:type="dxa"/>
            <w:vAlign w:val="center"/>
          </w:tcPr>
          <w:p w:rsidR="00BB2FA4" w:rsidRPr="003F0833"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E455C5" w:rsidRDefault="00BB2FA4" w:rsidP="00872255">
            <w:pPr>
              <w:rPr>
                <w:b/>
                <w:i/>
                <w:color w:val="0070C0"/>
                <w:sz w:val="24"/>
                <w:szCs w:val="24"/>
              </w:rPr>
            </w:pPr>
            <w:r w:rsidRPr="00E455C5">
              <w:rPr>
                <w:b/>
                <w:i/>
                <w:color w:val="0070C0"/>
                <w:sz w:val="24"/>
                <w:szCs w:val="24"/>
              </w:rPr>
              <w:t xml:space="preserve">Önvédelem és intézkedés taktika </w:t>
            </w:r>
            <w:r w:rsidRPr="00E455C5">
              <w:rPr>
                <w:b/>
                <w:i/>
                <w:color w:val="0070C0"/>
                <w:sz w:val="24"/>
                <w:szCs w:val="24"/>
                <w:u w:val="single"/>
              </w:rPr>
              <w:t>gyakorlat</w:t>
            </w:r>
            <w:r w:rsidRPr="00E455C5">
              <w:rPr>
                <w:b/>
                <w:i/>
                <w:color w:val="0070C0"/>
                <w:sz w:val="24"/>
                <w:szCs w:val="24"/>
              </w:rPr>
              <w:t xml:space="preserve"> I</w:t>
            </w:r>
            <w:r>
              <w:rPr>
                <w:b/>
                <w:i/>
                <w:color w:val="0070C0"/>
                <w:sz w:val="24"/>
                <w:szCs w:val="24"/>
              </w:rPr>
              <w:t>V</w:t>
            </w:r>
            <w:r w:rsidRPr="00E455C5">
              <w:rPr>
                <w:b/>
                <w:i/>
                <w:color w:val="0070C0"/>
                <w:sz w:val="24"/>
                <w:szCs w:val="24"/>
              </w:rPr>
              <w:t xml:space="preserve">. </w:t>
            </w:r>
            <w:r>
              <w:rPr>
                <w:b/>
                <w:i/>
                <w:color w:val="0070C0"/>
                <w:sz w:val="24"/>
                <w:szCs w:val="24"/>
              </w:rPr>
              <w:t>(önvédelem+lövészet)</w:t>
            </w:r>
          </w:p>
        </w:tc>
        <w:tc>
          <w:tcPr>
            <w:tcW w:w="1147" w:type="dxa"/>
            <w:shd w:val="clear" w:color="auto" w:fill="auto"/>
            <w:noWrap/>
            <w:vAlign w:val="center"/>
          </w:tcPr>
          <w:p w:rsidR="00BB2FA4" w:rsidRPr="00DA2DEF" w:rsidRDefault="00BB2FA4" w:rsidP="00872255">
            <w:pPr>
              <w:jc w:val="center"/>
              <w:rPr>
                <w:i/>
                <w:color w:val="FF0000"/>
                <w:sz w:val="24"/>
                <w:szCs w:val="24"/>
                <w:u w:val="single"/>
              </w:rPr>
            </w:pPr>
          </w:p>
        </w:tc>
        <w:tc>
          <w:tcPr>
            <w:tcW w:w="1165" w:type="dxa"/>
            <w:shd w:val="clear" w:color="auto" w:fill="auto"/>
            <w:noWrap/>
            <w:vAlign w:val="center"/>
          </w:tcPr>
          <w:p w:rsidR="00BB2FA4" w:rsidRPr="00DA2DEF" w:rsidRDefault="00BB2FA4" w:rsidP="00872255">
            <w:pPr>
              <w:jc w:val="center"/>
              <w:rPr>
                <w:color w:val="FF0000"/>
                <w:sz w:val="24"/>
                <w:szCs w:val="24"/>
                <w:u w:val="single"/>
              </w:rPr>
            </w:pPr>
          </w:p>
        </w:tc>
        <w:tc>
          <w:tcPr>
            <w:tcW w:w="1290" w:type="dxa"/>
            <w:shd w:val="clear" w:color="auto" w:fill="auto"/>
            <w:noWrap/>
            <w:vAlign w:val="center"/>
          </w:tcPr>
          <w:p w:rsidR="00BB2FA4" w:rsidRPr="00E455C5" w:rsidRDefault="00BB2FA4" w:rsidP="00872255">
            <w:pPr>
              <w:jc w:val="center"/>
              <w:rPr>
                <w:b/>
                <w:i/>
                <w:color w:val="0070C0"/>
                <w:sz w:val="24"/>
                <w:szCs w:val="24"/>
                <w:u w:val="single"/>
              </w:rPr>
            </w:pPr>
          </w:p>
        </w:tc>
        <w:tc>
          <w:tcPr>
            <w:tcW w:w="1290" w:type="dxa"/>
            <w:shd w:val="clear" w:color="auto" w:fill="auto"/>
            <w:noWrap/>
            <w:vAlign w:val="center"/>
          </w:tcPr>
          <w:p w:rsidR="00BB2FA4" w:rsidRPr="003F0833" w:rsidRDefault="00BB2FA4" w:rsidP="00872255">
            <w:pPr>
              <w:jc w:val="center"/>
              <w:rPr>
                <w:color w:val="000000"/>
                <w:sz w:val="24"/>
                <w:szCs w:val="24"/>
              </w:rPr>
            </w:pPr>
          </w:p>
        </w:tc>
        <w:tc>
          <w:tcPr>
            <w:tcW w:w="882" w:type="dxa"/>
            <w:vAlign w:val="center"/>
          </w:tcPr>
          <w:p w:rsidR="00BB2FA4" w:rsidRPr="003F0833"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E455C5" w:rsidRDefault="00BB2FA4" w:rsidP="00872255">
            <w:pPr>
              <w:rPr>
                <w:b/>
                <w:i/>
                <w:color w:val="0070C0"/>
                <w:sz w:val="24"/>
                <w:szCs w:val="24"/>
              </w:rPr>
            </w:pPr>
            <w:r w:rsidRPr="00E455C5">
              <w:rPr>
                <w:b/>
                <w:i/>
                <w:color w:val="0070C0"/>
                <w:sz w:val="24"/>
                <w:szCs w:val="24"/>
              </w:rPr>
              <w:t>Önvédelem és intézkedéstaktika</w:t>
            </w:r>
          </w:p>
        </w:tc>
        <w:tc>
          <w:tcPr>
            <w:tcW w:w="1147" w:type="dxa"/>
            <w:shd w:val="clear" w:color="auto" w:fill="auto"/>
            <w:noWrap/>
            <w:vAlign w:val="center"/>
          </w:tcPr>
          <w:p w:rsidR="00BB2FA4" w:rsidRPr="00DA2DEF" w:rsidRDefault="00BB2FA4" w:rsidP="00872255">
            <w:pPr>
              <w:jc w:val="center"/>
              <w:rPr>
                <w:b/>
                <w:i/>
                <w:color w:val="FF0000"/>
                <w:sz w:val="24"/>
                <w:szCs w:val="24"/>
                <w:u w:val="single"/>
              </w:rPr>
            </w:pPr>
          </w:p>
        </w:tc>
        <w:tc>
          <w:tcPr>
            <w:tcW w:w="1165" w:type="dxa"/>
            <w:shd w:val="clear" w:color="auto" w:fill="auto"/>
            <w:noWrap/>
            <w:vAlign w:val="center"/>
          </w:tcPr>
          <w:p w:rsidR="00BB2FA4" w:rsidRPr="00DA2DEF" w:rsidRDefault="00BB2FA4" w:rsidP="00872255">
            <w:pPr>
              <w:jc w:val="center"/>
              <w:rPr>
                <w:b/>
                <w:color w:val="FF0000"/>
                <w:sz w:val="24"/>
                <w:szCs w:val="24"/>
              </w:rPr>
            </w:pPr>
          </w:p>
        </w:tc>
        <w:tc>
          <w:tcPr>
            <w:tcW w:w="1290" w:type="dxa"/>
            <w:shd w:val="clear" w:color="auto" w:fill="auto"/>
            <w:noWrap/>
            <w:vAlign w:val="center"/>
          </w:tcPr>
          <w:p w:rsidR="00BB2FA4" w:rsidRPr="00E455C5" w:rsidRDefault="00BB2FA4" w:rsidP="00872255">
            <w:pPr>
              <w:jc w:val="center"/>
              <w:rPr>
                <w:b/>
                <w:i/>
                <w:color w:val="0070C0"/>
                <w:sz w:val="24"/>
                <w:szCs w:val="24"/>
              </w:rPr>
            </w:pPr>
          </w:p>
        </w:tc>
        <w:tc>
          <w:tcPr>
            <w:tcW w:w="1290" w:type="dxa"/>
            <w:shd w:val="clear" w:color="auto" w:fill="auto"/>
            <w:noWrap/>
            <w:vAlign w:val="center"/>
          </w:tcPr>
          <w:p w:rsidR="00BB2FA4" w:rsidRPr="00B4035B" w:rsidRDefault="00BB2FA4" w:rsidP="00872255">
            <w:pPr>
              <w:jc w:val="center"/>
              <w:rPr>
                <w:b/>
                <w:sz w:val="24"/>
                <w:szCs w:val="24"/>
              </w:rPr>
            </w:pPr>
            <w:r w:rsidRPr="00B4035B">
              <w:rPr>
                <w:b/>
                <w:color w:val="00B0F0"/>
                <w:sz w:val="24"/>
                <w:szCs w:val="24"/>
              </w:rPr>
              <w:t>2</w:t>
            </w:r>
          </w:p>
        </w:tc>
        <w:tc>
          <w:tcPr>
            <w:tcW w:w="882" w:type="dxa"/>
            <w:vAlign w:val="center"/>
          </w:tcPr>
          <w:p w:rsidR="00BB2FA4" w:rsidRPr="008170E7" w:rsidRDefault="00BB2FA4" w:rsidP="00872255">
            <w:pPr>
              <w:jc w:val="center"/>
              <w:rPr>
                <w:sz w:val="24"/>
                <w:szCs w:val="24"/>
              </w:rPr>
            </w:pPr>
          </w:p>
        </w:tc>
      </w:tr>
      <w:tr w:rsidR="00BB2FA4" w:rsidRPr="00784DA0" w:rsidTr="00872255">
        <w:trPr>
          <w:trHeight w:val="300"/>
          <w:jc w:val="center"/>
        </w:trPr>
        <w:tc>
          <w:tcPr>
            <w:tcW w:w="3923" w:type="dxa"/>
            <w:shd w:val="clear" w:color="auto" w:fill="auto"/>
            <w:vAlign w:val="bottom"/>
          </w:tcPr>
          <w:p w:rsidR="00BB2FA4" w:rsidRPr="001E0E8D" w:rsidRDefault="00BB2FA4" w:rsidP="00872255">
            <w:pPr>
              <w:rPr>
                <w:b/>
                <w:i/>
                <w:color w:val="0070C0"/>
                <w:sz w:val="24"/>
                <w:szCs w:val="24"/>
              </w:rPr>
            </w:pPr>
            <w:r w:rsidRPr="001E0E8D">
              <w:rPr>
                <w:b/>
                <w:i/>
                <w:color w:val="0070C0"/>
                <w:sz w:val="24"/>
                <w:szCs w:val="24"/>
              </w:rPr>
              <w:t>Ma</w:t>
            </w:r>
            <w:r>
              <w:rPr>
                <w:b/>
                <w:i/>
                <w:color w:val="0070C0"/>
                <w:sz w:val="24"/>
                <w:szCs w:val="24"/>
              </w:rPr>
              <w:t>gánbiztonság és vagyonvédelem I</w:t>
            </w:r>
          </w:p>
        </w:tc>
        <w:tc>
          <w:tcPr>
            <w:tcW w:w="1147" w:type="dxa"/>
            <w:shd w:val="clear" w:color="auto" w:fill="auto"/>
            <w:noWrap/>
            <w:vAlign w:val="center"/>
          </w:tcPr>
          <w:p w:rsidR="00BB2FA4" w:rsidRPr="00DA2DEF" w:rsidRDefault="00BB2FA4" w:rsidP="00872255">
            <w:pPr>
              <w:jc w:val="center"/>
              <w:rPr>
                <w:color w:val="FF0000"/>
                <w:sz w:val="24"/>
                <w:szCs w:val="24"/>
              </w:rPr>
            </w:pPr>
          </w:p>
        </w:tc>
        <w:tc>
          <w:tcPr>
            <w:tcW w:w="1165" w:type="dxa"/>
            <w:shd w:val="clear" w:color="auto" w:fill="auto"/>
            <w:noWrap/>
            <w:vAlign w:val="center"/>
          </w:tcPr>
          <w:p w:rsidR="00BB2FA4" w:rsidRPr="000B3618" w:rsidRDefault="00BB2FA4" w:rsidP="00872255">
            <w:pPr>
              <w:jc w:val="center"/>
              <w:rPr>
                <w:b/>
                <w:i/>
                <w:color w:val="00B0F0"/>
                <w:sz w:val="24"/>
                <w:szCs w:val="24"/>
              </w:rPr>
            </w:pPr>
          </w:p>
        </w:tc>
        <w:tc>
          <w:tcPr>
            <w:tcW w:w="1290" w:type="dxa"/>
            <w:shd w:val="clear" w:color="auto" w:fill="auto"/>
            <w:noWrap/>
            <w:vAlign w:val="center"/>
          </w:tcPr>
          <w:p w:rsidR="00BB2FA4" w:rsidRPr="005679E2" w:rsidRDefault="00BB2FA4" w:rsidP="00872255">
            <w:pPr>
              <w:jc w:val="center"/>
              <w:rPr>
                <w:b/>
                <w:color w:val="00B0F0"/>
                <w:sz w:val="24"/>
                <w:szCs w:val="24"/>
              </w:rPr>
            </w:pPr>
            <w:r w:rsidRPr="005679E2">
              <w:rPr>
                <w:b/>
                <w:color w:val="1F497D" w:themeColor="text2"/>
                <w:sz w:val="24"/>
                <w:szCs w:val="24"/>
              </w:rPr>
              <w:t>4</w:t>
            </w:r>
          </w:p>
        </w:tc>
        <w:tc>
          <w:tcPr>
            <w:tcW w:w="1290" w:type="dxa"/>
            <w:shd w:val="clear" w:color="auto" w:fill="auto"/>
            <w:noWrap/>
            <w:vAlign w:val="center"/>
          </w:tcPr>
          <w:p w:rsidR="00BB2FA4" w:rsidRPr="008170E7" w:rsidRDefault="00BB2FA4" w:rsidP="00872255">
            <w:pPr>
              <w:jc w:val="center"/>
              <w:rPr>
                <w:sz w:val="24"/>
                <w:szCs w:val="24"/>
              </w:rPr>
            </w:pPr>
          </w:p>
        </w:tc>
        <w:tc>
          <w:tcPr>
            <w:tcW w:w="882" w:type="dxa"/>
            <w:vAlign w:val="center"/>
          </w:tcPr>
          <w:p w:rsidR="00BB2FA4" w:rsidRPr="008170E7" w:rsidRDefault="00BB2FA4" w:rsidP="00872255">
            <w:pPr>
              <w:jc w:val="center"/>
              <w:rPr>
                <w:sz w:val="24"/>
                <w:szCs w:val="24"/>
              </w:rPr>
            </w:pPr>
          </w:p>
        </w:tc>
      </w:tr>
      <w:tr w:rsidR="00BB2FA4" w:rsidRPr="00784DA0" w:rsidTr="00872255">
        <w:trPr>
          <w:trHeight w:val="300"/>
          <w:jc w:val="center"/>
        </w:trPr>
        <w:tc>
          <w:tcPr>
            <w:tcW w:w="3923" w:type="dxa"/>
            <w:shd w:val="clear" w:color="auto" w:fill="auto"/>
            <w:vAlign w:val="bottom"/>
          </w:tcPr>
          <w:p w:rsidR="00BB2FA4" w:rsidRPr="001E0E8D" w:rsidRDefault="00BB2FA4" w:rsidP="00872255">
            <w:pPr>
              <w:rPr>
                <w:b/>
                <w:i/>
                <w:color w:val="0070C0"/>
                <w:sz w:val="24"/>
                <w:szCs w:val="24"/>
              </w:rPr>
            </w:pPr>
            <w:r>
              <w:rPr>
                <w:b/>
                <w:i/>
                <w:color w:val="0070C0"/>
                <w:sz w:val="24"/>
                <w:szCs w:val="24"/>
              </w:rPr>
              <w:lastRenderedPageBreak/>
              <w:t xml:space="preserve">Magánbiztonság és vagyonvédelem IV. </w:t>
            </w:r>
            <w:r w:rsidRPr="001E0E8D">
              <w:rPr>
                <w:b/>
                <w:i/>
                <w:color w:val="0070C0"/>
                <w:sz w:val="24"/>
                <w:szCs w:val="24"/>
                <w:u w:val="single"/>
              </w:rPr>
              <w:t xml:space="preserve"> gyakorlat</w:t>
            </w:r>
          </w:p>
        </w:tc>
        <w:tc>
          <w:tcPr>
            <w:tcW w:w="1147" w:type="dxa"/>
            <w:shd w:val="clear" w:color="auto" w:fill="auto"/>
            <w:noWrap/>
            <w:vAlign w:val="center"/>
          </w:tcPr>
          <w:p w:rsidR="00BB2FA4" w:rsidRPr="00DA2DEF" w:rsidRDefault="00BB2FA4" w:rsidP="00872255">
            <w:pPr>
              <w:jc w:val="center"/>
              <w:rPr>
                <w:color w:val="FF0000"/>
                <w:sz w:val="24"/>
                <w:szCs w:val="24"/>
              </w:rPr>
            </w:pPr>
          </w:p>
        </w:tc>
        <w:tc>
          <w:tcPr>
            <w:tcW w:w="1165" w:type="dxa"/>
            <w:shd w:val="clear" w:color="auto" w:fill="auto"/>
            <w:noWrap/>
            <w:vAlign w:val="center"/>
          </w:tcPr>
          <w:p w:rsidR="00BB2FA4" w:rsidRPr="00DA2DEF" w:rsidRDefault="00BB2FA4" w:rsidP="00872255">
            <w:pPr>
              <w:jc w:val="center"/>
              <w:rPr>
                <w:color w:val="FF0000"/>
                <w:sz w:val="24"/>
                <w:szCs w:val="24"/>
              </w:rPr>
            </w:pPr>
          </w:p>
        </w:tc>
        <w:tc>
          <w:tcPr>
            <w:tcW w:w="1290" w:type="dxa"/>
            <w:shd w:val="clear" w:color="auto" w:fill="auto"/>
            <w:noWrap/>
            <w:vAlign w:val="center"/>
          </w:tcPr>
          <w:p w:rsidR="00BB2FA4" w:rsidRPr="00DA2DEF" w:rsidRDefault="00BB2FA4" w:rsidP="00872255">
            <w:pPr>
              <w:jc w:val="center"/>
              <w:rPr>
                <w:color w:val="FF0000"/>
                <w:sz w:val="24"/>
                <w:szCs w:val="24"/>
              </w:rPr>
            </w:pPr>
          </w:p>
        </w:tc>
        <w:tc>
          <w:tcPr>
            <w:tcW w:w="1290" w:type="dxa"/>
            <w:shd w:val="clear" w:color="auto" w:fill="auto"/>
            <w:noWrap/>
            <w:vAlign w:val="center"/>
          </w:tcPr>
          <w:p w:rsidR="00BB2FA4" w:rsidRPr="00B4035B" w:rsidRDefault="00BB2FA4" w:rsidP="00872255">
            <w:pPr>
              <w:jc w:val="center"/>
              <w:rPr>
                <w:b/>
                <w:i/>
                <w:sz w:val="24"/>
                <w:szCs w:val="24"/>
                <w:u w:val="single"/>
              </w:rPr>
            </w:pPr>
            <w:r w:rsidRPr="00B4035B">
              <w:rPr>
                <w:b/>
                <w:i/>
                <w:color w:val="00B0F0"/>
                <w:sz w:val="24"/>
                <w:szCs w:val="24"/>
                <w:u w:val="single"/>
              </w:rPr>
              <w:t>1</w:t>
            </w:r>
          </w:p>
        </w:tc>
        <w:tc>
          <w:tcPr>
            <w:tcW w:w="882" w:type="dxa"/>
            <w:vAlign w:val="center"/>
          </w:tcPr>
          <w:p w:rsidR="00BB2FA4" w:rsidRPr="008170E7" w:rsidRDefault="00BB2FA4" w:rsidP="00872255">
            <w:pPr>
              <w:jc w:val="center"/>
              <w:rPr>
                <w:sz w:val="24"/>
                <w:szCs w:val="24"/>
              </w:rPr>
            </w:pPr>
          </w:p>
        </w:tc>
      </w:tr>
      <w:tr w:rsidR="00BB2FA4" w:rsidRPr="00784DA0" w:rsidTr="00872255">
        <w:trPr>
          <w:trHeight w:val="300"/>
          <w:jc w:val="center"/>
        </w:trPr>
        <w:tc>
          <w:tcPr>
            <w:tcW w:w="3923" w:type="dxa"/>
            <w:shd w:val="clear" w:color="auto" w:fill="auto"/>
            <w:vAlign w:val="bottom"/>
          </w:tcPr>
          <w:p w:rsidR="00BB2FA4" w:rsidRPr="001E0E8D" w:rsidRDefault="00BB2FA4" w:rsidP="00872255">
            <w:pPr>
              <w:rPr>
                <w:b/>
                <w:i/>
                <w:color w:val="0070C0"/>
                <w:sz w:val="24"/>
                <w:szCs w:val="24"/>
              </w:rPr>
            </w:pPr>
            <w:r>
              <w:rPr>
                <w:b/>
                <w:i/>
                <w:color w:val="0070C0"/>
                <w:sz w:val="24"/>
                <w:szCs w:val="24"/>
              </w:rPr>
              <w:t>Személy - é</w:t>
            </w:r>
            <w:r w:rsidRPr="001E0E8D">
              <w:rPr>
                <w:b/>
                <w:i/>
                <w:color w:val="0070C0"/>
                <w:sz w:val="24"/>
                <w:szCs w:val="24"/>
              </w:rPr>
              <w:t xml:space="preserve">s vagyonőri és közterület-felügyelői ismeretek </w:t>
            </w:r>
            <w:r w:rsidRPr="001E0E8D">
              <w:rPr>
                <w:b/>
                <w:i/>
                <w:color w:val="0070C0"/>
                <w:sz w:val="24"/>
                <w:szCs w:val="24"/>
                <w:u w:val="single"/>
              </w:rPr>
              <w:t>gyakorlat</w:t>
            </w:r>
            <w:r>
              <w:rPr>
                <w:b/>
                <w:i/>
                <w:color w:val="0070C0"/>
                <w:sz w:val="24"/>
                <w:szCs w:val="24"/>
                <w:u w:val="single"/>
              </w:rPr>
              <w:t xml:space="preserve"> I.</w:t>
            </w:r>
          </w:p>
        </w:tc>
        <w:tc>
          <w:tcPr>
            <w:tcW w:w="1147" w:type="dxa"/>
            <w:shd w:val="clear" w:color="auto" w:fill="auto"/>
            <w:noWrap/>
            <w:vAlign w:val="center"/>
          </w:tcPr>
          <w:p w:rsidR="00BB2FA4" w:rsidRPr="00DA2DEF" w:rsidRDefault="00BB2FA4" w:rsidP="00872255">
            <w:pPr>
              <w:jc w:val="center"/>
              <w:rPr>
                <w:color w:val="FF0000"/>
                <w:sz w:val="24"/>
                <w:szCs w:val="24"/>
              </w:rPr>
            </w:pPr>
          </w:p>
        </w:tc>
        <w:tc>
          <w:tcPr>
            <w:tcW w:w="1165" w:type="dxa"/>
            <w:shd w:val="clear" w:color="auto" w:fill="auto"/>
            <w:noWrap/>
            <w:vAlign w:val="center"/>
          </w:tcPr>
          <w:p w:rsidR="00BB2FA4" w:rsidRPr="00DA2DEF" w:rsidRDefault="00BB2FA4" w:rsidP="00872255">
            <w:pPr>
              <w:jc w:val="center"/>
              <w:rPr>
                <w:color w:val="FF0000"/>
                <w:sz w:val="24"/>
                <w:szCs w:val="24"/>
              </w:rPr>
            </w:pPr>
          </w:p>
        </w:tc>
        <w:tc>
          <w:tcPr>
            <w:tcW w:w="1290" w:type="dxa"/>
            <w:shd w:val="clear" w:color="auto" w:fill="auto"/>
            <w:noWrap/>
            <w:vAlign w:val="center"/>
          </w:tcPr>
          <w:p w:rsidR="00BB2FA4" w:rsidRPr="005679E2" w:rsidRDefault="00BB2FA4" w:rsidP="00872255">
            <w:pPr>
              <w:jc w:val="center"/>
              <w:rPr>
                <w:b/>
                <w:i/>
                <w:color w:val="FF0000"/>
                <w:sz w:val="24"/>
                <w:szCs w:val="24"/>
                <w:u w:val="single"/>
              </w:rPr>
            </w:pPr>
            <w:r w:rsidRPr="005679E2">
              <w:rPr>
                <w:b/>
                <w:i/>
                <w:color w:val="1F497D" w:themeColor="text2"/>
                <w:sz w:val="24"/>
                <w:szCs w:val="24"/>
                <w:u w:val="single"/>
              </w:rPr>
              <w:t>1</w:t>
            </w:r>
          </w:p>
        </w:tc>
        <w:tc>
          <w:tcPr>
            <w:tcW w:w="1290" w:type="dxa"/>
            <w:shd w:val="clear" w:color="auto" w:fill="auto"/>
            <w:noWrap/>
            <w:vAlign w:val="center"/>
          </w:tcPr>
          <w:p w:rsidR="00BB2FA4" w:rsidRPr="00B4035B" w:rsidRDefault="00BB2FA4" w:rsidP="00872255">
            <w:pPr>
              <w:jc w:val="center"/>
              <w:rPr>
                <w:b/>
                <w:i/>
                <w:sz w:val="24"/>
                <w:szCs w:val="24"/>
                <w:u w:val="single"/>
              </w:rPr>
            </w:pPr>
            <w:r w:rsidRPr="00B4035B">
              <w:rPr>
                <w:b/>
                <w:i/>
                <w:color w:val="00B0F0"/>
                <w:sz w:val="24"/>
                <w:szCs w:val="24"/>
                <w:u w:val="single"/>
              </w:rPr>
              <w:t>1</w:t>
            </w:r>
          </w:p>
        </w:tc>
        <w:tc>
          <w:tcPr>
            <w:tcW w:w="882" w:type="dxa"/>
            <w:vAlign w:val="center"/>
          </w:tcPr>
          <w:p w:rsidR="00BB2FA4" w:rsidRPr="008170E7" w:rsidRDefault="00BB2FA4" w:rsidP="00872255">
            <w:pPr>
              <w:jc w:val="center"/>
              <w:rPr>
                <w:sz w:val="24"/>
                <w:szCs w:val="24"/>
              </w:rPr>
            </w:pPr>
          </w:p>
        </w:tc>
      </w:tr>
      <w:tr w:rsidR="00BB2FA4" w:rsidRPr="00784DA0" w:rsidTr="00872255">
        <w:trPr>
          <w:trHeight w:val="300"/>
          <w:jc w:val="center"/>
        </w:trPr>
        <w:tc>
          <w:tcPr>
            <w:tcW w:w="3923" w:type="dxa"/>
            <w:shd w:val="clear" w:color="auto" w:fill="auto"/>
            <w:vAlign w:val="bottom"/>
          </w:tcPr>
          <w:p w:rsidR="00BB2FA4" w:rsidRPr="008A3CA3" w:rsidRDefault="00BB2FA4" w:rsidP="00872255">
            <w:pPr>
              <w:rPr>
                <w:b/>
                <w:i/>
                <w:color w:val="FF0000"/>
                <w:sz w:val="24"/>
                <w:szCs w:val="24"/>
              </w:rPr>
            </w:pPr>
            <w:r w:rsidRPr="00836E1B">
              <w:rPr>
                <w:b/>
                <w:i/>
                <w:color w:val="00B0F0"/>
                <w:sz w:val="24"/>
                <w:szCs w:val="24"/>
              </w:rPr>
              <w:t>Közszolgálati ügyintézői alapfeladatok -</w:t>
            </w:r>
            <w:r>
              <w:rPr>
                <w:b/>
                <w:i/>
                <w:color w:val="FF0000"/>
                <w:sz w:val="24"/>
                <w:szCs w:val="24"/>
              </w:rPr>
              <w:t xml:space="preserve"> </w:t>
            </w:r>
            <w:r w:rsidRPr="00836E1B">
              <w:rPr>
                <w:b/>
                <w:i/>
                <w:color w:val="0070C0"/>
                <w:sz w:val="24"/>
                <w:szCs w:val="24"/>
              </w:rPr>
              <w:t>közszolgálati ügyintézői ismeretek</w:t>
            </w:r>
          </w:p>
        </w:tc>
        <w:tc>
          <w:tcPr>
            <w:tcW w:w="1147" w:type="dxa"/>
            <w:shd w:val="clear" w:color="auto" w:fill="auto"/>
            <w:noWrap/>
            <w:vAlign w:val="center"/>
          </w:tcPr>
          <w:p w:rsidR="00BB2FA4" w:rsidRPr="008A3CA3" w:rsidRDefault="00BB2FA4" w:rsidP="00872255">
            <w:pPr>
              <w:jc w:val="center"/>
              <w:rPr>
                <w:i/>
                <w:color w:val="FF0000"/>
                <w:sz w:val="24"/>
                <w:szCs w:val="24"/>
                <w:u w:val="single"/>
              </w:rPr>
            </w:pPr>
          </w:p>
        </w:tc>
        <w:tc>
          <w:tcPr>
            <w:tcW w:w="1165" w:type="dxa"/>
            <w:shd w:val="clear" w:color="auto" w:fill="auto"/>
            <w:noWrap/>
            <w:vAlign w:val="center"/>
          </w:tcPr>
          <w:p w:rsidR="00BB2FA4" w:rsidRPr="00836E1B" w:rsidRDefault="00BB2FA4" w:rsidP="00872255">
            <w:pPr>
              <w:jc w:val="center"/>
              <w:rPr>
                <w:b/>
                <w:i/>
                <w:color w:val="0070C0"/>
                <w:sz w:val="24"/>
                <w:szCs w:val="24"/>
              </w:rPr>
            </w:pPr>
          </w:p>
        </w:tc>
        <w:tc>
          <w:tcPr>
            <w:tcW w:w="1290" w:type="dxa"/>
            <w:shd w:val="clear" w:color="auto" w:fill="auto"/>
            <w:noWrap/>
            <w:vAlign w:val="center"/>
          </w:tcPr>
          <w:p w:rsidR="00BB2FA4" w:rsidRPr="008A3CA3" w:rsidRDefault="00BB2FA4" w:rsidP="00872255">
            <w:pPr>
              <w:jc w:val="center"/>
              <w:rPr>
                <w:i/>
                <w:color w:val="FF0000"/>
                <w:sz w:val="24"/>
                <w:szCs w:val="24"/>
              </w:rPr>
            </w:pPr>
          </w:p>
        </w:tc>
        <w:tc>
          <w:tcPr>
            <w:tcW w:w="1290" w:type="dxa"/>
            <w:shd w:val="clear" w:color="auto" w:fill="auto"/>
            <w:noWrap/>
            <w:vAlign w:val="center"/>
          </w:tcPr>
          <w:p w:rsidR="00BB2FA4" w:rsidRPr="00B4035B" w:rsidRDefault="00BB2FA4" w:rsidP="00872255">
            <w:pPr>
              <w:jc w:val="center"/>
              <w:rPr>
                <w:b/>
                <w:sz w:val="24"/>
                <w:szCs w:val="24"/>
              </w:rPr>
            </w:pPr>
            <w:r w:rsidRPr="00B4035B">
              <w:rPr>
                <w:b/>
                <w:color w:val="00B0F0"/>
                <w:sz w:val="24"/>
                <w:szCs w:val="24"/>
              </w:rPr>
              <w:t>1,5</w:t>
            </w:r>
          </w:p>
        </w:tc>
        <w:tc>
          <w:tcPr>
            <w:tcW w:w="882" w:type="dxa"/>
            <w:vAlign w:val="center"/>
          </w:tcPr>
          <w:p w:rsidR="00BB2FA4" w:rsidRPr="00912B60" w:rsidRDefault="00BB2FA4" w:rsidP="00872255">
            <w:pPr>
              <w:jc w:val="center"/>
              <w:rPr>
                <w:b/>
                <w:bCs/>
                <w:sz w:val="24"/>
                <w:szCs w:val="24"/>
              </w:rPr>
            </w:pPr>
            <w:r w:rsidRPr="00912B60">
              <w:rPr>
                <w:b/>
                <w:bCs/>
                <w:sz w:val="24"/>
                <w:szCs w:val="24"/>
              </w:rPr>
              <w:t>4</w:t>
            </w:r>
          </w:p>
        </w:tc>
      </w:tr>
      <w:tr w:rsidR="00BB2FA4" w:rsidRPr="00784DA0" w:rsidTr="00872255">
        <w:trPr>
          <w:trHeight w:val="300"/>
          <w:jc w:val="center"/>
        </w:trPr>
        <w:tc>
          <w:tcPr>
            <w:tcW w:w="3923" w:type="dxa"/>
            <w:shd w:val="clear" w:color="auto" w:fill="auto"/>
            <w:vAlign w:val="bottom"/>
          </w:tcPr>
          <w:p w:rsidR="00BB2FA4" w:rsidRPr="008A3CA3" w:rsidRDefault="00BB2FA4" w:rsidP="00872255">
            <w:pPr>
              <w:rPr>
                <w:b/>
                <w:i/>
                <w:color w:val="FF0000"/>
                <w:sz w:val="24"/>
                <w:szCs w:val="24"/>
              </w:rPr>
            </w:pPr>
            <w:r w:rsidRPr="00836E1B">
              <w:rPr>
                <w:b/>
                <w:i/>
                <w:color w:val="00B0F0"/>
                <w:sz w:val="24"/>
                <w:szCs w:val="24"/>
              </w:rPr>
              <w:t>Közszolgálati ügyintézői alapfeladatok -</w:t>
            </w:r>
            <w:r>
              <w:rPr>
                <w:b/>
                <w:i/>
                <w:color w:val="FF0000"/>
                <w:sz w:val="24"/>
                <w:szCs w:val="24"/>
              </w:rPr>
              <w:t xml:space="preserve"> </w:t>
            </w:r>
            <w:r w:rsidRPr="00836E1B">
              <w:rPr>
                <w:b/>
                <w:i/>
                <w:color w:val="0070C0"/>
                <w:sz w:val="24"/>
                <w:szCs w:val="24"/>
              </w:rPr>
              <w:t xml:space="preserve">közszolgálati </w:t>
            </w:r>
            <w:r w:rsidRPr="00836E1B">
              <w:rPr>
                <w:b/>
                <w:i/>
                <w:color w:val="0070C0"/>
                <w:sz w:val="24"/>
                <w:szCs w:val="24"/>
                <w:u w:val="single"/>
              </w:rPr>
              <w:t>ügyintézői gyakorlat</w:t>
            </w:r>
          </w:p>
        </w:tc>
        <w:tc>
          <w:tcPr>
            <w:tcW w:w="1147" w:type="dxa"/>
            <w:shd w:val="clear" w:color="auto" w:fill="auto"/>
            <w:noWrap/>
            <w:vAlign w:val="center"/>
          </w:tcPr>
          <w:p w:rsidR="00BB2FA4" w:rsidRPr="008A3CA3" w:rsidRDefault="00BB2FA4" w:rsidP="00872255">
            <w:pPr>
              <w:jc w:val="center"/>
              <w:rPr>
                <w:i/>
                <w:color w:val="FF0000"/>
                <w:sz w:val="24"/>
                <w:szCs w:val="24"/>
                <w:u w:val="single"/>
              </w:rPr>
            </w:pPr>
          </w:p>
        </w:tc>
        <w:tc>
          <w:tcPr>
            <w:tcW w:w="1165" w:type="dxa"/>
            <w:shd w:val="clear" w:color="auto" w:fill="auto"/>
            <w:noWrap/>
            <w:vAlign w:val="center"/>
          </w:tcPr>
          <w:p w:rsidR="00BB2FA4" w:rsidRPr="008A3CA3" w:rsidRDefault="00BB2FA4" w:rsidP="00872255">
            <w:pPr>
              <w:jc w:val="center"/>
              <w:rPr>
                <w:color w:val="FF0000"/>
                <w:sz w:val="24"/>
                <w:szCs w:val="24"/>
              </w:rPr>
            </w:pPr>
          </w:p>
        </w:tc>
        <w:tc>
          <w:tcPr>
            <w:tcW w:w="1290" w:type="dxa"/>
            <w:shd w:val="clear" w:color="auto" w:fill="auto"/>
            <w:noWrap/>
            <w:vAlign w:val="center"/>
          </w:tcPr>
          <w:p w:rsidR="00BB2FA4" w:rsidRPr="008A3CA3" w:rsidRDefault="00BB2FA4" w:rsidP="00872255">
            <w:pPr>
              <w:jc w:val="center"/>
              <w:rPr>
                <w:i/>
                <w:color w:val="FF0000"/>
                <w:sz w:val="24"/>
                <w:szCs w:val="24"/>
              </w:rPr>
            </w:pPr>
          </w:p>
        </w:tc>
        <w:tc>
          <w:tcPr>
            <w:tcW w:w="1290" w:type="dxa"/>
            <w:shd w:val="clear" w:color="auto" w:fill="auto"/>
            <w:noWrap/>
            <w:vAlign w:val="center"/>
          </w:tcPr>
          <w:p w:rsidR="00BB2FA4" w:rsidRPr="00B4035B" w:rsidRDefault="00BB2FA4" w:rsidP="00872255">
            <w:pPr>
              <w:jc w:val="center"/>
              <w:rPr>
                <w:b/>
                <w:sz w:val="24"/>
                <w:szCs w:val="24"/>
                <w:u w:val="single"/>
              </w:rPr>
            </w:pPr>
            <w:r w:rsidRPr="00B4035B">
              <w:rPr>
                <w:b/>
                <w:color w:val="00B0F0"/>
                <w:sz w:val="24"/>
                <w:szCs w:val="24"/>
                <w:u w:val="single"/>
              </w:rPr>
              <w:t>1,5</w:t>
            </w:r>
          </w:p>
        </w:tc>
        <w:tc>
          <w:tcPr>
            <w:tcW w:w="882" w:type="dxa"/>
            <w:vAlign w:val="center"/>
          </w:tcPr>
          <w:p w:rsidR="00BB2FA4" w:rsidRPr="00912B60" w:rsidRDefault="00BB2FA4" w:rsidP="00872255">
            <w:pPr>
              <w:jc w:val="center"/>
              <w:rPr>
                <w:b/>
                <w:bCs/>
                <w:sz w:val="24"/>
                <w:szCs w:val="24"/>
                <w:u w:val="single"/>
              </w:rPr>
            </w:pPr>
            <w:r w:rsidRPr="00912B60">
              <w:rPr>
                <w:b/>
                <w:bCs/>
                <w:sz w:val="24"/>
                <w:szCs w:val="24"/>
                <w:u w:val="single"/>
              </w:rPr>
              <w:t xml:space="preserve">2 </w:t>
            </w:r>
          </w:p>
        </w:tc>
      </w:tr>
      <w:tr w:rsidR="00BB2FA4" w:rsidRPr="00784DA0" w:rsidTr="00872255">
        <w:trPr>
          <w:trHeight w:val="300"/>
          <w:jc w:val="center"/>
        </w:trPr>
        <w:tc>
          <w:tcPr>
            <w:tcW w:w="3923" w:type="dxa"/>
            <w:shd w:val="clear" w:color="auto" w:fill="auto"/>
            <w:vAlign w:val="bottom"/>
          </w:tcPr>
          <w:p w:rsidR="00BB2FA4" w:rsidRPr="00C00E00" w:rsidRDefault="00BB2FA4" w:rsidP="00872255">
            <w:pPr>
              <w:rPr>
                <w:b/>
                <w:color w:val="1F497D" w:themeColor="text2"/>
                <w:sz w:val="24"/>
                <w:szCs w:val="24"/>
              </w:rPr>
            </w:pPr>
            <w:r w:rsidRPr="00836E1B">
              <w:rPr>
                <w:b/>
                <w:i/>
                <w:color w:val="00B0F0"/>
                <w:sz w:val="24"/>
                <w:szCs w:val="24"/>
              </w:rPr>
              <w:t xml:space="preserve">Közszolgálati ügyintézői alapfeladatok </w:t>
            </w:r>
            <w:r>
              <w:rPr>
                <w:b/>
                <w:i/>
                <w:color w:val="00B0F0"/>
                <w:sz w:val="24"/>
                <w:szCs w:val="24"/>
              </w:rPr>
              <w:t xml:space="preserve">– </w:t>
            </w:r>
            <w:r>
              <w:rPr>
                <w:b/>
                <w:color w:val="1F497D" w:themeColor="text2"/>
                <w:sz w:val="24"/>
                <w:szCs w:val="24"/>
              </w:rPr>
              <w:t>jogi ismeretek</w:t>
            </w:r>
          </w:p>
        </w:tc>
        <w:tc>
          <w:tcPr>
            <w:tcW w:w="1147" w:type="dxa"/>
            <w:shd w:val="clear" w:color="auto" w:fill="auto"/>
            <w:noWrap/>
            <w:vAlign w:val="center"/>
          </w:tcPr>
          <w:p w:rsidR="00BB2FA4" w:rsidRPr="00DA2DEF" w:rsidRDefault="00BB2FA4" w:rsidP="00872255">
            <w:pPr>
              <w:jc w:val="center"/>
              <w:rPr>
                <w:i/>
                <w:color w:val="FF0000"/>
                <w:sz w:val="24"/>
                <w:szCs w:val="24"/>
                <w:u w:val="single"/>
              </w:rPr>
            </w:pPr>
          </w:p>
        </w:tc>
        <w:tc>
          <w:tcPr>
            <w:tcW w:w="1165" w:type="dxa"/>
            <w:shd w:val="clear" w:color="auto" w:fill="auto"/>
            <w:noWrap/>
            <w:vAlign w:val="center"/>
          </w:tcPr>
          <w:p w:rsidR="00BB2FA4" w:rsidRPr="00E455C5" w:rsidRDefault="00BB2FA4" w:rsidP="00872255">
            <w:pPr>
              <w:jc w:val="center"/>
              <w:rPr>
                <w:b/>
                <w:i/>
                <w:color w:val="0070C0"/>
                <w:sz w:val="24"/>
                <w:szCs w:val="24"/>
              </w:rPr>
            </w:pPr>
          </w:p>
        </w:tc>
        <w:tc>
          <w:tcPr>
            <w:tcW w:w="1290" w:type="dxa"/>
            <w:shd w:val="clear" w:color="auto" w:fill="auto"/>
            <w:noWrap/>
            <w:vAlign w:val="center"/>
          </w:tcPr>
          <w:p w:rsidR="00BB2FA4" w:rsidRPr="00C00E00" w:rsidRDefault="00BB2FA4" w:rsidP="00872255">
            <w:pPr>
              <w:jc w:val="center"/>
              <w:rPr>
                <w:b/>
                <w:color w:val="0070C0"/>
                <w:sz w:val="24"/>
                <w:szCs w:val="24"/>
              </w:rPr>
            </w:pPr>
            <w:r w:rsidRPr="00C00E00">
              <w:rPr>
                <w:b/>
                <w:color w:val="1F497D" w:themeColor="text2"/>
                <w:sz w:val="24"/>
                <w:szCs w:val="24"/>
              </w:rPr>
              <w:t>1</w:t>
            </w:r>
          </w:p>
        </w:tc>
        <w:tc>
          <w:tcPr>
            <w:tcW w:w="1290" w:type="dxa"/>
            <w:shd w:val="clear" w:color="auto" w:fill="auto"/>
            <w:noWrap/>
            <w:vAlign w:val="center"/>
          </w:tcPr>
          <w:p w:rsidR="00BB2FA4" w:rsidRPr="003F0833" w:rsidRDefault="00BB2FA4" w:rsidP="00872255">
            <w:pPr>
              <w:jc w:val="center"/>
              <w:rPr>
                <w:color w:val="000000"/>
                <w:sz w:val="24"/>
                <w:szCs w:val="24"/>
              </w:rPr>
            </w:pPr>
          </w:p>
        </w:tc>
        <w:tc>
          <w:tcPr>
            <w:tcW w:w="882" w:type="dxa"/>
            <w:vAlign w:val="center"/>
          </w:tcPr>
          <w:p w:rsidR="00BB2FA4" w:rsidRPr="003F0833"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E455C5" w:rsidRDefault="00BB2FA4" w:rsidP="00872255">
            <w:pPr>
              <w:rPr>
                <w:b/>
                <w:i/>
                <w:color w:val="0070C0"/>
                <w:sz w:val="24"/>
                <w:szCs w:val="24"/>
              </w:rPr>
            </w:pPr>
            <w:r>
              <w:rPr>
                <w:b/>
                <w:i/>
                <w:color w:val="0070C0"/>
                <w:sz w:val="24"/>
                <w:szCs w:val="24"/>
              </w:rPr>
              <w:t>Re</w:t>
            </w:r>
            <w:r w:rsidRPr="00E455C5">
              <w:rPr>
                <w:b/>
                <w:i/>
                <w:color w:val="0070C0"/>
                <w:sz w:val="24"/>
                <w:szCs w:val="24"/>
              </w:rPr>
              <w:t>ndészeti szakmai informatika</w:t>
            </w:r>
            <w:r>
              <w:rPr>
                <w:b/>
                <w:i/>
                <w:color w:val="0070C0"/>
                <w:sz w:val="24"/>
                <w:szCs w:val="24"/>
              </w:rPr>
              <w:t xml:space="preserve"> gyakorlat</w:t>
            </w:r>
          </w:p>
        </w:tc>
        <w:tc>
          <w:tcPr>
            <w:tcW w:w="1147" w:type="dxa"/>
            <w:shd w:val="clear" w:color="auto" w:fill="auto"/>
            <w:noWrap/>
            <w:vAlign w:val="center"/>
          </w:tcPr>
          <w:p w:rsidR="00BB2FA4" w:rsidRPr="00DA2DEF" w:rsidRDefault="00BB2FA4" w:rsidP="00872255">
            <w:pPr>
              <w:jc w:val="center"/>
              <w:rPr>
                <w:i/>
                <w:color w:val="FF0000"/>
                <w:sz w:val="24"/>
                <w:szCs w:val="24"/>
                <w:u w:val="single"/>
              </w:rPr>
            </w:pPr>
          </w:p>
        </w:tc>
        <w:tc>
          <w:tcPr>
            <w:tcW w:w="1165" w:type="dxa"/>
            <w:shd w:val="clear" w:color="auto" w:fill="auto"/>
            <w:noWrap/>
            <w:vAlign w:val="center"/>
          </w:tcPr>
          <w:p w:rsidR="00BB2FA4" w:rsidRPr="00DA2DEF" w:rsidRDefault="00BB2FA4" w:rsidP="00872255">
            <w:pPr>
              <w:jc w:val="center"/>
              <w:rPr>
                <w:i/>
                <w:color w:val="FF0000"/>
                <w:sz w:val="24"/>
                <w:szCs w:val="24"/>
              </w:rPr>
            </w:pPr>
          </w:p>
        </w:tc>
        <w:tc>
          <w:tcPr>
            <w:tcW w:w="1290" w:type="dxa"/>
            <w:shd w:val="clear" w:color="auto" w:fill="auto"/>
            <w:noWrap/>
            <w:vAlign w:val="center"/>
          </w:tcPr>
          <w:p w:rsidR="00BB2FA4" w:rsidRPr="00C00E00" w:rsidRDefault="00BB2FA4" w:rsidP="00872255">
            <w:pPr>
              <w:jc w:val="center"/>
              <w:rPr>
                <w:b/>
                <w:i/>
                <w:color w:val="0070C0"/>
                <w:sz w:val="24"/>
                <w:szCs w:val="24"/>
                <w:u w:val="single"/>
              </w:rPr>
            </w:pPr>
            <w:r w:rsidRPr="00C00E00">
              <w:rPr>
                <w:b/>
                <w:i/>
                <w:color w:val="1F497D" w:themeColor="text2"/>
                <w:sz w:val="24"/>
                <w:szCs w:val="24"/>
                <w:u w:val="single"/>
              </w:rPr>
              <w:t>1</w:t>
            </w:r>
          </w:p>
        </w:tc>
        <w:tc>
          <w:tcPr>
            <w:tcW w:w="1290" w:type="dxa"/>
            <w:shd w:val="clear" w:color="auto" w:fill="auto"/>
            <w:noWrap/>
            <w:vAlign w:val="center"/>
          </w:tcPr>
          <w:p w:rsidR="00BB2FA4" w:rsidRPr="003F0833" w:rsidRDefault="00BB2FA4" w:rsidP="00872255">
            <w:pPr>
              <w:jc w:val="center"/>
              <w:rPr>
                <w:color w:val="000000"/>
                <w:sz w:val="24"/>
                <w:szCs w:val="24"/>
              </w:rPr>
            </w:pPr>
          </w:p>
        </w:tc>
        <w:tc>
          <w:tcPr>
            <w:tcW w:w="882" w:type="dxa"/>
            <w:vAlign w:val="center"/>
          </w:tcPr>
          <w:p w:rsidR="00BB2FA4" w:rsidRPr="003F0833" w:rsidRDefault="00BB2FA4" w:rsidP="00872255">
            <w:pPr>
              <w:jc w:val="center"/>
              <w:rPr>
                <w:color w:val="000000"/>
                <w:sz w:val="24"/>
                <w:szCs w:val="24"/>
              </w:rPr>
            </w:pPr>
          </w:p>
        </w:tc>
      </w:tr>
      <w:tr w:rsidR="00BB2FA4" w:rsidRPr="00784DA0" w:rsidTr="00872255">
        <w:trPr>
          <w:trHeight w:val="300"/>
          <w:jc w:val="center"/>
        </w:trPr>
        <w:tc>
          <w:tcPr>
            <w:tcW w:w="3923" w:type="dxa"/>
            <w:shd w:val="clear" w:color="auto" w:fill="auto"/>
            <w:vAlign w:val="bottom"/>
          </w:tcPr>
          <w:p w:rsidR="00BB2FA4" w:rsidRPr="00DA2DEF" w:rsidRDefault="00BB2FA4" w:rsidP="00872255">
            <w:pPr>
              <w:rPr>
                <w:b/>
                <w:i/>
                <w:color w:val="FF0000"/>
                <w:sz w:val="24"/>
                <w:szCs w:val="24"/>
              </w:rPr>
            </w:pPr>
            <w:r>
              <w:rPr>
                <w:b/>
                <w:i/>
                <w:color w:val="00B0F0"/>
                <w:sz w:val="24"/>
                <w:szCs w:val="24"/>
              </w:rPr>
              <w:t>I</w:t>
            </w:r>
            <w:r w:rsidRPr="00E455C5">
              <w:rPr>
                <w:b/>
                <w:i/>
                <w:color w:val="00B0F0"/>
                <w:sz w:val="24"/>
                <w:szCs w:val="24"/>
              </w:rPr>
              <w:t>rodai asszisztens</w:t>
            </w:r>
            <w:r>
              <w:rPr>
                <w:b/>
                <w:i/>
                <w:color w:val="00B0F0"/>
                <w:sz w:val="24"/>
                <w:szCs w:val="24"/>
              </w:rPr>
              <w:t xml:space="preserve">i feladatok </w:t>
            </w:r>
            <w:r>
              <w:rPr>
                <w:b/>
                <w:i/>
                <w:color w:val="0070C0"/>
                <w:sz w:val="24"/>
                <w:szCs w:val="24"/>
              </w:rPr>
              <w:t xml:space="preserve">- </w:t>
            </w:r>
            <w:r w:rsidRPr="00E455C5">
              <w:rPr>
                <w:b/>
                <w:i/>
                <w:color w:val="0070C0"/>
                <w:sz w:val="24"/>
                <w:szCs w:val="24"/>
                <w:u w:val="single"/>
              </w:rPr>
              <w:t>ügyviteli ismeretek</w:t>
            </w:r>
          </w:p>
        </w:tc>
        <w:tc>
          <w:tcPr>
            <w:tcW w:w="1147" w:type="dxa"/>
            <w:shd w:val="clear" w:color="auto" w:fill="auto"/>
            <w:noWrap/>
            <w:vAlign w:val="center"/>
          </w:tcPr>
          <w:p w:rsidR="00BB2FA4" w:rsidRPr="00DA2DEF" w:rsidRDefault="00BB2FA4" w:rsidP="00872255">
            <w:pPr>
              <w:jc w:val="center"/>
              <w:rPr>
                <w:i/>
                <w:color w:val="FF0000"/>
                <w:sz w:val="24"/>
                <w:szCs w:val="24"/>
                <w:u w:val="single"/>
              </w:rPr>
            </w:pPr>
          </w:p>
        </w:tc>
        <w:tc>
          <w:tcPr>
            <w:tcW w:w="1165" w:type="dxa"/>
            <w:shd w:val="clear" w:color="auto" w:fill="auto"/>
            <w:noWrap/>
            <w:vAlign w:val="center"/>
          </w:tcPr>
          <w:p w:rsidR="00BB2FA4" w:rsidRPr="00DA2DEF" w:rsidRDefault="00BB2FA4" w:rsidP="00872255">
            <w:pPr>
              <w:jc w:val="center"/>
              <w:rPr>
                <w:color w:val="FF0000"/>
                <w:sz w:val="24"/>
                <w:szCs w:val="24"/>
              </w:rPr>
            </w:pPr>
          </w:p>
        </w:tc>
        <w:tc>
          <w:tcPr>
            <w:tcW w:w="1290" w:type="dxa"/>
            <w:shd w:val="clear" w:color="auto" w:fill="auto"/>
            <w:noWrap/>
            <w:vAlign w:val="center"/>
          </w:tcPr>
          <w:p w:rsidR="00BB2FA4" w:rsidRPr="00DA2DEF" w:rsidRDefault="00BB2FA4" w:rsidP="00872255">
            <w:pPr>
              <w:jc w:val="center"/>
              <w:rPr>
                <w:color w:val="FF0000"/>
                <w:sz w:val="24"/>
                <w:szCs w:val="24"/>
              </w:rPr>
            </w:pPr>
          </w:p>
        </w:tc>
        <w:tc>
          <w:tcPr>
            <w:tcW w:w="1290" w:type="dxa"/>
            <w:shd w:val="clear" w:color="auto" w:fill="auto"/>
            <w:noWrap/>
            <w:vAlign w:val="center"/>
          </w:tcPr>
          <w:p w:rsidR="00BB2FA4" w:rsidRPr="00B4035B" w:rsidRDefault="00BB2FA4" w:rsidP="00872255">
            <w:pPr>
              <w:jc w:val="center"/>
              <w:rPr>
                <w:b/>
                <w:sz w:val="24"/>
                <w:szCs w:val="24"/>
                <w:u w:val="single"/>
              </w:rPr>
            </w:pPr>
            <w:r w:rsidRPr="00B4035B">
              <w:rPr>
                <w:b/>
                <w:color w:val="00B0F0"/>
                <w:sz w:val="24"/>
                <w:szCs w:val="24"/>
                <w:u w:val="single"/>
              </w:rPr>
              <w:t>1</w:t>
            </w:r>
          </w:p>
        </w:tc>
        <w:tc>
          <w:tcPr>
            <w:tcW w:w="882" w:type="dxa"/>
            <w:vAlign w:val="center"/>
          </w:tcPr>
          <w:p w:rsidR="00BB2FA4" w:rsidRPr="008170E7" w:rsidRDefault="00BB2FA4" w:rsidP="00872255">
            <w:pPr>
              <w:jc w:val="center"/>
              <w:rPr>
                <w:sz w:val="24"/>
                <w:szCs w:val="24"/>
              </w:rPr>
            </w:pPr>
          </w:p>
        </w:tc>
      </w:tr>
      <w:tr w:rsidR="00BB2FA4" w:rsidRPr="00784DA0" w:rsidTr="00872255">
        <w:trPr>
          <w:trHeight w:val="300"/>
          <w:jc w:val="center"/>
        </w:trPr>
        <w:tc>
          <w:tcPr>
            <w:tcW w:w="3923" w:type="dxa"/>
            <w:shd w:val="clear" w:color="auto" w:fill="auto"/>
            <w:vAlign w:val="bottom"/>
          </w:tcPr>
          <w:p w:rsidR="00BB2FA4" w:rsidRDefault="00BB2FA4" w:rsidP="00872255">
            <w:pPr>
              <w:rPr>
                <w:b/>
                <w:i/>
                <w:color w:val="00B0F0"/>
                <w:sz w:val="24"/>
                <w:szCs w:val="24"/>
              </w:rPr>
            </w:pPr>
            <w:r>
              <w:rPr>
                <w:b/>
                <w:i/>
                <w:color w:val="00B0F0"/>
                <w:sz w:val="24"/>
                <w:szCs w:val="24"/>
              </w:rPr>
              <w:t xml:space="preserve">Társadalomismeret és szakmai kommunikáció – </w:t>
            </w:r>
            <w:r w:rsidRPr="005679E2">
              <w:rPr>
                <w:b/>
                <w:i/>
                <w:color w:val="1F497D" w:themeColor="text2"/>
                <w:sz w:val="24"/>
                <w:szCs w:val="24"/>
                <w:u w:val="single"/>
              </w:rPr>
              <w:t>társadalomismeret és kommunikáció</w:t>
            </w:r>
            <w:r>
              <w:rPr>
                <w:b/>
                <w:i/>
                <w:color w:val="1F497D" w:themeColor="text2"/>
                <w:sz w:val="24"/>
                <w:szCs w:val="24"/>
                <w:u w:val="single"/>
              </w:rPr>
              <w:t>(gyak.)</w:t>
            </w:r>
          </w:p>
        </w:tc>
        <w:tc>
          <w:tcPr>
            <w:tcW w:w="1147" w:type="dxa"/>
            <w:shd w:val="clear" w:color="auto" w:fill="auto"/>
            <w:noWrap/>
            <w:vAlign w:val="center"/>
          </w:tcPr>
          <w:p w:rsidR="00BB2FA4" w:rsidRPr="00DA2DEF" w:rsidRDefault="00BB2FA4" w:rsidP="00872255">
            <w:pPr>
              <w:jc w:val="center"/>
              <w:rPr>
                <w:i/>
                <w:color w:val="FF0000"/>
                <w:sz w:val="24"/>
                <w:szCs w:val="24"/>
                <w:u w:val="single"/>
              </w:rPr>
            </w:pPr>
          </w:p>
        </w:tc>
        <w:tc>
          <w:tcPr>
            <w:tcW w:w="1165" w:type="dxa"/>
            <w:shd w:val="clear" w:color="auto" w:fill="auto"/>
            <w:noWrap/>
            <w:vAlign w:val="center"/>
          </w:tcPr>
          <w:p w:rsidR="00BB2FA4" w:rsidRPr="00DA2DEF" w:rsidRDefault="00BB2FA4" w:rsidP="00872255">
            <w:pPr>
              <w:jc w:val="center"/>
              <w:rPr>
                <w:color w:val="FF0000"/>
                <w:sz w:val="24"/>
                <w:szCs w:val="24"/>
              </w:rPr>
            </w:pPr>
          </w:p>
        </w:tc>
        <w:tc>
          <w:tcPr>
            <w:tcW w:w="1290" w:type="dxa"/>
            <w:shd w:val="clear" w:color="auto" w:fill="auto"/>
            <w:noWrap/>
            <w:vAlign w:val="center"/>
          </w:tcPr>
          <w:p w:rsidR="00BB2FA4" w:rsidRPr="008170E7" w:rsidRDefault="00BB2FA4" w:rsidP="00872255">
            <w:pPr>
              <w:jc w:val="center"/>
              <w:rPr>
                <w:b/>
                <w:i/>
                <w:color w:val="00B0F0"/>
                <w:sz w:val="24"/>
                <w:szCs w:val="24"/>
                <w:u w:val="single"/>
              </w:rPr>
            </w:pPr>
            <w:r w:rsidRPr="005679E2">
              <w:rPr>
                <w:b/>
                <w:i/>
                <w:color w:val="1F497D" w:themeColor="text2"/>
                <w:sz w:val="24"/>
                <w:szCs w:val="24"/>
                <w:u w:val="single"/>
              </w:rPr>
              <w:t>1</w:t>
            </w:r>
          </w:p>
        </w:tc>
        <w:tc>
          <w:tcPr>
            <w:tcW w:w="1290" w:type="dxa"/>
            <w:shd w:val="clear" w:color="auto" w:fill="auto"/>
            <w:noWrap/>
            <w:vAlign w:val="center"/>
          </w:tcPr>
          <w:p w:rsidR="00BB2FA4" w:rsidRPr="008170E7" w:rsidRDefault="00BB2FA4" w:rsidP="00872255">
            <w:pPr>
              <w:jc w:val="center"/>
              <w:rPr>
                <w:sz w:val="24"/>
                <w:szCs w:val="24"/>
              </w:rPr>
            </w:pPr>
          </w:p>
        </w:tc>
        <w:tc>
          <w:tcPr>
            <w:tcW w:w="882" w:type="dxa"/>
            <w:vAlign w:val="center"/>
          </w:tcPr>
          <w:p w:rsidR="00BB2FA4" w:rsidRPr="008170E7" w:rsidRDefault="00BB2FA4" w:rsidP="00872255">
            <w:pPr>
              <w:jc w:val="center"/>
              <w:rPr>
                <w:sz w:val="24"/>
                <w:szCs w:val="24"/>
              </w:rPr>
            </w:pPr>
          </w:p>
        </w:tc>
      </w:tr>
      <w:tr w:rsidR="00BB2FA4" w:rsidRPr="00784DA0" w:rsidTr="00872255">
        <w:trPr>
          <w:trHeight w:val="300"/>
          <w:jc w:val="center"/>
        </w:trPr>
        <w:tc>
          <w:tcPr>
            <w:tcW w:w="3923" w:type="dxa"/>
            <w:shd w:val="clear" w:color="auto" w:fill="auto"/>
            <w:vAlign w:val="bottom"/>
          </w:tcPr>
          <w:p w:rsidR="00BB2FA4" w:rsidRPr="00DA2DEF" w:rsidRDefault="00BB2FA4" w:rsidP="00872255">
            <w:pPr>
              <w:rPr>
                <w:b/>
                <w:i/>
                <w:color w:val="FF0000"/>
                <w:sz w:val="24"/>
                <w:szCs w:val="24"/>
              </w:rPr>
            </w:pPr>
            <w:r>
              <w:rPr>
                <w:b/>
                <w:i/>
                <w:color w:val="00B0F0"/>
                <w:sz w:val="24"/>
                <w:szCs w:val="24"/>
              </w:rPr>
              <w:t xml:space="preserve">Ügykezelés a közszolgálatban </w:t>
            </w:r>
            <w:r w:rsidRPr="00836E1B">
              <w:rPr>
                <w:b/>
                <w:i/>
                <w:color w:val="00B0F0"/>
                <w:sz w:val="24"/>
                <w:szCs w:val="24"/>
              </w:rPr>
              <w:t>-</w:t>
            </w:r>
            <w:r>
              <w:rPr>
                <w:b/>
                <w:i/>
                <w:color w:val="0070C0"/>
                <w:sz w:val="24"/>
                <w:szCs w:val="24"/>
              </w:rPr>
              <w:t>ügyviteli ismeretek</w:t>
            </w:r>
          </w:p>
        </w:tc>
        <w:tc>
          <w:tcPr>
            <w:tcW w:w="1147" w:type="dxa"/>
            <w:shd w:val="clear" w:color="auto" w:fill="auto"/>
            <w:noWrap/>
            <w:vAlign w:val="center"/>
          </w:tcPr>
          <w:p w:rsidR="00BB2FA4" w:rsidRPr="002E0C95" w:rsidRDefault="00BB2FA4" w:rsidP="00872255">
            <w:pPr>
              <w:jc w:val="center"/>
              <w:rPr>
                <w:i/>
                <w:color w:val="0070C0"/>
                <w:sz w:val="24"/>
                <w:szCs w:val="24"/>
                <w:u w:val="single"/>
              </w:rPr>
            </w:pPr>
          </w:p>
        </w:tc>
        <w:tc>
          <w:tcPr>
            <w:tcW w:w="1165" w:type="dxa"/>
            <w:shd w:val="clear" w:color="auto" w:fill="auto"/>
            <w:noWrap/>
            <w:vAlign w:val="center"/>
          </w:tcPr>
          <w:p w:rsidR="00BB2FA4" w:rsidRPr="003F0833" w:rsidRDefault="00BB2FA4" w:rsidP="00872255">
            <w:pPr>
              <w:jc w:val="center"/>
              <w:rPr>
                <w:color w:val="000000"/>
                <w:sz w:val="24"/>
                <w:szCs w:val="24"/>
              </w:rPr>
            </w:pPr>
          </w:p>
        </w:tc>
        <w:tc>
          <w:tcPr>
            <w:tcW w:w="1290" w:type="dxa"/>
            <w:shd w:val="clear" w:color="auto" w:fill="auto"/>
            <w:noWrap/>
            <w:vAlign w:val="center"/>
          </w:tcPr>
          <w:p w:rsidR="00BB2FA4" w:rsidRPr="00091413" w:rsidRDefault="00BB2FA4" w:rsidP="00872255">
            <w:pPr>
              <w:jc w:val="center"/>
              <w:rPr>
                <w:i/>
                <w:color w:val="0070C0"/>
                <w:sz w:val="24"/>
                <w:szCs w:val="24"/>
              </w:rPr>
            </w:pPr>
          </w:p>
        </w:tc>
        <w:tc>
          <w:tcPr>
            <w:tcW w:w="1290" w:type="dxa"/>
            <w:shd w:val="clear" w:color="auto" w:fill="auto"/>
            <w:noWrap/>
            <w:vAlign w:val="center"/>
          </w:tcPr>
          <w:p w:rsidR="00BB2FA4" w:rsidRPr="008170E7" w:rsidRDefault="00BB2FA4" w:rsidP="00872255">
            <w:pPr>
              <w:jc w:val="center"/>
              <w:rPr>
                <w:sz w:val="24"/>
                <w:szCs w:val="24"/>
              </w:rPr>
            </w:pPr>
          </w:p>
        </w:tc>
        <w:tc>
          <w:tcPr>
            <w:tcW w:w="882" w:type="dxa"/>
            <w:vAlign w:val="center"/>
          </w:tcPr>
          <w:p w:rsidR="00BB2FA4" w:rsidRPr="00912B60" w:rsidRDefault="00BB2FA4" w:rsidP="00872255">
            <w:pPr>
              <w:jc w:val="center"/>
              <w:rPr>
                <w:b/>
                <w:bCs/>
                <w:sz w:val="24"/>
                <w:szCs w:val="24"/>
              </w:rPr>
            </w:pPr>
            <w:r w:rsidRPr="00912B60">
              <w:rPr>
                <w:b/>
                <w:bCs/>
                <w:sz w:val="24"/>
                <w:szCs w:val="24"/>
              </w:rPr>
              <w:t>4</w:t>
            </w:r>
          </w:p>
        </w:tc>
      </w:tr>
      <w:tr w:rsidR="00BB2FA4" w:rsidRPr="00784DA0" w:rsidTr="00872255">
        <w:trPr>
          <w:trHeight w:val="300"/>
          <w:jc w:val="center"/>
        </w:trPr>
        <w:tc>
          <w:tcPr>
            <w:tcW w:w="3923" w:type="dxa"/>
            <w:shd w:val="clear" w:color="auto" w:fill="auto"/>
            <w:vAlign w:val="bottom"/>
          </w:tcPr>
          <w:p w:rsidR="00BB2FA4" w:rsidRPr="00DA2DEF" w:rsidRDefault="00BB2FA4" w:rsidP="00872255">
            <w:pPr>
              <w:rPr>
                <w:b/>
                <w:i/>
                <w:color w:val="FF0000"/>
                <w:sz w:val="24"/>
                <w:szCs w:val="24"/>
              </w:rPr>
            </w:pPr>
            <w:r>
              <w:rPr>
                <w:b/>
                <w:i/>
                <w:color w:val="00B0F0"/>
                <w:sz w:val="24"/>
                <w:szCs w:val="24"/>
              </w:rPr>
              <w:t xml:space="preserve">Ügykezelés a közszolgálatban </w:t>
            </w:r>
            <w:r w:rsidRPr="00836E1B">
              <w:rPr>
                <w:b/>
                <w:i/>
                <w:color w:val="00B0F0"/>
                <w:sz w:val="24"/>
                <w:szCs w:val="24"/>
              </w:rPr>
              <w:t>-</w:t>
            </w:r>
            <w:r w:rsidRPr="00836E1B">
              <w:rPr>
                <w:b/>
                <w:i/>
                <w:color w:val="0070C0"/>
                <w:sz w:val="24"/>
                <w:szCs w:val="24"/>
                <w:u w:val="single"/>
              </w:rPr>
              <w:t>ügyviteli gyakorlat</w:t>
            </w:r>
          </w:p>
        </w:tc>
        <w:tc>
          <w:tcPr>
            <w:tcW w:w="1147" w:type="dxa"/>
            <w:shd w:val="clear" w:color="auto" w:fill="auto"/>
            <w:noWrap/>
            <w:vAlign w:val="center"/>
          </w:tcPr>
          <w:p w:rsidR="00BB2FA4" w:rsidRPr="002E0C95" w:rsidRDefault="00BB2FA4" w:rsidP="00872255">
            <w:pPr>
              <w:jc w:val="center"/>
              <w:rPr>
                <w:i/>
                <w:color w:val="0070C0"/>
                <w:sz w:val="24"/>
                <w:szCs w:val="24"/>
                <w:u w:val="single"/>
              </w:rPr>
            </w:pPr>
          </w:p>
        </w:tc>
        <w:tc>
          <w:tcPr>
            <w:tcW w:w="1165" w:type="dxa"/>
            <w:shd w:val="clear" w:color="auto" w:fill="auto"/>
            <w:noWrap/>
            <w:vAlign w:val="center"/>
          </w:tcPr>
          <w:p w:rsidR="00BB2FA4" w:rsidRPr="003F0833" w:rsidRDefault="00BB2FA4" w:rsidP="00872255">
            <w:pPr>
              <w:jc w:val="center"/>
              <w:rPr>
                <w:color w:val="000000"/>
                <w:sz w:val="24"/>
                <w:szCs w:val="24"/>
              </w:rPr>
            </w:pPr>
          </w:p>
        </w:tc>
        <w:tc>
          <w:tcPr>
            <w:tcW w:w="1290" w:type="dxa"/>
            <w:shd w:val="clear" w:color="auto" w:fill="auto"/>
            <w:noWrap/>
            <w:vAlign w:val="center"/>
          </w:tcPr>
          <w:p w:rsidR="00BB2FA4" w:rsidRPr="00091413" w:rsidRDefault="00BB2FA4" w:rsidP="00872255">
            <w:pPr>
              <w:jc w:val="center"/>
              <w:rPr>
                <w:i/>
                <w:color w:val="0070C0"/>
                <w:sz w:val="24"/>
                <w:szCs w:val="24"/>
              </w:rPr>
            </w:pPr>
          </w:p>
        </w:tc>
        <w:tc>
          <w:tcPr>
            <w:tcW w:w="1290" w:type="dxa"/>
            <w:shd w:val="clear" w:color="auto" w:fill="auto"/>
            <w:noWrap/>
            <w:vAlign w:val="center"/>
          </w:tcPr>
          <w:p w:rsidR="00BB2FA4" w:rsidRPr="008170E7" w:rsidRDefault="00BB2FA4" w:rsidP="00872255">
            <w:pPr>
              <w:jc w:val="center"/>
              <w:rPr>
                <w:sz w:val="24"/>
                <w:szCs w:val="24"/>
              </w:rPr>
            </w:pPr>
          </w:p>
        </w:tc>
        <w:tc>
          <w:tcPr>
            <w:tcW w:w="882" w:type="dxa"/>
            <w:vAlign w:val="center"/>
          </w:tcPr>
          <w:p w:rsidR="00BB2FA4" w:rsidRPr="00912B60" w:rsidRDefault="00BB2FA4" w:rsidP="00872255">
            <w:pPr>
              <w:jc w:val="center"/>
              <w:rPr>
                <w:b/>
                <w:bCs/>
                <w:sz w:val="24"/>
                <w:szCs w:val="24"/>
                <w:u w:val="single"/>
              </w:rPr>
            </w:pPr>
            <w:r w:rsidRPr="00912B60">
              <w:rPr>
                <w:b/>
                <w:bCs/>
                <w:sz w:val="24"/>
                <w:szCs w:val="24"/>
                <w:u w:val="single"/>
              </w:rPr>
              <w:t>2,5</w:t>
            </w:r>
          </w:p>
        </w:tc>
      </w:tr>
      <w:tr w:rsidR="00BB2FA4" w:rsidRPr="00784DA0" w:rsidTr="00872255">
        <w:trPr>
          <w:trHeight w:val="300"/>
          <w:jc w:val="center"/>
        </w:trPr>
        <w:tc>
          <w:tcPr>
            <w:tcW w:w="3923" w:type="dxa"/>
            <w:shd w:val="clear" w:color="auto" w:fill="auto"/>
            <w:vAlign w:val="bottom"/>
          </w:tcPr>
          <w:p w:rsidR="00BB2FA4" w:rsidRDefault="00BB2FA4" w:rsidP="00872255">
            <w:pPr>
              <w:rPr>
                <w:b/>
                <w:i/>
                <w:color w:val="0070C0"/>
                <w:sz w:val="24"/>
                <w:szCs w:val="24"/>
              </w:rPr>
            </w:pPr>
            <w:r w:rsidRPr="00836E1B">
              <w:rPr>
                <w:b/>
                <w:i/>
                <w:color w:val="0070C0"/>
                <w:sz w:val="24"/>
                <w:szCs w:val="24"/>
              </w:rPr>
              <w:t>E-közigazgatás elmélete</w:t>
            </w:r>
          </w:p>
          <w:p w:rsidR="00BB2FA4" w:rsidRPr="00836E1B" w:rsidRDefault="00BB2FA4" w:rsidP="00872255">
            <w:pPr>
              <w:rPr>
                <w:b/>
                <w:i/>
                <w:color w:val="0070C0"/>
                <w:sz w:val="24"/>
                <w:szCs w:val="24"/>
              </w:rPr>
            </w:pPr>
          </w:p>
        </w:tc>
        <w:tc>
          <w:tcPr>
            <w:tcW w:w="1147" w:type="dxa"/>
            <w:shd w:val="clear" w:color="auto" w:fill="auto"/>
            <w:noWrap/>
            <w:vAlign w:val="center"/>
          </w:tcPr>
          <w:p w:rsidR="00BB2FA4" w:rsidRPr="008A3CA3" w:rsidRDefault="00BB2FA4" w:rsidP="00872255">
            <w:pPr>
              <w:jc w:val="center"/>
              <w:rPr>
                <w:i/>
                <w:color w:val="FF0000"/>
                <w:sz w:val="24"/>
                <w:szCs w:val="24"/>
                <w:u w:val="single"/>
              </w:rPr>
            </w:pPr>
          </w:p>
        </w:tc>
        <w:tc>
          <w:tcPr>
            <w:tcW w:w="1165" w:type="dxa"/>
            <w:shd w:val="clear" w:color="auto" w:fill="auto"/>
            <w:noWrap/>
            <w:vAlign w:val="center"/>
          </w:tcPr>
          <w:p w:rsidR="00BB2FA4" w:rsidRPr="008A3CA3" w:rsidRDefault="00BB2FA4" w:rsidP="00872255">
            <w:pPr>
              <w:jc w:val="center"/>
              <w:rPr>
                <w:color w:val="FF0000"/>
                <w:sz w:val="24"/>
                <w:szCs w:val="24"/>
              </w:rPr>
            </w:pPr>
          </w:p>
        </w:tc>
        <w:tc>
          <w:tcPr>
            <w:tcW w:w="1290" w:type="dxa"/>
            <w:shd w:val="clear" w:color="auto" w:fill="auto"/>
            <w:noWrap/>
            <w:vAlign w:val="center"/>
          </w:tcPr>
          <w:p w:rsidR="00BB2FA4" w:rsidRPr="008A3CA3" w:rsidRDefault="00BB2FA4" w:rsidP="00872255">
            <w:pPr>
              <w:jc w:val="center"/>
              <w:rPr>
                <w:i/>
                <w:color w:val="FF0000"/>
                <w:sz w:val="24"/>
                <w:szCs w:val="24"/>
              </w:rPr>
            </w:pPr>
          </w:p>
        </w:tc>
        <w:tc>
          <w:tcPr>
            <w:tcW w:w="1290" w:type="dxa"/>
            <w:shd w:val="clear" w:color="auto" w:fill="auto"/>
            <w:noWrap/>
            <w:vAlign w:val="center"/>
          </w:tcPr>
          <w:p w:rsidR="00BB2FA4" w:rsidRPr="008170E7" w:rsidRDefault="00BB2FA4" w:rsidP="00872255">
            <w:pPr>
              <w:jc w:val="center"/>
              <w:rPr>
                <w:sz w:val="24"/>
                <w:szCs w:val="24"/>
              </w:rPr>
            </w:pPr>
          </w:p>
        </w:tc>
        <w:tc>
          <w:tcPr>
            <w:tcW w:w="882" w:type="dxa"/>
            <w:vAlign w:val="center"/>
          </w:tcPr>
          <w:p w:rsidR="00BB2FA4" w:rsidRPr="00912B60" w:rsidRDefault="00BB2FA4" w:rsidP="00872255">
            <w:pPr>
              <w:jc w:val="center"/>
              <w:rPr>
                <w:b/>
                <w:bCs/>
                <w:sz w:val="24"/>
                <w:szCs w:val="24"/>
              </w:rPr>
            </w:pPr>
            <w:r w:rsidRPr="00912B60">
              <w:rPr>
                <w:b/>
                <w:bCs/>
                <w:sz w:val="24"/>
                <w:szCs w:val="24"/>
              </w:rPr>
              <w:t>4</w:t>
            </w:r>
          </w:p>
        </w:tc>
      </w:tr>
      <w:tr w:rsidR="00BB2FA4" w:rsidRPr="00784DA0" w:rsidTr="00872255">
        <w:trPr>
          <w:trHeight w:val="300"/>
          <w:jc w:val="center"/>
        </w:trPr>
        <w:tc>
          <w:tcPr>
            <w:tcW w:w="3923" w:type="dxa"/>
            <w:shd w:val="clear" w:color="auto" w:fill="auto"/>
            <w:vAlign w:val="bottom"/>
          </w:tcPr>
          <w:p w:rsidR="00BB2FA4" w:rsidRDefault="00BB2FA4" w:rsidP="00872255">
            <w:pPr>
              <w:rPr>
                <w:b/>
                <w:i/>
                <w:color w:val="0070C0"/>
                <w:sz w:val="24"/>
                <w:szCs w:val="24"/>
              </w:rPr>
            </w:pPr>
            <w:r w:rsidRPr="00836E1B">
              <w:rPr>
                <w:b/>
                <w:i/>
                <w:color w:val="0070C0"/>
                <w:sz w:val="24"/>
                <w:szCs w:val="24"/>
              </w:rPr>
              <w:t>E-közigazgatás gyakorlat</w:t>
            </w:r>
            <w:r>
              <w:rPr>
                <w:b/>
                <w:i/>
                <w:color w:val="0070C0"/>
                <w:sz w:val="24"/>
                <w:szCs w:val="24"/>
              </w:rPr>
              <w:t>a</w:t>
            </w:r>
          </w:p>
          <w:p w:rsidR="00BB2FA4" w:rsidRPr="00836E1B" w:rsidRDefault="00BB2FA4" w:rsidP="00872255">
            <w:pPr>
              <w:rPr>
                <w:b/>
                <w:i/>
                <w:color w:val="0070C0"/>
                <w:sz w:val="24"/>
                <w:szCs w:val="24"/>
              </w:rPr>
            </w:pPr>
          </w:p>
        </w:tc>
        <w:tc>
          <w:tcPr>
            <w:tcW w:w="1147" w:type="dxa"/>
            <w:shd w:val="clear" w:color="auto" w:fill="auto"/>
            <w:noWrap/>
            <w:vAlign w:val="center"/>
          </w:tcPr>
          <w:p w:rsidR="00BB2FA4" w:rsidRPr="008A3CA3" w:rsidRDefault="00BB2FA4" w:rsidP="00872255">
            <w:pPr>
              <w:jc w:val="center"/>
              <w:rPr>
                <w:i/>
                <w:color w:val="FF0000"/>
                <w:sz w:val="24"/>
                <w:szCs w:val="24"/>
                <w:u w:val="single"/>
              </w:rPr>
            </w:pPr>
          </w:p>
        </w:tc>
        <w:tc>
          <w:tcPr>
            <w:tcW w:w="1165" w:type="dxa"/>
            <w:shd w:val="clear" w:color="auto" w:fill="auto"/>
            <w:noWrap/>
            <w:vAlign w:val="center"/>
          </w:tcPr>
          <w:p w:rsidR="00BB2FA4" w:rsidRPr="008A3CA3" w:rsidRDefault="00BB2FA4" w:rsidP="00872255">
            <w:pPr>
              <w:jc w:val="center"/>
              <w:rPr>
                <w:color w:val="FF0000"/>
                <w:sz w:val="24"/>
                <w:szCs w:val="24"/>
              </w:rPr>
            </w:pPr>
          </w:p>
        </w:tc>
        <w:tc>
          <w:tcPr>
            <w:tcW w:w="1290" w:type="dxa"/>
            <w:shd w:val="clear" w:color="auto" w:fill="auto"/>
            <w:noWrap/>
            <w:vAlign w:val="center"/>
          </w:tcPr>
          <w:p w:rsidR="00BB2FA4" w:rsidRPr="008A3CA3" w:rsidRDefault="00BB2FA4" w:rsidP="00872255">
            <w:pPr>
              <w:jc w:val="center"/>
              <w:rPr>
                <w:i/>
                <w:color w:val="FF0000"/>
                <w:sz w:val="24"/>
                <w:szCs w:val="24"/>
              </w:rPr>
            </w:pPr>
          </w:p>
        </w:tc>
        <w:tc>
          <w:tcPr>
            <w:tcW w:w="1290" w:type="dxa"/>
            <w:shd w:val="clear" w:color="auto" w:fill="auto"/>
            <w:noWrap/>
            <w:vAlign w:val="center"/>
          </w:tcPr>
          <w:p w:rsidR="00BB2FA4" w:rsidRPr="008170E7" w:rsidRDefault="00BB2FA4" w:rsidP="00872255">
            <w:pPr>
              <w:jc w:val="center"/>
              <w:rPr>
                <w:sz w:val="24"/>
                <w:szCs w:val="24"/>
              </w:rPr>
            </w:pPr>
          </w:p>
        </w:tc>
        <w:tc>
          <w:tcPr>
            <w:tcW w:w="882" w:type="dxa"/>
            <w:vAlign w:val="center"/>
          </w:tcPr>
          <w:p w:rsidR="00BB2FA4" w:rsidRPr="00912B60" w:rsidRDefault="00BB2FA4" w:rsidP="00872255">
            <w:pPr>
              <w:jc w:val="center"/>
              <w:rPr>
                <w:b/>
                <w:bCs/>
                <w:sz w:val="24"/>
                <w:szCs w:val="24"/>
                <w:u w:val="single"/>
              </w:rPr>
            </w:pPr>
            <w:r w:rsidRPr="00912B60">
              <w:rPr>
                <w:b/>
                <w:bCs/>
                <w:sz w:val="24"/>
                <w:szCs w:val="24"/>
                <w:u w:val="single"/>
              </w:rPr>
              <w:t>2</w:t>
            </w:r>
          </w:p>
        </w:tc>
      </w:tr>
      <w:tr w:rsidR="00BB2FA4" w:rsidRPr="00784DA0" w:rsidTr="00872255">
        <w:trPr>
          <w:trHeight w:val="300"/>
          <w:jc w:val="center"/>
        </w:trPr>
        <w:tc>
          <w:tcPr>
            <w:tcW w:w="3923" w:type="dxa"/>
            <w:shd w:val="clear" w:color="auto" w:fill="auto"/>
            <w:vAlign w:val="bottom"/>
          </w:tcPr>
          <w:p w:rsidR="00BB2FA4" w:rsidRPr="008A3CA3" w:rsidRDefault="00BB2FA4" w:rsidP="00872255">
            <w:pPr>
              <w:rPr>
                <w:b/>
                <w:i/>
                <w:color w:val="FF0000"/>
                <w:sz w:val="24"/>
                <w:szCs w:val="24"/>
              </w:rPr>
            </w:pPr>
            <w:r w:rsidRPr="00836E1B">
              <w:rPr>
                <w:b/>
                <w:i/>
                <w:color w:val="00B0F0"/>
                <w:sz w:val="24"/>
                <w:szCs w:val="24"/>
              </w:rPr>
              <w:t>Ügyfélszolgálati kommunikáció magyar és idegen nyelven -</w:t>
            </w:r>
            <w:r>
              <w:rPr>
                <w:b/>
                <w:i/>
                <w:color w:val="FF0000"/>
                <w:sz w:val="24"/>
                <w:szCs w:val="24"/>
              </w:rPr>
              <w:t xml:space="preserve"> </w:t>
            </w:r>
            <w:r w:rsidRPr="00836E1B">
              <w:rPr>
                <w:b/>
                <w:i/>
                <w:color w:val="0070C0"/>
                <w:sz w:val="24"/>
                <w:szCs w:val="24"/>
              </w:rPr>
              <w:t>ügyfélszolgálati kommunikáció</w:t>
            </w:r>
          </w:p>
        </w:tc>
        <w:tc>
          <w:tcPr>
            <w:tcW w:w="1147" w:type="dxa"/>
            <w:shd w:val="clear" w:color="auto" w:fill="auto"/>
            <w:noWrap/>
            <w:vAlign w:val="center"/>
          </w:tcPr>
          <w:p w:rsidR="00BB2FA4" w:rsidRPr="008A3CA3" w:rsidRDefault="00BB2FA4" w:rsidP="00872255">
            <w:pPr>
              <w:jc w:val="center"/>
              <w:rPr>
                <w:i/>
                <w:color w:val="FF0000"/>
                <w:sz w:val="24"/>
                <w:szCs w:val="24"/>
                <w:u w:val="single"/>
              </w:rPr>
            </w:pPr>
          </w:p>
        </w:tc>
        <w:tc>
          <w:tcPr>
            <w:tcW w:w="1165" w:type="dxa"/>
            <w:shd w:val="clear" w:color="auto" w:fill="auto"/>
            <w:noWrap/>
            <w:vAlign w:val="center"/>
          </w:tcPr>
          <w:p w:rsidR="00BB2FA4" w:rsidRPr="008A3CA3" w:rsidRDefault="00BB2FA4" w:rsidP="00872255">
            <w:pPr>
              <w:jc w:val="center"/>
              <w:rPr>
                <w:color w:val="FF0000"/>
                <w:sz w:val="24"/>
                <w:szCs w:val="24"/>
              </w:rPr>
            </w:pPr>
          </w:p>
        </w:tc>
        <w:tc>
          <w:tcPr>
            <w:tcW w:w="1290" w:type="dxa"/>
            <w:shd w:val="clear" w:color="auto" w:fill="auto"/>
            <w:noWrap/>
            <w:vAlign w:val="center"/>
          </w:tcPr>
          <w:p w:rsidR="00BB2FA4" w:rsidRPr="008A3CA3" w:rsidRDefault="00BB2FA4" w:rsidP="00872255">
            <w:pPr>
              <w:jc w:val="center"/>
              <w:rPr>
                <w:i/>
                <w:color w:val="FF0000"/>
                <w:sz w:val="24"/>
                <w:szCs w:val="24"/>
              </w:rPr>
            </w:pPr>
          </w:p>
        </w:tc>
        <w:tc>
          <w:tcPr>
            <w:tcW w:w="1290" w:type="dxa"/>
            <w:shd w:val="clear" w:color="auto" w:fill="auto"/>
            <w:noWrap/>
            <w:vAlign w:val="center"/>
          </w:tcPr>
          <w:p w:rsidR="00BB2FA4" w:rsidRPr="008170E7" w:rsidRDefault="00BB2FA4" w:rsidP="00872255">
            <w:pPr>
              <w:jc w:val="center"/>
              <w:rPr>
                <w:sz w:val="24"/>
                <w:szCs w:val="24"/>
              </w:rPr>
            </w:pPr>
          </w:p>
        </w:tc>
        <w:tc>
          <w:tcPr>
            <w:tcW w:w="882" w:type="dxa"/>
            <w:vAlign w:val="center"/>
          </w:tcPr>
          <w:p w:rsidR="00BB2FA4" w:rsidRPr="00912B60" w:rsidRDefault="00BB2FA4" w:rsidP="00872255">
            <w:pPr>
              <w:jc w:val="center"/>
              <w:rPr>
                <w:b/>
                <w:bCs/>
                <w:sz w:val="24"/>
                <w:szCs w:val="24"/>
              </w:rPr>
            </w:pPr>
            <w:r w:rsidRPr="00912B60">
              <w:rPr>
                <w:b/>
                <w:bCs/>
                <w:sz w:val="24"/>
                <w:szCs w:val="24"/>
              </w:rPr>
              <w:t>2,5</w:t>
            </w:r>
          </w:p>
        </w:tc>
      </w:tr>
      <w:tr w:rsidR="00BB2FA4" w:rsidRPr="00784DA0" w:rsidTr="00872255">
        <w:trPr>
          <w:trHeight w:val="300"/>
          <w:jc w:val="center"/>
        </w:trPr>
        <w:tc>
          <w:tcPr>
            <w:tcW w:w="3923" w:type="dxa"/>
            <w:shd w:val="clear" w:color="auto" w:fill="auto"/>
            <w:vAlign w:val="bottom"/>
          </w:tcPr>
          <w:p w:rsidR="00BB2FA4" w:rsidRPr="008A3CA3" w:rsidRDefault="00BB2FA4" w:rsidP="00872255">
            <w:pPr>
              <w:rPr>
                <w:b/>
                <w:i/>
                <w:color w:val="FF0000"/>
                <w:sz w:val="24"/>
                <w:szCs w:val="24"/>
              </w:rPr>
            </w:pPr>
            <w:r w:rsidRPr="00836E1B">
              <w:rPr>
                <w:b/>
                <w:i/>
                <w:color w:val="00B0F0"/>
                <w:sz w:val="24"/>
                <w:szCs w:val="24"/>
              </w:rPr>
              <w:t>Ügyfélszolgálati kommunikáció magyar és idegen nyelven -</w:t>
            </w:r>
            <w:r>
              <w:rPr>
                <w:b/>
                <w:i/>
                <w:color w:val="FF0000"/>
                <w:sz w:val="24"/>
                <w:szCs w:val="24"/>
              </w:rPr>
              <w:t xml:space="preserve"> </w:t>
            </w:r>
            <w:r w:rsidRPr="00836E1B">
              <w:rPr>
                <w:b/>
                <w:i/>
                <w:color w:val="0070C0"/>
                <w:sz w:val="24"/>
                <w:szCs w:val="24"/>
              </w:rPr>
              <w:t>ügyfélszolgálati kommunikáció</w:t>
            </w:r>
            <w:r>
              <w:rPr>
                <w:b/>
                <w:i/>
                <w:color w:val="0070C0"/>
                <w:sz w:val="24"/>
                <w:szCs w:val="24"/>
              </w:rPr>
              <w:t xml:space="preserve"> gyakorlat</w:t>
            </w:r>
          </w:p>
        </w:tc>
        <w:tc>
          <w:tcPr>
            <w:tcW w:w="1147" w:type="dxa"/>
            <w:shd w:val="clear" w:color="auto" w:fill="auto"/>
            <w:noWrap/>
            <w:vAlign w:val="center"/>
          </w:tcPr>
          <w:p w:rsidR="00BB2FA4" w:rsidRPr="008A3CA3" w:rsidRDefault="00BB2FA4" w:rsidP="00872255">
            <w:pPr>
              <w:jc w:val="center"/>
              <w:rPr>
                <w:i/>
                <w:color w:val="FF0000"/>
                <w:sz w:val="24"/>
                <w:szCs w:val="24"/>
                <w:u w:val="single"/>
              </w:rPr>
            </w:pPr>
          </w:p>
        </w:tc>
        <w:tc>
          <w:tcPr>
            <w:tcW w:w="1165" w:type="dxa"/>
            <w:shd w:val="clear" w:color="auto" w:fill="auto"/>
            <w:noWrap/>
            <w:vAlign w:val="center"/>
          </w:tcPr>
          <w:p w:rsidR="00BB2FA4" w:rsidRPr="008A3CA3" w:rsidRDefault="00BB2FA4" w:rsidP="00872255">
            <w:pPr>
              <w:jc w:val="center"/>
              <w:rPr>
                <w:color w:val="FF0000"/>
                <w:sz w:val="24"/>
                <w:szCs w:val="24"/>
              </w:rPr>
            </w:pPr>
          </w:p>
        </w:tc>
        <w:tc>
          <w:tcPr>
            <w:tcW w:w="1290" w:type="dxa"/>
            <w:shd w:val="clear" w:color="auto" w:fill="auto"/>
            <w:noWrap/>
            <w:vAlign w:val="center"/>
          </w:tcPr>
          <w:p w:rsidR="00BB2FA4" w:rsidRPr="008A3CA3" w:rsidRDefault="00BB2FA4" w:rsidP="00872255">
            <w:pPr>
              <w:jc w:val="center"/>
              <w:rPr>
                <w:i/>
                <w:color w:val="FF0000"/>
                <w:sz w:val="24"/>
                <w:szCs w:val="24"/>
              </w:rPr>
            </w:pPr>
          </w:p>
        </w:tc>
        <w:tc>
          <w:tcPr>
            <w:tcW w:w="1290" w:type="dxa"/>
            <w:shd w:val="clear" w:color="auto" w:fill="auto"/>
            <w:noWrap/>
            <w:vAlign w:val="center"/>
          </w:tcPr>
          <w:p w:rsidR="00BB2FA4" w:rsidRPr="008170E7" w:rsidRDefault="00BB2FA4" w:rsidP="00872255">
            <w:pPr>
              <w:jc w:val="center"/>
              <w:rPr>
                <w:sz w:val="24"/>
                <w:szCs w:val="24"/>
              </w:rPr>
            </w:pPr>
          </w:p>
        </w:tc>
        <w:tc>
          <w:tcPr>
            <w:tcW w:w="882" w:type="dxa"/>
            <w:vAlign w:val="center"/>
          </w:tcPr>
          <w:p w:rsidR="00BB2FA4" w:rsidRPr="00912B60" w:rsidRDefault="00BB2FA4" w:rsidP="00872255">
            <w:pPr>
              <w:jc w:val="center"/>
              <w:rPr>
                <w:b/>
                <w:bCs/>
                <w:sz w:val="24"/>
                <w:szCs w:val="24"/>
                <w:u w:val="single"/>
              </w:rPr>
            </w:pPr>
            <w:r w:rsidRPr="00912B60">
              <w:rPr>
                <w:b/>
                <w:bCs/>
                <w:sz w:val="24"/>
                <w:szCs w:val="24"/>
                <w:u w:val="single"/>
              </w:rPr>
              <w:t>3</w:t>
            </w:r>
          </w:p>
        </w:tc>
      </w:tr>
      <w:tr w:rsidR="00BB2FA4" w:rsidRPr="00784DA0" w:rsidTr="00872255">
        <w:trPr>
          <w:trHeight w:val="300"/>
          <w:jc w:val="center"/>
        </w:trPr>
        <w:tc>
          <w:tcPr>
            <w:tcW w:w="3923" w:type="dxa"/>
            <w:shd w:val="clear" w:color="auto" w:fill="auto"/>
            <w:vAlign w:val="bottom"/>
          </w:tcPr>
          <w:p w:rsidR="00BB2FA4" w:rsidRPr="00836E1B" w:rsidRDefault="00BB2FA4" w:rsidP="00872255">
            <w:pPr>
              <w:rPr>
                <w:b/>
                <w:i/>
                <w:color w:val="00B0F0"/>
                <w:sz w:val="24"/>
                <w:szCs w:val="24"/>
              </w:rPr>
            </w:pPr>
            <w:r>
              <w:rPr>
                <w:b/>
                <w:i/>
                <w:color w:val="00B0F0"/>
                <w:sz w:val="24"/>
                <w:szCs w:val="24"/>
              </w:rPr>
              <w:t>M</w:t>
            </w:r>
            <w:r w:rsidRPr="00836E1B">
              <w:rPr>
                <w:b/>
                <w:i/>
                <w:color w:val="00B0F0"/>
                <w:sz w:val="24"/>
                <w:szCs w:val="24"/>
              </w:rPr>
              <w:t xml:space="preserve">agyar </w:t>
            </w:r>
            <w:r>
              <w:rPr>
                <w:b/>
                <w:i/>
                <w:color w:val="00B0F0"/>
                <w:sz w:val="24"/>
                <w:szCs w:val="24"/>
              </w:rPr>
              <w:t xml:space="preserve">- </w:t>
            </w:r>
            <w:r w:rsidRPr="00836E1B">
              <w:rPr>
                <w:b/>
                <w:i/>
                <w:color w:val="00B0F0"/>
                <w:sz w:val="24"/>
                <w:szCs w:val="24"/>
              </w:rPr>
              <w:t>és idegen nyelvű panaszke</w:t>
            </w:r>
            <w:r>
              <w:rPr>
                <w:b/>
                <w:i/>
                <w:color w:val="00B0F0"/>
                <w:sz w:val="24"/>
                <w:szCs w:val="24"/>
              </w:rPr>
              <w:t xml:space="preserve">zelés – </w:t>
            </w:r>
            <w:r w:rsidRPr="00836E1B">
              <w:rPr>
                <w:b/>
                <w:i/>
                <w:color w:val="0070C0"/>
                <w:sz w:val="24"/>
                <w:szCs w:val="24"/>
              </w:rPr>
              <w:t>ügyfélszolgálati kommunikáció</w:t>
            </w:r>
          </w:p>
        </w:tc>
        <w:tc>
          <w:tcPr>
            <w:tcW w:w="1147" w:type="dxa"/>
            <w:shd w:val="clear" w:color="auto" w:fill="auto"/>
            <w:noWrap/>
            <w:vAlign w:val="center"/>
          </w:tcPr>
          <w:p w:rsidR="00BB2FA4" w:rsidRPr="008A3CA3" w:rsidRDefault="00BB2FA4" w:rsidP="00872255">
            <w:pPr>
              <w:jc w:val="center"/>
              <w:rPr>
                <w:i/>
                <w:color w:val="FF0000"/>
                <w:sz w:val="24"/>
                <w:szCs w:val="24"/>
                <w:u w:val="single"/>
              </w:rPr>
            </w:pPr>
          </w:p>
        </w:tc>
        <w:tc>
          <w:tcPr>
            <w:tcW w:w="1165" w:type="dxa"/>
            <w:shd w:val="clear" w:color="auto" w:fill="auto"/>
            <w:noWrap/>
            <w:vAlign w:val="center"/>
          </w:tcPr>
          <w:p w:rsidR="00BB2FA4" w:rsidRPr="008A3CA3" w:rsidRDefault="00BB2FA4" w:rsidP="00872255">
            <w:pPr>
              <w:jc w:val="center"/>
              <w:rPr>
                <w:color w:val="FF0000"/>
                <w:sz w:val="24"/>
                <w:szCs w:val="24"/>
              </w:rPr>
            </w:pPr>
          </w:p>
        </w:tc>
        <w:tc>
          <w:tcPr>
            <w:tcW w:w="1290" w:type="dxa"/>
            <w:shd w:val="clear" w:color="auto" w:fill="auto"/>
            <w:noWrap/>
            <w:vAlign w:val="center"/>
          </w:tcPr>
          <w:p w:rsidR="00BB2FA4" w:rsidRPr="008A3CA3" w:rsidRDefault="00BB2FA4" w:rsidP="00872255">
            <w:pPr>
              <w:jc w:val="center"/>
              <w:rPr>
                <w:i/>
                <w:color w:val="FF0000"/>
                <w:sz w:val="24"/>
                <w:szCs w:val="24"/>
              </w:rPr>
            </w:pPr>
          </w:p>
        </w:tc>
        <w:tc>
          <w:tcPr>
            <w:tcW w:w="1290" w:type="dxa"/>
            <w:shd w:val="clear" w:color="auto" w:fill="auto"/>
            <w:noWrap/>
            <w:vAlign w:val="center"/>
          </w:tcPr>
          <w:p w:rsidR="00BB2FA4" w:rsidRPr="008170E7" w:rsidRDefault="00BB2FA4" w:rsidP="00872255">
            <w:pPr>
              <w:jc w:val="center"/>
              <w:rPr>
                <w:sz w:val="24"/>
                <w:szCs w:val="24"/>
              </w:rPr>
            </w:pPr>
          </w:p>
        </w:tc>
        <w:tc>
          <w:tcPr>
            <w:tcW w:w="882" w:type="dxa"/>
            <w:vAlign w:val="center"/>
          </w:tcPr>
          <w:p w:rsidR="00BB2FA4" w:rsidRPr="00912B60" w:rsidRDefault="00BB2FA4" w:rsidP="00872255">
            <w:pPr>
              <w:jc w:val="center"/>
              <w:rPr>
                <w:b/>
                <w:bCs/>
                <w:sz w:val="24"/>
                <w:szCs w:val="24"/>
              </w:rPr>
            </w:pPr>
            <w:r w:rsidRPr="00912B60">
              <w:rPr>
                <w:b/>
                <w:bCs/>
                <w:sz w:val="24"/>
                <w:szCs w:val="24"/>
              </w:rPr>
              <w:t>2</w:t>
            </w:r>
          </w:p>
        </w:tc>
      </w:tr>
      <w:tr w:rsidR="00BB2FA4" w:rsidRPr="00784DA0" w:rsidTr="00872255">
        <w:trPr>
          <w:trHeight w:val="300"/>
          <w:jc w:val="center"/>
        </w:trPr>
        <w:tc>
          <w:tcPr>
            <w:tcW w:w="3923" w:type="dxa"/>
            <w:shd w:val="clear" w:color="auto" w:fill="auto"/>
            <w:vAlign w:val="bottom"/>
          </w:tcPr>
          <w:p w:rsidR="00BB2FA4" w:rsidRPr="00836E1B" w:rsidRDefault="00BB2FA4" w:rsidP="00872255">
            <w:pPr>
              <w:rPr>
                <w:b/>
                <w:i/>
                <w:color w:val="00B0F0"/>
                <w:sz w:val="24"/>
                <w:szCs w:val="24"/>
              </w:rPr>
            </w:pPr>
            <w:r>
              <w:rPr>
                <w:b/>
                <w:i/>
                <w:color w:val="00B0F0"/>
                <w:sz w:val="24"/>
                <w:szCs w:val="24"/>
              </w:rPr>
              <w:t>M</w:t>
            </w:r>
            <w:r w:rsidRPr="00836E1B">
              <w:rPr>
                <w:b/>
                <w:i/>
                <w:color w:val="00B0F0"/>
                <w:sz w:val="24"/>
                <w:szCs w:val="24"/>
              </w:rPr>
              <w:t xml:space="preserve">agyar </w:t>
            </w:r>
            <w:r>
              <w:rPr>
                <w:b/>
                <w:i/>
                <w:color w:val="00B0F0"/>
                <w:sz w:val="24"/>
                <w:szCs w:val="24"/>
              </w:rPr>
              <w:t xml:space="preserve">- </w:t>
            </w:r>
            <w:r w:rsidRPr="00836E1B">
              <w:rPr>
                <w:b/>
                <w:i/>
                <w:color w:val="00B0F0"/>
                <w:sz w:val="24"/>
                <w:szCs w:val="24"/>
              </w:rPr>
              <w:t>és idegen nyelvű panaszke</w:t>
            </w:r>
            <w:r>
              <w:rPr>
                <w:b/>
                <w:i/>
                <w:color w:val="00B0F0"/>
                <w:sz w:val="24"/>
                <w:szCs w:val="24"/>
              </w:rPr>
              <w:t xml:space="preserve">zelés – </w:t>
            </w:r>
            <w:r w:rsidRPr="00836E1B">
              <w:rPr>
                <w:b/>
                <w:i/>
                <w:color w:val="0070C0"/>
                <w:sz w:val="24"/>
                <w:szCs w:val="24"/>
              </w:rPr>
              <w:t>ügyfélszolgálati kommunikáció</w:t>
            </w:r>
            <w:r>
              <w:rPr>
                <w:b/>
                <w:i/>
                <w:color w:val="0070C0"/>
                <w:sz w:val="24"/>
                <w:szCs w:val="24"/>
              </w:rPr>
              <w:t xml:space="preserve"> gyakorlat</w:t>
            </w:r>
          </w:p>
        </w:tc>
        <w:tc>
          <w:tcPr>
            <w:tcW w:w="1147" w:type="dxa"/>
            <w:shd w:val="clear" w:color="auto" w:fill="auto"/>
            <w:noWrap/>
            <w:vAlign w:val="center"/>
          </w:tcPr>
          <w:p w:rsidR="00BB2FA4" w:rsidRPr="008A3CA3" w:rsidRDefault="00BB2FA4" w:rsidP="00872255">
            <w:pPr>
              <w:jc w:val="center"/>
              <w:rPr>
                <w:i/>
                <w:color w:val="FF0000"/>
                <w:sz w:val="24"/>
                <w:szCs w:val="24"/>
                <w:u w:val="single"/>
              </w:rPr>
            </w:pPr>
          </w:p>
        </w:tc>
        <w:tc>
          <w:tcPr>
            <w:tcW w:w="1165" w:type="dxa"/>
            <w:shd w:val="clear" w:color="auto" w:fill="auto"/>
            <w:noWrap/>
            <w:vAlign w:val="center"/>
          </w:tcPr>
          <w:p w:rsidR="00BB2FA4" w:rsidRPr="008A3CA3" w:rsidRDefault="00BB2FA4" w:rsidP="00872255">
            <w:pPr>
              <w:jc w:val="center"/>
              <w:rPr>
                <w:color w:val="FF0000"/>
                <w:sz w:val="24"/>
                <w:szCs w:val="24"/>
              </w:rPr>
            </w:pPr>
          </w:p>
        </w:tc>
        <w:tc>
          <w:tcPr>
            <w:tcW w:w="1290" w:type="dxa"/>
            <w:shd w:val="clear" w:color="auto" w:fill="auto"/>
            <w:noWrap/>
            <w:vAlign w:val="center"/>
          </w:tcPr>
          <w:p w:rsidR="00BB2FA4" w:rsidRPr="008A3CA3" w:rsidRDefault="00BB2FA4" w:rsidP="00872255">
            <w:pPr>
              <w:jc w:val="center"/>
              <w:rPr>
                <w:i/>
                <w:color w:val="FF0000"/>
                <w:sz w:val="24"/>
                <w:szCs w:val="24"/>
              </w:rPr>
            </w:pPr>
          </w:p>
        </w:tc>
        <w:tc>
          <w:tcPr>
            <w:tcW w:w="1290" w:type="dxa"/>
            <w:shd w:val="clear" w:color="auto" w:fill="auto"/>
            <w:noWrap/>
            <w:vAlign w:val="center"/>
          </w:tcPr>
          <w:p w:rsidR="00BB2FA4" w:rsidRPr="008170E7" w:rsidRDefault="00BB2FA4" w:rsidP="00872255">
            <w:pPr>
              <w:jc w:val="center"/>
              <w:rPr>
                <w:sz w:val="24"/>
                <w:szCs w:val="24"/>
              </w:rPr>
            </w:pPr>
          </w:p>
        </w:tc>
        <w:tc>
          <w:tcPr>
            <w:tcW w:w="882" w:type="dxa"/>
            <w:vAlign w:val="center"/>
          </w:tcPr>
          <w:p w:rsidR="00BB2FA4" w:rsidRPr="00912B60" w:rsidRDefault="00BB2FA4" w:rsidP="00872255">
            <w:pPr>
              <w:jc w:val="center"/>
              <w:rPr>
                <w:b/>
                <w:bCs/>
                <w:sz w:val="24"/>
                <w:szCs w:val="24"/>
                <w:u w:val="single"/>
              </w:rPr>
            </w:pPr>
            <w:r w:rsidRPr="00912B60">
              <w:rPr>
                <w:b/>
                <w:bCs/>
                <w:sz w:val="24"/>
                <w:szCs w:val="24"/>
                <w:u w:val="single"/>
              </w:rPr>
              <w:t>2,5</w:t>
            </w:r>
          </w:p>
        </w:tc>
      </w:tr>
      <w:tr w:rsidR="00BB2FA4" w:rsidRPr="00784DA0" w:rsidTr="00872255">
        <w:trPr>
          <w:trHeight w:val="300"/>
          <w:jc w:val="center"/>
        </w:trPr>
        <w:tc>
          <w:tcPr>
            <w:tcW w:w="3923" w:type="dxa"/>
            <w:shd w:val="clear" w:color="auto" w:fill="auto"/>
            <w:vAlign w:val="bottom"/>
          </w:tcPr>
          <w:p w:rsidR="00BB2FA4" w:rsidRPr="00E455C5" w:rsidRDefault="00BB2FA4" w:rsidP="00872255">
            <w:pPr>
              <w:rPr>
                <w:b/>
                <w:i/>
                <w:color w:val="0070C0"/>
                <w:sz w:val="24"/>
                <w:szCs w:val="24"/>
              </w:rPr>
            </w:pPr>
            <w:r w:rsidRPr="00DA2DEF">
              <w:rPr>
                <w:b/>
                <w:i/>
                <w:color w:val="FF0000"/>
                <w:sz w:val="24"/>
                <w:szCs w:val="24"/>
              </w:rPr>
              <w:t xml:space="preserve">       </w:t>
            </w:r>
            <w:r w:rsidRPr="00E455C5">
              <w:rPr>
                <w:b/>
                <w:i/>
                <w:color w:val="0070C0"/>
                <w:sz w:val="24"/>
                <w:szCs w:val="24"/>
              </w:rPr>
              <w:t xml:space="preserve">Foglalkoztatás  II.  </w:t>
            </w:r>
          </w:p>
        </w:tc>
        <w:tc>
          <w:tcPr>
            <w:tcW w:w="1147" w:type="dxa"/>
            <w:shd w:val="clear" w:color="auto" w:fill="auto"/>
            <w:noWrap/>
            <w:vAlign w:val="center"/>
          </w:tcPr>
          <w:p w:rsidR="00BB2FA4" w:rsidRPr="00795CA9" w:rsidRDefault="00BB2FA4" w:rsidP="00872255">
            <w:pPr>
              <w:jc w:val="center"/>
              <w:rPr>
                <w:i/>
                <w:color w:val="000000"/>
                <w:sz w:val="24"/>
                <w:szCs w:val="24"/>
              </w:rPr>
            </w:pPr>
          </w:p>
        </w:tc>
        <w:tc>
          <w:tcPr>
            <w:tcW w:w="1165" w:type="dxa"/>
            <w:shd w:val="clear" w:color="auto" w:fill="auto"/>
            <w:noWrap/>
            <w:vAlign w:val="center"/>
          </w:tcPr>
          <w:p w:rsidR="00BB2FA4" w:rsidRDefault="00BB2FA4" w:rsidP="00872255">
            <w:pPr>
              <w:jc w:val="center"/>
              <w:rPr>
                <w:color w:val="000000"/>
                <w:sz w:val="24"/>
                <w:szCs w:val="24"/>
              </w:rPr>
            </w:pPr>
          </w:p>
        </w:tc>
        <w:tc>
          <w:tcPr>
            <w:tcW w:w="1290" w:type="dxa"/>
            <w:shd w:val="clear" w:color="auto" w:fill="auto"/>
            <w:noWrap/>
            <w:vAlign w:val="center"/>
          </w:tcPr>
          <w:p w:rsidR="00BB2FA4" w:rsidRDefault="00BB2FA4" w:rsidP="00872255">
            <w:pPr>
              <w:jc w:val="center"/>
              <w:rPr>
                <w:color w:val="000000"/>
                <w:sz w:val="24"/>
                <w:szCs w:val="24"/>
              </w:rPr>
            </w:pPr>
          </w:p>
        </w:tc>
        <w:tc>
          <w:tcPr>
            <w:tcW w:w="1290" w:type="dxa"/>
            <w:shd w:val="clear" w:color="auto" w:fill="auto"/>
            <w:noWrap/>
            <w:vAlign w:val="center"/>
          </w:tcPr>
          <w:p w:rsidR="00BB2FA4" w:rsidRPr="008170E7" w:rsidRDefault="00BB2FA4" w:rsidP="00872255">
            <w:pPr>
              <w:jc w:val="center"/>
              <w:rPr>
                <w:sz w:val="24"/>
                <w:szCs w:val="24"/>
              </w:rPr>
            </w:pPr>
          </w:p>
        </w:tc>
        <w:tc>
          <w:tcPr>
            <w:tcW w:w="882" w:type="dxa"/>
            <w:vAlign w:val="center"/>
          </w:tcPr>
          <w:p w:rsidR="00BB2FA4" w:rsidRPr="00912B60" w:rsidRDefault="00BB2FA4" w:rsidP="00872255">
            <w:pPr>
              <w:jc w:val="center"/>
              <w:rPr>
                <w:b/>
                <w:bCs/>
                <w:sz w:val="24"/>
                <w:szCs w:val="24"/>
              </w:rPr>
            </w:pPr>
            <w:r w:rsidRPr="00912B60">
              <w:rPr>
                <w:b/>
                <w:bCs/>
                <w:sz w:val="24"/>
                <w:szCs w:val="24"/>
              </w:rPr>
              <w:t>0,5</w:t>
            </w:r>
          </w:p>
        </w:tc>
      </w:tr>
      <w:tr w:rsidR="00BB2FA4" w:rsidRPr="00784DA0" w:rsidTr="00872255">
        <w:trPr>
          <w:trHeight w:val="300"/>
          <w:jc w:val="center"/>
        </w:trPr>
        <w:tc>
          <w:tcPr>
            <w:tcW w:w="3923" w:type="dxa"/>
            <w:shd w:val="clear" w:color="auto" w:fill="auto"/>
            <w:vAlign w:val="bottom"/>
          </w:tcPr>
          <w:p w:rsidR="00BB2FA4" w:rsidRPr="00E455C5" w:rsidRDefault="00BB2FA4" w:rsidP="00872255">
            <w:pPr>
              <w:rPr>
                <w:b/>
                <w:i/>
                <w:color w:val="0070C0"/>
                <w:sz w:val="24"/>
                <w:szCs w:val="24"/>
              </w:rPr>
            </w:pPr>
            <w:r w:rsidRPr="00DA2DEF">
              <w:rPr>
                <w:b/>
                <w:i/>
                <w:color w:val="FF0000"/>
                <w:sz w:val="24"/>
                <w:szCs w:val="24"/>
              </w:rPr>
              <w:t xml:space="preserve">       </w:t>
            </w:r>
            <w:r w:rsidRPr="00E455C5">
              <w:rPr>
                <w:b/>
                <w:i/>
                <w:color w:val="0070C0"/>
                <w:sz w:val="24"/>
                <w:szCs w:val="24"/>
              </w:rPr>
              <w:t>Foglalkoztatás I.(nyelv)</w:t>
            </w:r>
          </w:p>
        </w:tc>
        <w:tc>
          <w:tcPr>
            <w:tcW w:w="1147" w:type="dxa"/>
            <w:shd w:val="clear" w:color="auto" w:fill="auto"/>
            <w:noWrap/>
            <w:vAlign w:val="center"/>
          </w:tcPr>
          <w:p w:rsidR="00BB2FA4" w:rsidRPr="00795CA9" w:rsidRDefault="00BB2FA4" w:rsidP="00872255">
            <w:pPr>
              <w:jc w:val="center"/>
              <w:rPr>
                <w:i/>
                <w:color w:val="000000"/>
                <w:sz w:val="24"/>
                <w:szCs w:val="24"/>
              </w:rPr>
            </w:pPr>
          </w:p>
        </w:tc>
        <w:tc>
          <w:tcPr>
            <w:tcW w:w="1165" w:type="dxa"/>
            <w:shd w:val="clear" w:color="auto" w:fill="auto"/>
            <w:noWrap/>
            <w:vAlign w:val="center"/>
          </w:tcPr>
          <w:p w:rsidR="00BB2FA4" w:rsidRDefault="00BB2FA4" w:rsidP="00872255">
            <w:pPr>
              <w:jc w:val="center"/>
              <w:rPr>
                <w:color w:val="000000"/>
                <w:sz w:val="24"/>
                <w:szCs w:val="24"/>
              </w:rPr>
            </w:pPr>
          </w:p>
        </w:tc>
        <w:tc>
          <w:tcPr>
            <w:tcW w:w="1290" w:type="dxa"/>
            <w:shd w:val="clear" w:color="auto" w:fill="auto"/>
            <w:noWrap/>
            <w:vAlign w:val="center"/>
          </w:tcPr>
          <w:p w:rsidR="00BB2FA4" w:rsidRDefault="00BB2FA4" w:rsidP="00872255">
            <w:pPr>
              <w:jc w:val="center"/>
              <w:rPr>
                <w:color w:val="000000"/>
                <w:sz w:val="24"/>
                <w:szCs w:val="24"/>
              </w:rPr>
            </w:pPr>
          </w:p>
        </w:tc>
        <w:tc>
          <w:tcPr>
            <w:tcW w:w="1290" w:type="dxa"/>
            <w:shd w:val="clear" w:color="auto" w:fill="auto"/>
            <w:noWrap/>
            <w:vAlign w:val="center"/>
          </w:tcPr>
          <w:p w:rsidR="00BB2FA4" w:rsidRPr="008170E7" w:rsidRDefault="00BB2FA4" w:rsidP="00872255">
            <w:pPr>
              <w:jc w:val="center"/>
              <w:rPr>
                <w:sz w:val="24"/>
                <w:szCs w:val="24"/>
              </w:rPr>
            </w:pPr>
          </w:p>
        </w:tc>
        <w:tc>
          <w:tcPr>
            <w:tcW w:w="882" w:type="dxa"/>
            <w:vAlign w:val="center"/>
          </w:tcPr>
          <w:p w:rsidR="00BB2FA4" w:rsidRPr="00912B60" w:rsidRDefault="00BB2FA4" w:rsidP="00872255">
            <w:pPr>
              <w:jc w:val="center"/>
              <w:rPr>
                <w:b/>
                <w:bCs/>
                <w:sz w:val="24"/>
                <w:szCs w:val="24"/>
              </w:rPr>
            </w:pPr>
            <w:r w:rsidRPr="00912B60">
              <w:rPr>
                <w:b/>
                <w:bCs/>
                <w:sz w:val="24"/>
                <w:szCs w:val="24"/>
              </w:rPr>
              <w:t>2</w:t>
            </w:r>
          </w:p>
        </w:tc>
      </w:tr>
      <w:tr w:rsidR="00BB2FA4" w:rsidRPr="00784DA0" w:rsidTr="00872255">
        <w:trPr>
          <w:trHeight w:val="315"/>
          <w:jc w:val="center"/>
        </w:trPr>
        <w:tc>
          <w:tcPr>
            <w:tcW w:w="3923" w:type="dxa"/>
            <w:shd w:val="clear" w:color="auto" w:fill="auto"/>
            <w:vAlign w:val="bottom"/>
          </w:tcPr>
          <w:p w:rsidR="00BB2FA4" w:rsidRPr="00D55B48" w:rsidRDefault="00BB2FA4" w:rsidP="00872255">
            <w:pPr>
              <w:rPr>
                <w:b/>
                <w:i/>
                <w:iCs/>
                <w:color w:val="FFC000"/>
                <w:sz w:val="24"/>
                <w:szCs w:val="24"/>
              </w:rPr>
            </w:pPr>
            <w:r w:rsidRPr="00D55B48">
              <w:rPr>
                <w:b/>
                <w:i/>
                <w:iCs/>
                <w:color w:val="FFC000"/>
                <w:sz w:val="24"/>
                <w:szCs w:val="24"/>
              </w:rPr>
              <w:t>Összefüggő szakmai gyakorlat</w:t>
            </w:r>
          </w:p>
        </w:tc>
        <w:tc>
          <w:tcPr>
            <w:tcW w:w="1147" w:type="dxa"/>
            <w:shd w:val="clear" w:color="auto" w:fill="auto"/>
            <w:noWrap/>
            <w:vAlign w:val="center"/>
          </w:tcPr>
          <w:p w:rsidR="00BB2FA4" w:rsidRPr="00D55B48" w:rsidRDefault="00BB2FA4" w:rsidP="00872255">
            <w:pPr>
              <w:jc w:val="center"/>
              <w:rPr>
                <w:b/>
                <w:color w:val="FFC000"/>
                <w:sz w:val="24"/>
                <w:szCs w:val="24"/>
              </w:rPr>
            </w:pPr>
            <w:r w:rsidRPr="00D55B48">
              <w:rPr>
                <w:b/>
                <w:color w:val="FFC000"/>
                <w:sz w:val="24"/>
                <w:szCs w:val="24"/>
              </w:rPr>
              <w:t>0</w:t>
            </w:r>
          </w:p>
        </w:tc>
        <w:tc>
          <w:tcPr>
            <w:tcW w:w="1165" w:type="dxa"/>
            <w:shd w:val="clear" w:color="auto" w:fill="auto"/>
            <w:noWrap/>
            <w:vAlign w:val="center"/>
          </w:tcPr>
          <w:p w:rsidR="00BB2FA4" w:rsidRPr="00D55B48" w:rsidRDefault="00BB2FA4" w:rsidP="00872255">
            <w:pPr>
              <w:jc w:val="center"/>
              <w:rPr>
                <w:b/>
                <w:color w:val="FFC000"/>
                <w:sz w:val="24"/>
                <w:szCs w:val="24"/>
              </w:rPr>
            </w:pPr>
            <w:r>
              <w:rPr>
                <w:b/>
                <w:color w:val="FFC000"/>
                <w:sz w:val="24"/>
                <w:szCs w:val="24"/>
              </w:rPr>
              <w:t>70</w:t>
            </w:r>
          </w:p>
        </w:tc>
        <w:tc>
          <w:tcPr>
            <w:tcW w:w="1290" w:type="dxa"/>
            <w:shd w:val="clear" w:color="auto" w:fill="auto"/>
            <w:noWrap/>
            <w:vAlign w:val="center"/>
          </w:tcPr>
          <w:p w:rsidR="00BB2FA4" w:rsidRPr="00D55B48" w:rsidRDefault="00BB2FA4" w:rsidP="00872255">
            <w:pPr>
              <w:jc w:val="center"/>
              <w:rPr>
                <w:b/>
                <w:color w:val="FFC000"/>
                <w:sz w:val="24"/>
                <w:szCs w:val="24"/>
              </w:rPr>
            </w:pPr>
            <w:r w:rsidRPr="00D55B48">
              <w:rPr>
                <w:b/>
                <w:color w:val="FFC000"/>
                <w:sz w:val="24"/>
                <w:szCs w:val="24"/>
              </w:rPr>
              <w:t>140</w:t>
            </w:r>
          </w:p>
        </w:tc>
        <w:tc>
          <w:tcPr>
            <w:tcW w:w="1290" w:type="dxa"/>
            <w:shd w:val="clear" w:color="auto" w:fill="auto"/>
            <w:noWrap/>
            <w:vAlign w:val="center"/>
          </w:tcPr>
          <w:p w:rsidR="00BB2FA4" w:rsidRPr="00D55B48" w:rsidRDefault="00BB2FA4" w:rsidP="00872255">
            <w:pPr>
              <w:jc w:val="center"/>
              <w:rPr>
                <w:b/>
                <w:color w:val="FFC000"/>
                <w:sz w:val="24"/>
                <w:szCs w:val="24"/>
              </w:rPr>
            </w:pPr>
            <w:r w:rsidRPr="00D55B48">
              <w:rPr>
                <w:b/>
                <w:color w:val="FFC000"/>
                <w:sz w:val="24"/>
                <w:szCs w:val="24"/>
              </w:rPr>
              <w:t>0</w:t>
            </w:r>
          </w:p>
        </w:tc>
        <w:tc>
          <w:tcPr>
            <w:tcW w:w="882" w:type="dxa"/>
            <w:vAlign w:val="center"/>
          </w:tcPr>
          <w:p w:rsidR="00BB2FA4" w:rsidRPr="00D55B48" w:rsidRDefault="00BB2FA4" w:rsidP="00872255">
            <w:pPr>
              <w:jc w:val="center"/>
              <w:rPr>
                <w:b/>
                <w:color w:val="FFC000"/>
                <w:sz w:val="24"/>
                <w:szCs w:val="24"/>
              </w:rPr>
            </w:pPr>
            <w:r w:rsidRPr="00D55B48">
              <w:rPr>
                <w:b/>
                <w:color w:val="FFC000"/>
                <w:sz w:val="24"/>
                <w:szCs w:val="24"/>
              </w:rPr>
              <w:t>0</w:t>
            </w:r>
          </w:p>
        </w:tc>
      </w:tr>
      <w:tr w:rsidR="00BB2FA4" w:rsidRPr="00784DA0" w:rsidTr="00872255">
        <w:trPr>
          <w:trHeight w:val="300"/>
          <w:jc w:val="center"/>
        </w:trPr>
        <w:tc>
          <w:tcPr>
            <w:tcW w:w="3923" w:type="dxa"/>
            <w:shd w:val="clear" w:color="auto" w:fill="BFBFBF"/>
            <w:vAlign w:val="bottom"/>
          </w:tcPr>
          <w:p w:rsidR="00BB2FA4" w:rsidRPr="003F0833" w:rsidRDefault="00BB2FA4" w:rsidP="00872255">
            <w:pPr>
              <w:rPr>
                <w:color w:val="000000"/>
                <w:sz w:val="24"/>
                <w:szCs w:val="24"/>
              </w:rPr>
            </w:pPr>
            <w:r>
              <w:rPr>
                <w:color w:val="000000"/>
                <w:sz w:val="24"/>
                <w:szCs w:val="24"/>
              </w:rPr>
              <w:t>Szakmai tantárgyak</w:t>
            </w:r>
          </w:p>
        </w:tc>
        <w:tc>
          <w:tcPr>
            <w:tcW w:w="1147" w:type="dxa"/>
            <w:shd w:val="clear" w:color="auto" w:fill="BFBFBF"/>
            <w:noWrap/>
            <w:vAlign w:val="center"/>
          </w:tcPr>
          <w:p w:rsidR="00BB2FA4" w:rsidRPr="003F0833" w:rsidRDefault="00BB2FA4" w:rsidP="00872255">
            <w:pPr>
              <w:jc w:val="center"/>
              <w:rPr>
                <w:b/>
                <w:bCs/>
                <w:color w:val="000000"/>
                <w:sz w:val="24"/>
                <w:szCs w:val="24"/>
              </w:rPr>
            </w:pPr>
            <w:r>
              <w:rPr>
                <w:b/>
                <w:bCs/>
                <w:color w:val="000000"/>
                <w:sz w:val="24"/>
                <w:szCs w:val="24"/>
              </w:rPr>
              <w:t>7</w:t>
            </w:r>
          </w:p>
        </w:tc>
        <w:tc>
          <w:tcPr>
            <w:tcW w:w="1165" w:type="dxa"/>
            <w:shd w:val="clear" w:color="auto" w:fill="BFBFBF"/>
            <w:noWrap/>
            <w:vAlign w:val="center"/>
          </w:tcPr>
          <w:p w:rsidR="00BB2FA4" w:rsidRPr="003F0833" w:rsidRDefault="00BB2FA4" w:rsidP="00872255">
            <w:pPr>
              <w:jc w:val="center"/>
              <w:rPr>
                <w:b/>
                <w:bCs/>
                <w:color w:val="000000"/>
                <w:sz w:val="24"/>
                <w:szCs w:val="24"/>
              </w:rPr>
            </w:pPr>
            <w:r>
              <w:rPr>
                <w:b/>
                <w:bCs/>
                <w:color w:val="000000"/>
                <w:sz w:val="24"/>
                <w:szCs w:val="24"/>
              </w:rPr>
              <w:t>12</w:t>
            </w:r>
          </w:p>
        </w:tc>
        <w:tc>
          <w:tcPr>
            <w:tcW w:w="1290" w:type="dxa"/>
            <w:shd w:val="clear" w:color="auto" w:fill="BFBFBF"/>
            <w:noWrap/>
            <w:vAlign w:val="center"/>
          </w:tcPr>
          <w:p w:rsidR="00BB2FA4" w:rsidRPr="003F0833" w:rsidRDefault="00BB2FA4" w:rsidP="00872255">
            <w:pPr>
              <w:jc w:val="center"/>
              <w:rPr>
                <w:b/>
                <w:bCs/>
                <w:color w:val="000000"/>
                <w:sz w:val="24"/>
                <w:szCs w:val="24"/>
              </w:rPr>
            </w:pPr>
            <w:r>
              <w:rPr>
                <w:b/>
                <w:bCs/>
                <w:color w:val="000000"/>
                <w:sz w:val="24"/>
                <w:szCs w:val="24"/>
              </w:rPr>
              <w:t>11</w:t>
            </w:r>
          </w:p>
        </w:tc>
        <w:tc>
          <w:tcPr>
            <w:tcW w:w="1290" w:type="dxa"/>
            <w:shd w:val="clear" w:color="auto" w:fill="BFBFBF"/>
            <w:noWrap/>
            <w:vAlign w:val="center"/>
          </w:tcPr>
          <w:p w:rsidR="00BB2FA4" w:rsidRPr="003F0833" w:rsidRDefault="00BB2FA4" w:rsidP="00872255">
            <w:pPr>
              <w:jc w:val="center"/>
              <w:rPr>
                <w:b/>
                <w:bCs/>
                <w:color w:val="000000"/>
                <w:sz w:val="24"/>
                <w:szCs w:val="24"/>
              </w:rPr>
            </w:pPr>
            <w:r>
              <w:rPr>
                <w:b/>
                <w:bCs/>
                <w:color w:val="000000"/>
                <w:sz w:val="24"/>
                <w:szCs w:val="24"/>
              </w:rPr>
              <w:t>10</w:t>
            </w:r>
          </w:p>
        </w:tc>
        <w:tc>
          <w:tcPr>
            <w:tcW w:w="882" w:type="dxa"/>
            <w:vAlign w:val="center"/>
          </w:tcPr>
          <w:p w:rsidR="00BB2FA4" w:rsidRPr="003F0833" w:rsidRDefault="00BB2FA4" w:rsidP="00872255">
            <w:pPr>
              <w:jc w:val="center"/>
              <w:rPr>
                <w:b/>
                <w:bCs/>
                <w:color w:val="000000"/>
                <w:sz w:val="24"/>
                <w:szCs w:val="24"/>
              </w:rPr>
            </w:pPr>
            <w:r>
              <w:rPr>
                <w:b/>
                <w:bCs/>
                <w:color w:val="000000"/>
                <w:sz w:val="24"/>
                <w:szCs w:val="24"/>
              </w:rPr>
              <w:t>31</w:t>
            </w:r>
          </w:p>
        </w:tc>
      </w:tr>
      <w:tr w:rsidR="00BB2FA4" w:rsidRPr="00784DA0" w:rsidTr="00872255">
        <w:trPr>
          <w:trHeight w:val="315"/>
          <w:jc w:val="center"/>
        </w:trPr>
        <w:tc>
          <w:tcPr>
            <w:tcW w:w="3923" w:type="dxa"/>
            <w:shd w:val="clear" w:color="auto" w:fill="BFBFBF"/>
            <w:vAlign w:val="bottom"/>
          </w:tcPr>
          <w:p w:rsidR="00BB2FA4" w:rsidRPr="003F0833" w:rsidRDefault="00BB2FA4" w:rsidP="00872255">
            <w:pPr>
              <w:rPr>
                <w:color w:val="000000"/>
                <w:sz w:val="24"/>
                <w:szCs w:val="24"/>
              </w:rPr>
            </w:pPr>
            <w:r w:rsidRPr="003F0833">
              <w:rPr>
                <w:color w:val="000000"/>
                <w:sz w:val="24"/>
                <w:szCs w:val="24"/>
              </w:rPr>
              <w:t>Rendelkezésre álló órakeret</w:t>
            </w:r>
          </w:p>
        </w:tc>
        <w:tc>
          <w:tcPr>
            <w:tcW w:w="1147" w:type="dxa"/>
            <w:shd w:val="clear" w:color="auto" w:fill="BFBFBF"/>
            <w:noWrap/>
            <w:vAlign w:val="center"/>
          </w:tcPr>
          <w:p w:rsidR="00BB2FA4" w:rsidRPr="005E2D99" w:rsidRDefault="00BB2FA4" w:rsidP="00872255">
            <w:pPr>
              <w:jc w:val="center"/>
              <w:rPr>
                <w:b/>
                <w:bCs/>
                <w:sz w:val="24"/>
                <w:szCs w:val="24"/>
              </w:rPr>
            </w:pPr>
            <w:r>
              <w:rPr>
                <w:b/>
                <w:bCs/>
                <w:sz w:val="24"/>
                <w:szCs w:val="24"/>
              </w:rPr>
              <w:t xml:space="preserve">27+7 = </w:t>
            </w:r>
            <w:r w:rsidRPr="005E2D99">
              <w:rPr>
                <w:b/>
                <w:bCs/>
                <w:sz w:val="24"/>
                <w:szCs w:val="24"/>
              </w:rPr>
              <w:t>3</w:t>
            </w:r>
            <w:r>
              <w:rPr>
                <w:b/>
                <w:bCs/>
                <w:sz w:val="24"/>
                <w:szCs w:val="24"/>
              </w:rPr>
              <w:t>4</w:t>
            </w:r>
          </w:p>
        </w:tc>
        <w:tc>
          <w:tcPr>
            <w:tcW w:w="1165" w:type="dxa"/>
            <w:shd w:val="clear" w:color="auto" w:fill="BFBFBF"/>
            <w:noWrap/>
            <w:vAlign w:val="center"/>
          </w:tcPr>
          <w:p w:rsidR="00BB2FA4" w:rsidRPr="003F0833" w:rsidRDefault="00BB2FA4" w:rsidP="00872255">
            <w:pPr>
              <w:jc w:val="center"/>
              <w:rPr>
                <w:b/>
                <w:bCs/>
                <w:color w:val="000000"/>
                <w:sz w:val="24"/>
                <w:szCs w:val="24"/>
              </w:rPr>
            </w:pPr>
            <w:r w:rsidRPr="003F0833">
              <w:rPr>
                <w:b/>
                <w:bCs/>
                <w:color w:val="000000"/>
                <w:sz w:val="24"/>
                <w:szCs w:val="24"/>
              </w:rPr>
              <w:t>36</w:t>
            </w:r>
          </w:p>
        </w:tc>
        <w:tc>
          <w:tcPr>
            <w:tcW w:w="1290" w:type="dxa"/>
            <w:shd w:val="clear" w:color="auto" w:fill="BFBFBF"/>
            <w:noWrap/>
            <w:vAlign w:val="center"/>
          </w:tcPr>
          <w:p w:rsidR="00BB2FA4" w:rsidRPr="003F0833" w:rsidRDefault="00BB2FA4" w:rsidP="00872255">
            <w:pPr>
              <w:jc w:val="center"/>
              <w:rPr>
                <w:b/>
                <w:bCs/>
                <w:color w:val="000000"/>
                <w:sz w:val="24"/>
                <w:szCs w:val="24"/>
              </w:rPr>
            </w:pPr>
            <w:r w:rsidRPr="003F0833">
              <w:rPr>
                <w:b/>
                <w:bCs/>
                <w:color w:val="000000"/>
                <w:sz w:val="24"/>
                <w:szCs w:val="24"/>
              </w:rPr>
              <w:t>35</w:t>
            </w:r>
          </w:p>
        </w:tc>
        <w:tc>
          <w:tcPr>
            <w:tcW w:w="1290" w:type="dxa"/>
            <w:shd w:val="clear" w:color="auto" w:fill="BFBFBF"/>
            <w:noWrap/>
            <w:vAlign w:val="center"/>
          </w:tcPr>
          <w:p w:rsidR="00BB2FA4" w:rsidRPr="003F0833" w:rsidRDefault="00BB2FA4" w:rsidP="00872255">
            <w:pPr>
              <w:jc w:val="center"/>
              <w:rPr>
                <w:b/>
                <w:bCs/>
                <w:color w:val="000000"/>
                <w:sz w:val="24"/>
                <w:szCs w:val="24"/>
              </w:rPr>
            </w:pPr>
            <w:r w:rsidRPr="003F0833">
              <w:rPr>
                <w:b/>
                <w:bCs/>
                <w:color w:val="000000"/>
                <w:sz w:val="24"/>
                <w:szCs w:val="24"/>
              </w:rPr>
              <w:t>35</w:t>
            </w:r>
          </w:p>
        </w:tc>
        <w:tc>
          <w:tcPr>
            <w:tcW w:w="882" w:type="dxa"/>
            <w:vAlign w:val="center"/>
          </w:tcPr>
          <w:p w:rsidR="00BB2FA4" w:rsidRPr="003F0833" w:rsidRDefault="00BB2FA4" w:rsidP="00872255">
            <w:pPr>
              <w:jc w:val="center"/>
              <w:rPr>
                <w:b/>
                <w:bCs/>
                <w:color w:val="000000"/>
                <w:sz w:val="24"/>
                <w:szCs w:val="24"/>
              </w:rPr>
            </w:pPr>
            <w:r>
              <w:rPr>
                <w:b/>
                <w:bCs/>
                <w:color w:val="000000"/>
                <w:sz w:val="24"/>
                <w:szCs w:val="24"/>
              </w:rPr>
              <w:t>36</w:t>
            </w:r>
          </w:p>
        </w:tc>
      </w:tr>
    </w:tbl>
    <w:p w:rsidR="00565AF5" w:rsidRPr="008363A8" w:rsidRDefault="00565AF5" w:rsidP="00565AF5">
      <w:pPr>
        <w:spacing w:before="120"/>
        <w:jc w:val="both"/>
      </w:pPr>
      <w:r w:rsidRPr="00985BDC">
        <w:t xml:space="preserve">*11–12. évfolyamon a négy művészeti tárgy (Ének-zene, Vizuális kultúra, Dráma és tánc, Mozgóképkultúra és médiaismeret) kerettanterveiből szabadon választhatóan tölthető </w:t>
      </w:r>
      <w:r>
        <w:t>fel a Művészetek órakerete.</w:t>
      </w:r>
    </w:p>
    <w:p w:rsidR="00BB2FA4" w:rsidRDefault="00BB2FA4" w:rsidP="00BB2FA4">
      <w:pPr>
        <w:spacing w:after="200" w:line="276" w:lineRule="auto"/>
      </w:pPr>
    </w:p>
    <w:p w:rsidR="00BB2FA4" w:rsidRDefault="00B972D8" w:rsidP="00B972D8">
      <w:pPr>
        <w:spacing w:after="200" w:line="276" w:lineRule="auto"/>
      </w:pPr>
      <w:r>
        <w:br w:type="page"/>
      </w:r>
    </w:p>
    <w:p w:rsidR="00BB2FA4" w:rsidRPr="007B2E29" w:rsidRDefault="00BB2FA4" w:rsidP="00BB2FA4">
      <w:pPr>
        <w:spacing w:line="276" w:lineRule="auto"/>
        <w:jc w:val="center"/>
        <w:rPr>
          <w:b/>
          <w:color w:val="7030A0"/>
          <w:sz w:val="28"/>
          <w:szCs w:val="28"/>
        </w:rPr>
      </w:pPr>
      <w:r w:rsidRPr="007B2E29">
        <w:rPr>
          <w:b/>
          <w:color w:val="7030A0"/>
          <w:sz w:val="28"/>
          <w:szCs w:val="28"/>
        </w:rPr>
        <w:lastRenderedPageBreak/>
        <w:t>Tantá</w:t>
      </w:r>
      <w:r w:rsidR="00101449">
        <w:rPr>
          <w:b/>
          <w:color w:val="7030A0"/>
          <w:sz w:val="28"/>
          <w:szCs w:val="28"/>
        </w:rPr>
        <w:t>rgyi struktúra és óraszámok 2022/2023</w:t>
      </w:r>
      <w:r w:rsidRPr="007B2E29">
        <w:rPr>
          <w:b/>
          <w:color w:val="7030A0"/>
          <w:sz w:val="28"/>
          <w:szCs w:val="28"/>
        </w:rPr>
        <w:t>-</w:t>
      </w:r>
      <w:r w:rsidR="00101449">
        <w:rPr>
          <w:b/>
          <w:color w:val="7030A0"/>
          <w:sz w:val="28"/>
          <w:szCs w:val="28"/>
        </w:rPr>
        <w:t>ba</w:t>
      </w:r>
      <w:r w:rsidR="001940BA">
        <w:rPr>
          <w:b/>
          <w:color w:val="7030A0"/>
          <w:sz w:val="28"/>
          <w:szCs w:val="28"/>
        </w:rPr>
        <w:t>n</w:t>
      </w:r>
    </w:p>
    <w:p w:rsidR="00BB2FA4" w:rsidRPr="00385C2D" w:rsidRDefault="00BB2FA4" w:rsidP="00BB2FA4">
      <w:pPr>
        <w:spacing w:line="276" w:lineRule="auto"/>
        <w:jc w:val="center"/>
        <w:rPr>
          <w:b/>
          <w:color w:val="0070C0"/>
          <w:sz w:val="28"/>
          <w:szCs w:val="28"/>
          <w:u w:val="single"/>
        </w:rPr>
      </w:pPr>
      <w:r>
        <w:rPr>
          <w:b/>
          <w:color w:val="0070C0"/>
          <w:sz w:val="28"/>
          <w:szCs w:val="28"/>
          <w:u w:val="single"/>
        </w:rPr>
        <w:t>TECHNIKUM</w:t>
      </w:r>
    </w:p>
    <w:p w:rsidR="00BB2FA4" w:rsidRPr="00F13A01" w:rsidRDefault="00BB2FA4" w:rsidP="00BB2FA4">
      <w:pPr>
        <w:jc w:val="center"/>
        <w:rPr>
          <w:b/>
          <w:sz w:val="24"/>
          <w:szCs w:val="24"/>
        </w:rPr>
      </w:pPr>
      <w:r w:rsidRPr="00F13A01">
        <w:rPr>
          <w:b/>
          <w:sz w:val="24"/>
          <w:szCs w:val="24"/>
        </w:rPr>
        <w:t>Kötelező tantárgyak és minimális óraszámok a 9–1</w:t>
      </w:r>
      <w:r>
        <w:rPr>
          <w:b/>
          <w:sz w:val="24"/>
          <w:szCs w:val="24"/>
        </w:rPr>
        <w:t>3</w:t>
      </w:r>
      <w:r w:rsidRPr="00F13A01">
        <w:rPr>
          <w:b/>
          <w:sz w:val="24"/>
          <w:szCs w:val="24"/>
        </w:rPr>
        <w:t>. évfolyamon</w:t>
      </w:r>
    </w:p>
    <w:p w:rsidR="00BB2FA4" w:rsidRDefault="00BB2FA4" w:rsidP="00BB2FA4">
      <w:pPr>
        <w:jc w:val="center"/>
        <w:rPr>
          <w:b/>
          <w:sz w:val="28"/>
          <w:szCs w:val="28"/>
          <w:u w:val="single"/>
        </w:rPr>
      </w:pPr>
      <w:r w:rsidRPr="005332F0">
        <w:rPr>
          <w:b/>
          <w:sz w:val="28"/>
          <w:szCs w:val="28"/>
          <w:u w:val="single"/>
        </w:rPr>
        <w:t>ÜGYVITEL</w:t>
      </w:r>
      <w:r>
        <w:rPr>
          <w:b/>
          <w:sz w:val="28"/>
          <w:szCs w:val="28"/>
          <w:u w:val="single"/>
        </w:rPr>
        <w:t xml:space="preserve"> </w:t>
      </w:r>
      <w:r w:rsidRPr="00E81583">
        <w:rPr>
          <w:b/>
          <w:sz w:val="28"/>
          <w:szCs w:val="28"/>
          <w:u w:val="single"/>
        </w:rPr>
        <w:t>SZAKGIMNÁZIUM</w:t>
      </w:r>
      <w:r>
        <w:rPr>
          <w:b/>
          <w:sz w:val="28"/>
          <w:szCs w:val="28"/>
          <w:u w:val="single"/>
        </w:rPr>
        <w:t xml:space="preserve"> +</w:t>
      </w:r>
    </w:p>
    <w:p w:rsidR="00BB2FA4" w:rsidRPr="00AD6B63" w:rsidRDefault="00BB2FA4" w:rsidP="00BB2FA4">
      <w:pPr>
        <w:jc w:val="center"/>
        <w:rPr>
          <w:b/>
          <w:sz w:val="36"/>
          <w:szCs w:val="36"/>
        </w:rPr>
      </w:pPr>
      <w:r w:rsidRPr="00AD6B63">
        <w:rPr>
          <w:b/>
          <w:sz w:val="36"/>
          <w:szCs w:val="36"/>
          <w:u w:val="single"/>
        </w:rPr>
        <w:t>vállalkozási ügyviteli ügyintéző</w:t>
      </w:r>
      <w:r>
        <w:rPr>
          <w:b/>
          <w:sz w:val="36"/>
          <w:szCs w:val="36"/>
          <w:u w:val="single"/>
        </w:rPr>
        <w:t xml:space="preserve"> technikum</w:t>
      </w:r>
    </w:p>
    <w:p w:rsidR="00BB2FA4" w:rsidRPr="005332F0" w:rsidRDefault="00BB2FA4" w:rsidP="00BB2FA4">
      <w:pPr>
        <w:jc w:val="center"/>
        <w:rPr>
          <w:b/>
          <w:sz w:val="28"/>
          <w:szCs w:val="28"/>
          <w:u w:val="single"/>
        </w:rPr>
      </w:pPr>
    </w:p>
    <w:p w:rsidR="00BB2FA4" w:rsidRPr="00F13A01" w:rsidRDefault="00BB2FA4" w:rsidP="00BB2FA4">
      <w:pPr>
        <w:rPr>
          <w:b/>
          <w:sz w:val="24"/>
          <w:szCs w:val="24"/>
        </w:rPr>
      </w:pPr>
    </w:p>
    <w:tbl>
      <w:tblPr>
        <w:tblW w:w="9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686"/>
        <w:gridCol w:w="1014"/>
        <w:gridCol w:w="973"/>
        <w:gridCol w:w="1196"/>
        <w:gridCol w:w="1196"/>
        <w:gridCol w:w="1147"/>
      </w:tblGrid>
      <w:tr w:rsidR="00BB2FA4" w:rsidRPr="00784DA0" w:rsidTr="00872255">
        <w:trPr>
          <w:gridAfter w:val="1"/>
          <w:wAfter w:w="1147" w:type="dxa"/>
          <w:trHeight w:val="630"/>
          <w:jc w:val="center"/>
        </w:trPr>
        <w:tc>
          <w:tcPr>
            <w:tcW w:w="8065" w:type="dxa"/>
            <w:gridSpan w:val="5"/>
            <w:shd w:val="clear" w:color="auto" w:fill="auto"/>
            <w:noWrap/>
            <w:vAlign w:val="center"/>
          </w:tcPr>
          <w:p w:rsidR="00BB2FA4" w:rsidRPr="00B40F90" w:rsidRDefault="00BB2FA4" w:rsidP="00B61443">
            <w:pPr>
              <w:jc w:val="center"/>
              <w:rPr>
                <w:b/>
                <w:bCs/>
                <w:color w:val="000000"/>
                <w:sz w:val="24"/>
                <w:szCs w:val="24"/>
              </w:rPr>
            </w:pPr>
            <w:r w:rsidRPr="00B40F90">
              <w:rPr>
                <w:b/>
                <w:bCs/>
                <w:color w:val="000000"/>
                <w:sz w:val="24"/>
                <w:szCs w:val="24"/>
              </w:rPr>
              <w:t xml:space="preserve">Óraterv a kerettantervekhez – </w:t>
            </w:r>
            <w:r>
              <w:rPr>
                <w:b/>
                <w:bCs/>
                <w:color w:val="000000"/>
                <w:sz w:val="24"/>
                <w:szCs w:val="24"/>
              </w:rPr>
              <w:t>9</w:t>
            </w:r>
            <w:r w:rsidRPr="00B40F90">
              <w:rPr>
                <w:b/>
                <w:bCs/>
                <w:color w:val="000000"/>
                <w:sz w:val="24"/>
                <w:szCs w:val="24"/>
              </w:rPr>
              <w:t>–</w:t>
            </w:r>
            <w:r>
              <w:rPr>
                <w:b/>
                <w:bCs/>
                <w:color w:val="000000"/>
                <w:sz w:val="24"/>
                <w:szCs w:val="24"/>
              </w:rPr>
              <w:t>13. évfolyam, technikum</w:t>
            </w:r>
            <w:r w:rsidR="00B61443">
              <w:rPr>
                <w:b/>
                <w:bCs/>
                <w:color w:val="000000"/>
                <w:sz w:val="24"/>
                <w:szCs w:val="24"/>
              </w:rPr>
              <w:t xml:space="preserve"> + szakgimnázium</w:t>
            </w:r>
          </w:p>
        </w:tc>
      </w:tr>
      <w:tr w:rsidR="00BB2FA4" w:rsidRPr="00784DA0" w:rsidTr="008363A8">
        <w:trPr>
          <w:trHeight w:val="525"/>
          <w:jc w:val="center"/>
        </w:trPr>
        <w:tc>
          <w:tcPr>
            <w:tcW w:w="3686" w:type="dxa"/>
            <w:shd w:val="clear" w:color="auto" w:fill="auto"/>
            <w:vAlign w:val="center"/>
          </w:tcPr>
          <w:p w:rsidR="00BB2FA4" w:rsidRPr="00B40F90" w:rsidRDefault="00BB2FA4" w:rsidP="00872255">
            <w:pPr>
              <w:jc w:val="center"/>
              <w:rPr>
                <w:b/>
                <w:bCs/>
                <w:color w:val="000000"/>
                <w:sz w:val="24"/>
                <w:szCs w:val="24"/>
              </w:rPr>
            </w:pPr>
            <w:r>
              <w:rPr>
                <w:b/>
                <w:bCs/>
                <w:color w:val="000000"/>
                <w:sz w:val="24"/>
                <w:szCs w:val="24"/>
              </w:rPr>
              <w:t>Tantárgyak</w:t>
            </w:r>
          </w:p>
        </w:tc>
        <w:tc>
          <w:tcPr>
            <w:tcW w:w="1014" w:type="dxa"/>
            <w:shd w:val="clear" w:color="auto" w:fill="auto"/>
            <w:vAlign w:val="center"/>
          </w:tcPr>
          <w:p w:rsidR="00BB2FA4" w:rsidRPr="0077439B" w:rsidRDefault="00101449" w:rsidP="00872255">
            <w:pPr>
              <w:jc w:val="center"/>
              <w:rPr>
                <w:b/>
                <w:bCs/>
                <w:color w:val="00B050"/>
                <w:sz w:val="24"/>
                <w:szCs w:val="24"/>
              </w:rPr>
            </w:pPr>
            <w:r>
              <w:rPr>
                <w:b/>
                <w:bCs/>
                <w:color w:val="00B050"/>
                <w:sz w:val="24"/>
                <w:szCs w:val="24"/>
              </w:rPr>
              <w:t>9. évf. (2022</w:t>
            </w:r>
            <w:r w:rsidR="00BB2FA4" w:rsidRPr="0077439B">
              <w:rPr>
                <w:b/>
                <w:bCs/>
                <w:color w:val="00B050"/>
                <w:sz w:val="24"/>
                <w:szCs w:val="24"/>
              </w:rPr>
              <w:t>-tól)</w:t>
            </w:r>
          </w:p>
        </w:tc>
        <w:tc>
          <w:tcPr>
            <w:tcW w:w="973" w:type="dxa"/>
            <w:shd w:val="clear" w:color="auto" w:fill="auto"/>
            <w:noWrap/>
            <w:vAlign w:val="center"/>
          </w:tcPr>
          <w:p w:rsidR="00BB2FA4" w:rsidRPr="00E81583" w:rsidRDefault="00101449" w:rsidP="00872255">
            <w:pPr>
              <w:jc w:val="center"/>
              <w:rPr>
                <w:b/>
                <w:bCs/>
                <w:color w:val="00B0F0"/>
                <w:sz w:val="24"/>
                <w:szCs w:val="24"/>
              </w:rPr>
            </w:pPr>
            <w:r>
              <w:rPr>
                <w:b/>
                <w:bCs/>
                <w:color w:val="FF0000"/>
                <w:sz w:val="24"/>
                <w:szCs w:val="24"/>
              </w:rPr>
              <w:t>10. évf. (2021</w:t>
            </w:r>
            <w:r w:rsidR="00BB2FA4" w:rsidRPr="00445FC4">
              <w:rPr>
                <w:b/>
                <w:bCs/>
                <w:color w:val="FF0000"/>
                <w:sz w:val="24"/>
                <w:szCs w:val="24"/>
              </w:rPr>
              <w:t>-t</w:t>
            </w:r>
            <w:r w:rsidR="00BB2FA4">
              <w:rPr>
                <w:b/>
                <w:bCs/>
                <w:color w:val="FF0000"/>
                <w:sz w:val="24"/>
                <w:szCs w:val="24"/>
              </w:rPr>
              <w:t>ő</w:t>
            </w:r>
            <w:r w:rsidR="00BB2FA4" w:rsidRPr="00445FC4">
              <w:rPr>
                <w:b/>
                <w:bCs/>
                <w:color w:val="FF0000"/>
                <w:sz w:val="24"/>
                <w:szCs w:val="24"/>
              </w:rPr>
              <w:t>l)</w:t>
            </w:r>
          </w:p>
        </w:tc>
        <w:tc>
          <w:tcPr>
            <w:tcW w:w="1196" w:type="dxa"/>
            <w:shd w:val="clear" w:color="auto" w:fill="auto"/>
            <w:noWrap/>
            <w:vAlign w:val="center"/>
          </w:tcPr>
          <w:p w:rsidR="00BB2FA4" w:rsidRPr="00E81583" w:rsidRDefault="00101449" w:rsidP="00872255">
            <w:pPr>
              <w:jc w:val="center"/>
              <w:rPr>
                <w:b/>
                <w:bCs/>
                <w:color w:val="00B0F0"/>
                <w:sz w:val="24"/>
                <w:szCs w:val="24"/>
              </w:rPr>
            </w:pPr>
            <w:r>
              <w:rPr>
                <w:b/>
                <w:bCs/>
                <w:color w:val="FF0000"/>
                <w:sz w:val="24"/>
                <w:szCs w:val="24"/>
              </w:rPr>
              <w:t>11. évf. (2020</w:t>
            </w:r>
            <w:r w:rsidR="00BB2FA4" w:rsidRPr="000E6E1C">
              <w:rPr>
                <w:b/>
                <w:bCs/>
                <w:color w:val="FF0000"/>
                <w:sz w:val="24"/>
                <w:szCs w:val="24"/>
              </w:rPr>
              <w:t>-t</w:t>
            </w:r>
            <w:r w:rsidR="00BB2FA4">
              <w:rPr>
                <w:b/>
                <w:bCs/>
                <w:color w:val="FF0000"/>
                <w:sz w:val="24"/>
                <w:szCs w:val="24"/>
              </w:rPr>
              <w:t>ó</w:t>
            </w:r>
            <w:r w:rsidR="00BB2FA4" w:rsidRPr="000E6E1C">
              <w:rPr>
                <w:b/>
                <w:bCs/>
                <w:color w:val="FF0000"/>
                <w:sz w:val="24"/>
                <w:szCs w:val="24"/>
              </w:rPr>
              <w:t>l)</w:t>
            </w:r>
          </w:p>
        </w:tc>
        <w:tc>
          <w:tcPr>
            <w:tcW w:w="1196" w:type="dxa"/>
            <w:shd w:val="clear" w:color="auto" w:fill="auto"/>
            <w:noWrap/>
            <w:vAlign w:val="center"/>
          </w:tcPr>
          <w:p w:rsidR="00BB2FA4" w:rsidRPr="00D67FEF" w:rsidRDefault="00BB2FA4" w:rsidP="00872255">
            <w:pPr>
              <w:jc w:val="center"/>
              <w:rPr>
                <w:bCs/>
                <w:color w:val="00B0F0"/>
                <w:sz w:val="24"/>
                <w:szCs w:val="24"/>
              </w:rPr>
            </w:pPr>
            <w:r w:rsidRPr="00D67FEF">
              <w:rPr>
                <w:bCs/>
                <w:color w:val="00B0F0"/>
                <w:sz w:val="24"/>
                <w:szCs w:val="24"/>
              </w:rPr>
              <w:t>12. évf.</w:t>
            </w:r>
          </w:p>
          <w:p w:rsidR="00BB2FA4" w:rsidRPr="00E81583" w:rsidRDefault="00BB2FA4" w:rsidP="00872255">
            <w:pPr>
              <w:jc w:val="center"/>
              <w:rPr>
                <w:bCs/>
                <w:sz w:val="24"/>
                <w:szCs w:val="24"/>
              </w:rPr>
            </w:pPr>
            <w:r w:rsidRPr="00D67FEF">
              <w:rPr>
                <w:bCs/>
                <w:color w:val="00B0F0"/>
                <w:sz w:val="24"/>
                <w:szCs w:val="24"/>
              </w:rPr>
              <w:t>(201</w:t>
            </w:r>
            <w:r w:rsidR="00101449">
              <w:rPr>
                <w:bCs/>
                <w:color w:val="00B0F0"/>
                <w:sz w:val="24"/>
                <w:szCs w:val="24"/>
              </w:rPr>
              <w:t>9</w:t>
            </w:r>
            <w:r w:rsidRPr="00D67FEF">
              <w:rPr>
                <w:bCs/>
                <w:color w:val="00B0F0"/>
                <w:sz w:val="24"/>
                <w:szCs w:val="24"/>
              </w:rPr>
              <w:t xml:space="preserve">-tól) </w:t>
            </w:r>
          </w:p>
        </w:tc>
        <w:tc>
          <w:tcPr>
            <w:tcW w:w="1147" w:type="dxa"/>
            <w:vAlign w:val="center"/>
          </w:tcPr>
          <w:p w:rsidR="00BB2FA4" w:rsidRPr="00B40F90" w:rsidRDefault="00BB2FA4" w:rsidP="00872255">
            <w:pPr>
              <w:jc w:val="center"/>
              <w:rPr>
                <w:b/>
                <w:bCs/>
                <w:color w:val="000000"/>
                <w:sz w:val="24"/>
                <w:szCs w:val="24"/>
              </w:rPr>
            </w:pPr>
            <w:r>
              <w:rPr>
                <w:b/>
                <w:bCs/>
                <w:color w:val="000000"/>
                <w:sz w:val="24"/>
                <w:szCs w:val="24"/>
              </w:rPr>
              <w:t>13</w:t>
            </w:r>
            <w:r w:rsidRPr="00B40F90">
              <w:rPr>
                <w:b/>
                <w:bCs/>
                <w:color w:val="000000"/>
                <w:sz w:val="24"/>
                <w:szCs w:val="24"/>
              </w:rPr>
              <w:t>. évf.</w:t>
            </w:r>
            <w:r w:rsidR="00AB5F47">
              <w:rPr>
                <w:b/>
                <w:bCs/>
                <w:color w:val="000000"/>
                <w:sz w:val="24"/>
                <w:szCs w:val="24"/>
              </w:rPr>
              <w:t>(2</w:t>
            </w:r>
            <w:r w:rsidR="00101449">
              <w:rPr>
                <w:b/>
                <w:bCs/>
                <w:color w:val="000000"/>
                <w:sz w:val="24"/>
                <w:szCs w:val="24"/>
              </w:rPr>
              <w:t>018</w:t>
            </w:r>
            <w:r>
              <w:rPr>
                <w:b/>
                <w:bCs/>
                <w:color w:val="000000"/>
                <w:sz w:val="24"/>
                <w:szCs w:val="24"/>
              </w:rPr>
              <w:t>-tól)</w:t>
            </w:r>
          </w:p>
        </w:tc>
      </w:tr>
      <w:tr w:rsidR="00BB2FA4" w:rsidRPr="00784DA0" w:rsidTr="008363A8">
        <w:trPr>
          <w:trHeight w:val="300"/>
          <w:jc w:val="center"/>
        </w:trPr>
        <w:tc>
          <w:tcPr>
            <w:tcW w:w="3686" w:type="dxa"/>
            <w:shd w:val="clear" w:color="auto" w:fill="auto"/>
            <w:vAlign w:val="bottom"/>
          </w:tcPr>
          <w:p w:rsidR="00BB2FA4" w:rsidRPr="00EC2C16" w:rsidRDefault="00BB2FA4" w:rsidP="00872255">
            <w:pPr>
              <w:rPr>
                <w:b/>
                <w:color w:val="00B0F0"/>
                <w:sz w:val="24"/>
                <w:szCs w:val="24"/>
              </w:rPr>
            </w:pPr>
            <w:r w:rsidRPr="00EC2C16">
              <w:rPr>
                <w:b/>
                <w:color w:val="00B0F0"/>
                <w:sz w:val="24"/>
                <w:szCs w:val="24"/>
              </w:rPr>
              <w:t>Magyar nyelv és irodalom</w:t>
            </w:r>
          </w:p>
        </w:tc>
        <w:tc>
          <w:tcPr>
            <w:tcW w:w="1014" w:type="dxa"/>
            <w:shd w:val="clear" w:color="auto" w:fill="auto"/>
            <w:noWrap/>
            <w:vAlign w:val="center"/>
          </w:tcPr>
          <w:p w:rsidR="00BB2FA4" w:rsidRPr="0077439B" w:rsidRDefault="00BB2FA4" w:rsidP="00872255">
            <w:pPr>
              <w:jc w:val="center"/>
              <w:rPr>
                <w:b/>
                <w:color w:val="00B050"/>
                <w:sz w:val="24"/>
                <w:szCs w:val="24"/>
              </w:rPr>
            </w:pPr>
            <w:r>
              <w:rPr>
                <w:b/>
                <w:color w:val="00B050"/>
                <w:sz w:val="24"/>
                <w:szCs w:val="24"/>
              </w:rPr>
              <w:t>4</w:t>
            </w:r>
          </w:p>
        </w:tc>
        <w:tc>
          <w:tcPr>
            <w:tcW w:w="973" w:type="dxa"/>
            <w:shd w:val="clear" w:color="auto" w:fill="auto"/>
            <w:noWrap/>
            <w:vAlign w:val="center"/>
          </w:tcPr>
          <w:p w:rsidR="00BB2FA4" w:rsidRPr="00FB205A" w:rsidRDefault="00BB2FA4" w:rsidP="00872255">
            <w:pPr>
              <w:jc w:val="center"/>
              <w:rPr>
                <w:b/>
                <w:color w:val="FF0000"/>
                <w:sz w:val="24"/>
                <w:szCs w:val="24"/>
              </w:rPr>
            </w:pPr>
            <w:r w:rsidRPr="00FB205A">
              <w:rPr>
                <w:b/>
                <w:color w:val="FF0000"/>
                <w:sz w:val="24"/>
                <w:szCs w:val="24"/>
              </w:rPr>
              <w:t>4</w:t>
            </w:r>
          </w:p>
        </w:tc>
        <w:tc>
          <w:tcPr>
            <w:tcW w:w="1196" w:type="dxa"/>
            <w:shd w:val="clear" w:color="auto" w:fill="auto"/>
            <w:noWrap/>
            <w:vAlign w:val="center"/>
          </w:tcPr>
          <w:p w:rsidR="00BB2FA4" w:rsidRPr="00E81583" w:rsidRDefault="00BB2FA4" w:rsidP="00872255">
            <w:pPr>
              <w:jc w:val="center"/>
              <w:rPr>
                <w:b/>
                <w:color w:val="00B0F0"/>
                <w:sz w:val="24"/>
                <w:szCs w:val="24"/>
              </w:rPr>
            </w:pPr>
            <w:r w:rsidRPr="00E81583">
              <w:rPr>
                <w:b/>
                <w:color w:val="00B0F0"/>
                <w:sz w:val="24"/>
                <w:szCs w:val="24"/>
              </w:rPr>
              <w:t>4</w:t>
            </w:r>
          </w:p>
        </w:tc>
        <w:tc>
          <w:tcPr>
            <w:tcW w:w="1196" w:type="dxa"/>
            <w:shd w:val="clear" w:color="auto" w:fill="auto"/>
            <w:noWrap/>
            <w:vAlign w:val="center"/>
          </w:tcPr>
          <w:p w:rsidR="00BB2FA4" w:rsidRPr="00377574" w:rsidRDefault="00BB2FA4" w:rsidP="00872255">
            <w:pPr>
              <w:jc w:val="center"/>
              <w:rPr>
                <w:color w:val="00B0F0"/>
                <w:sz w:val="24"/>
                <w:szCs w:val="24"/>
              </w:rPr>
            </w:pPr>
            <w:r w:rsidRPr="00377574">
              <w:rPr>
                <w:color w:val="00B0F0"/>
                <w:sz w:val="24"/>
                <w:szCs w:val="24"/>
              </w:rPr>
              <w:t>4</w:t>
            </w:r>
          </w:p>
        </w:tc>
        <w:tc>
          <w:tcPr>
            <w:tcW w:w="1147" w:type="dxa"/>
            <w:vAlign w:val="center"/>
          </w:tcPr>
          <w:p w:rsidR="00BB2FA4" w:rsidRPr="00BB3DB5" w:rsidRDefault="00BB2FA4" w:rsidP="00872255">
            <w:pPr>
              <w:jc w:val="center"/>
              <w:rPr>
                <w:b/>
                <w:color w:val="00B0F0"/>
                <w:sz w:val="24"/>
                <w:szCs w:val="24"/>
              </w:rPr>
            </w:pPr>
          </w:p>
        </w:tc>
      </w:tr>
      <w:tr w:rsidR="00BB2FA4" w:rsidRPr="00784DA0" w:rsidTr="008363A8">
        <w:trPr>
          <w:trHeight w:val="300"/>
          <w:jc w:val="center"/>
        </w:trPr>
        <w:tc>
          <w:tcPr>
            <w:tcW w:w="3686" w:type="dxa"/>
            <w:shd w:val="clear" w:color="auto" w:fill="auto"/>
            <w:vAlign w:val="bottom"/>
          </w:tcPr>
          <w:p w:rsidR="00BB2FA4" w:rsidRPr="00EC2C16" w:rsidRDefault="00BB2FA4" w:rsidP="00872255">
            <w:pPr>
              <w:rPr>
                <w:b/>
                <w:color w:val="00B0F0"/>
                <w:sz w:val="24"/>
                <w:szCs w:val="24"/>
              </w:rPr>
            </w:pPr>
            <w:r w:rsidRPr="00EC2C16">
              <w:rPr>
                <w:b/>
                <w:color w:val="00B0F0"/>
                <w:sz w:val="24"/>
                <w:szCs w:val="24"/>
              </w:rPr>
              <w:t>Idegen nyelv Angol/Német</w:t>
            </w:r>
          </w:p>
        </w:tc>
        <w:tc>
          <w:tcPr>
            <w:tcW w:w="1014" w:type="dxa"/>
            <w:shd w:val="clear" w:color="auto" w:fill="auto"/>
            <w:noWrap/>
            <w:vAlign w:val="center"/>
          </w:tcPr>
          <w:p w:rsidR="00BB2FA4" w:rsidRPr="0077439B" w:rsidRDefault="00BB2FA4" w:rsidP="00872255">
            <w:pPr>
              <w:jc w:val="center"/>
              <w:rPr>
                <w:b/>
                <w:color w:val="00B050"/>
                <w:sz w:val="24"/>
                <w:szCs w:val="24"/>
              </w:rPr>
            </w:pPr>
            <w:r>
              <w:rPr>
                <w:b/>
                <w:color w:val="00B050"/>
                <w:sz w:val="24"/>
                <w:szCs w:val="24"/>
              </w:rPr>
              <w:t>4</w:t>
            </w:r>
          </w:p>
        </w:tc>
        <w:tc>
          <w:tcPr>
            <w:tcW w:w="973" w:type="dxa"/>
            <w:shd w:val="clear" w:color="auto" w:fill="auto"/>
            <w:noWrap/>
            <w:vAlign w:val="center"/>
          </w:tcPr>
          <w:p w:rsidR="00BB2FA4" w:rsidRPr="00FB205A" w:rsidRDefault="00BB2FA4" w:rsidP="00872255">
            <w:pPr>
              <w:jc w:val="center"/>
              <w:rPr>
                <w:b/>
                <w:color w:val="FF0000"/>
                <w:sz w:val="24"/>
                <w:szCs w:val="24"/>
              </w:rPr>
            </w:pPr>
            <w:r w:rsidRPr="00FB205A">
              <w:rPr>
                <w:b/>
                <w:color w:val="FF0000"/>
                <w:sz w:val="24"/>
                <w:szCs w:val="24"/>
              </w:rPr>
              <w:t>4</w:t>
            </w:r>
          </w:p>
        </w:tc>
        <w:tc>
          <w:tcPr>
            <w:tcW w:w="1196" w:type="dxa"/>
            <w:shd w:val="clear" w:color="auto" w:fill="auto"/>
            <w:noWrap/>
            <w:vAlign w:val="center"/>
          </w:tcPr>
          <w:p w:rsidR="00BB2FA4" w:rsidRPr="00E81583" w:rsidRDefault="00BB2FA4" w:rsidP="00872255">
            <w:pPr>
              <w:jc w:val="center"/>
              <w:rPr>
                <w:b/>
                <w:color w:val="00B0F0"/>
                <w:sz w:val="24"/>
                <w:szCs w:val="24"/>
              </w:rPr>
            </w:pPr>
            <w:r w:rsidRPr="00E81583">
              <w:rPr>
                <w:b/>
                <w:color w:val="00B0F0"/>
                <w:sz w:val="24"/>
                <w:szCs w:val="24"/>
              </w:rPr>
              <w:t>4</w:t>
            </w:r>
          </w:p>
        </w:tc>
        <w:tc>
          <w:tcPr>
            <w:tcW w:w="1196" w:type="dxa"/>
            <w:shd w:val="clear" w:color="auto" w:fill="auto"/>
            <w:noWrap/>
            <w:vAlign w:val="center"/>
          </w:tcPr>
          <w:p w:rsidR="00BB2FA4" w:rsidRPr="00377574" w:rsidRDefault="00BB2FA4" w:rsidP="00872255">
            <w:pPr>
              <w:jc w:val="center"/>
              <w:rPr>
                <w:color w:val="00B0F0"/>
                <w:sz w:val="24"/>
                <w:szCs w:val="24"/>
              </w:rPr>
            </w:pPr>
            <w:r w:rsidRPr="00377574">
              <w:rPr>
                <w:color w:val="00B0F0"/>
                <w:sz w:val="24"/>
                <w:szCs w:val="24"/>
              </w:rPr>
              <w:t>4</w:t>
            </w:r>
          </w:p>
        </w:tc>
        <w:tc>
          <w:tcPr>
            <w:tcW w:w="1147" w:type="dxa"/>
            <w:vAlign w:val="center"/>
          </w:tcPr>
          <w:p w:rsidR="00BB2FA4" w:rsidRPr="000E6E1C" w:rsidRDefault="00BB2FA4" w:rsidP="00872255">
            <w:pPr>
              <w:jc w:val="center"/>
              <w:rPr>
                <w:b/>
                <w:bCs/>
                <w:color w:val="00B0F0"/>
                <w:sz w:val="24"/>
                <w:szCs w:val="24"/>
              </w:rPr>
            </w:pPr>
            <w:r w:rsidRPr="000E6E1C">
              <w:rPr>
                <w:b/>
                <w:bCs/>
                <w:sz w:val="24"/>
                <w:szCs w:val="24"/>
              </w:rPr>
              <w:t>4</w:t>
            </w:r>
          </w:p>
        </w:tc>
      </w:tr>
      <w:tr w:rsidR="00BB2FA4" w:rsidRPr="00784DA0" w:rsidTr="008363A8">
        <w:trPr>
          <w:trHeight w:val="300"/>
          <w:jc w:val="center"/>
        </w:trPr>
        <w:tc>
          <w:tcPr>
            <w:tcW w:w="3686" w:type="dxa"/>
            <w:shd w:val="clear" w:color="auto" w:fill="auto"/>
            <w:vAlign w:val="bottom"/>
          </w:tcPr>
          <w:p w:rsidR="00BB2FA4" w:rsidRPr="00EC2C16" w:rsidRDefault="00BB2FA4" w:rsidP="00872255">
            <w:pPr>
              <w:rPr>
                <w:b/>
                <w:color w:val="00B0F0"/>
                <w:sz w:val="24"/>
                <w:szCs w:val="24"/>
              </w:rPr>
            </w:pPr>
            <w:r w:rsidRPr="00EC2C16">
              <w:rPr>
                <w:b/>
                <w:color w:val="00B0F0"/>
                <w:sz w:val="24"/>
                <w:szCs w:val="24"/>
              </w:rPr>
              <w:t>Matematika</w:t>
            </w:r>
          </w:p>
        </w:tc>
        <w:tc>
          <w:tcPr>
            <w:tcW w:w="1014" w:type="dxa"/>
            <w:shd w:val="clear" w:color="auto" w:fill="auto"/>
            <w:noWrap/>
            <w:vAlign w:val="center"/>
          </w:tcPr>
          <w:p w:rsidR="00BB2FA4" w:rsidRPr="0077439B" w:rsidRDefault="00BB2FA4" w:rsidP="00872255">
            <w:pPr>
              <w:jc w:val="center"/>
              <w:rPr>
                <w:b/>
                <w:color w:val="00B050"/>
                <w:sz w:val="24"/>
                <w:szCs w:val="24"/>
              </w:rPr>
            </w:pPr>
            <w:r>
              <w:rPr>
                <w:b/>
                <w:color w:val="00B050"/>
                <w:sz w:val="24"/>
                <w:szCs w:val="24"/>
              </w:rPr>
              <w:t>4</w:t>
            </w:r>
          </w:p>
        </w:tc>
        <w:tc>
          <w:tcPr>
            <w:tcW w:w="973" w:type="dxa"/>
            <w:shd w:val="clear" w:color="auto" w:fill="auto"/>
            <w:noWrap/>
            <w:vAlign w:val="center"/>
          </w:tcPr>
          <w:p w:rsidR="00BB2FA4" w:rsidRPr="00FB205A" w:rsidRDefault="00BB2FA4" w:rsidP="00872255">
            <w:pPr>
              <w:jc w:val="center"/>
              <w:rPr>
                <w:b/>
                <w:color w:val="FF0000"/>
                <w:sz w:val="24"/>
                <w:szCs w:val="24"/>
              </w:rPr>
            </w:pPr>
            <w:r w:rsidRPr="00FB205A">
              <w:rPr>
                <w:b/>
                <w:color w:val="FF0000"/>
                <w:sz w:val="24"/>
                <w:szCs w:val="24"/>
              </w:rPr>
              <w:t>3</w:t>
            </w:r>
          </w:p>
        </w:tc>
        <w:tc>
          <w:tcPr>
            <w:tcW w:w="1196" w:type="dxa"/>
            <w:shd w:val="clear" w:color="auto" w:fill="auto"/>
            <w:noWrap/>
            <w:vAlign w:val="center"/>
          </w:tcPr>
          <w:p w:rsidR="00BB2FA4" w:rsidRPr="00E81583" w:rsidRDefault="00BB2FA4" w:rsidP="00872255">
            <w:pPr>
              <w:jc w:val="center"/>
              <w:rPr>
                <w:b/>
                <w:color w:val="00B0F0"/>
                <w:sz w:val="24"/>
                <w:szCs w:val="24"/>
              </w:rPr>
            </w:pPr>
            <w:r w:rsidRPr="00E81583">
              <w:rPr>
                <w:b/>
                <w:color w:val="00B0F0"/>
                <w:sz w:val="24"/>
                <w:szCs w:val="24"/>
              </w:rPr>
              <w:t>3+1</w:t>
            </w:r>
          </w:p>
        </w:tc>
        <w:tc>
          <w:tcPr>
            <w:tcW w:w="1196" w:type="dxa"/>
            <w:shd w:val="clear" w:color="auto" w:fill="auto"/>
            <w:noWrap/>
            <w:vAlign w:val="center"/>
          </w:tcPr>
          <w:p w:rsidR="00BB2FA4" w:rsidRPr="00377574" w:rsidRDefault="00BB2FA4" w:rsidP="00872255">
            <w:pPr>
              <w:jc w:val="center"/>
              <w:rPr>
                <w:color w:val="00B0F0"/>
                <w:sz w:val="24"/>
                <w:szCs w:val="24"/>
              </w:rPr>
            </w:pPr>
            <w:r w:rsidRPr="00377574">
              <w:rPr>
                <w:color w:val="00B0F0"/>
                <w:sz w:val="24"/>
                <w:szCs w:val="24"/>
              </w:rPr>
              <w:t>3+1</w:t>
            </w:r>
          </w:p>
        </w:tc>
        <w:tc>
          <w:tcPr>
            <w:tcW w:w="1147" w:type="dxa"/>
            <w:vAlign w:val="center"/>
          </w:tcPr>
          <w:p w:rsidR="00BB2FA4" w:rsidRPr="00B40F90" w:rsidRDefault="00BB2FA4" w:rsidP="00872255">
            <w:pPr>
              <w:jc w:val="center"/>
              <w:rPr>
                <w:color w:val="000000"/>
                <w:sz w:val="24"/>
                <w:szCs w:val="24"/>
              </w:rPr>
            </w:pPr>
          </w:p>
        </w:tc>
      </w:tr>
      <w:tr w:rsidR="00BB2FA4" w:rsidRPr="00784DA0" w:rsidTr="008363A8">
        <w:trPr>
          <w:trHeight w:val="300"/>
          <w:jc w:val="center"/>
        </w:trPr>
        <w:tc>
          <w:tcPr>
            <w:tcW w:w="3686" w:type="dxa"/>
            <w:shd w:val="clear" w:color="auto" w:fill="auto"/>
            <w:vAlign w:val="bottom"/>
          </w:tcPr>
          <w:p w:rsidR="00BB2FA4" w:rsidRPr="00EC2C16" w:rsidRDefault="00BB2FA4" w:rsidP="00872255">
            <w:pPr>
              <w:rPr>
                <w:b/>
                <w:color w:val="00B0F0"/>
                <w:sz w:val="24"/>
                <w:szCs w:val="24"/>
              </w:rPr>
            </w:pPr>
            <w:r w:rsidRPr="00EC2C16">
              <w:rPr>
                <w:b/>
                <w:color w:val="00B0F0"/>
                <w:sz w:val="24"/>
                <w:szCs w:val="24"/>
              </w:rPr>
              <w:t>Etika</w:t>
            </w:r>
          </w:p>
        </w:tc>
        <w:tc>
          <w:tcPr>
            <w:tcW w:w="1014" w:type="dxa"/>
            <w:shd w:val="clear" w:color="auto" w:fill="auto"/>
            <w:noWrap/>
            <w:vAlign w:val="center"/>
          </w:tcPr>
          <w:p w:rsidR="00BB2FA4" w:rsidRPr="0077439B" w:rsidRDefault="00BB2FA4" w:rsidP="00872255">
            <w:pPr>
              <w:jc w:val="center"/>
              <w:rPr>
                <w:b/>
                <w:color w:val="00B050"/>
                <w:sz w:val="24"/>
                <w:szCs w:val="24"/>
              </w:rPr>
            </w:pPr>
            <w:r>
              <w:rPr>
                <w:b/>
                <w:color w:val="00B050"/>
                <w:sz w:val="24"/>
                <w:szCs w:val="24"/>
              </w:rPr>
              <w:t>---</w:t>
            </w:r>
          </w:p>
        </w:tc>
        <w:tc>
          <w:tcPr>
            <w:tcW w:w="973" w:type="dxa"/>
            <w:shd w:val="clear" w:color="auto" w:fill="auto"/>
            <w:noWrap/>
            <w:vAlign w:val="center"/>
          </w:tcPr>
          <w:p w:rsidR="00BB2FA4" w:rsidRPr="00FB205A" w:rsidRDefault="00BB2FA4" w:rsidP="00872255">
            <w:pPr>
              <w:jc w:val="center"/>
              <w:rPr>
                <w:color w:val="FF0000"/>
                <w:sz w:val="24"/>
                <w:szCs w:val="24"/>
              </w:rPr>
            </w:pPr>
            <w:r w:rsidRPr="00FB205A">
              <w:rPr>
                <w:color w:val="FF0000"/>
                <w:sz w:val="24"/>
                <w:szCs w:val="24"/>
              </w:rPr>
              <w:t> </w:t>
            </w:r>
          </w:p>
        </w:tc>
        <w:tc>
          <w:tcPr>
            <w:tcW w:w="1196" w:type="dxa"/>
            <w:shd w:val="clear" w:color="auto" w:fill="auto"/>
            <w:noWrap/>
            <w:vAlign w:val="center"/>
          </w:tcPr>
          <w:p w:rsidR="00BB2FA4" w:rsidRPr="00E81583" w:rsidRDefault="00BB2FA4" w:rsidP="00872255">
            <w:pPr>
              <w:jc w:val="center"/>
              <w:rPr>
                <w:b/>
                <w:sz w:val="24"/>
                <w:szCs w:val="24"/>
              </w:rPr>
            </w:pPr>
            <w:r w:rsidRPr="00E81583">
              <w:rPr>
                <w:b/>
                <w:color w:val="00B0F0"/>
                <w:sz w:val="24"/>
                <w:szCs w:val="24"/>
              </w:rPr>
              <w:t>1</w:t>
            </w:r>
          </w:p>
        </w:tc>
        <w:tc>
          <w:tcPr>
            <w:tcW w:w="1196" w:type="dxa"/>
            <w:shd w:val="clear" w:color="auto" w:fill="auto"/>
            <w:noWrap/>
            <w:vAlign w:val="center"/>
          </w:tcPr>
          <w:p w:rsidR="00BB2FA4" w:rsidRPr="00377574" w:rsidRDefault="00BB2FA4" w:rsidP="00872255">
            <w:pPr>
              <w:jc w:val="center"/>
              <w:rPr>
                <w:color w:val="00B0F0"/>
                <w:sz w:val="24"/>
                <w:szCs w:val="24"/>
              </w:rPr>
            </w:pPr>
            <w:r w:rsidRPr="00377574">
              <w:rPr>
                <w:color w:val="00B0F0"/>
                <w:sz w:val="24"/>
                <w:szCs w:val="24"/>
              </w:rPr>
              <w:t> </w:t>
            </w:r>
          </w:p>
        </w:tc>
        <w:tc>
          <w:tcPr>
            <w:tcW w:w="1147" w:type="dxa"/>
            <w:vAlign w:val="center"/>
          </w:tcPr>
          <w:p w:rsidR="00BB2FA4" w:rsidRPr="00B40F90" w:rsidRDefault="00BB2FA4" w:rsidP="00872255">
            <w:pPr>
              <w:jc w:val="center"/>
              <w:rPr>
                <w:color w:val="000000"/>
                <w:sz w:val="24"/>
                <w:szCs w:val="24"/>
              </w:rPr>
            </w:pPr>
            <w:r w:rsidRPr="00B40F90">
              <w:rPr>
                <w:color w:val="000000"/>
                <w:sz w:val="24"/>
                <w:szCs w:val="24"/>
              </w:rPr>
              <w:t> </w:t>
            </w:r>
          </w:p>
        </w:tc>
      </w:tr>
      <w:tr w:rsidR="00BB2FA4" w:rsidRPr="00784DA0" w:rsidTr="008363A8">
        <w:trPr>
          <w:trHeight w:val="300"/>
          <w:jc w:val="center"/>
        </w:trPr>
        <w:tc>
          <w:tcPr>
            <w:tcW w:w="3686" w:type="dxa"/>
            <w:shd w:val="clear" w:color="auto" w:fill="auto"/>
            <w:vAlign w:val="bottom"/>
          </w:tcPr>
          <w:p w:rsidR="00BB2FA4" w:rsidRPr="00EC2C16" w:rsidRDefault="00BB2FA4" w:rsidP="00872255">
            <w:pPr>
              <w:rPr>
                <w:b/>
                <w:color w:val="00B0F0"/>
                <w:sz w:val="24"/>
                <w:szCs w:val="24"/>
              </w:rPr>
            </w:pPr>
            <w:r w:rsidRPr="00EC2C16">
              <w:rPr>
                <w:b/>
                <w:color w:val="00B0F0"/>
                <w:sz w:val="24"/>
                <w:szCs w:val="24"/>
              </w:rPr>
              <w:t>Történelem, társadalmi és állampolgári ismeretek</w:t>
            </w:r>
          </w:p>
        </w:tc>
        <w:tc>
          <w:tcPr>
            <w:tcW w:w="1014" w:type="dxa"/>
            <w:shd w:val="clear" w:color="auto" w:fill="auto"/>
            <w:noWrap/>
            <w:vAlign w:val="center"/>
          </w:tcPr>
          <w:p w:rsidR="00BB2FA4" w:rsidRPr="0077439B" w:rsidRDefault="00BB2FA4" w:rsidP="00872255">
            <w:pPr>
              <w:jc w:val="center"/>
              <w:rPr>
                <w:b/>
                <w:color w:val="00B050"/>
                <w:sz w:val="24"/>
                <w:szCs w:val="24"/>
              </w:rPr>
            </w:pPr>
            <w:r>
              <w:rPr>
                <w:b/>
                <w:color w:val="00B050"/>
                <w:sz w:val="24"/>
                <w:szCs w:val="24"/>
              </w:rPr>
              <w:t>3</w:t>
            </w:r>
          </w:p>
        </w:tc>
        <w:tc>
          <w:tcPr>
            <w:tcW w:w="973" w:type="dxa"/>
            <w:shd w:val="clear" w:color="auto" w:fill="auto"/>
            <w:noWrap/>
            <w:vAlign w:val="center"/>
          </w:tcPr>
          <w:p w:rsidR="00BB2FA4" w:rsidRPr="00FB205A" w:rsidRDefault="00BB2FA4" w:rsidP="00872255">
            <w:pPr>
              <w:jc w:val="center"/>
              <w:rPr>
                <w:b/>
                <w:color w:val="FF0000"/>
                <w:sz w:val="24"/>
                <w:szCs w:val="24"/>
              </w:rPr>
            </w:pPr>
            <w:r w:rsidRPr="00FB205A">
              <w:rPr>
                <w:b/>
                <w:color w:val="FF0000"/>
                <w:sz w:val="24"/>
                <w:szCs w:val="24"/>
              </w:rPr>
              <w:t>2</w:t>
            </w:r>
          </w:p>
        </w:tc>
        <w:tc>
          <w:tcPr>
            <w:tcW w:w="1196" w:type="dxa"/>
            <w:shd w:val="clear" w:color="auto" w:fill="auto"/>
            <w:noWrap/>
            <w:vAlign w:val="center"/>
          </w:tcPr>
          <w:p w:rsidR="00BB2FA4" w:rsidRPr="00E81583" w:rsidRDefault="00BB2FA4" w:rsidP="00872255">
            <w:pPr>
              <w:jc w:val="center"/>
              <w:rPr>
                <w:b/>
                <w:color w:val="00B0F0"/>
                <w:sz w:val="24"/>
                <w:szCs w:val="24"/>
              </w:rPr>
            </w:pPr>
            <w:r w:rsidRPr="00E81583">
              <w:rPr>
                <w:b/>
                <w:color w:val="00B0F0"/>
                <w:sz w:val="24"/>
                <w:szCs w:val="24"/>
              </w:rPr>
              <w:t>3+1</w:t>
            </w:r>
          </w:p>
        </w:tc>
        <w:tc>
          <w:tcPr>
            <w:tcW w:w="1196" w:type="dxa"/>
            <w:shd w:val="clear" w:color="auto" w:fill="auto"/>
            <w:noWrap/>
            <w:vAlign w:val="center"/>
          </w:tcPr>
          <w:p w:rsidR="00BB2FA4" w:rsidRPr="00377574" w:rsidRDefault="00BB2FA4" w:rsidP="00872255">
            <w:pPr>
              <w:jc w:val="center"/>
              <w:rPr>
                <w:color w:val="00B0F0"/>
                <w:sz w:val="24"/>
                <w:szCs w:val="24"/>
              </w:rPr>
            </w:pPr>
            <w:r w:rsidRPr="00377574">
              <w:rPr>
                <w:color w:val="00B0F0"/>
                <w:sz w:val="24"/>
                <w:szCs w:val="24"/>
              </w:rPr>
              <w:t>3+1</w:t>
            </w:r>
          </w:p>
        </w:tc>
        <w:tc>
          <w:tcPr>
            <w:tcW w:w="1147" w:type="dxa"/>
            <w:vAlign w:val="center"/>
          </w:tcPr>
          <w:p w:rsidR="00BB2FA4" w:rsidRPr="00B40F90" w:rsidRDefault="00BB2FA4" w:rsidP="00872255">
            <w:pPr>
              <w:jc w:val="center"/>
              <w:rPr>
                <w:color w:val="000000"/>
                <w:sz w:val="24"/>
                <w:szCs w:val="24"/>
              </w:rPr>
            </w:pPr>
          </w:p>
        </w:tc>
      </w:tr>
      <w:tr w:rsidR="00BB2FA4" w:rsidRPr="00784DA0" w:rsidTr="008363A8">
        <w:trPr>
          <w:trHeight w:val="300"/>
          <w:jc w:val="center"/>
        </w:trPr>
        <w:tc>
          <w:tcPr>
            <w:tcW w:w="3686" w:type="dxa"/>
            <w:shd w:val="clear" w:color="auto" w:fill="auto"/>
            <w:vAlign w:val="bottom"/>
          </w:tcPr>
          <w:p w:rsidR="00BB2FA4" w:rsidRPr="00EC2C16" w:rsidRDefault="00BB2FA4" w:rsidP="00872255">
            <w:pPr>
              <w:rPr>
                <w:b/>
                <w:color w:val="00B0F0"/>
                <w:sz w:val="24"/>
                <w:szCs w:val="24"/>
              </w:rPr>
            </w:pPr>
            <w:r w:rsidRPr="00EC2C16">
              <w:rPr>
                <w:b/>
                <w:color w:val="00B0F0"/>
                <w:sz w:val="24"/>
                <w:szCs w:val="24"/>
              </w:rPr>
              <w:t>Pénzügyi és vállalkozói ismeret</w:t>
            </w:r>
          </w:p>
        </w:tc>
        <w:tc>
          <w:tcPr>
            <w:tcW w:w="1014" w:type="dxa"/>
            <w:shd w:val="clear" w:color="auto" w:fill="auto"/>
            <w:noWrap/>
            <w:vAlign w:val="center"/>
          </w:tcPr>
          <w:p w:rsidR="00BB2FA4" w:rsidRPr="0077439B" w:rsidRDefault="00BB2FA4" w:rsidP="00872255">
            <w:pPr>
              <w:jc w:val="center"/>
              <w:rPr>
                <w:b/>
                <w:color w:val="00B050"/>
                <w:sz w:val="24"/>
                <w:szCs w:val="24"/>
              </w:rPr>
            </w:pPr>
            <w:r w:rsidRPr="0077439B">
              <w:rPr>
                <w:b/>
                <w:color w:val="00B050"/>
                <w:sz w:val="24"/>
                <w:szCs w:val="24"/>
              </w:rPr>
              <w:t>-----</w:t>
            </w:r>
          </w:p>
        </w:tc>
        <w:tc>
          <w:tcPr>
            <w:tcW w:w="973" w:type="dxa"/>
            <w:shd w:val="clear" w:color="auto" w:fill="auto"/>
            <w:noWrap/>
            <w:vAlign w:val="center"/>
          </w:tcPr>
          <w:p w:rsidR="00BB2FA4" w:rsidRPr="00FB205A" w:rsidRDefault="00BB2FA4" w:rsidP="00872255">
            <w:pPr>
              <w:jc w:val="center"/>
              <w:rPr>
                <w:b/>
                <w:color w:val="FF0000"/>
                <w:sz w:val="24"/>
                <w:szCs w:val="24"/>
              </w:rPr>
            </w:pPr>
            <w:r w:rsidRPr="00FB205A">
              <w:rPr>
                <w:b/>
                <w:color w:val="FF0000"/>
                <w:sz w:val="24"/>
                <w:szCs w:val="24"/>
              </w:rPr>
              <w:t>1</w:t>
            </w:r>
          </w:p>
        </w:tc>
        <w:tc>
          <w:tcPr>
            <w:tcW w:w="1196" w:type="dxa"/>
            <w:shd w:val="clear" w:color="auto" w:fill="auto"/>
            <w:noWrap/>
            <w:vAlign w:val="center"/>
          </w:tcPr>
          <w:p w:rsidR="00BB2FA4" w:rsidRPr="00E81583" w:rsidRDefault="00BB2FA4" w:rsidP="00872255">
            <w:pPr>
              <w:jc w:val="center"/>
              <w:rPr>
                <w:sz w:val="24"/>
                <w:szCs w:val="24"/>
              </w:rPr>
            </w:pPr>
            <w:r w:rsidRPr="00E81583">
              <w:rPr>
                <w:sz w:val="24"/>
                <w:szCs w:val="24"/>
              </w:rPr>
              <w:t>----- </w:t>
            </w:r>
          </w:p>
        </w:tc>
        <w:tc>
          <w:tcPr>
            <w:tcW w:w="1196" w:type="dxa"/>
            <w:shd w:val="clear" w:color="auto" w:fill="auto"/>
            <w:noWrap/>
            <w:vAlign w:val="center"/>
          </w:tcPr>
          <w:p w:rsidR="00BB2FA4" w:rsidRPr="00377574" w:rsidRDefault="00BB2FA4" w:rsidP="00872255">
            <w:pPr>
              <w:jc w:val="center"/>
              <w:rPr>
                <w:color w:val="00B0F0"/>
                <w:sz w:val="24"/>
                <w:szCs w:val="24"/>
              </w:rPr>
            </w:pPr>
            <w:r w:rsidRPr="00377574">
              <w:rPr>
                <w:color w:val="00B0F0"/>
                <w:sz w:val="24"/>
                <w:szCs w:val="24"/>
              </w:rPr>
              <w:t> -----</w:t>
            </w:r>
          </w:p>
        </w:tc>
        <w:tc>
          <w:tcPr>
            <w:tcW w:w="1147" w:type="dxa"/>
            <w:vAlign w:val="center"/>
          </w:tcPr>
          <w:p w:rsidR="00BB2FA4" w:rsidRPr="0035732A" w:rsidRDefault="00BB2FA4" w:rsidP="00872255">
            <w:pPr>
              <w:jc w:val="center"/>
              <w:rPr>
                <w:color w:val="FF00FF"/>
                <w:sz w:val="24"/>
                <w:szCs w:val="24"/>
              </w:rPr>
            </w:pPr>
            <w:r w:rsidRPr="0035732A">
              <w:rPr>
                <w:color w:val="FF00FF"/>
                <w:sz w:val="24"/>
                <w:szCs w:val="24"/>
              </w:rPr>
              <w:t> </w:t>
            </w:r>
          </w:p>
        </w:tc>
      </w:tr>
      <w:tr w:rsidR="00BB2FA4" w:rsidRPr="00784DA0" w:rsidTr="008363A8">
        <w:trPr>
          <w:trHeight w:val="300"/>
          <w:jc w:val="center"/>
        </w:trPr>
        <w:tc>
          <w:tcPr>
            <w:tcW w:w="3686" w:type="dxa"/>
            <w:shd w:val="clear" w:color="auto" w:fill="auto"/>
            <w:vAlign w:val="bottom"/>
          </w:tcPr>
          <w:p w:rsidR="00BB2FA4" w:rsidRPr="00EC2C16" w:rsidRDefault="00BB2FA4" w:rsidP="00872255">
            <w:pPr>
              <w:rPr>
                <w:b/>
                <w:color w:val="00B0F0"/>
                <w:sz w:val="24"/>
                <w:szCs w:val="24"/>
              </w:rPr>
            </w:pPr>
            <w:r w:rsidRPr="00EC2C16">
              <w:rPr>
                <w:b/>
                <w:color w:val="00B0F0"/>
                <w:sz w:val="24"/>
                <w:szCs w:val="24"/>
              </w:rPr>
              <w:t>Művészetek</w:t>
            </w:r>
            <w:r>
              <w:rPr>
                <w:b/>
                <w:color w:val="00B0F0"/>
                <w:sz w:val="24"/>
                <w:szCs w:val="24"/>
              </w:rPr>
              <w:t>: ének-zene</w:t>
            </w:r>
          </w:p>
        </w:tc>
        <w:tc>
          <w:tcPr>
            <w:tcW w:w="1014" w:type="dxa"/>
            <w:shd w:val="clear" w:color="auto" w:fill="auto"/>
            <w:noWrap/>
            <w:vAlign w:val="center"/>
          </w:tcPr>
          <w:p w:rsidR="00BB2FA4" w:rsidRPr="0077439B" w:rsidRDefault="00BB2FA4" w:rsidP="00872255">
            <w:pPr>
              <w:jc w:val="center"/>
              <w:rPr>
                <w:b/>
                <w:color w:val="00B050"/>
                <w:sz w:val="24"/>
                <w:szCs w:val="24"/>
              </w:rPr>
            </w:pPr>
            <w:r w:rsidRPr="0077439B">
              <w:rPr>
                <w:b/>
                <w:color w:val="00B050"/>
                <w:sz w:val="24"/>
                <w:szCs w:val="24"/>
              </w:rPr>
              <w:t> </w:t>
            </w:r>
          </w:p>
        </w:tc>
        <w:tc>
          <w:tcPr>
            <w:tcW w:w="973" w:type="dxa"/>
            <w:shd w:val="clear" w:color="auto" w:fill="auto"/>
            <w:noWrap/>
            <w:vAlign w:val="center"/>
          </w:tcPr>
          <w:p w:rsidR="00BB2FA4" w:rsidRPr="00FB205A" w:rsidRDefault="00BB2FA4" w:rsidP="00872255">
            <w:pPr>
              <w:jc w:val="center"/>
              <w:rPr>
                <w:color w:val="FF0000"/>
                <w:sz w:val="24"/>
                <w:szCs w:val="24"/>
              </w:rPr>
            </w:pPr>
            <w:r w:rsidRPr="00FB205A">
              <w:rPr>
                <w:color w:val="FF0000"/>
                <w:sz w:val="24"/>
                <w:szCs w:val="24"/>
              </w:rPr>
              <w:t> </w:t>
            </w:r>
          </w:p>
        </w:tc>
        <w:tc>
          <w:tcPr>
            <w:tcW w:w="1196" w:type="dxa"/>
            <w:shd w:val="clear" w:color="auto" w:fill="auto"/>
            <w:noWrap/>
            <w:vAlign w:val="center"/>
          </w:tcPr>
          <w:p w:rsidR="00BB2FA4" w:rsidRPr="00E81583" w:rsidRDefault="00BB2FA4" w:rsidP="00872255">
            <w:pPr>
              <w:jc w:val="center"/>
              <w:rPr>
                <w:sz w:val="24"/>
                <w:szCs w:val="24"/>
              </w:rPr>
            </w:pPr>
          </w:p>
        </w:tc>
        <w:tc>
          <w:tcPr>
            <w:tcW w:w="1196" w:type="dxa"/>
            <w:shd w:val="clear" w:color="auto" w:fill="auto"/>
            <w:noWrap/>
            <w:vAlign w:val="center"/>
          </w:tcPr>
          <w:p w:rsidR="00BB2FA4" w:rsidRPr="00377574" w:rsidRDefault="00BB2FA4" w:rsidP="00872255">
            <w:pPr>
              <w:jc w:val="center"/>
              <w:rPr>
                <w:color w:val="00B0F0"/>
                <w:sz w:val="24"/>
                <w:szCs w:val="24"/>
              </w:rPr>
            </w:pPr>
            <w:r w:rsidRPr="00377574">
              <w:rPr>
                <w:color w:val="00B0F0"/>
                <w:sz w:val="24"/>
                <w:szCs w:val="24"/>
              </w:rPr>
              <w:t>1</w:t>
            </w:r>
          </w:p>
        </w:tc>
        <w:tc>
          <w:tcPr>
            <w:tcW w:w="1147" w:type="dxa"/>
            <w:vAlign w:val="center"/>
          </w:tcPr>
          <w:p w:rsidR="00BB2FA4" w:rsidRPr="00B40F90" w:rsidRDefault="00BB2FA4" w:rsidP="00872255">
            <w:pPr>
              <w:jc w:val="center"/>
              <w:rPr>
                <w:color w:val="000000"/>
                <w:sz w:val="24"/>
                <w:szCs w:val="24"/>
              </w:rPr>
            </w:pPr>
          </w:p>
        </w:tc>
      </w:tr>
      <w:tr w:rsidR="00BB2FA4" w:rsidRPr="00784DA0" w:rsidTr="008363A8">
        <w:trPr>
          <w:trHeight w:val="300"/>
          <w:jc w:val="center"/>
        </w:trPr>
        <w:tc>
          <w:tcPr>
            <w:tcW w:w="3686" w:type="dxa"/>
            <w:shd w:val="clear" w:color="auto" w:fill="auto"/>
            <w:vAlign w:val="bottom"/>
          </w:tcPr>
          <w:p w:rsidR="00BB2FA4" w:rsidRPr="00EC2C16" w:rsidRDefault="00BB2FA4" w:rsidP="00872255">
            <w:pPr>
              <w:rPr>
                <w:b/>
                <w:color w:val="00B0F0"/>
                <w:sz w:val="24"/>
                <w:szCs w:val="24"/>
              </w:rPr>
            </w:pPr>
            <w:r w:rsidRPr="00EC2C16">
              <w:rPr>
                <w:b/>
                <w:color w:val="00B0F0"/>
                <w:sz w:val="24"/>
                <w:szCs w:val="24"/>
              </w:rPr>
              <w:t>Informatika</w:t>
            </w:r>
          </w:p>
        </w:tc>
        <w:tc>
          <w:tcPr>
            <w:tcW w:w="1014" w:type="dxa"/>
            <w:shd w:val="clear" w:color="auto" w:fill="auto"/>
            <w:noWrap/>
            <w:vAlign w:val="center"/>
          </w:tcPr>
          <w:p w:rsidR="00BB2FA4" w:rsidRPr="0077439B" w:rsidRDefault="00BB2FA4" w:rsidP="00872255">
            <w:pPr>
              <w:jc w:val="center"/>
              <w:rPr>
                <w:b/>
                <w:color w:val="00B050"/>
                <w:sz w:val="24"/>
                <w:szCs w:val="24"/>
              </w:rPr>
            </w:pPr>
            <w:r>
              <w:rPr>
                <w:b/>
                <w:color w:val="00B050"/>
                <w:sz w:val="24"/>
                <w:szCs w:val="24"/>
              </w:rPr>
              <w:t>1</w:t>
            </w:r>
          </w:p>
        </w:tc>
        <w:tc>
          <w:tcPr>
            <w:tcW w:w="973" w:type="dxa"/>
            <w:shd w:val="clear" w:color="auto" w:fill="auto"/>
            <w:noWrap/>
            <w:vAlign w:val="center"/>
          </w:tcPr>
          <w:p w:rsidR="00BB2FA4" w:rsidRPr="00FB205A" w:rsidRDefault="00BB2FA4" w:rsidP="00872255">
            <w:pPr>
              <w:jc w:val="center"/>
              <w:rPr>
                <w:b/>
                <w:color w:val="FF0000"/>
                <w:sz w:val="24"/>
                <w:szCs w:val="24"/>
              </w:rPr>
            </w:pPr>
            <w:r w:rsidRPr="00FB205A">
              <w:rPr>
                <w:b/>
                <w:color w:val="FF0000"/>
                <w:sz w:val="24"/>
                <w:szCs w:val="24"/>
              </w:rPr>
              <w:t>2</w:t>
            </w:r>
          </w:p>
        </w:tc>
        <w:tc>
          <w:tcPr>
            <w:tcW w:w="1196" w:type="dxa"/>
            <w:shd w:val="clear" w:color="auto" w:fill="auto"/>
            <w:noWrap/>
            <w:vAlign w:val="center"/>
          </w:tcPr>
          <w:p w:rsidR="00BB2FA4" w:rsidRPr="00E81583" w:rsidRDefault="00BB2FA4" w:rsidP="00872255">
            <w:pPr>
              <w:jc w:val="center"/>
              <w:rPr>
                <w:b/>
                <w:sz w:val="24"/>
                <w:szCs w:val="24"/>
              </w:rPr>
            </w:pPr>
            <w:r w:rsidRPr="00E81583">
              <w:rPr>
                <w:b/>
                <w:sz w:val="24"/>
                <w:szCs w:val="24"/>
              </w:rPr>
              <w:t> </w:t>
            </w:r>
          </w:p>
        </w:tc>
        <w:tc>
          <w:tcPr>
            <w:tcW w:w="1196" w:type="dxa"/>
            <w:shd w:val="clear" w:color="auto" w:fill="auto"/>
            <w:noWrap/>
            <w:vAlign w:val="center"/>
          </w:tcPr>
          <w:p w:rsidR="00BB2FA4" w:rsidRPr="00377574" w:rsidRDefault="00BB2FA4" w:rsidP="00872255">
            <w:pPr>
              <w:jc w:val="center"/>
              <w:rPr>
                <w:color w:val="00B0F0"/>
                <w:sz w:val="24"/>
                <w:szCs w:val="24"/>
              </w:rPr>
            </w:pPr>
            <w:r w:rsidRPr="00377574">
              <w:rPr>
                <w:color w:val="00B0F0"/>
                <w:sz w:val="24"/>
                <w:szCs w:val="24"/>
              </w:rPr>
              <w:t> </w:t>
            </w:r>
          </w:p>
        </w:tc>
        <w:tc>
          <w:tcPr>
            <w:tcW w:w="1147" w:type="dxa"/>
            <w:vAlign w:val="center"/>
          </w:tcPr>
          <w:p w:rsidR="00BB2FA4" w:rsidRPr="00B40F90" w:rsidRDefault="00BB2FA4" w:rsidP="00872255">
            <w:pPr>
              <w:jc w:val="center"/>
              <w:rPr>
                <w:color w:val="000000"/>
                <w:sz w:val="24"/>
                <w:szCs w:val="24"/>
              </w:rPr>
            </w:pPr>
          </w:p>
        </w:tc>
      </w:tr>
      <w:tr w:rsidR="00BB2FA4" w:rsidRPr="00784DA0" w:rsidTr="008363A8">
        <w:trPr>
          <w:trHeight w:val="300"/>
          <w:jc w:val="center"/>
        </w:trPr>
        <w:tc>
          <w:tcPr>
            <w:tcW w:w="3686" w:type="dxa"/>
            <w:shd w:val="clear" w:color="auto" w:fill="auto"/>
            <w:vAlign w:val="bottom"/>
          </w:tcPr>
          <w:p w:rsidR="00BB2FA4" w:rsidRPr="00EC2C16" w:rsidRDefault="00BB2FA4" w:rsidP="00872255">
            <w:pPr>
              <w:rPr>
                <w:b/>
                <w:color w:val="00B0F0"/>
                <w:sz w:val="24"/>
                <w:szCs w:val="24"/>
              </w:rPr>
            </w:pPr>
            <w:r w:rsidRPr="00EC2C16">
              <w:rPr>
                <w:b/>
                <w:color w:val="00B0F0"/>
                <w:sz w:val="24"/>
                <w:szCs w:val="24"/>
              </w:rPr>
              <w:t>Testnevelés és sport</w:t>
            </w:r>
          </w:p>
        </w:tc>
        <w:tc>
          <w:tcPr>
            <w:tcW w:w="1014" w:type="dxa"/>
            <w:shd w:val="clear" w:color="auto" w:fill="auto"/>
            <w:noWrap/>
            <w:vAlign w:val="center"/>
          </w:tcPr>
          <w:p w:rsidR="00BB2FA4" w:rsidRPr="0077439B" w:rsidRDefault="00BB2FA4" w:rsidP="00872255">
            <w:pPr>
              <w:jc w:val="center"/>
              <w:rPr>
                <w:b/>
                <w:color w:val="00B050"/>
                <w:sz w:val="24"/>
                <w:szCs w:val="24"/>
              </w:rPr>
            </w:pPr>
            <w:r>
              <w:rPr>
                <w:b/>
                <w:color w:val="00B050"/>
                <w:sz w:val="24"/>
                <w:szCs w:val="24"/>
              </w:rPr>
              <w:t>4</w:t>
            </w:r>
          </w:p>
        </w:tc>
        <w:tc>
          <w:tcPr>
            <w:tcW w:w="973" w:type="dxa"/>
            <w:shd w:val="clear" w:color="auto" w:fill="auto"/>
            <w:noWrap/>
            <w:vAlign w:val="center"/>
          </w:tcPr>
          <w:p w:rsidR="00BB2FA4" w:rsidRPr="00FB205A" w:rsidRDefault="00BB2FA4" w:rsidP="00872255">
            <w:pPr>
              <w:jc w:val="center"/>
              <w:rPr>
                <w:b/>
                <w:color w:val="FF0000"/>
                <w:sz w:val="24"/>
                <w:szCs w:val="24"/>
              </w:rPr>
            </w:pPr>
            <w:r w:rsidRPr="00FB205A">
              <w:rPr>
                <w:b/>
                <w:color w:val="FF0000"/>
                <w:sz w:val="24"/>
                <w:szCs w:val="24"/>
              </w:rPr>
              <w:t>5</w:t>
            </w:r>
          </w:p>
        </w:tc>
        <w:tc>
          <w:tcPr>
            <w:tcW w:w="1196" w:type="dxa"/>
            <w:shd w:val="clear" w:color="auto" w:fill="auto"/>
            <w:noWrap/>
            <w:vAlign w:val="center"/>
          </w:tcPr>
          <w:p w:rsidR="00BB2FA4" w:rsidRPr="00E81583" w:rsidRDefault="00BB2FA4" w:rsidP="00872255">
            <w:pPr>
              <w:jc w:val="center"/>
              <w:rPr>
                <w:b/>
                <w:color w:val="00B0F0"/>
                <w:sz w:val="24"/>
                <w:szCs w:val="24"/>
              </w:rPr>
            </w:pPr>
            <w:r w:rsidRPr="00E81583">
              <w:rPr>
                <w:b/>
                <w:color w:val="00B0F0"/>
                <w:sz w:val="24"/>
                <w:szCs w:val="24"/>
              </w:rPr>
              <w:t>5</w:t>
            </w:r>
          </w:p>
        </w:tc>
        <w:tc>
          <w:tcPr>
            <w:tcW w:w="1196" w:type="dxa"/>
            <w:shd w:val="clear" w:color="auto" w:fill="auto"/>
            <w:noWrap/>
            <w:vAlign w:val="center"/>
          </w:tcPr>
          <w:p w:rsidR="00BB2FA4" w:rsidRPr="00377574" w:rsidRDefault="00BB2FA4" w:rsidP="00872255">
            <w:pPr>
              <w:jc w:val="center"/>
              <w:rPr>
                <w:color w:val="00B0F0"/>
                <w:sz w:val="24"/>
                <w:szCs w:val="24"/>
              </w:rPr>
            </w:pPr>
            <w:r w:rsidRPr="00377574">
              <w:rPr>
                <w:color w:val="00B0F0"/>
                <w:sz w:val="24"/>
                <w:szCs w:val="24"/>
              </w:rPr>
              <w:t>5</w:t>
            </w:r>
          </w:p>
        </w:tc>
        <w:tc>
          <w:tcPr>
            <w:tcW w:w="1147" w:type="dxa"/>
            <w:vAlign w:val="center"/>
          </w:tcPr>
          <w:p w:rsidR="00BB2FA4" w:rsidRPr="003F0833" w:rsidRDefault="00BB2FA4" w:rsidP="00872255">
            <w:pPr>
              <w:jc w:val="center"/>
              <w:rPr>
                <w:color w:val="000000"/>
                <w:sz w:val="24"/>
                <w:szCs w:val="24"/>
              </w:rPr>
            </w:pPr>
          </w:p>
        </w:tc>
      </w:tr>
      <w:tr w:rsidR="00BB2FA4" w:rsidRPr="00784DA0" w:rsidTr="008363A8">
        <w:trPr>
          <w:trHeight w:val="300"/>
          <w:jc w:val="center"/>
        </w:trPr>
        <w:tc>
          <w:tcPr>
            <w:tcW w:w="3686" w:type="dxa"/>
            <w:shd w:val="clear" w:color="auto" w:fill="auto"/>
            <w:vAlign w:val="bottom"/>
          </w:tcPr>
          <w:p w:rsidR="00BB2FA4" w:rsidRPr="00EC2C16" w:rsidRDefault="00BB2FA4" w:rsidP="00872255">
            <w:pPr>
              <w:rPr>
                <w:b/>
                <w:iCs/>
                <w:color w:val="00B0F0"/>
                <w:sz w:val="24"/>
                <w:szCs w:val="24"/>
              </w:rPr>
            </w:pPr>
            <w:r w:rsidRPr="00EC2C16">
              <w:rPr>
                <w:b/>
                <w:iCs/>
                <w:color w:val="00B0F0"/>
                <w:sz w:val="24"/>
                <w:szCs w:val="24"/>
              </w:rPr>
              <w:t>Osztályfőnöki</w:t>
            </w:r>
          </w:p>
        </w:tc>
        <w:tc>
          <w:tcPr>
            <w:tcW w:w="1014" w:type="dxa"/>
            <w:shd w:val="clear" w:color="auto" w:fill="auto"/>
            <w:noWrap/>
            <w:vAlign w:val="center"/>
          </w:tcPr>
          <w:p w:rsidR="00BB2FA4" w:rsidRPr="0077439B" w:rsidRDefault="00BB2FA4" w:rsidP="00872255">
            <w:pPr>
              <w:jc w:val="center"/>
              <w:rPr>
                <w:b/>
                <w:color w:val="00B050"/>
                <w:sz w:val="24"/>
                <w:szCs w:val="24"/>
              </w:rPr>
            </w:pPr>
            <w:r w:rsidRPr="0077439B">
              <w:rPr>
                <w:b/>
                <w:color w:val="00B050"/>
                <w:sz w:val="24"/>
                <w:szCs w:val="24"/>
              </w:rPr>
              <w:t>1</w:t>
            </w:r>
          </w:p>
        </w:tc>
        <w:tc>
          <w:tcPr>
            <w:tcW w:w="973" w:type="dxa"/>
            <w:shd w:val="clear" w:color="auto" w:fill="auto"/>
            <w:noWrap/>
            <w:vAlign w:val="center"/>
          </w:tcPr>
          <w:p w:rsidR="00BB2FA4" w:rsidRPr="00FB205A" w:rsidRDefault="00BB2FA4" w:rsidP="00872255">
            <w:pPr>
              <w:jc w:val="center"/>
              <w:rPr>
                <w:b/>
                <w:color w:val="FF0000"/>
                <w:sz w:val="24"/>
                <w:szCs w:val="24"/>
              </w:rPr>
            </w:pPr>
            <w:r w:rsidRPr="00FB205A">
              <w:rPr>
                <w:b/>
                <w:color w:val="FF0000"/>
                <w:sz w:val="24"/>
                <w:szCs w:val="24"/>
              </w:rPr>
              <w:t>1</w:t>
            </w:r>
          </w:p>
        </w:tc>
        <w:tc>
          <w:tcPr>
            <w:tcW w:w="1196" w:type="dxa"/>
            <w:shd w:val="clear" w:color="auto" w:fill="auto"/>
            <w:noWrap/>
            <w:vAlign w:val="center"/>
          </w:tcPr>
          <w:p w:rsidR="00BB2FA4" w:rsidRPr="00E81583" w:rsidRDefault="00BB2FA4" w:rsidP="00872255">
            <w:pPr>
              <w:jc w:val="center"/>
              <w:rPr>
                <w:b/>
                <w:color w:val="00B0F0"/>
                <w:sz w:val="24"/>
                <w:szCs w:val="24"/>
              </w:rPr>
            </w:pPr>
            <w:r w:rsidRPr="00E81583">
              <w:rPr>
                <w:b/>
                <w:color w:val="00B0F0"/>
                <w:sz w:val="24"/>
                <w:szCs w:val="24"/>
              </w:rPr>
              <w:t>1</w:t>
            </w:r>
          </w:p>
        </w:tc>
        <w:tc>
          <w:tcPr>
            <w:tcW w:w="1196" w:type="dxa"/>
            <w:shd w:val="clear" w:color="auto" w:fill="auto"/>
            <w:noWrap/>
            <w:vAlign w:val="center"/>
          </w:tcPr>
          <w:p w:rsidR="00BB2FA4" w:rsidRPr="00377574" w:rsidRDefault="00BB2FA4" w:rsidP="00872255">
            <w:pPr>
              <w:jc w:val="center"/>
              <w:rPr>
                <w:color w:val="00B0F0"/>
                <w:sz w:val="24"/>
                <w:szCs w:val="24"/>
              </w:rPr>
            </w:pPr>
            <w:r w:rsidRPr="00377574">
              <w:rPr>
                <w:color w:val="00B0F0"/>
                <w:sz w:val="24"/>
                <w:szCs w:val="24"/>
              </w:rPr>
              <w:t>1</w:t>
            </w:r>
          </w:p>
        </w:tc>
        <w:tc>
          <w:tcPr>
            <w:tcW w:w="1147" w:type="dxa"/>
            <w:vAlign w:val="center"/>
          </w:tcPr>
          <w:p w:rsidR="00BB2FA4" w:rsidRPr="000E6E1C" w:rsidRDefault="00BB2FA4" w:rsidP="00872255">
            <w:pPr>
              <w:jc w:val="center"/>
              <w:rPr>
                <w:b/>
                <w:bCs/>
                <w:color w:val="7030A0"/>
                <w:sz w:val="24"/>
                <w:szCs w:val="24"/>
              </w:rPr>
            </w:pPr>
            <w:r w:rsidRPr="000E6E1C">
              <w:rPr>
                <w:b/>
                <w:bCs/>
                <w:color w:val="7030A0"/>
                <w:sz w:val="24"/>
                <w:szCs w:val="24"/>
              </w:rPr>
              <w:t>1</w:t>
            </w:r>
          </w:p>
        </w:tc>
      </w:tr>
      <w:tr w:rsidR="00BB2FA4" w:rsidRPr="00784DA0" w:rsidTr="008363A8">
        <w:trPr>
          <w:trHeight w:val="300"/>
          <w:jc w:val="center"/>
        </w:trPr>
        <w:tc>
          <w:tcPr>
            <w:tcW w:w="3686" w:type="dxa"/>
            <w:shd w:val="clear" w:color="auto" w:fill="auto"/>
            <w:vAlign w:val="bottom"/>
          </w:tcPr>
          <w:p w:rsidR="00BB2FA4" w:rsidRPr="00EC2C16" w:rsidRDefault="00BB2FA4" w:rsidP="00872255">
            <w:pPr>
              <w:rPr>
                <w:b/>
                <w:iCs/>
                <w:color w:val="00B0F0"/>
                <w:sz w:val="24"/>
                <w:szCs w:val="24"/>
              </w:rPr>
            </w:pPr>
            <w:r w:rsidRPr="00EC2C16">
              <w:rPr>
                <w:b/>
                <w:iCs/>
                <w:color w:val="00B0F0"/>
                <w:sz w:val="24"/>
                <w:szCs w:val="24"/>
              </w:rPr>
              <w:t>Kötelező komplex természettudományos tantárgy</w:t>
            </w:r>
          </w:p>
        </w:tc>
        <w:tc>
          <w:tcPr>
            <w:tcW w:w="1014" w:type="dxa"/>
            <w:shd w:val="clear" w:color="auto" w:fill="auto"/>
            <w:noWrap/>
            <w:vAlign w:val="center"/>
          </w:tcPr>
          <w:p w:rsidR="00BB2FA4" w:rsidRPr="0077439B" w:rsidRDefault="00BB2FA4" w:rsidP="00872255">
            <w:pPr>
              <w:jc w:val="center"/>
              <w:rPr>
                <w:b/>
                <w:color w:val="00B050"/>
                <w:sz w:val="24"/>
                <w:szCs w:val="24"/>
              </w:rPr>
            </w:pPr>
            <w:r>
              <w:rPr>
                <w:b/>
                <w:color w:val="00B050"/>
                <w:sz w:val="24"/>
                <w:szCs w:val="24"/>
              </w:rPr>
              <w:t>3</w:t>
            </w:r>
          </w:p>
        </w:tc>
        <w:tc>
          <w:tcPr>
            <w:tcW w:w="973" w:type="dxa"/>
            <w:shd w:val="clear" w:color="auto" w:fill="auto"/>
            <w:noWrap/>
            <w:vAlign w:val="center"/>
          </w:tcPr>
          <w:p w:rsidR="00BB2FA4" w:rsidRPr="00FB205A" w:rsidRDefault="00BB2FA4" w:rsidP="00872255">
            <w:pPr>
              <w:jc w:val="center"/>
              <w:rPr>
                <w:b/>
                <w:color w:val="FF0000"/>
                <w:sz w:val="24"/>
                <w:szCs w:val="24"/>
              </w:rPr>
            </w:pPr>
          </w:p>
        </w:tc>
        <w:tc>
          <w:tcPr>
            <w:tcW w:w="1196" w:type="dxa"/>
            <w:shd w:val="clear" w:color="auto" w:fill="auto"/>
            <w:noWrap/>
            <w:vAlign w:val="center"/>
          </w:tcPr>
          <w:p w:rsidR="00BB2FA4" w:rsidRPr="00E81583" w:rsidRDefault="00BB2FA4" w:rsidP="00872255">
            <w:pPr>
              <w:jc w:val="center"/>
              <w:rPr>
                <w:b/>
                <w:sz w:val="24"/>
                <w:szCs w:val="24"/>
              </w:rPr>
            </w:pPr>
          </w:p>
        </w:tc>
        <w:tc>
          <w:tcPr>
            <w:tcW w:w="1196" w:type="dxa"/>
            <w:shd w:val="clear" w:color="auto" w:fill="auto"/>
            <w:noWrap/>
            <w:vAlign w:val="center"/>
          </w:tcPr>
          <w:p w:rsidR="00BB2FA4" w:rsidRPr="00377574" w:rsidRDefault="00BB2FA4" w:rsidP="00872255">
            <w:pPr>
              <w:jc w:val="center"/>
              <w:rPr>
                <w:color w:val="00B0F0"/>
                <w:sz w:val="24"/>
                <w:szCs w:val="24"/>
              </w:rPr>
            </w:pPr>
          </w:p>
        </w:tc>
        <w:tc>
          <w:tcPr>
            <w:tcW w:w="1147" w:type="dxa"/>
            <w:vAlign w:val="center"/>
          </w:tcPr>
          <w:p w:rsidR="00BB2FA4" w:rsidRPr="003F0833" w:rsidRDefault="00BB2FA4" w:rsidP="00872255">
            <w:pPr>
              <w:jc w:val="center"/>
              <w:rPr>
                <w:color w:val="000000"/>
                <w:sz w:val="24"/>
                <w:szCs w:val="24"/>
              </w:rPr>
            </w:pPr>
          </w:p>
        </w:tc>
      </w:tr>
      <w:tr w:rsidR="00BB2FA4" w:rsidRPr="00784DA0" w:rsidTr="008363A8">
        <w:trPr>
          <w:trHeight w:val="300"/>
          <w:jc w:val="center"/>
        </w:trPr>
        <w:tc>
          <w:tcPr>
            <w:tcW w:w="3686" w:type="dxa"/>
            <w:shd w:val="clear" w:color="auto" w:fill="auto"/>
            <w:vAlign w:val="bottom"/>
          </w:tcPr>
          <w:p w:rsidR="00BB2FA4" w:rsidRPr="00EC2C16" w:rsidRDefault="00BB2FA4" w:rsidP="00872255">
            <w:pPr>
              <w:rPr>
                <w:b/>
                <w:iCs/>
                <w:color w:val="00B0F0"/>
                <w:sz w:val="24"/>
                <w:szCs w:val="24"/>
              </w:rPr>
            </w:pPr>
            <w:r>
              <w:rPr>
                <w:b/>
                <w:iCs/>
                <w:color w:val="00B0F0"/>
                <w:sz w:val="24"/>
                <w:szCs w:val="24"/>
              </w:rPr>
              <w:t>Ágazathoz kapcsolódó - Földrajz</w:t>
            </w:r>
          </w:p>
        </w:tc>
        <w:tc>
          <w:tcPr>
            <w:tcW w:w="1014" w:type="dxa"/>
            <w:shd w:val="clear" w:color="auto" w:fill="auto"/>
            <w:noWrap/>
            <w:vAlign w:val="center"/>
          </w:tcPr>
          <w:p w:rsidR="00BB2FA4" w:rsidRPr="0077439B" w:rsidRDefault="00BB2FA4" w:rsidP="00872255">
            <w:pPr>
              <w:jc w:val="center"/>
              <w:rPr>
                <w:b/>
                <w:color w:val="00B050"/>
                <w:sz w:val="24"/>
                <w:szCs w:val="24"/>
              </w:rPr>
            </w:pPr>
            <w:r>
              <w:rPr>
                <w:b/>
                <w:color w:val="00B050"/>
                <w:sz w:val="24"/>
                <w:szCs w:val="24"/>
              </w:rPr>
              <w:t>---</w:t>
            </w:r>
          </w:p>
        </w:tc>
        <w:tc>
          <w:tcPr>
            <w:tcW w:w="973" w:type="dxa"/>
            <w:shd w:val="clear" w:color="auto" w:fill="auto"/>
            <w:noWrap/>
            <w:vAlign w:val="center"/>
          </w:tcPr>
          <w:p w:rsidR="00BB2FA4" w:rsidRPr="00FB205A" w:rsidRDefault="00BB2FA4" w:rsidP="00872255">
            <w:pPr>
              <w:jc w:val="center"/>
              <w:rPr>
                <w:b/>
                <w:color w:val="FF0000"/>
                <w:sz w:val="24"/>
                <w:szCs w:val="24"/>
              </w:rPr>
            </w:pPr>
            <w:r w:rsidRPr="00FB205A">
              <w:rPr>
                <w:b/>
                <w:color w:val="FF0000"/>
                <w:sz w:val="24"/>
                <w:szCs w:val="24"/>
              </w:rPr>
              <w:t>2</w:t>
            </w:r>
          </w:p>
        </w:tc>
        <w:tc>
          <w:tcPr>
            <w:tcW w:w="1196" w:type="dxa"/>
            <w:shd w:val="clear" w:color="auto" w:fill="auto"/>
            <w:noWrap/>
            <w:vAlign w:val="center"/>
          </w:tcPr>
          <w:p w:rsidR="00BB2FA4" w:rsidRPr="00E81583" w:rsidRDefault="00BB2FA4" w:rsidP="00872255">
            <w:pPr>
              <w:jc w:val="center"/>
              <w:rPr>
                <w:b/>
                <w:color w:val="00B0F0"/>
                <w:sz w:val="24"/>
                <w:szCs w:val="24"/>
              </w:rPr>
            </w:pPr>
            <w:r w:rsidRPr="00E81583">
              <w:rPr>
                <w:b/>
                <w:color w:val="00B0F0"/>
                <w:sz w:val="24"/>
                <w:szCs w:val="24"/>
              </w:rPr>
              <w:t>2</w:t>
            </w:r>
          </w:p>
        </w:tc>
        <w:tc>
          <w:tcPr>
            <w:tcW w:w="1196" w:type="dxa"/>
            <w:shd w:val="clear" w:color="auto" w:fill="auto"/>
            <w:noWrap/>
            <w:vAlign w:val="center"/>
          </w:tcPr>
          <w:p w:rsidR="00BB2FA4" w:rsidRPr="00377574" w:rsidRDefault="00BB2FA4" w:rsidP="00872255">
            <w:pPr>
              <w:jc w:val="center"/>
              <w:rPr>
                <w:color w:val="00B0F0"/>
                <w:sz w:val="24"/>
                <w:szCs w:val="24"/>
              </w:rPr>
            </w:pPr>
            <w:r w:rsidRPr="00377574">
              <w:rPr>
                <w:color w:val="00B0F0"/>
                <w:sz w:val="24"/>
                <w:szCs w:val="24"/>
              </w:rPr>
              <w:t>2</w:t>
            </w:r>
          </w:p>
        </w:tc>
        <w:tc>
          <w:tcPr>
            <w:tcW w:w="1147" w:type="dxa"/>
            <w:vAlign w:val="center"/>
          </w:tcPr>
          <w:p w:rsidR="00BB2FA4" w:rsidRPr="003F0833" w:rsidRDefault="00BB2FA4" w:rsidP="00872255">
            <w:pPr>
              <w:jc w:val="center"/>
              <w:rPr>
                <w:color w:val="000000"/>
                <w:sz w:val="24"/>
                <w:szCs w:val="24"/>
              </w:rPr>
            </w:pPr>
          </w:p>
        </w:tc>
      </w:tr>
      <w:tr w:rsidR="00BB2FA4" w:rsidRPr="00784DA0" w:rsidTr="008363A8">
        <w:trPr>
          <w:trHeight w:val="300"/>
          <w:jc w:val="center"/>
        </w:trPr>
        <w:tc>
          <w:tcPr>
            <w:tcW w:w="3686" w:type="dxa"/>
            <w:shd w:val="clear" w:color="auto" w:fill="auto"/>
            <w:vAlign w:val="bottom"/>
          </w:tcPr>
          <w:p w:rsidR="00BB2FA4" w:rsidRPr="000F7BE7" w:rsidRDefault="00BB2FA4" w:rsidP="00872255">
            <w:pPr>
              <w:rPr>
                <w:color w:val="00B050"/>
                <w:sz w:val="24"/>
                <w:szCs w:val="24"/>
              </w:rPr>
            </w:pPr>
            <w:r w:rsidRPr="000F7BE7">
              <w:rPr>
                <w:color w:val="00B050"/>
                <w:sz w:val="24"/>
                <w:szCs w:val="24"/>
              </w:rPr>
              <w:t>Kötelezően választható: Érettségi tantárgy, vagy idegen nyelv vagy Fizika, vagy info, vagy szakmai</w:t>
            </w:r>
          </w:p>
        </w:tc>
        <w:tc>
          <w:tcPr>
            <w:tcW w:w="1014" w:type="dxa"/>
            <w:shd w:val="clear" w:color="auto" w:fill="auto"/>
            <w:noWrap/>
            <w:vAlign w:val="center"/>
          </w:tcPr>
          <w:p w:rsidR="00BB2FA4" w:rsidRPr="000F7BE7" w:rsidRDefault="00BB2FA4" w:rsidP="00872255">
            <w:pPr>
              <w:jc w:val="center"/>
              <w:rPr>
                <w:color w:val="00B050"/>
                <w:sz w:val="24"/>
                <w:szCs w:val="24"/>
              </w:rPr>
            </w:pPr>
            <w:r>
              <w:rPr>
                <w:color w:val="00B050"/>
                <w:sz w:val="24"/>
                <w:szCs w:val="24"/>
              </w:rPr>
              <w:t>3</w:t>
            </w:r>
          </w:p>
        </w:tc>
        <w:tc>
          <w:tcPr>
            <w:tcW w:w="973" w:type="dxa"/>
            <w:shd w:val="clear" w:color="auto" w:fill="auto"/>
            <w:noWrap/>
            <w:vAlign w:val="center"/>
          </w:tcPr>
          <w:p w:rsidR="00BB2FA4" w:rsidRPr="000F7BE7" w:rsidRDefault="00BB2FA4" w:rsidP="00872255">
            <w:pPr>
              <w:jc w:val="center"/>
              <w:rPr>
                <w:color w:val="00B050"/>
                <w:sz w:val="24"/>
                <w:szCs w:val="24"/>
              </w:rPr>
            </w:pPr>
          </w:p>
        </w:tc>
        <w:tc>
          <w:tcPr>
            <w:tcW w:w="1196" w:type="dxa"/>
            <w:shd w:val="clear" w:color="auto" w:fill="auto"/>
            <w:noWrap/>
            <w:vAlign w:val="center"/>
          </w:tcPr>
          <w:p w:rsidR="00BB2FA4" w:rsidRDefault="00BB2FA4" w:rsidP="00872255">
            <w:pPr>
              <w:jc w:val="center"/>
              <w:rPr>
                <w:color w:val="00B050"/>
                <w:sz w:val="24"/>
                <w:szCs w:val="24"/>
              </w:rPr>
            </w:pPr>
            <w:r w:rsidRPr="000F7BE7">
              <w:rPr>
                <w:color w:val="00B050"/>
                <w:sz w:val="24"/>
                <w:szCs w:val="24"/>
              </w:rPr>
              <w:t>2</w:t>
            </w:r>
          </w:p>
          <w:p w:rsidR="00BB2FA4" w:rsidRPr="000F7BE7" w:rsidRDefault="00BB2FA4" w:rsidP="00872255">
            <w:pPr>
              <w:jc w:val="center"/>
              <w:rPr>
                <w:color w:val="00B050"/>
                <w:sz w:val="24"/>
                <w:szCs w:val="24"/>
              </w:rPr>
            </w:pPr>
            <w:r>
              <w:rPr>
                <w:color w:val="00B050"/>
                <w:sz w:val="24"/>
                <w:szCs w:val="24"/>
              </w:rPr>
              <w:t>matek+töri 1+1</w:t>
            </w:r>
          </w:p>
        </w:tc>
        <w:tc>
          <w:tcPr>
            <w:tcW w:w="1196" w:type="dxa"/>
            <w:shd w:val="clear" w:color="auto" w:fill="auto"/>
            <w:noWrap/>
            <w:vAlign w:val="center"/>
          </w:tcPr>
          <w:p w:rsidR="00BB2FA4" w:rsidRPr="00E81583" w:rsidRDefault="00BB2FA4" w:rsidP="00872255">
            <w:pPr>
              <w:jc w:val="center"/>
              <w:rPr>
                <w:sz w:val="24"/>
                <w:szCs w:val="24"/>
              </w:rPr>
            </w:pPr>
            <w:r w:rsidRPr="00E81583">
              <w:rPr>
                <w:sz w:val="24"/>
                <w:szCs w:val="24"/>
              </w:rPr>
              <w:t>2 </w:t>
            </w:r>
          </w:p>
          <w:p w:rsidR="00BB2FA4" w:rsidRPr="00E81583" w:rsidRDefault="00BB2FA4" w:rsidP="00872255">
            <w:pPr>
              <w:jc w:val="center"/>
              <w:rPr>
                <w:sz w:val="24"/>
                <w:szCs w:val="24"/>
              </w:rPr>
            </w:pPr>
            <w:r w:rsidRPr="00E81583">
              <w:rPr>
                <w:sz w:val="24"/>
                <w:szCs w:val="24"/>
              </w:rPr>
              <w:t>matek+töri 1+1</w:t>
            </w:r>
          </w:p>
        </w:tc>
        <w:tc>
          <w:tcPr>
            <w:tcW w:w="1147" w:type="dxa"/>
            <w:vAlign w:val="center"/>
          </w:tcPr>
          <w:p w:rsidR="00BB2FA4" w:rsidRPr="00B40F90" w:rsidRDefault="00BB2FA4" w:rsidP="00872255">
            <w:pPr>
              <w:jc w:val="center"/>
              <w:rPr>
                <w:color w:val="000000"/>
                <w:sz w:val="24"/>
                <w:szCs w:val="24"/>
              </w:rPr>
            </w:pPr>
            <w:r w:rsidRPr="00B40F90">
              <w:rPr>
                <w:color w:val="000000"/>
                <w:sz w:val="24"/>
                <w:szCs w:val="24"/>
              </w:rPr>
              <w:t> </w:t>
            </w:r>
          </w:p>
        </w:tc>
      </w:tr>
      <w:tr w:rsidR="00BB2FA4" w:rsidRPr="00784DA0" w:rsidTr="008363A8">
        <w:trPr>
          <w:trHeight w:val="300"/>
          <w:jc w:val="center"/>
        </w:trPr>
        <w:tc>
          <w:tcPr>
            <w:tcW w:w="3686" w:type="dxa"/>
            <w:shd w:val="clear" w:color="auto" w:fill="auto"/>
            <w:vAlign w:val="bottom"/>
          </w:tcPr>
          <w:p w:rsidR="00BB2FA4" w:rsidRDefault="00BB2FA4" w:rsidP="00872255">
            <w:pPr>
              <w:rPr>
                <w:sz w:val="24"/>
                <w:szCs w:val="24"/>
              </w:rPr>
            </w:pPr>
          </w:p>
        </w:tc>
        <w:tc>
          <w:tcPr>
            <w:tcW w:w="1014" w:type="dxa"/>
            <w:shd w:val="clear" w:color="auto" w:fill="auto"/>
            <w:noWrap/>
            <w:vAlign w:val="center"/>
          </w:tcPr>
          <w:p w:rsidR="00BB2FA4" w:rsidRPr="000877A6" w:rsidRDefault="00BB2FA4" w:rsidP="00872255">
            <w:pPr>
              <w:jc w:val="center"/>
              <w:rPr>
                <w:color w:val="C00000"/>
                <w:sz w:val="24"/>
                <w:szCs w:val="24"/>
              </w:rPr>
            </w:pPr>
          </w:p>
        </w:tc>
        <w:tc>
          <w:tcPr>
            <w:tcW w:w="973" w:type="dxa"/>
            <w:shd w:val="clear" w:color="auto" w:fill="auto"/>
            <w:noWrap/>
            <w:vAlign w:val="center"/>
          </w:tcPr>
          <w:p w:rsidR="00BB2FA4" w:rsidRPr="000877A6" w:rsidRDefault="00BB2FA4" w:rsidP="00872255">
            <w:pPr>
              <w:jc w:val="center"/>
              <w:rPr>
                <w:color w:val="C00000"/>
                <w:sz w:val="24"/>
                <w:szCs w:val="24"/>
              </w:rPr>
            </w:pPr>
          </w:p>
        </w:tc>
        <w:tc>
          <w:tcPr>
            <w:tcW w:w="1196" w:type="dxa"/>
            <w:shd w:val="clear" w:color="auto" w:fill="auto"/>
            <w:noWrap/>
            <w:vAlign w:val="center"/>
          </w:tcPr>
          <w:p w:rsidR="00BB2FA4" w:rsidRPr="000877A6" w:rsidRDefault="00BB2FA4" w:rsidP="00872255">
            <w:pPr>
              <w:jc w:val="center"/>
              <w:rPr>
                <w:color w:val="C00000"/>
                <w:sz w:val="24"/>
                <w:szCs w:val="24"/>
              </w:rPr>
            </w:pPr>
          </w:p>
        </w:tc>
        <w:tc>
          <w:tcPr>
            <w:tcW w:w="1196" w:type="dxa"/>
            <w:shd w:val="clear" w:color="auto" w:fill="auto"/>
            <w:noWrap/>
            <w:vAlign w:val="center"/>
          </w:tcPr>
          <w:p w:rsidR="00BB2FA4" w:rsidRPr="00E81583" w:rsidRDefault="00BB2FA4" w:rsidP="00872255">
            <w:pPr>
              <w:jc w:val="center"/>
              <w:rPr>
                <w:sz w:val="24"/>
                <w:szCs w:val="24"/>
              </w:rPr>
            </w:pPr>
          </w:p>
        </w:tc>
        <w:tc>
          <w:tcPr>
            <w:tcW w:w="1147" w:type="dxa"/>
            <w:vAlign w:val="center"/>
          </w:tcPr>
          <w:p w:rsidR="00BB2FA4" w:rsidRPr="00B40F90" w:rsidRDefault="00BB2FA4" w:rsidP="00872255">
            <w:pPr>
              <w:jc w:val="center"/>
              <w:rPr>
                <w:color w:val="000000"/>
                <w:sz w:val="24"/>
                <w:szCs w:val="24"/>
              </w:rPr>
            </w:pPr>
          </w:p>
        </w:tc>
      </w:tr>
      <w:tr w:rsidR="00BB2FA4" w:rsidRPr="00784DA0" w:rsidTr="008363A8">
        <w:trPr>
          <w:trHeight w:val="300"/>
          <w:jc w:val="center"/>
        </w:trPr>
        <w:tc>
          <w:tcPr>
            <w:tcW w:w="3686" w:type="dxa"/>
            <w:shd w:val="clear" w:color="auto" w:fill="auto"/>
            <w:vAlign w:val="bottom"/>
          </w:tcPr>
          <w:p w:rsidR="00BB2FA4" w:rsidRDefault="00BB2FA4" w:rsidP="00872255">
            <w:pPr>
              <w:rPr>
                <w:sz w:val="24"/>
                <w:szCs w:val="24"/>
              </w:rPr>
            </w:pPr>
            <w:r>
              <w:rPr>
                <w:sz w:val="24"/>
                <w:szCs w:val="24"/>
              </w:rPr>
              <w:t>KÖZISMERETI ÖSSZES</w:t>
            </w:r>
          </w:p>
        </w:tc>
        <w:tc>
          <w:tcPr>
            <w:tcW w:w="1014" w:type="dxa"/>
            <w:shd w:val="clear" w:color="auto" w:fill="auto"/>
            <w:noWrap/>
            <w:vAlign w:val="center"/>
          </w:tcPr>
          <w:p w:rsidR="00BB2FA4" w:rsidRPr="001E5DD5" w:rsidRDefault="00BB2FA4" w:rsidP="00872255">
            <w:pPr>
              <w:jc w:val="center"/>
              <w:rPr>
                <w:b/>
                <w:color w:val="7030A0"/>
                <w:sz w:val="24"/>
                <w:szCs w:val="24"/>
              </w:rPr>
            </w:pPr>
            <w:r>
              <w:rPr>
                <w:b/>
                <w:color w:val="7030A0"/>
                <w:sz w:val="24"/>
                <w:szCs w:val="24"/>
              </w:rPr>
              <w:t>24+3=27</w:t>
            </w:r>
          </w:p>
        </w:tc>
        <w:tc>
          <w:tcPr>
            <w:tcW w:w="973" w:type="dxa"/>
            <w:shd w:val="clear" w:color="auto" w:fill="auto"/>
            <w:noWrap/>
            <w:vAlign w:val="center"/>
          </w:tcPr>
          <w:p w:rsidR="00BB2FA4" w:rsidRPr="001E5DD5" w:rsidRDefault="00BB2FA4" w:rsidP="00872255">
            <w:pPr>
              <w:jc w:val="center"/>
              <w:rPr>
                <w:b/>
                <w:color w:val="7030A0"/>
                <w:sz w:val="24"/>
                <w:szCs w:val="24"/>
              </w:rPr>
            </w:pPr>
            <w:r w:rsidRPr="001E5DD5">
              <w:rPr>
                <w:b/>
                <w:color w:val="7030A0"/>
                <w:sz w:val="24"/>
                <w:szCs w:val="24"/>
              </w:rPr>
              <w:t>2</w:t>
            </w:r>
            <w:r>
              <w:rPr>
                <w:b/>
                <w:color w:val="7030A0"/>
                <w:sz w:val="24"/>
                <w:szCs w:val="24"/>
              </w:rPr>
              <w:t>4</w:t>
            </w:r>
          </w:p>
        </w:tc>
        <w:tc>
          <w:tcPr>
            <w:tcW w:w="1196" w:type="dxa"/>
            <w:shd w:val="clear" w:color="auto" w:fill="auto"/>
            <w:noWrap/>
            <w:vAlign w:val="center"/>
          </w:tcPr>
          <w:p w:rsidR="00BB2FA4" w:rsidRPr="001E5DD5" w:rsidRDefault="00BB2FA4" w:rsidP="00872255">
            <w:pPr>
              <w:jc w:val="center"/>
              <w:rPr>
                <w:b/>
                <w:color w:val="7030A0"/>
                <w:sz w:val="24"/>
                <w:szCs w:val="24"/>
              </w:rPr>
            </w:pPr>
            <w:r w:rsidRPr="001E5DD5">
              <w:rPr>
                <w:b/>
                <w:color w:val="7030A0"/>
                <w:sz w:val="24"/>
                <w:szCs w:val="24"/>
              </w:rPr>
              <w:t>2</w:t>
            </w:r>
            <w:r>
              <w:rPr>
                <w:b/>
                <w:color w:val="7030A0"/>
                <w:sz w:val="24"/>
                <w:szCs w:val="24"/>
              </w:rPr>
              <w:t>5</w:t>
            </w:r>
          </w:p>
        </w:tc>
        <w:tc>
          <w:tcPr>
            <w:tcW w:w="1196" w:type="dxa"/>
            <w:shd w:val="clear" w:color="auto" w:fill="auto"/>
            <w:noWrap/>
            <w:vAlign w:val="center"/>
          </w:tcPr>
          <w:p w:rsidR="00BB2FA4" w:rsidRPr="00E81583" w:rsidRDefault="00BB2FA4" w:rsidP="00872255">
            <w:pPr>
              <w:jc w:val="center"/>
              <w:rPr>
                <w:sz w:val="24"/>
                <w:szCs w:val="24"/>
              </w:rPr>
            </w:pPr>
            <w:r w:rsidRPr="00E81583">
              <w:rPr>
                <w:sz w:val="24"/>
                <w:szCs w:val="24"/>
              </w:rPr>
              <w:t>25</w:t>
            </w:r>
          </w:p>
        </w:tc>
        <w:tc>
          <w:tcPr>
            <w:tcW w:w="1147" w:type="dxa"/>
            <w:vAlign w:val="center"/>
          </w:tcPr>
          <w:p w:rsidR="00BB2FA4" w:rsidRPr="00B40F90" w:rsidRDefault="00BB2FA4" w:rsidP="00872255">
            <w:pPr>
              <w:jc w:val="center"/>
              <w:rPr>
                <w:color w:val="000000"/>
                <w:sz w:val="24"/>
                <w:szCs w:val="24"/>
              </w:rPr>
            </w:pPr>
          </w:p>
        </w:tc>
      </w:tr>
      <w:tr w:rsidR="00BB2FA4" w:rsidRPr="00784DA0" w:rsidTr="008363A8">
        <w:trPr>
          <w:trHeight w:val="300"/>
          <w:jc w:val="center"/>
        </w:trPr>
        <w:tc>
          <w:tcPr>
            <w:tcW w:w="3686" w:type="dxa"/>
            <w:shd w:val="clear" w:color="auto" w:fill="auto"/>
            <w:vAlign w:val="bottom"/>
          </w:tcPr>
          <w:p w:rsidR="00BB2FA4" w:rsidRPr="0009635B" w:rsidRDefault="00BB2FA4" w:rsidP="00872255">
            <w:pPr>
              <w:rPr>
                <w:b/>
                <w:i/>
                <w:color w:val="FF0000"/>
                <w:sz w:val="24"/>
                <w:szCs w:val="24"/>
              </w:rPr>
            </w:pPr>
            <w:r w:rsidRPr="001572D4">
              <w:rPr>
                <w:b/>
                <w:i/>
                <w:color w:val="00B0F0"/>
                <w:sz w:val="24"/>
                <w:szCs w:val="24"/>
              </w:rPr>
              <w:t>Gazdálkodási alapfeladatok -</w:t>
            </w:r>
            <w:r>
              <w:rPr>
                <w:b/>
                <w:i/>
                <w:color w:val="FF0000"/>
                <w:sz w:val="24"/>
                <w:szCs w:val="24"/>
              </w:rPr>
              <w:t xml:space="preserve"> </w:t>
            </w:r>
            <w:r w:rsidRPr="001572D4">
              <w:rPr>
                <w:b/>
                <w:i/>
                <w:color w:val="002060"/>
                <w:sz w:val="24"/>
                <w:szCs w:val="24"/>
              </w:rPr>
              <w:t>gazdasági és vállalkozási ismeretek</w:t>
            </w:r>
          </w:p>
        </w:tc>
        <w:tc>
          <w:tcPr>
            <w:tcW w:w="1014" w:type="dxa"/>
            <w:shd w:val="clear" w:color="auto" w:fill="auto"/>
            <w:noWrap/>
            <w:vAlign w:val="center"/>
          </w:tcPr>
          <w:p w:rsidR="00BB2FA4" w:rsidRPr="001572D4" w:rsidRDefault="00BB2FA4" w:rsidP="00872255">
            <w:pPr>
              <w:jc w:val="center"/>
              <w:rPr>
                <w:b/>
                <w:i/>
                <w:color w:val="002060"/>
                <w:sz w:val="24"/>
                <w:szCs w:val="24"/>
              </w:rPr>
            </w:pPr>
          </w:p>
        </w:tc>
        <w:tc>
          <w:tcPr>
            <w:tcW w:w="973" w:type="dxa"/>
            <w:shd w:val="clear" w:color="auto" w:fill="auto"/>
            <w:noWrap/>
            <w:vAlign w:val="center"/>
          </w:tcPr>
          <w:p w:rsidR="00BB2FA4" w:rsidRPr="00FB205A" w:rsidRDefault="00BB2FA4" w:rsidP="00872255">
            <w:pPr>
              <w:jc w:val="center"/>
              <w:rPr>
                <w:b/>
                <w:i/>
                <w:color w:val="FF0000"/>
                <w:sz w:val="24"/>
                <w:szCs w:val="24"/>
              </w:rPr>
            </w:pPr>
            <w:r w:rsidRPr="00FB205A">
              <w:rPr>
                <w:b/>
                <w:i/>
                <w:color w:val="FF0000"/>
                <w:sz w:val="24"/>
                <w:szCs w:val="24"/>
              </w:rPr>
              <w:t>1</w:t>
            </w:r>
          </w:p>
        </w:tc>
        <w:tc>
          <w:tcPr>
            <w:tcW w:w="1196" w:type="dxa"/>
            <w:shd w:val="clear" w:color="auto" w:fill="auto"/>
            <w:noWrap/>
            <w:vAlign w:val="center"/>
          </w:tcPr>
          <w:p w:rsidR="00BB2FA4" w:rsidRPr="00E130A2" w:rsidRDefault="00BB2FA4" w:rsidP="00872255">
            <w:pPr>
              <w:jc w:val="center"/>
              <w:rPr>
                <w:color w:val="00B050"/>
                <w:sz w:val="24"/>
                <w:szCs w:val="24"/>
              </w:rPr>
            </w:pPr>
          </w:p>
        </w:tc>
        <w:tc>
          <w:tcPr>
            <w:tcW w:w="1196" w:type="dxa"/>
            <w:shd w:val="clear" w:color="auto" w:fill="auto"/>
            <w:noWrap/>
            <w:vAlign w:val="center"/>
          </w:tcPr>
          <w:p w:rsidR="00BB2FA4" w:rsidRPr="00F02D9B" w:rsidRDefault="00BB2FA4" w:rsidP="00872255">
            <w:pPr>
              <w:jc w:val="center"/>
              <w:rPr>
                <w:b/>
                <w:color w:val="00B0F0"/>
                <w:sz w:val="24"/>
                <w:szCs w:val="24"/>
              </w:rPr>
            </w:pPr>
            <w:r w:rsidRPr="00F02D9B">
              <w:rPr>
                <w:b/>
                <w:color w:val="7030A0"/>
                <w:sz w:val="24"/>
                <w:szCs w:val="24"/>
              </w:rPr>
              <w:t>1</w:t>
            </w:r>
          </w:p>
        </w:tc>
        <w:tc>
          <w:tcPr>
            <w:tcW w:w="1147" w:type="dxa"/>
            <w:vAlign w:val="center"/>
          </w:tcPr>
          <w:p w:rsidR="00BB2FA4" w:rsidRPr="00E130A2" w:rsidRDefault="00BB2FA4" w:rsidP="00872255">
            <w:pPr>
              <w:jc w:val="center"/>
              <w:rPr>
                <w:b/>
                <w:sz w:val="24"/>
                <w:szCs w:val="24"/>
              </w:rPr>
            </w:pPr>
            <w:r w:rsidRPr="00E130A2">
              <w:rPr>
                <w:b/>
                <w:color w:val="00B050"/>
                <w:sz w:val="24"/>
                <w:szCs w:val="24"/>
              </w:rPr>
              <w:t>1</w:t>
            </w:r>
          </w:p>
        </w:tc>
      </w:tr>
      <w:tr w:rsidR="00BB2FA4" w:rsidRPr="00784DA0" w:rsidTr="008363A8">
        <w:trPr>
          <w:trHeight w:val="300"/>
          <w:jc w:val="center"/>
        </w:trPr>
        <w:tc>
          <w:tcPr>
            <w:tcW w:w="3686" w:type="dxa"/>
            <w:shd w:val="clear" w:color="auto" w:fill="auto"/>
            <w:vAlign w:val="bottom"/>
          </w:tcPr>
          <w:p w:rsidR="00BB2FA4" w:rsidRPr="0009635B" w:rsidRDefault="00BB2FA4" w:rsidP="00872255">
            <w:pPr>
              <w:rPr>
                <w:b/>
                <w:i/>
                <w:color w:val="FF0000"/>
                <w:sz w:val="24"/>
                <w:szCs w:val="24"/>
              </w:rPr>
            </w:pPr>
            <w:r w:rsidRPr="001572D4">
              <w:rPr>
                <w:b/>
                <w:i/>
                <w:color w:val="00B0F0"/>
                <w:sz w:val="24"/>
                <w:szCs w:val="24"/>
              </w:rPr>
              <w:t xml:space="preserve">Gazdálkodási alapfeladatok </w:t>
            </w:r>
            <w:r>
              <w:rPr>
                <w:b/>
                <w:i/>
                <w:color w:val="00B0F0"/>
                <w:sz w:val="24"/>
                <w:szCs w:val="24"/>
              </w:rPr>
              <w:t xml:space="preserve"> </w:t>
            </w:r>
            <w:r w:rsidRPr="001572D4">
              <w:rPr>
                <w:b/>
                <w:i/>
                <w:color w:val="00B0F0"/>
                <w:sz w:val="24"/>
                <w:szCs w:val="24"/>
              </w:rPr>
              <w:t>-</w:t>
            </w:r>
            <w:r>
              <w:rPr>
                <w:b/>
                <w:i/>
                <w:color w:val="00B0F0"/>
                <w:sz w:val="24"/>
                <w:szCs w:val="24"/>
              </w:rPr>
              <w:t xml:space="preserve"> </w:t>
            </w:r>
            <w:r w:rsidRPr="001572D4">
              <w:rPr>
                <w:b/>
                <w:i/>
                <w:color w:val="002060"/>
                <w:sz w:val="24"/>
                <w:szCs w:val="24"/>
              </w:rPr>
              <w:t>jogi ismeretek</w:t>
            </w:r>
          </w:p>
        </w:tc>
        <w:tc>
          <w:tcPr>
            <w:tcW w:w="1014" w:type="dxa"/>
            <w:shd w:val="clear" w:color="auto" w:fill="auto"/>
            <w:noWrap/>
            <w:vAlign w:val="center"/>
          </w:tcPr>
          <w:p w:rsidR="00BB2FA4" w:rsidRPr="001572D4" w:rsidRDefault="00BB2FA4" w:rsidP="00872255">
            <w:pPr>
              <w:jc w:val="center"/>
              <w:rPr>
                <w:b/>
                <w:i/>
                <w:color w:val="002060"/>
                <w:sz w:val="24"/>
                <w:szCs w:val="24"/>
              </w:rPr>
            </w:pPr>
          </w:p>
        </w:tc>
        <w:tc>
          <w:tcPr>
            <w:tcW w:w="973" w:type="dxa"/>
            <w:shd w:val="clear" w:color="auto" w:fill="auto"/>
            <w:noWrap/>
            <w:vAlign w:val="center"/>
          </w:tcPr>
          <w:p w:rsidR="00BB2FA4" w:rsidRPr="00FB205A" w:rsidRDefault="00BB2FA4" w:rsidP="00872255">
            <w:pPr>
              <w:jc w:val="center"/>
              <w:rPr>
                <w:b/>
                <w:i/>
                <w:color w:val="FF0000"/>
                <w:sz w:val="24"/>
                <w:szCs w:val="24"/>
              </w:rPr>
            </w:pPr>
            <w:r>
              <w:rPr>
                <w:b/>
                <w:i/>
                <w:color w:val="FF0000"/>
                <w:sz w:val="24"/>
                <w:szCs w:val="24"/>
              </w:rPr>
              <w:t>1</w:t>
            </w:r>
          </w:p>
        </w:tc>
        <w:tc>
          <w:tcPr>
            <w:tcW w:w="1196" w:type="dxa"/>
            <w:shd w:val="clear" w:color="auto" w:fill="auto"/>
            <w:noWrap/>
            <w:vAlign w:val="center"/>
          </w:tcPr>
          <w:p w:rsidR="00BB2FA4" w:rsidRPr="001572D4" w:rsidRDefault="00BB2FA4" w:rsidP="00872255">
            <w:pPr>
              <w:jc w:val="center"/>
              <w:rPr>
                <w:b/>
                <w:i/>
                <w:color w:val="002060"/>
                <w:sz w:val="24"/>
                <w:szCs w:val="24"/>
              </w:rPr>
            </w:pPr>
          </w:p>
        </w:tc>
        <w:tc>
          <w:tcPr>
            <w:tcW w:w="1196" w:type="dxa"/>
            <w:shd w:val="clear" w:color="auto" w:fill="auto"/>
            <w:noWrap/>
            <w:vAlign w:val="center"/>
          </w:tcPr>
          <w:p w:rsidR="00BB2FA4" w:rsidRPr="00D67FEF" w:rsidRDefault="00BB2FA4" w:rsidP="00872255">
            <w:pPr>
              <w:jc w:val="center"/>
              <w:rPr>
                <w:b/>
                <w:i/>
                <w:color w:val="00B0F0"/>
                <w:sz w:val="24"/>
                <w:szCs w:val="24"/>
              </w:rPr>
            </w:pPr>
          </w:p>
        </w:tc>
        <w:tc>
          <w:tcPr>
            <w:tcW w:w="1147" w:type="dxa"/>
            <w:vAlign w:val="center"/>
          </w:tcPr>
          <w:p w:rsidR="00BB2FA4" w:rsidRPr="00E130A2" w:rsidRDefault="00BB2FA4" w:rsidP="00872255">
            <w:pPr>
              <w:jc w:val="center"/>
              <w:rPr>
                <w:b/>
                <w:color w:val="002060"/>
                <w:sz w:val="24"/>
                <w:szCs w:val="24"/>
              </w:rPr>
            </w:pPr>
            <w:r w:rsidRPr="00E130A2">
              <w:rPr>
                <w:b/>
                <w:color w:val="00B050"/>
                <w:sz w:val="24"/>
                <w:szCs w:val="24"/>
              </w:rPr>
              <w:t>1,5</w:t>
            </w:r>
          </w:p>
        </w:tc>
      </w:tr>
      <w:tr w:rsidR="00BB2FA4" w:rsidRPr="00784DA0" w:rsidTr="008363A8">
        <w:trPr>
          <w:trHeight w:val="300"/>
          <w:jc w:val="center"/>
        </w:trPr>
        <w:tc>
          <w:tcPr>
            <w:tcW w:w="3686" w:type="dxa"/>
            <w:shd w:val="clear" w:color="auto" w:fill="auto"/>
            <w:vAlign w:val="bottom"/>
          </w:tcPr>
          <w:p w:rsidR="00BB2FA4" w:rsidRPr="0009635B" w:rsidRDefault="00BB2FA4" w:rsidP="00872255">
            <w:pPr>
              <w:rPr>
                <w:b/>
                <w:i/>
                <w:color w:val="FF0000"/>
                <w:sz w:val="24"/>
                <w:szCs w:val="24"/>
              </w:rPr>
            </w:pPr>
            <w:r w:rsidRPr="001572D4">
              <w:rPr>
                <w:b/>
                <w:i/>
                <w:color w:val="00B0F0"/>
                <w:sz w:val="24"/>
                <w:szCs w:val="24"/>
              </w:rPr>
              <w:t>Gépírás és irodai alkalmazások</w:t>
            </w:r>
            <w:r>
              <w:rPr>
                <w:color w:val="FF0000"/>
                <w:sz w:val="24"/>
                <w:szCs w:val="24"/>
              </w:rPr>
              <w:t xml:space="preserve"> </w:t>
            </w:r>
            <w:r w:rsidRPr="001572D4">
              <w:rPr>
                <w:b/>
                <w:i/>
                <w:color w:val="002060"/>
                <w:sz w:val="24"/>
                <w:szCs w:val="24"/>
              </w:rPr>
              <w:t>-</w:t>
            </w:r>
            <w:r w:rsidRPr="00E81583">
              <w:rPr>
                <w:i/>
                <w:color w:val="002060"/>
                <w:sz w:val="24"/>
                <w:szCs w:val="24"/>
              </w:rPr>
              <w:t>gépírás és</w:t>
            </w:r>
            <w:r w:rsidRPr="001572D4">
              <w:rPr>
                <w:b/>
                <w:i/>
                <w:color w:val="002060"/>
                <w:sz w:val="24"/>
                <w:szCs w:val="24"/>
              </w:rPr>
              <w:t xml:space="preserve"> </w:t>
            </w:r>
            <w:r w:rsidRPr="00E81583">
              <w:rPr>
                <w:b/>
                <w:i/>
                <w:color w:val="002060"/>
                <w:sz w:val="24"/>
                <w:szCs w:val="24"/>
                <w:u w:val="single"/>
              </w:rPr>
              <w:t>levelezési  gyakorlat</w:t>
            </w:r>
          </w:p>
        </w:tc>
        <w:tc>
          <w:tcPr>
            <w:tcW w:w="1014" w:type="dxa"/>
            <w:shd w:val="clear" w:color="auto" w:fill="auto"/>
            <w:noWrap/>
            <w:vAlign w:val="center"/>
          </w:tcPr>
          <w:p w:rsidR="00BB2FA4" w:rsidRPr="001572D4" w:rsidRDefault="00BB2FA4" w:rsidP="00872255">
            <w:pPr>
              <w:jc w:val="center"/>
              <w:rPr>
                <w:b/>
                <w:i/>
                <w:color w:val="002060"/>
                <w:sz w:val="24"/>
                <w:szCs w:val="24"/>
                <w:u w:val="single"/>
              </w:rPr>
            </w:pPr>
          </w:p>
        </w:tc>
        <w:tc>
          <w:tcPr>
            <w:tcW w:w="973" w:type="dxa"/>
            <w:shd w:val="clear" w:color="auto" w:fill="auto"/>
            <w:noWrap/>
            <w:vAlign w:val="center"/>
          </w:tcPr>
          <w:p w:rsidR="00BB2FA4" w:rsidRPr="00FB205A" w:rsidRDefault="00BB2FA4" w:rsidP="00872255">
            <w:pPr>
              <w:jc w:val="center"/>
              <w:rPr>
                <w:b/>
                <w:color w:val="FF0000"/>
                <w:sz w:val="24"/>
                <w:szCs w:val="24"/>
              </w:rPr>
            </w:pPr>
            <w:r w:rsidRPr="00FB205A">
              <w:rPr>
                <w:b/>
                <w:i/>
                <w:color w:val="FF0000"/>
                <w:sz w:val="24"/>
                <w:szCs w:val="24"/>
                <w:u w:val="single"/>
              </w:rPr>
              <w:t>2</w:t>
            </w:r>
          </w:p>
        </w:tc>
        <w:tc>
          <w:tcPr>
            <w:tcW w:w="1196" w:type="dxa"/>
            <w:shd w:val="clear" w:color="auto" w:fill="auto"/>
            <w:noWrap/>
            <w:vAlign w:val="center"/>
          </w:tcPr>
          <w:p w:rsidR="00BB2FA4" w:rsidRPr="001572D4" w:rsidRDefault="00BB2FA4" w:rsidP="00872255">
            <w:pPr>
              <w:jc w:val="center"/>
              <w:rPr>
                <w:b/>
                <w:color w:val="002060"/>
                <w:sz w:val="24"/>
                <w:szCs w:val="24"/>
              </w:rPr>
            </w:pPr>
          </w:p>
        </w:tc>
        <w:tc>
          <w:tcPr>
            <w:tcW w:w="1196" w:type="dxa"/>
            <w:shd w:val="clear" w:color="auto" w:fill="auto"/>
            <w:noWrap/>
            <w:vAlign w:val="center"/>
          </w:tcPr>
          <w:p w:rsidR="00BB2FA4" w:rsidRPr="00E130A2" w:rsidRDefault="00BB2FA4" w:rsidP="00872255">
            <w:pPr>
              <w:jc w:val="center"/>
              <w:rPr>
                <w:b/>
                <w:i/>
                <w:color w:val="00B0F0"/>
                <w:sz w:val="24"/>
                <w:szCs w:val="24"/>
                <w:u w:val="single"/>
              </w:rPr>
            </w:pPr>
            <w:r w:rsidRPr="00F02D9B">
              <w:rPr>
                <w:b/>
                <w:i/>
                <w:color w:val="7030A0"/>
                <w:sz w:val="24"/>
                <w:szCs w:val="24"/>
                <w:u w:val="single"/>
              </w:rPr>
              <w:t>2+2</w:t>
            </w:r>
          </w:p>
        </w:tc>
        <w:tc>
          <w:tcPr>
            <w:tcW w:w="1147" w:type="dxa"/>
            <w:vAlign w:val="center"/>
          </w:tcPr>
          <w:p w:rsidR="00BB2FA4" w:rsidRPr="00E130A2" w:rsidRDefault="00BB2FA4" w:rsidP="00872255">
            <w:pPr>
              <w:jc w:val="center"/>
              <w:rPr>
                <w:b/>
                <w:i/>
                <w:color w:val="002060"/>
                <w:sz w:val="24"/>
                <w:szCs w:val="24"/>
                <w:u w:val="single"/>
              </w:rPr>
            </w:pPr>
            <w:r>
              <w:rPr>
                <w:b/>
                <w:i/>
                <w:color w:val="00B050"/>
                <w:sz w:val="24"/>
                <w:szCs w:val="24"/>
                <w:u w:val="single"/>
              </w:rPr>
              <w:t>3</w:t>
            </w:r>
          </w:p>
        </w:tc>
      </w:tr>
      <w:tr w:rsidR="00BB2FA4" w:rsidRPr="00784DA0" w:rsidTr="008363A8">
        <w:trPr>
          <w:trHeight w:val="300"/>
          <w:jc w:val="center"/>
        </w:trPr>
        <w:tc>
          <w:tcPr>
            <w:tcW w:w="3686" w:type="dxa"/>
            <w:shd w:val="clear" w:color="auto" w:fill="auto"/>
            <w:vAlign w:val="bottom"/>
          </w:tcPr>
          <w:p w:rsidR="00BB2FA4" w:rsidRPr="0009635B" w:rsidRDefault="00BB2FA4" w:rsidP="00872255">
            <w:pPr>
              <w:rPr>
                <w:b/>
                <w:i/>
                <w:color w:val="FF0000"/>
                <w:sz w:val="24"/>
                <w:szCs w:val="24"/>
              </w:rPr>
            </w:pPr>
            <w:r w:rsidRPr="001572D4">
              <w:rPr>
                <w:b/>
                <w:i/>
                <w:color w:val="00B0F0"/>
                <w:sz w:val="24"/>
                <w:szCs w:val="24"/>
              </w:rPr>
              <w:t>Gépírás és irodai alkalmazások</w:t>
            </w:r>
            <w:r>
              <w:rPr>
                <w:color w:val="FF0000"/>
                <w:sz w:val="24"/>
                <w:szCs w:val="24"/>
              </w:rPr>
              <w:t xml:space="preserve"> </w:t>
            </w:r>
            <w:r w:rsidRPr="001572D4">
              <w:rPr>
                <w:b/>
                <w:i/>
                <w:color w:val="002060"/>
                <w:sz w:val="24"/>
                <w:szCs w:val="24"/>
              </w:rPr>
              <w:t>-</w:t>
            </w:r>
            <w:r>
              <w:rPr>
                <w:color w:val="0070C0"/>
                <w:sz w:val="24"/>
                <w:szCs w:val="24"/>
              </w:rPr>
              <w:t xml:space="preserve"> </w:t>
            </w:r>
            <w:r w:rsidRPr="004A1F50">
              <w:rPr>
                <w:b/>
                <w:i/>
                <w:color w:val="002060"/>
                <w:sz w:val="24"/>
                <w:szCs w:val="24"/>
                <w:u w:val="single"/>
              </w:rPr>
              <w:t>irodai alkalmazások gyakorlata</w:t>
            </w:r>
          </w:p>
        </w:tc>
        <w:tc>
          <w:tcPr>
            <w:tcW w:w="1014" w:type="dxa"/>
            <w:shd w:val="clear" w:color="auto" w:fill="auto"/>
            <w:noWrap/>
            <w:vAlign w:val="center"/>
          </w:tcPr>
          <w:p w:rsidR="00BB2FA4" w:rsidRPr="00E81583" w:rsidRDefault="00BB2FA4" w:rsidP="00872255">
            <w:pPr>
              <w:jc w:val="center"/>
              <w:rPr>
                <w:b/>
                <w:i/>
                <w:color w:val="0070C0"/>
                <w:sz w:val="24"/>
                <w:szCs w:val="24"/>
                <w:u w:val="single"/>
              </w:rPr>
            </w:pPr>
          </w:p>
        </w:tc>
        <w:tc>
          <w:tcPr>
            <w:tcW w:w="973" w:type="dxa"/>
            <w:shd w:val="clear" w:color="auto" w:fill="auto"/>
            <w:noWrap/>
            <w:vAlign w:val="center"/>
          </w:tcPr>
          <w:p w:rsidR="00BB2FA4" w:rsidRPr="00FB205A" w:rsidRDefault="00BB2FA4" w:rsidP="00872255">
            <w:pPr>
              <w:jc w:val="center"/>
              <w:rPr>
                <w:b/>
                <w:i/>
                <w:color w:val="FF0000"/>
                <w:sz w:val="24"/>
                <w:szCs w:val="24"/>
                <w:u w:val="single"/>
              </w:rPr>
            </w:pPr>
            <w:r w:rsidRPr="00FB205A">
              <w:rPr>
                <w:b/>
                <w:i/>
                <w:color w:val="FF0000"/>
                <w:sz w:val="24"/>
                <w:szCs w:val="24"/>
                <w:u w:val="single"/>
              </w:rPr>
              <w:t>1</w:t>
            </w:r>
          </w:p>
        </w:tc>
        <w:tc>
          <w:tcPr>
            <w:tcW w:w="1196" w:type="dxa"/>
            <w:shd w:val="clear" w:color="auto" w:fill="auto"/>
            <w:noWrap/>
            <w:vAlign w:val="center"/>
          </w:tcPr>
          <w:p w:rsidR="00BB2FA4" w:rsidRPr="004A1F50" w:rsidRDefault="00BB2FA4" w:rsidP="00872255">
            <w:pPr>
              <w:jc w:val="center"/>
              <w:rPr>
                <w:b/>
                <w:i/>
                <w:color w:val="002060"/>
                <w:sz w:val="24"/>
                <w:szCs w:val="24"/>
                <w:u w:val="single"/>
              </w:rPr>
            </w:pPr>
          </w:p>
        </w:tc>
        <w:tc>
          <w:tcPr>
            <w:tcW w:w="1196" w:type="dxa"/>
            <w:shd w:val="clear" w:color="auto" w:fill="auto"/>
            <w:noWrap/>
            <w:vAlign w:val="center"/>
          </w:tcPr>
          <w:p w:rsidR="00BB2FA4" w:rsidRPr="00D67FEF" w:rsidRDefault="00BB2FA4" w:rsidP="00872255">
            <w:pPr>
              <w:jc w:val="center"/>
              <w:rPr>
                <w:b/>
                <w:color w:val="00B0F0"/>
                <w:sz w:val="24"/>
                <w:szCs w:val="24"/>
              </w:rPr>
            </w:pPr>
          </w:p>
        </w:tc>
        <w:tc>
          <w:tcPr>
            <w:tcW w:w="1147" w:type="dxa"/>
            <w:vAlign w:val="center"/>
          </w:tcPr>
          <w:p w:rsidR="00BB2FA4" w:rsidRPr="00E130A2" w:rsidRDefault="00BB2FA4" w:rsidP="00872255">
            <w:pPr>
              <w:jc w:val="center"/>
              <w:rPr>
                <w:b/>
                <w:i/>
                <w:color w:val="002060"/>
                <w:sz w:val="24"/>
                <w:szCs w:val="24"/>
                <w:u w:val="single"/>
              </w:rPr>
            </w:pPr>
            <w:r>
              <w:rPr>
                <w:b/>
                <w:i/>
                <w:color w:val="00B050"/>
                <w:sz w:val="24"/>
                <w:szCs w:val="24"/>
                <w:u w:val="single"/>
              </w:rPr>
              <w:t>2</w:t>
            </w:r>
          </w:p>
        </w:tc>
      </w:tr>
      <w:tr w:rsidR="00BB2FA4" w:rsidRPr="00784DA0" w:rsidTr="008363A8">
        <w:trPr>
          <w:trHeight w:val="300"/>
          <w:jc w:val="center"/>
        </w:trPr>
        <w:tc>
          <w:tcPr>
            <w:tcW w:w="3686" w:type="dxa"/>
            <w:shd w:val="clear" w:color="auto" w:fill="auto"/>
            <w:vAlign w:val="bottom"/>
          </w:tcPr>
          <w:p w:rsidR="00BB2FA4" w:rsidRPr="004A1F50" w:rsidRDefault="00BB2FA4" w:rsidP="00872255">
            <w:pPr>
              <w:jc w:val="both"/>
              <w:rPr>
                <w:b/>
                <w:i/>
                <w:color w:val="002060"/>
                <w:sz w:val="24"/>
                <w:szCs w:val="24"/>
              </w:rPr>
            </w:pPr>
            <w:r w:rsidRPr="004A1F50">
              <w:rPr>
                <w:b/>
                <w:i/>
                <w:color w:val="002060"/>
                <w:sz w:val="24"/>
                <w:szCs w:val="24"/>
              </w:rPr>
              <w:t>Gyorsírás gyakorlata</w:t>
            </w:r>
          </w:p>
        </w:tc>
        <w:tc>
          <w:tcPr>
            <w:tcW w:w="1014" w:type="dxa"/>
            <w:shd w:val="clear" w:color="auto" w:fill="auto"/>
            <w:noWrap/>
            <w:vAlign w:val="center"/>
          </w:tcPr>
          <w:p w:rsidR="00BB2FA4" w:rsidRPr="00821BF8" w:rsidRDefault="00BB2FA4" w:rsidP="00872255">
            <w:pPr>
              <w:jc w:val="center"/>
              <w:rPr>
                <w:i/>
                <w:color w:val="0070C0"/>
                <w:sz w:val="24"/>
                <w:szCs w:val="24"/>
              </w:rPr>
            </w:pPr>
          </w:p>
        </w:tc>
        <w:tc>
          <w:tcPr>
            <w:tcW w:w="973" w:type="dxa"/>
            <w:shd w:val="clear" w:color="auto" w:fill="auto"/>
            <w:noWrap/>
            <w:vAlign w:val="center"/>
          </w:tcPr>
          <w:p w:rsidR="00BB2FA4" w:rsidRPr="00FB205A" w:rsidRDefault="00BB2FA4" w:rsidP="00872255">
            <w:pPr>
              <w:jc w:val="center"/>
              <w:rPr>
                <w:b/>
                <w:i/>
                <w:color w:val="FF0000"/>
                <w:sz w:val="24"/>
                <w:szCs w:val="24"/>
                <w:u w:val="single"/>
              </w:rPr>
            </w:pPr>
            <w:r w:rsidRPr="00FB205A">
              <w:rPr>
                <w:b/>
                <w:i/>
                <w:color w:val="FF0000"/>
                <w:sz w:val="24"/>
                <w:szCs w:val="24"/>
                <w:u w:val="single"/>
              </w:rPr>
              <w:t>2</w:t>
            </w:r>
          </w:p>
        </w:tc>
        <w:tc>
          <w:tcPr>
            <w:tcW w:w="1196" w:type="dxa"/>
            <w:shd w:val="clear" w:color="auto" w:fill="auto"/>
            <w:noWrap/>
            <w:vAlign w:val="center"/>
          </w:tcPr>
          <w:p w:rsidR="00BB2FA4" w:rsidRPr="004A1F50" w:rsidRDefault="00BB2FA4" w:rsidP="00872255">
            <w:pPr>
              <w:jc w:val="center"/>
              <w:rPr>
                <w:b/>
                <w:i/>
                <w:color w:val="002060"/>
                <w:sz w:val="24"/>
                <w:szCs w:val="24"/>
                <w:u w:val="single"/>
              </w:rPr>
            </w:pPr>
            <w:r w:rsidRPr="00BD24D6">
              <w:rPr>
                <w:b/>
                <w:i/>
                <w:color w:val="943634" w:themeColor="accent2" w:themeShade="BF"/>
                <w:sz w:val="24"/>
                <w:szCs w:val="24"/>
                <w:u w:val="single"/>
              </w:rPr>
              <w:t>2</w:t>
            </w:r>
          </w:p>
        </w:tc>
        <w:tc>
          <w:tcPr>
            <w:tcW w:w="1196" w:type="dxa"/>
            <w:shd w:val="clear" w:color="auto" w:fill="auto"/>
            <w:noWrap/>
            <w:vAlign w:val="center"/>
          </w:tcPr>
          <w:p w:rsidR="00BB2FA4" w:rsidRPr="00C10C72" w:rsidRDefault="00BB2FA4" w:rsidP="00872255">
            <w:pPr>
              <w:jc w:val="center"/>
              <w:rPr>
                <w:b/>
                <w:i/>
                <w:color w:val="00B0F0"/>
                <w:sz w:val="24"/>
                <w:szCs w:val="24"/>
                <w:u w:val="single"/>
              </w:rPr>
            </w:pPr>
            <w:r w:rsidRPr="00F02D9B">
              <w:rPr>
                <w:b/>
                <w:i/>
                <w:color w:val="7030A0"/>
                <w:sz w:val="24"/>
                <w:szCs w:val="24"/>
                <w:u w:val="single"/>
              </w:rPr>
              <w:t>2+2</w:t>
            </w:r>
          </w:p>
        </w:tc>
        <w:tc>
          <w:tcPr>
            <w:tcW w:w="1147" w:type="dxa"/>
            <w:vAlign w:val="center"/>
          </w:tcPr>
          <w:p w:rsidR="00BB2FA4" w:rsidRPr="00E130A2" w:rsidRDefault="00BB2FA4" w:rsidP="00872255">
            <w:pPr>
              <w:jc w:val="center"/>
              <w:rPr>
                <w:b/>
                <w:i/>
                <w:sz w:val="24"/>
                <w:szCs w:val="24"/>
                <w:u w:val="single"/>
              </w:rPr>
            </w:pPr>
            <w:r>
              <w:rPr>
                <w:b/>
                <w:i/>
                <w:color w:val="00B050"/>
                <w:sz w:val="24"/>
                <w:szCs w:val="24"/>
                <w:u w:val="single"/>
              </w:rPr>
              <w:t>4</w:t>
            </w:r>
          </w:p>
        </w:tc>
      </w:tr>
      <w:tr w:rsidR="00BB2FA4" w:rsidRPr="00784DA0" w:rsidTr="008363A8">
        <w:trPr>
          <w:trHeight w:val="300"/>
          <w:jc w:val="center"/>
        </w:trPr>
        <w:tc>
          <w:tcPr>
            <w:tcW w:w="3686" w:type="dxa"/>
            <w:shd w:val="clear" w:color="auto" w:fill="auto"/>
            <w:vAlign w:val="bottom"/>
          </w:tcPr>
          <w:p w:rsidR="00BB2FA4" w:rsidRPr="004A1F50" w:rsidRDefault="00BB2FA4" w:rsidP="00872255">
            <w:pPr>
              <w:jc w:val="both"/>
              <w:rPr>
                <w:b/>
                <w:i/>
                <w:color w:val="00B0F0"/>
                <w:sz w:val="24"/>
                <w:szCs w:val="24"/>
              </w:rPr>
            </w:pPr>
            <w:r w:rsidRPr="004A1F50">
              <w:rPr>
                <w:b/>
                <w:i/>
                <w:color w:val="00B0F0"/>
                <w:sz w:val="24"/>
                <w:szCs w:val="24"/>
              </w:rPr>
              <w:t>Üzleti kommunikáció és protokoll</w:t>
            </w:r>
            <w:r>
              <w:rPr>
                <w:b/>
                <w:i/>
                <w:color w:val="00B0F0"/>
                <w:sz w:val="24"/>
                <w:szCs w:val="24"/>
              </w:rPr>
              <w:t xml:space="preserve"> – </w:t>
            </w:r>
            <w:r w:rsidRPr="004A1F50">
              <w:rPr>
                <w:b/>
                <w:i/>
                <w:color w:val="002060"/>
                <w:sz w:val="24"/>
                <w:szCs w:val="24"/>
              </w:rPr>
              <w:t>kommunikáció a titkári munkában</w:t>
            </w:r>
          </w:p>
        </w:tc>
        <w:tc>
          <w:tcPr>
            <w:tcW w:w="1014" w:type="dxa"/>
            <w:shd w:val="clear" w:color="auto" w:fill="auto"/>
            <w:noWrap/>
            <w:vAlign w:val="center"/>
          </w:tcPr>
          <w:p w:rsidR="00BB2FA4" w:rsidRPr="004A1F50" w:rsidRDefault="00BB2FA4" w:rsidP="00872255">
            <w:pPr>
              <w:jc w:val="center"/>
              <w:rPr>
                <w:b/>
                <w:i/>
                <w:color w:val="002060"/>
                <w:sz w:val="24"/>
                <w:szCs w:val="24"/>
              </w:rPr>
            </w:pPr>
          </w:p>
        </w:tc>
        <w:tc>
          <w:tcPr>
            <w:tcW w:w="973" w:type="dxa"/>
            <w:shd w:val="clear" w:color="auto" w:fill="auto"/>
            <w:noWrap/>
            <w:vAlign w:val="center"/>
          </w:tcPr>
          <w:p w:rsidR="00BB2FA4" w:rsidRPr="00FB205A" w:rsidRDefault="00BB2FA4" w:rsidP="00872255">
            <w:pPr>
              <w:jc w:val="center"/>
              <w:rPr>
                <w:b/>
                <w:i/>
                <w:color w:val="FF0000"/>
                <w:sz w:val="24"/>
                <w:szCs w:val="24"/>
              </w:rPr>
            </w:pPr>
            <w:r w:rsidRPr="00FB205A">
              <w:rPr>
                <w:b/>
                <w:i/>
                <w:color w:val="FF0000"/>
                <w:sz w:val="24"/>
                <w:szCs w:val="24"/>
              </w:rPr>
              <w:t>2</w:t>
            </w:r>
          </w:p>
        </w:tc>
        <w:tc>
          <w:tcPr>
            <w:tcW w:w="1196" w:type="dxa"/>
            <w:shd w:val="clear" w:color="auto" w:fill="auto"/>
            <w:noWrap/>
            <w:vAlign w:val="center"/>
          </w:tcPr>
          <w:p w:rsidR="00BB2FA4" w:rsidRPr="004A1F50" w:rsidRDefault="00BB2FA4" w:rsidP="00872255">
            <w:pPr>
              <w:jc w:val="center"/>
              <w:rPr>
                <w:b/>
                <w:i/>
                <w:color w:val="002060"/>
                <w:sz w:val="24"/>
                <w:szCs w:val="24"/>
              </w:rPr>
            </w:pPr>
          </w:p>
        </w:tc>
        <w:tc>
          <w:tcPr>
            <w:tcW w:w="1196" w:type="dxa"/>
            <w:shd w:val="clear" w:color="auto" w:fill="auto"/>
            <w:noWrap/>
            <w:vAlign w:val="center"/>
          </w:tcPr>
          <w:p w:rsidR="00BB2FA4" w:rsidRPr="0058690D" w:rsidRDefault="00BB2FA4" w:rsidP="00872255">
            <w:pPr>
              <w:jc w:val="center"/>
              <w:rPr>
                <w:color w:val="002060"/>
                <w:sz w:val="24"/>
                <w:szCs w:val="24"/>
              </w:rPr>
            </w:pPr>
          </w:p>
        </w:tc>
        <w:tc>
          <w:tcPr>
            <w:tcW w:w="1147" w:type="dxa"/>
            <w:vAlign w:val="center"/>
          </w:tcPr>
          <w:p w:rsidR="00BB2FA4" w:rsidRPr="00E130A2" w:rsidRDefault="00BB2FA4" w:rsidP="00872255">
            <w:pPr>
              <w:jc w:val="center"/>
              <w:rPr>
                <w:b/>
                <w:color w:val="002060"/>
                <w:sz w:val="24"/>
                <w:szCs w:val="24"/>
              </w:rPr>
            </w:pPr>
            <w:r w:rsidRPr="00E130A2">
              <w:rPr>
                <w:b/>
                <w:color w:val="00B050"/>
                <w:sz w:val="24"/>
                <w:szCs w:val="24"/>
              </w:rPr>
              <w:t>2</w:t>
            </w:r>
          </w:p>
        </w:tc>
      </w:tr>
      <w:tr w:rsidR="00BB2FA4" w:rsidRPr="00784DA0" w:rsidTr="008363A8">
        <w:trPr>
          <w:trHeight w:val="300"/>
          <w:jc w:val="center"/>
        </w:trPr>
        <w:tc>
          <w:tcPr>
            <w:tcW w:w="3686" w:type="dxa"/>
            <w:shd w:val="clear" w:color="auto" w:fill="auto"/>
            <w:vAlign w:val="bottom"/>
          </w:tcPr>
          <w:p w:rsidR="00BB2FA4" w:rsidRPr="004A1F50" w:rsidRDefault="00BB2FA4" w:rsidP="00872255">
            <w:pPr>
              <w:rPr>
                <w:b/>
                <w:i/>
                <w:color w:val="002060"/>
                <w:sz w:val="24"/>
                <w:szCs w:val="24"/>
              </w:rPr>
            </w:pPr>
            <w:r w:rsidRPr="004A1F50">
              <w:rPr>
                <w:b/>
                <w:i/>
                <w:color w:val="002060"/>
                <w:sz w:val="24"/>
                <w:szCs w:val="24"/>
              </w:rPr>
              <w:t xml:space="preserve">Rendezvény - és programszervezés </w:t>
            </w:r>
          </w:p>
        </w:tc>
        <w:tc>
          <w:tcPr>
            <w:tcW w:w="1014" w:type="dxa"/>
            <w:shd w:val="clear" w:color="auto" w:fill="auto"/>
            <w:noWrap/>
            <w:vAlign w:val="center"/>
          </w:tcPr>
          <w:p w:rsidR="00BB2FA4" w:rsidRPr="00821BF8" w:rsidRDefault="00BB2FA4" w:rsidP="00872255">
            <w:pPr>
              <w:jc w:val="center"/>
              <w:rPr>
                <w:i/>
                <w:color w:val="0070C0"/>
                <w:sz w:val="24"/>
                <w:szCs w:val="24"/>
              </w:rPr>
            </w:pPr>
          </w:p>
        </w:tc>
        <w:tc>
          <w:tcPr>
            <w:tcW w:w="973" w:type="dxa"/>
            <w:shd w:val="clear" w:color="auto" w:fill="auto"/>
            <w:noWrap/>
            <w:vAlign w:val="center"/>
          </w:tcPr>
          <w:p w:rsidR="00BB2FA4" w:rsidRPr="00821BF8" w:rsidRDefault="00BB2FA4" w:rsidP="00872255">
            <w:pPr>
              <w:jc w:val="center"/>
              <w:rPr>
                <w:color w:val="0070C0"/>
                <w:sz w:val="24"/>
                <w:szCs w:val="24"/>
              </w:rPr>
            </w:pPr>
          </w:p>
        </w:tc>
        <w:tc>
          <w:tcPr>
            <w:tcW w:w="1196" w:type="dxa"/>
            <w:shd w:val="clear" w:color="auto" w:fill="auto"/>
            <w:noWrap/>
            <w:vAlign w:val="center"/>
          </w:tcPr>
          <w:p w:rsidR="00BB2FA4" w:rsidRPr="00C10C72" w:rsidRDefault="00BB2FA4" w:rsidP="00872255">
            <w:pPr>
              <w:jc w:val="center"/>
              <w:rPr>
                <w:b/>
                <w:color w:val="002060"/>
                <w:sz w:val="24"/>
                <w:szCs w:val="24"/>
              </w:rPr>
            </w:pPr>
            <w:r w:rsidRPr="00BD24D6">
              <w:rPr>
                <w:b/>
                <w:color w:val="943634" w:themeColor="accent2" w:themeShade="BF"/>
                <w:sz w:val="24"/>
                <w:szCs w:val="24"/>
              </w:rPr>
              <w:t>1</w:t>
            </w:r>
          </w:p>
        </w:tc>
        <w:tc>
          <w:tcPr>
            <w:tcW w:w="1196" w:type="dxa"/>
            <w:shd w:val="clear" w:color="auto" w:fill="auto"/>
            <w:noWrap/>
            <w:vAlign w:val="center"/>
          </w:tcPr>
          <w:p w:rsidR="00BB2FA4" w:rsidRPr="00F02D9B" w:rsidRDefault="00BB2FA4" w:rsidP="00872255">
            <w:pPr>
              <w:jc w:val="center"/>
              <w:rPr>
                <w:b/>
                <w:color w:val="002060"/>
                <w:sz w:val="24"/>
                <w:szCs w:val="24"/>
              </w:rPr>
            </w:pPr>
            <w:r w:rsidRPr="00F02D9B">
              <w:rPr>
                <w:b/>
                <w:color w:val="7030A0"/>
                <w:sz w:val="24"/>
                <w:szCs w:val="24"/>
              </w:rPr>
              <w:t>1</w:t>
            </w:r>
          </w:p>
        </w:tc>
        <w:tc>
          <w:tcPr>
            <w:tcW w:w="1147" w:type="dxa"/>
            <w:vAlign w:val="center"/>
          </w:tcPr>
          <w:p w:rsidR="00BB2FA4" w:rsidRPr="0058690D" w:rsidRDefault="00BB2FA4" w:rsidP="00872255">
            <w:pPr>
              <w:jc w:val="center"/>
              <w:rPr>
                <w:color w:val="0070C0"/>
                <w:sz w:val="24"/>
                <w:szCs w:val="24"/>
              </w:rPr>
            </w:pPr>
          </w:p>
        </w:tc>
      </w:tr>
      <w:tr w:rsidR="00BB2FA4" w:rsidRPr="00784DA0" w:rsidTr="008363A8">
        <w:trPr>
          <w:trHeight w:val="300"/>
          <w:jc w:val="center"/>
        </w:trPr>
        <w:tc>
          <w:tcPr>
            <w:tcW w:w="3686" w:type="dxa"/>
            <w:shd w:val="clear" w:color="auto" w:fill="auto"/>
            <w:vAlign w:val="bottom"/>
          </w:tcPr>
          <w:p w:rsidR="00BB2FA4" w:rsidRPr="004A1F50" w:rsidRDefault="00BB2FA4" w:rsidP="00872255">
            <w:pPr>
              <w:rPr>
                <w:b/>
                <w:i/>
                <w:color w:val="002060"/>
                <w:sz w:val="24"/>
                <w:szCs w:val="24"/>
              </w:rPr>
            </w:pPr>
            <w:r w:rsidRPr="004A1F50">
              <w:rPr>
                <w:b/>
                <w:i/>
                <w:color w:val="002060"/>
                <w:sz w:val="24"/>
                <w:szCs w:val="24"/>
              </w:rPr>
              <w:t xml:space="preserve">Rendezvény - és programszervezés  </w:t>
            </w:r>
            <w:r w:rsidRPr="004A1F50">
              <w:rPr>
                <w:b/>
                <w:i/>
                <w:color w:val="002060"/>
                <w:sz w:val="24"/>
                <w:szCs w:val="24"/>
                <w:u w:val="single"/>
              </w:rPr>
              <w:t>gyakorlata</w:t>
            </w:r>
          </w:p>
        </w:tc>
        <w:tc>
          <w:tcPr>
            <w:tcW w:w="1014" w:type="dxa"/>
            <w:shd w:val="clear" w:color="auto" w:fill="auto"/>
            <w:noWrap/>
            <w:vAlign w:val="center"/>
          </w:tcPr>
          <w:p w:rsidR="00BB2FA4" w:rsidRPr="00821BF8" w:rsidRDefault="00BB2FA4" w:rsidP="00872255">
            <w:pPr>
              <w:jc w:val="center"/>
              <w:rPr>
                <w:i/>
                <w:color w:val="0070C0"/>
                <w:sz w:val="24"/>
                <w:szCs w:val="24"/>
              </w:rPr>
            </w:pPr>
          </w:p>
        </w:tc>
        <w:tc>
          <w:tcPr>
            <w:tcW w:w="973" w:type="dxa"/>
            <w:shd w:val="clear" w:color="auto" w:fill="auto"/>
            <w:noWrap/>
            <w:vAlign w:val="center"/>
          </w:tcPr>
          <w:p w:rsidR="00BB2FA4" w:rsidRPr="00821BF8" w:rsidRDefault="00BB2FA4" w:rsidP="00872255">
            <w:pPr>
              <w:jc w:val="center"/>
              <w:rPr>
                <w:color w:val="0070C0"/>
                <w:sz w:val="24"/>
                <w:szCs w:val="24"/>
              </w:rPr>
            </w:pPr>
          </w:p>
        </w:tc>
        <w:tc>
          <w:tcPr>
            <w:tcW w:w="1196" w:type="dxa"/>
            <w:shd w:val="clear" w:color="auto" w:fill="auto"/>
            <w:noWrap/>
            <w:vAlign w:val="center"/>
          </w:tcPr>
          <w:p w:rsidR="00BB2FA4" w:rsidRPr="00821BF8" w:rsidRDefault="00BB2FA4" w:rsidP="00872255">
            <w:pPr>
              <w:jc w:val="center"/>
              <w:rPr>
                <w:color w:val="0070C0"/>
                <w:sz w:val="24"/>
                <w:szCs w:val="24"/>
              </w:rPr>
            </w:pPr>
          </w:p>
        </w:tc>
        <w:tc>
          <w:tcPr>
            <w:tcW w:w="1196" w:type="dxa"/>
            <w:shd w:val="clear" w:color="auto" w:fill="auto"/>
            <w:noWrap/>
            <w:vAlign w:val="center"/>
          </w:tcPr>
          <w:p w:rsidR="00BB2FA4" w:rsidRPr="0058690D" w:rsidRDefault="00BB2FA4" w:rsidP="00872255">
            <w:pPr>
              <w:jc w:val="center"/>
              <w:rPr>
                <w:color w:val="0070C0"/>
                <w:sz w:val="24"/>
                <w:szCs w:val="24"/>
              </w:rPr>
            </w:pPr>
          </w:p>
        </w:tc>
        <w:tc>
          <w:tcPr>
            <w:tcW w:w="1147" w:type="dxa"/>
            <w:vAlign w:val="center"/>
          </w:tcPr>
          <w:p w:rsidR="00BB2FA4" w:rsidRPr="00E130A2" w:rsidRDefault="00BB2FA4" w:rsidP="00872255">
            <w:pPr>
              <w:jc w:val="center"/>
              <w:rPr>
                <w:b/>
                <w:i/>
                <w:color w:val="002060"/>
                <w:sz w:val="24"/>
                <w:szCs w:val="24"/>
                <w:u w:val="single"/>
              </w:rPr>
            </w:pPr>
            <w:r>
              <w:rPr>
                <w:b/>
                <w:i/>
                <w:color w:val="00B050"/>
                <w:sz w:val="24"/>
                <w:szCs w:val="24"/>
                <w:u w:val="single"/>
              </w:rPr>
              <w:t>5</w:t>
            </w:r>
          </w:p>
        </w:tc>
      </w:tr>
      <w:tr w:rsidR="00BB2FA4" w:rsidRPr="00784DA0" w:rsidTr="008363A8">
        <w:trPr>
          <w:trHeight w:val="300"/>
          <w:jc w:val="center"/>
        </w:trPr>
        <w:tc>
          <w:tcPr>
            <w:tcW w:w="3686" w:type="dxa"/>
            <w:shd w:val="clear" w:color="auto" w:fill="auto"/>
            <w:vAlign w:val="bottom"/>
          </w:tcPr>
          <w:p w:rsidR="00BB2FA4" w:rsidRPr="004A1F50" w:rsidRDefault="00BB2FA4" w:rsidP="00872255">
            <w:pPr>
              <w:rPr>
                <w:b/>
                <w:i/>
                <w:color w:val="002060"/>
                <w:sz w:val="24"/>
                <w:szCs w:val="24"/>
              </w:rPr>
            </w:pPr>
            <w:r w:rsidRPr="004A1F50">
              <w:rPr>
                <w:b/>
                <w:i/>
                <w:color w:val="002060"/>
                <w:sz w:val="24"/>
                <w:szCs w:val="24"/>
              </w:rPr>
              <w:t>Titkári ügyintézés</w:t>
            </w:r>
          </w:p>
        </w:tc>
        <w:tc>
          <w:tcPr>
            <w:tcW w:w="1014" w:type="dxa"/>
            <w:shd w:val="clear" w:color="auto" w:fill="auto"/>
            <w:noWrap/>
            <w:vAlign w:val="center"/>
          </w:tcPr>
          <w:p w:rsidR="00BB2FA4" w:rsidRPr="004A1F50" w:rsidRDefault="00BB2FA4" w:rsidP="00872255">
            <w:pPr>
              <w:jc w:val="center"/>
              <w:rPr>
                <w:b/>
                <w:i/>
                <w:color w:val="002060"/>
                <w:sz w:val="24"/>
                <w:szCs w:val="24"/>
              </w:rPr>
            </w:pPr>
          </w:p>
        </w:tc>
        <w:tc>
          <w:tcPr>
            <w:tcW w:w="973" w:type="dxa"/>
            <w:shd w:val="clear" w:color="auto" w:fill="auto"/>
            <w:noWrap/>
            <w:vAlign w:val="center"/>
          </w:tcPr>
          <w:p w:rsidR="00BB2FA4" w:rsidRPr="004A1F50" w:rsidRDefault="00BB2FA4" w:rsidP="00872255">
            <w:pPr>
              <w:jc w:val="center"/>
              <w:rPr>
                <w:b/>
                <w:i/>
                <w:color w:val="002060"/>
                <w:sz w:val="24"/>
                <w:szCs w:val="24"/>
              </w:rPr>
            </w:pPr>
            <w:r>
              <w:rPr>
                <w:b/>
                <w:i/>
                <w:color w:val="FF0000"/>
                <w:sz w:val="24"/>
                <w:szCs w:val="24"/>
              </w:rPr>
              <w:t>2</w:t>
            </w:r>
          </w:p>
        </w:tc>
        <w:tc>
          <w:tcPr>
            <w:tcW w:w="1196" w:type="dxa"/>
            <w:shd w:val="clear" w:color="auto" w:fill="auto"/>
            <w:noWrap/>
            <w:vAlign w:val="center"/>
          </w:tcPr>
          <w:p w:rsidR="00BB2FA4" w:rsidRPr="004A1F50" w:rsidRDefault="00BB2FA4" w:rsidP="00872255">
            <w:pPr>
              <w:jc w:val="center"/>
              <w:rPr>
                <w:b/>
                <w:i/>
                <w:color w:val="002060"/>
                <w:sz w:val="24"/>
                <w:szCs w:val="24"/>
              </w:rPr>
            </w:pPr>
          </w:p>
        </w:tc>
        <w:tc>
          <w:tcPr>
            <w:tcW w:w="1196" w:type="dxa"/>
            <w:shd w:val="clear" w:color="auto" w:fill="auto"/>
            <w:noWrap/>
            <w:vAlign w:val="center"/>
          </w:tcPr>
          <w:p w:rsidR="00BB2FA4" w:rsidRPr="0058690D" w:rsidRDefault="00BB2FA4" w:rsidP="00872255">
            <w:pPr>
              <w:jc w:val="center"/>
              <w:rPr>
                <w:color w:val="002060"/>
                <w:sz w:val="24"/>
                <w:szCs w:val="24"/>
              </w:rPr>
            </w:pPr>
          </w:p>
        </w:tc>
        <w:tc>
          <w:tcPr>
            <w:tcW w:w="1147" w:type="dxa"/>
            <w:vAlign w:val="center"/>
          </w:tcPr>
          <w:p w:rsidR="00BB2FA4" w:rsidRPr="00E130A2" w:rsidRDefault="00BB2FA4" w:rsidP="00872255">
            <w:pPr>
              <w:jc w:val="center"/>
              <w:rPr>
                <w:b/>
                <w:color w:val="002060"/>
                <w:sz w:val="24"/>
                <w:szCs w:val="24"/>
              </w:rPr>
            </w:pPr>
            <w:r w:rsidRPr="00E130A2">
              <w:rPr>
                <w:b/>
                <w:color w:val="00B050"/>
                <w:sz w:val="24"/>
                <w:szCs w:val="24"/>
              </w:rPr>
              <w:t>2</w:t>
            </w:r>
          </w:p>
        </w:tc>
      </w:tr>
      <w:tr w:rsidR="00BB2FA4" w:rsidRPr="00784DA0" w:rsidTr="008363A8">
        <w:trPr>
          <w:trHeight w:val="300"/>
          <w:jc w:val="center"/>
        </w:trPr>
        <w:tc>
          <w:tcPr>
            <w:tcW w:w="3686" w:type="dxa"/>
            <w:shd w:val="clear" w:color="auto" w:fill="auto"/>
            <w:vAlign w:val="bottom"/>
          </w:tcPr>
          <w:p w:rsidR="00BB2FA4" w:rsidRPr="004A1F50" w:rsidRDefault="00BB2FA4" w:rsidP="00872255">
            <w:pPr>
              <w:rPr>
                <w:b/>
                <w:i/>
                <w:color w:val="002060"/>
                <w:sz w:val="24"/>
                <w:szCs w:val="24"/>
              </w:rPr>
            </w:pPr>
            <w:r w:rsidRPr="004A1F50">
              <w:rPr>
                <w:b/>
                <w:i/>
                <w:color w:val="002060"/>
                <w:sz w:val="24"/>
                <w:szCs w:val="24"/>
              </w:rPr>
              <w:t xml:space="preserve">Titkári ügyintézés </w:t>
            </w:r>
            <w:r w:rsidRPr="004A1F50">
              <w:rPr>
                <w:b/>
                <w:i/>
                <w:color w:val="002060"/>
                <w:sz w:val="24"/>
                <w:szCs w:val="24"/>
                <w:u w:val="single"/>
              </w:rPr>
              <w:t>gyakorlata</w:t>
            </w:r>
          </w:p>
        </w:tc>
        <w:tc>
          <w:tcPr>
            <w:tcW w:w="1014" w:type="dxa"/>
            <w:shd w:val="clear" w:color="auto" w:fill="auto"/>
            <w:noWrap/>
            <w:vAlign w:val="center"/>
          </w:tcPr>
          <w:p w:rsidR="00BB2FA4" w:rsidRPr="00821BF8" w:rsidRDefault="00BB2FA4" w:rsidP="00872255">
            <w:pPr>
              <w:jc w:val="center"/>
              <w:rPr>
                <w:i/>
                <w:color w:val="0070C0"/>
                <w:sz w:val="24"/>
                <w:szCs w:val="24"/>
              </w:rPr>
            </w:pPr>
          </w:p>
        </w:tc>
        <w:tc>
          <w:tcPr>
            <w:tcW w:w="973" w:type="dxa"/>
            <w:shd w:val="clear" w:color="auto" w:fill="auto"/>
            <w:noWrap/>
            <w:vAlign w:val="center"/>
          </w:tcPr>
          <w:p w:rsidR="00BB2FA4" w:rsidRPr="00E76850" w:rsidRDefault="00BB2FA4" w:rsidP="00872255">
            <w:pPr>
              <w:jc w:val="center"/>
              <w:rPr>
                <w:b/>
                <w:i/>
                <w:color w:val="0070C0"/>
                <w:sz w:val="24"/>
                <w:szCs w:val="24"/>
                <w:u w:val="single"/>
              </w:rPr>
            </w:pPr>
            <w:r w:rsidRPr="00E76850">
              <w:rPr>
                <w:b/>
                <w:i/>
                <w:color w:val="FF0000"/>
                <w:sz w:val="24"/>
                <w:szCs w:val="24"/>
                <w:u w:val="single"/>
              </w:rPr>
              <w:t>1</w:t>
            </w:r>
          </w:p>
        </w:tc>
        <w:tc>
          <w:tcPr>
            <w:tcW w:w="1196" w:type="dxa"/>
            <w:shd w:val="clear" w:color="auto" w:fill="auto"/>
            <w:noWrap/>
            <w:vAlign w:val="center"/>
          </w:tcPr>
          <w:p w:rsidR="00BB2FA4" w:rsidRPr="00E81583" w:rsidRDefault="00BB2FA4" w:rsidP="00872255">
            <w:pPr>
              <w:jc w:val="center"/>
              <w:rPr>
                <w:b/>
                <w:i/>
                <w:color w:val="002060"/>
                <w:sz w:val="24"/>
                <w:szCs w:val="24"/>
                <w:u w:val="single"/>
              </w:rPr>
            </w:pPr>
            <w:r w:rsidRPr="00BD24D6">
              <w:rPr>
                <w:b/>
                <w:i/>
                <w:color w:val="943634" w:themeColor="accent2" w:themeShade="BF"/>
                <w:sz w:val="24"/>
                <w:szCs w:val="24"/>
                <w:u w:val="single"/>
              </w:rPr>
              <w:t>1</w:t>
            </w:r>
          </w:p>
        </w:tc>
        <w:tc>
          <w:tcPr>
            <w:tcW w:w="1196" w:type="dxa"/>
            <w:shd w:val="clear" w:color="auto" w:fill="auto"/>
            <w:noWrap/>
            <w:vAlign w:val="center"/>
          </w:tcPr>
          <w:p w:rsidR="00BB2FA4" w:rsidRPr="00F02D9B" w:rsidRDefault="00BB2FA4" w:rsidP="00872255">
            <w:pPr>
              <w:jc w:val="center"/>
              <w:rPr>
                <w:b/>
                <w:i/>
                <w:color w:val="002060"/>
                <w:sz w:val="24"/>
                <w:szCs w:val="24"/>
                <w:u w:val="single"/>
              </w:rPr>
            </w:pPr>
            <w:r w:rsidRPr="00F02D9B">
              <w:rPr>
                <w:b/>
                <w:i/>
                <w:color w:val="7030A0"/>
                <w:sz w:val="24"/>
                <w:szCs w:val="24"/>
                <w:u w:val="single"/>
              </w:rPr>
              <w:t>1</w:t>
            </w:r>
          </w:p>
        </w:tc>
        <w:tc>
          <w:tcPr>
            <w:tcW w:w="1147" w:type="dxa"/>
            <w:vAlign w:val="center"/>
          </w:tcPr>
          <w:p w:rsidR="00BB2FA4" w:rsidRPr="00E130A2" w:rsidRDefault="00BB2FA4" w:rsidP="00872255">
            <w:pPr>
              <w:jc w:val="center"/>
              <w:rPr>
                <w:b/>
                <w:i/>
                <w:color w:val="002060"/>
                <w:sz w:val="24"/>
                <w:szCs w:val="24"/>
                <w:u w:val="single"/>
              </w:rPr>
            </w:pPr>
            <w:r w:rsidRPr="00E130A2">
              <w:rPr>
                <w:b/>
                <w:i/>
                <w:color w:val="00B050"/>
                <w:sz w:val="24"/>
                <w:szCs w:val="24"/>
                <w:u w:val="single"/>
              </w:rPr>
              <w:t>5</w:t>
            </w:r>
          </w:p>
        </w:tc>
      </w:tr>
      <w:tr w:rsidR="00BB2FA4" w:rsidRPr="00784DA0" w:rsidTr="008363A8">
        <w:trPr>
          <w:trHeight w:val="300"/>
          <w:jc w:val="center"/>
        </w:trPr>
        <w:tc>
          <w:tcPr>
            <w:tcW w:w="3686" w:type="dxa"/>
            <w:shd w:val="clear" w:color="auto" w:fill="auto"/>
            <w:vAlign w:val="bottom"/>
          </w:tcPr>
          <w:p w:rsidR="00BB2FA4" w:rsidRDefault="00BB2FA4" w:rsidP="00872255">
            <w:pPr>
              <w:rPr>
                <w:b/>
                <w:i/>
                <w:color w:val="002060"/>
                <w:sz w:val="24"/>
                <w:szCs w:val="24"/>
                <w:u w:val="single"/>
              </w:rPr>
            </w:pPr>
            <w:r w:rsidRPr="0095647C">
              <w:rPr>
                <w:b/>
                <w:i/>
                <w:color w:val="00B0F0"/>
                <w:sz w:val="24"/>
                <w:szCs w:val="24"/>
              </w:rPr>
              <w:t>Gépírás és számítástechnikai alkalmazások</w:t>
            </w:r>
            <w:r>
              <w:rPr>
                <w:color w:val="FF0000"/>
                <w:sz w:val="24"/>
                <w:szCs w:val="24"/>
              </w:rPr>
              <w:t xml:space="preserve"> </w:t>
            </w:r>
            <w:r w:rsidRPr="0095647C">
              <w:rPr>
                <w:color w:val="002060"/>
                <w:sz w:val="24"/>
                <w:szCs w:val="24"/>
                <w:u w:val="single"/>
              </w:rPr>
              <w:t xml:space="preserve">- </w:t>
            </w:r>
            <w:r w:rsidRPr="0095647C">
              <w:rPr>
                <w:b/>
                <w:i/>
                <w:color w:val="002060"/>
                <w:sz w:val="24"/>
                <w:szCs w:val="24"/>
                <w:u w:val="single"/>
              </w:rPr>
              <w:t>gépírás gyakorlata</w:t>
            </w:r>
          </w:p>
          <w:p w:rsidR="00BB2FA4" w:rsidRPr="0009635B" w:rsidRDefault="00BB2FA4" w:rsidP="00872255">
            <w:pPr>
              <w:rPr>
                <w:b/>
                <w:i/>
                <w:color w:val="FF0000"/>
                <w:sz w:val="24"/>
                <w:szCs w:val="24"/>
              </w:rPr>
            </w:pPr>
          </w:p>
        </w:tc>
        <w:tc>
          <w:tcPr>
            <w:tcW w:w="1014" w:type="dxa"/>
            <w:shd w:val="clear" w:color="auto" w:fill="auto"/>
            <w:noWrap/>
            <w:vAlign w:val="center"/>
          </w:tcPr>
          <w:p w:rsidR="00BB2FA4" w:rsidRPr="0095647C" w:rsidRDefault="00BB2FA4" w:rsidP="00872255">
            <w:pPr>
              <w:jc w:val="center"/>
              <w:rPr>
                <w:b/>
                <w:i/>
                <w:color w:val="002060"/>
                <w:sz w:val="24"/>
                <w:szCs w:val="24"/>
                <w:u w:val="single"/>
              </w:rPr>
            </w:pPr>
          </w:p>
        </w:tc>
        <w:tc>
          <w:tcPr>
            <w:tcW w:w="973" w:type="dxa"/>
            <w:shd w:val="clear" w:color="auto" w:fill="auto"/>
            <w:noWrap/>
            <w:vAlign w:val="center"/>
          </w:tcPr>
          <w:p w:rsidR="00BB2FA4" w:rsidRPr="00FB205A" w:rsidRDefault="00BB2FA4" w:rsidP="00872255">
            <w:pPr>
              <w:jc w:val="center"/>
              <w:rPr>
                <w:b/>
                <w:i/>
                <w:color w:val="FF0000"/>
                <w:sz w:val="24"/>
                <w:szCs w:val="24"/>
                <w:u w:val="single"/>
              </w:rPr>
            </w:pPr>
          </w:p>
        </w:tc>
        <w:tc>
          <w:tcPr>
            <w:tcW w:w="1196" w:type="dxa"/>
            <w:shd w:val="clear" w:color="auto" w:fill="auto"/>
            <w:noWrap/>
            <w:vAlign w:val="center"/>
          </w:tcPr>
          <w:p w:rsidR="00BB2FA4" w:rsidRPr="008060D0" w:rsidRDefault="00BB2FA4" w:rsidP="00872255">
            <w:pPr>
              <w:jc w:val="center"/>
              <w:rPr>
                <w:b/>
                <w:i/>
                <w:color w:val="000000"/>
                <w:sz w:val="24"/>
                <w:szCs w:val="24"/>
                <w:u w:val="single"/>
              </w:rPr>
            </w:pPr>
            <w:r w:rsidRPr="00BD24D6">
              <w:rPr>
                <w:b/>
                <w:i/>
                <w:color w:val="943634" w:themeColor="accent2" w:themeShade="BF"/>
                <w:sz w:val="24"/>
                <w:szCs w:val="24"/>
                <w:u w:val="single"/>
              </w:rPr>
              <w:t>2</w:t>
            </w:r>
          </w:p>
        </w:tc>
        <w:tc>
          <w:tcPr>
            <w:tcW w:w="1196" w:type="dxa"/>
            <w:shd w:val="clear" w:color="auto" w:fill="auto"/>
            <w:noWrap/>
            <w:vAlign w:val="center"/>
          </w:tcPr>
          <w:p w:rsidR="00BB2FA4" w:rsidRPr="00B40F90" w:rsidRDefault="00BB2FA4" w:rsidP="00872255">
            <w:pPr>
              <w:jc w:val="center"/>
              <w:rPr>
                <w:color w:val="000000"/>
                <w:sz w:val="24"/>
                <w:szCs w:val="24"/>
              </w:rPr>
            </w:pPr>
          </w:p>
        </w:tc>
        <w:tc>
          <w:tcPr>
            <w:tcW w:w="1147" w:type="dxa"/>
            <w:vAlign w:val="center"/>
          </w:tcPr>
          <w:p w:rsidR="00BB2FA4" w:rsidRPr="00B40F90" w:rsidRDefault="00BB2FA4" w:rsidP="00872255">
            <w:pPr>
              <w:jc w:val="center"/>
              <w:rPr>
                <w:color w:val="000000"/>
                <w:sz w:val="24"/>
                <w:szCs w:val="24"/>
              </w:rPr>
            </w:pPr>
          </w:p>
        </w:tc>
      </w:tr>
      <w:tr w:rsidR="00BB2FA4" w:rsidRPr="00784DA0" w:rsidTr="008363A8">
        <w:trPr>
          <w:trHeight w:val="300"/>
          <w:jc w:val="center"/>
        </w:trPr>
        <w:tc>
          <w:tcPr>
            <w:tcW w:w="3686" w:type="dxa"/>
            <w:shd w:val="clear" w:color="auto" w:fill="auto"/>
            <w:vAlign w:val="bottom"/>
          </w:tcPr>
          <w:p w:rsidR="00BB2FA4" w:rsidRPr="0009635B" w:rsidRDefault="00BB2FA4" w:rsidP="00872255">
            <w:pPr>
              <w:rPr>
                <w:b/>
                <w:i/>
                <w:color w:val="FF0000"/>
                <w:sz w:val="24"/>
                <w:szCs w:val="24"/>
              </w:rPr>
            </w:pPr>
            <w:r w:rsidRPr="0095647C">
              <w:rPr>
                <w:b/>
                <w:i/>
                <w:color w:val="00B0F0"/>
                <w:sz w:val="24"/>
                <w:szCs w:val="24"/>
              </w:rPr>
              <w:lastRenderedPageBreak/>
              <w:t>Gépírás és számítástechnikai alkalmazások</w:t>
            </w:r>
            <w:r>
              <w:rPr>
                <w:b/>
                <w:i/>
                <w:color w:val="00B0F0"/>
                <w:sz w:val="24"/>
                <w:szCs w:val="24"/>
              </w:rPr>
              <w:t xml:space="preserve"> </w:t>
            </w:r>
            <w:r w:rsidRPr="0095647C">
              <w:rPr>
                <w:b/>
                <w:i/>
                <w:color w:val="002060"/>
                <w:sz w:val="24"/>
                <w:szCs w:val="24"/>
              </w:rPr>
              <w:t>-  számítástechnika</w:t>
            </w:r>
            <w:r>
              <w:rPr>
                <w:b/>
                <w:i/>
                <w:color w:val="002060"/>
                <w:sz w:val="24"/>
                <w:szCs w:val="24"/>
              </w:rPr>
              <w:t>i alkalmazások</w:t>
            </w:r>
            <w:r w:rsidRPr="0095647C">
              <w:rPr>
                <w:b/>
                <w:i/>
                <w:color w:val="002060"/>
                <w:sz w:val="24"/>
                <w:szCs w:val="24"/>
              </w:rPr>
              <w:t xml:space="preserve"> az ügyfélszolgálatban</w:t>
            </w:r>
          </w:p>
        </w:tc>
        <w:tc>
          <w:tcPr>
            <w:tcW w:w="1014" w:type="dxa"/>
            <w:shd w:val="clear" w:color="auto" w:fill="auto"/>
            <w:noWrap/>
            <w:vAlign w:val="center"/>
          </w:tcPr>
          <w:p w:rsidR="00BB2FA4" w:rsidRPr="00285F70" w:rsidRDefault="00BB2FA4" w:rsidP="00872255">
            <w:pPr>
              <w:jc w:val="center"/>
              <w:rPr>
                <w:color w:val="FF0000"/>
                <w:sz w:val="24"/>
                <w:szCs w:val="24"/>
              </w:rPr>
            </w:pPr>
          </w:p>
        </w:tc>
        <w:tc>
          <w:tcPr>
            <w:tcW w:w="973" w:type="dxa"/>
            <w:shd w:val="clear" w:color="auto" w:fill="auto"/>
            <w:noWrap/>
            <w:vAlign w:val="center"/>
          </w:tcPr>
          <w:p w:rsidR="00BB2FA4" w:rsidRPr="00FB205A" w:rsidRDefault="00BB2FA4" w:rsidP="00872255">
            <w:pPr>
              <w:jc w:val="center"/>
              <w:rPr>
                <w:b/>
                <w:i/>
                <w:color w:val="FF0000"/>
                <w:sz w:val="24"/>
                <w:szCs w:val="24"/>
              </w:rPr>
            </w:pPr>
          </w:p>
        </w:tc>
        <w:tc>
          <w:tcPr>
            <w:tcW w:w="1196" w:type="dxa"/>
            <w:shd w:val="clear" w:color="auto" w:fill="auto"/>
            <w:noWrap/>
            <w:vAlign w:val="center"/>
          </w:tcPr>
          <w:p w:rsidR="00BB2FA4" w:rsidRPr="008060D0" w:rsidRDefault="00BB2FA4" w:rsidP="00872255">
            <w:pPr>
              <w:jc w:val="center"/>
              <w:rPr>
                <w:b/>
                <w:color w:val="00B0F0"/>
                <w:sz w:val="24"/>
                <w:szCs w:val="24"/>
              </w:rPr>
            </w:pPr>
            <w:r w:rsidRPr="00BD24D6">
              <w:rPr>
                <w:b/>
                <w:color w:val="943634" w:themeColor="accent2" w:themeShade="BF"/>
                <w:sz w:val="24"/>
                <w:szCs w:val="24"/>
              </w:rPr>
              <w:t>1</w:t>
            </w:r>
          </w:p>
        </w:tc>
        <w:tc>
          <w:tcPr>
            <w:tcW w:w="1196" w:type="dxa"/>
            <w:shd w:val="clear" w:color="auto" w:fill="auto"/>
            <w:noWrap/>
            <w:vAlign w:val="center"/>
          </w:tcPr>
          <w:p w:rsidR="00BB2FA4" w:rsidRPr="002171AF" w:rsidRDefault="00BB2FA4" w:rsidP="00872255">
            <w:pPr>
              <w:jc w:val="center"/>
              <w:rPr>
                <w:sz w:val="24"/>
                <w:szCs w:val="24"/>
              </w:rPr>
            </w:pPr>
          </w:p>
        </w:tc>
        <w:tc>
          <w:tcPr>
            <w:tcW w:w="1147" w:type="dxa"/>
            <w:vAlign w:val="center"/>
          </w:tcPr>
          <w:p w:rsidR="00BB2FA4" w:rsidRPr="0035732A" w:rsidRDefault="00BB2FA4" w:rsidP="00872255">
            <w:pPr>
              <w:jc w:val="center"/>
              <w:rPr>
                <w:color w:val="FF00FF"/>
                <w:sz w:val="24"/>
                <w:szCs w:val="24"/>
              </w:rPr>
            </w:pPr>
          </w:p>
        </w:tc>
      </w:tr>
      <w:tr w:rsidR="00BB2FA4" w:rsidRPr="00784DA0" w:rsidTr="008363A8">
        <w:trPr>
          <w:trHeight w:val="300"/>
          <w:jc w:val="center"/>
        </w:trPr>
        <w:tc>
          <w:tcPr>
            <w:tcW w:w="3686" w:type="dxa"/>
            <w:shd w:val="clear" w:color="auto" w:fill="auto"/>
            <w:vAlign w:val="bottom"/>
          </w:tcPr>
          <w:p w:rsidR="00BB2FA4" w:rsidRPr="0009635B" w:rsidRDefault="00BB2FA4" w:rsidP="00872255">
            <w:pPr>
              <w:rPr>
                <w:b/>
                <w:i/>
                <w:color w:val="FF0000"/>
                <w:sz w:val="24"/>
                <w:szCs w:val="24"/>
              </w:rPr>
            </w:pPr>
            <w:r w:rsidRPr="0095647C">
              <w:rPr>
                <w:b/>
                <w:i/>
                <w:color w:val="00B0F0"/>
                <w:sz w:val="24"/>
                <w:szCs w:val="24"/>
              </w:rPr>
              <w:t>Ügyfélszolgálat a gyakorlatban -</w:t>
            </w:r>
            <w:r>
              <w:rPr>
                <w:b/>
                <w:i/>
                <w:color w:val="FF0000"/>
                <w:sz w:val="24"/>
                <w:szCs w:val="24"/>
              </w:rPr>
              <w:t xml:space="preserve"> </w:t>
            </w:r>
            <w:r w:rsidRPr="0095647C">
              <w:rPr>
                <w:b/>
                <w:i/>
                <w:color w:val="002060"/>
                <w:sz w:val="24"/>
                <w:szCs w:val="24"/>
              </w:rPr>
              <w:t>ügyfélszolgálati ismeret</w:t>
            </w:r>
            <w:r>
              <w:rPr>
                <w:b/>
                <w:i/>
                <w:color w:val="002060"/>
                <w:sz w:val="24"/>
                <w:szCs w:val="24"/>
              </w:rPr>
              <w:t>ek</w:t>
            </w:r>
          </w:p>
        </w:tc>
        <w:tc>
          <w:tcPr>
            <w:tcW w:w="1014" w:type="dxa"/>
            <w:shd w:val="clear" w:color="auto" w:fill="auto"/>
            <w:noWrap/>
            <w:vAlign w:val="center"/>
          </w:tcPr>
          <w:p w:rsidR="00BB2FA4" w:rsidRPr="00B40F90" w:rsidRDefault="00BB2FA4" w:rsidP="00872255">
            <w:pPr>
              <w:jc w:val="center"/>
              <w:rPr>
                <w:color w:val="000000"/>
                <w:sz w:val="24"/>
                <w:szCs w:val="24"/>
              </w:rPr>
            </w:pPr>
          </w:p>
        </w:tc>
        <w:tc>
          <w:tcPr>
            <w:tcW w:w="973" w:type="dxa"/>
            <w:shd w:val="clear" w:color="auto" w:fill="auto"/>
            <w:noWrap/>
            <w:vAlign w:val="center"/>
          </w:tcPr>
          <w:p w:rsidR="00BB2FA4" w:rsidRPr="0095647C" w:rsidRDefault="00BB2FA4" w:rsidP="00872255">
            <w:pPr>
              <w:jc w:val="center"/>
              <w:rPr>
                <w:b/>
                <w:i/>
                <w:color w:val="002060"/>
                <w:sz w:val="24"/>
                <w:szCs w:val="24"/>
              </w:rPr>
            </w:pPr>
          </w:p>
        </w:tc>
        <w:tc>
          <w:tcPr>
            <w:tcW w:w="1196" w:type="dxa"/>
            <w:shd w:val="clear" w:color="auto" w:fill="auto"/>
            <w:noWrap/>
            <w:vAlign w:val="center"/>
          </w:tcPr>
          <w:p w:rsidR="00BB2FA4" w:rsidRPr="008060D0" w:rsidRDefault="00BB2FA4" w:rsidP="00872255">
            <w:pPr>
              <w:jc w:val="center"/>
              <w:rPr>
                <w:b/>
                <w:color w:val="0070C0"/>
                <w:sz w:val="24"/>
                <w:szCs w:val="24"/>
              </w:rPr>
            </w:pPr>
            <w:r w:rsidRPr="00BD24D6">
              <w:rPr>
                <w:b/>
                <w:color w:val="943634" w:themeColor="accent2" w:themeShade="BF"/>
                <w:sz w:val="24"/>
                <w:szCs w:val="24"/>
              </w:rPr>
              <w:t>1</w:t>
            </w:r>
          </w:p>
        </w:tc>
        <w:tc>
          <w:tcPr>
            <w:tcW w:w="1196" w:type="dxa"/>
            <w:shd w:val="clear" w:color="auto" w:fill="auto"/>
            <w:noWrap/>
            <w:vAlign w:val="center"/>
          </w:tcPr>
          <w:p w:rsidR="00BB2FA4" w:rsidRPr="001D34B3" w:rsidRDefault="00BB2FA4" w:rsidP="00872255">
            <w:pPr>
              <w:jc w:val="center"/>
              <w:rPr>
                <w:i/>
                <w:color w:val="0070C0"/>
                <w:sz w:val="24"/>
                <w:szCs w:val="24"/>
              </w:rPr>
            </w:pPr>
          </w:p>
        </w:tc>
        <w:tc>
          <w:tcPr>
            <w:tcW w:w="1147" w:type="dxa"/>
            <w:vAlign w:val="center"/>
          </w:tcPr>
          <w:p w:rsidR="00BB2FA4" w:rsidRPr="00777D08" w:rsidRDefault="00BB2FA4" w:rsidP="00872255">
            <w:pPr>
              <w:jc w:val="center"/>
              <w:rPr>
                <w:color w:val="808000"/>
                <w:sz w:val="24"/>
                <w:szCs w:val="24"/>
              </w:rPr>
            </w:pPr>
          </w:p>
        </w:tc>
      </w:tr>
      <w:tr w:rsidR="00BB2FA4" w:rsidRPr="00784DA0" w:rsidTr="008363A8">
        <w:trPr>
          <w:trHeight w:val="300"/>
          <w:jc w:val="center"/>
        </w:trPr>
        <w:tc>
          <w:tcPr>
            <w:tcW w:w="3686" w:type="dxa"/>
            <w:shd w:val="clear" w:color="auto" w:fill="auto"/>
            <w:vAlign w:val="bottom"/>
          </w:tcPr>
          <w:p w:rsidR="00BB2FA4" w:rsidRPr="0009635B" w:rsidRDefault="00BB2FA4" w:rsidP="00872255">
            <w:pPr>
              <w:rPr>
                <w:b/>
                <w:i/>
                <w:color w:val="FF0000"/>
                <w:sz w:val="24"/>
                <w:szCs w:val="24"/>
              </w:rPr>
            </w:pPr>
            <w:r w:rsidRPr="0095647C">
              <w:rPr>
                <w:b/>
                <w:i/>
                <w:color w:val="00B0F0"/>
                <w:sz w:val="24"/>
                <w:szCs w:val="24"/>
              </w:rPr>
              <w:t>Ügyfélszolgálat a gyakorlatban -</w:t>
            </w:r>
            <w:r>
              <w:rPr>
                <w:b/>
                <w:i/>
                <w:color w:val="FF0000"/>
                <w:sz w:val="24"/>
                <w:szCs w:val="24"/>
              </w:rPr>
              <w:t xml:space="preserve"> </w:t>
            </w:r>
            <w:r w:rsidRPr="0095647C">
              <w:rPr>
                <w:b/>
                <w:i/>
                <w:color w:val="002060"/>
                <w:sz w:val="24"/>
                <w:szCs w:val="24"/>
                <w:u w:val="single"/>
              </w:rPr>
              <w:t>ügyfélszolgálati gyakorlat</w:t>
            </w:r>
          </w:p>
        </w:tc>
        <w:tc>
          <w:tcPr>
            <w:tcW w:w="1014" w:type="dxa"/>
            <w:shd w:val="clear" w:color="auto" w:fill="auto"/>
            <w:noWrap/>
            <w:vAlign w:val="center"/>
          </w:tcPr>
          <w:p w:rsidR="00BB2FA4" w:rsidRPr="00B40F90" w:rsidRDefault="00BB2FA4" w:rsidP="00872255">
            <w:pPr>
              <w:jc w:val="center"/>
              <w:rPr>
                <w:color w:val="000000"/>
                <w:sz w:val="24"/>
                <w:szCs w:val="24"/>
              </w:rPr>
            </w:pPr>
          </w:p>
        </w:tc>
        <w:tc>
          <w:tcPr>
            <w:tcW w:w="973" w:type="dxa"/>
            <w:shd w:val="clear" w:color="auto" w:fill="auto"/>
            <w:noWrap/>
            <w:vAlign w:val="center"/>
          </w:tcPr>
          <w:p w:rsidR="00BB2FA4" w:rsidRPr="001D34B3" w:rsidRDefault="00BB2FA4" w:rsidP="00872255">
            <w:pPr>
              <w:jc w:val="center"/>
              <w:rPr>
                <w:i/>
                <w:color w:val="0070C0"/>
                <w:sz w:val="24"/>
                <w:szCs w:val="24"/>
              </w:rPr>
            </w:pPr>
          </w:p>
        </w:tc>
        <w:tc>
          <w:tcPr>
            <w:tcW w:w="1196" w:type="dxa"/>
            <w:shd w:val="clear" w:color="auto" w:fill="auto"/>
            <w:noWrap/>
            <w:vAlign w:val="center"/>
          </w:tcPr>
          <w:p w:rsidR="00BB2FA4" w:rsidRPr="0095647C" w:rsidRDefault="00BB2FA4" w:rsidP="00872255">
            <w:pPr>
              <w:jc w:val="center"/>
              <w:rPr>
                <w:b/>
                <w:i/>
                <w:color w:val="002060"/>
                <w:sz w:val="24"/>
                <w:szCs w:val="24"/>
                <w:u w:val="single"/>
              </w:rPr>
            </w:pPr>
            <w:r w:rsidRPr="00BD24D6">
              <w:rPr>
                <w:b/>
                <w:i/>
                <w:color w:val="943634" w:themeColor="accent2" w:themeShade="BF"/>
                <w:sz w:val="24"/>
                <w:szCs w:val="24"/>
                <w:u w:val="single"/>
              </w:rPr>
              <w:t>1</w:t>
            </w:r>
          </w:p>
        </w:tc>
        <w:tc>
          <w:tcPr>
            <w:tcW w:w="1196" w:type="dxa"/>
            <w:shd w:val="clear" w:color="auto" w:fill="auto"/>
            <w:noWrap/>
            <w:vAlign w:val="center"/>
          </w:tcPr>
          <w:p w:rsidR="00BB2FA4" w:rsidRPr="00E130A2" w:rsidRDefault="00BB2FA4" w:rsidP="00872255">
            <w:pPr>
              <w:jc w:val="center"/>
              <w:rPr>
                <w:b/>
                <w:i/>
                <w:color w:val="002060"/>
                <w:sz w:val="24"/>
                <w:szCs w:val="24"/>
                <w:u w:val="single"/>
              </w:rPr>
            </w:pPr>
            <w:r w:rsidRPr="00E130A2">
              <w:rPr>
                <w:b/>
                <w:i/>
                <w:color w:val="7030A0"/>
                <w:sz w:val="24"/>
                <w:szCs w:val="24"/>
                <w:u w:val="single"/>
              </w:rPr>
              <w:t>1+1</w:t>
            </w:r>
          </w:p>
        </w:tc>
        <w:tc>
          <w:tcPr>
            <w:tcW w:w="1147" w:type="dxa"/>
            <w:vAlign w:val="center"/>
          </w:tcPr>
          <w:p w:rsidR="00BB2FA4" w:rsidRPr="00B40F90" w:rsidRDefault="00BB2FA4" w:rsidP="00872255">
            <w:pPr>
              <w:jc w:val="center"/>
              <w:rPr>
                <w:color w:val="000000"/>
                <w:sz w:val="24"/>
                <w:szCs w:val="24"/>
              </w:rPr>
            </w:pPr>
          </w:p>
        </w:tc>
      </w:tr>
      <w:tr w:rsidR="00BB2FA4" w:rsidRPr="00784DA0" w:rsidTr="008363A8">
        <w:trPr>
          <w:trHeight w:val="300"/>
          <w:jc w:val="center"/>
        </w:trPr>
        <w:tc>
          <w:tcPr>
            <w:tcW w:w="3686" w:type="dxa"/>
            <w:shd w:val="clear" w:color="auto" w:fill="auto"/>
            <w:vAlign w:val="bottom"/>
          </w:tcPr>
          <w:p w:rsidR="00BB2FA4" w:rsidRPr="0009635B" w:rsidRDefault="00BB2FA4" w:rsidP="00872255">
            <w:pPr>
              <w:rPr>
                <w:b/>
                <w:i/>
                <w:color w:val="FF0000"/>
                <w:sz w:val="24"/>
                <w:szCs w:val="24"/>
              </w:rPr>
            </w:pPr>
            <w:r w:rsidRPr="001572D4">
              <w:rPr>
                <w:b/>
                <w:i/>
                <w:color w:val="00B0F0"/>
                <w:sz w:val="24"/>
                <w:szCs w:val="24"/>
              </w:rPr>
              <w:t xml:space="preserve">Dokumentumkezelés az ügyfélszolgálatban </w:t>
            </w:r>
            <w:r>
              <w:rPr>
                <w:b/>
                <w:i/>
                <w:color w:val="00B0F0"/>
                <w:sz w:val="24"/>
                <w:szCs w:val="24"/>
              </w:rPr>
              <w:t xml:space="preserve"> - </w:t>
            </w:r>
            <w:r w:rsidRPr="001572D4">
              <w:rPr>
                <w:b/>
                <w:i/>
                <w:color w:val="002060"/>
                <w:sz w:val="24"/>
                <w:szCs w:val="24"/>
              </w:rPr>
              <w:t>dokumentum - és adatkezelés ügyfélszolgálatban</w:t>
            </w:r>
          </w:p>
        </w:tc>
        <w:tc>
          <w:tcPr>
            <w:tcW w:w="1014" w:type="dxa"/>
            <w:shd w:val="clear" w:color="auto" w:fill="auto"/>
            <w:noWrap/>
            <w:vAlign w:val="center"/>
          </w:tcPr>
          <w:p w:rsidR="00BB2FA4" w:rsidRPr="002171AF" w:rsidRDefault="00BB2FA4" w:rsidP="00872255">
            <w:pPr>
              <w:jc w:val="center"/>
              <w:rPr>
                <w:b/>
                <w:color w:val="000000"/>
                <w:sz w:val="24"/>
                <w:szCs w:val="24"/>
              </w:rPr>
            </w:pPr>
          </w:p>
        </w:tc>
        <w:tc>
          <w:tcPr>
            <w:tcW w:w="973" w:type="dxa"/>
            <w:shd w:val="clear" w:color="auto" w:fill="auto"/>
            <w:noWrap/>
            <w:vAlign w:val="center"/>
          </w:tcPr>
          <w:p w:rsidR="00BB2FA4" w:rsidRPr="00415571" w:rsidRDefault="00BB2FA4" w:rsidP="00872255">
            <w:pPr>
              <w:jc w:val="center"/>
              <w:rPr>
                <w:b/>
                <w:color w:val="000000"/>
                <w:sz w:val="24"/>
                <w:szCs w:val="24"/>
              </w:rPr>
            </w:pPr>
          </w:p>
        </w:tc>
        <w:tc>
          <w:tcPr>
            <w:tcW w:w="1196" w:type="dxa"/>
            <w:shd w:val="clear" w:color="auto" w:fill="auto"/>
            <w:noWrap/>
            <w:vAlign w:val="center"/>
          </w:tcPr>
          <w:p w:rsidR="00BB2FA4" w:rsidRPr="001D34B3" w:rsidRDefault="00BB2FA4" w:rsidP="00872255">
            <w:pPr>
              <w:jc w:val="center"/>
              <w:rPr>
                <w:i/>
                <w:color w:val="0070C0"/>
                <w:sz w:val="24"/>
                <w:szCs w:val="24"/>
              </w:rPr>
            </w:pPr>
          </w:p>
        </w:tc>
        <w:tc>
          <w:tcPr>
            <w:tcW w:w="1196" w:type="dxa"/>
            <w:shd w:val="clear" w:color="auto" w:fill="auto"/>
            <w:noWrap/>
            <w:vAlign w:val="center"/>
          </w:tcPr>
          <w:p w:rsidR="00BB2FA4" w:rsidRPr="00F02D9B" w:rsidRDefault="00BB2FA4" w:rsidP="00872255">
            <w:pPr>
              <w:jc w:val="center"/>
              <w:rPr>
                <w:b/>
                <w:color w:val="002060"/>
                <w:sz w:val="24"/>
                <w:szCs w:val="24"/>
              </w:rPr>
            </w:pPr>
            <w:r w:rsidRPr="00F02D9B">
              <w:rPr>
                <w:b/>
                <w:color w:val="7030A0"/>
                <w:sz w:val="24"/>
                <w:szCs w:val="24"/>
              </w:rPr>
              <w:t>1</w:t>
            </w:r>
          </w:p>
        </w:tc>
        <w:tc>
          <w:tcPr>
            <w:tcW w:w="1147" w:type="dxa"/>
            <w:vAlign w:val="center"/>
          </w:tcPr>
          <w:p w:rsidR="00BB2FA4" w:rsidRPr="003F0833" w:rsidRDefault="00BB2FA4" w:rsidP="00872255">
            <w:pPr>
              <w:jc w:val="center"/>
              <w:rPr>
                <w:color w:val="000000"/>
                <w:sz w:val="24"/>
                <w:szCs w:val="24"/>
              </w:rPr>
            </w:pPr>
          </w:p>
        </w:tc>
      </w:tr>
      <w:tr w:rsidR="00BB2FA4" w:rsidRPr="00784DA0" w:rsidTr="008363A8">
        <w:trPr>
          <w:trHeight w:val="315"/>
          <w:jc w:val="center"/>
        </w:trPr>
        <w:tc>
          <w:tcPr>
            <w:tcW w:w="3686" w:type="dxa"/>
            <w:shd w:val="clear" w:color="auto" w:fill="auto"/>
            <w:vAlign w:val="bottom"/>
          </w:tcPr>
          <w:p w:rsidR="00BB2FA4" w:rsidRPr="0009635B" w:rsidRDefault="00BB2FA4" w:rsidP="00872255">
            <w:pPr>
              <w:rPr>
                <w:b/>
                <w:i/>
                <w:iCs/>
                <w:color w:val="FF0000"/>
                <w:sz w:val="24"/>
                <w:szCs w:val="24"/>
              </w:rPr>
            </w:pPr>
            <w:r w:rsidRPr="001572D4">
              <w:rPr>
                <w:b/>
                <w:i/>
                <w:color w:val="00B0F0"/>
                <w:sz w:val="24"/>
                <w:szCs w:val="24"/>
              </w:rPr>
              <w:t xml:space="preserve">Dokumentumkezelés az ügyfélszolgálatban </w:t>
            </w:r>
            <w:r>
              <w:rPr>
                <w:b/>
                <w:i/>
                <w:color w:val="00B0F0"/>
                <w:sz w:val="24"/>
                <w:szCs w:val="24"/>
              </w:rPr>
              <w:t xml:space="preserve">- </w:t>
            </w:r>
            <w:r w:rsidRPr="001572D4">
              <w:rPr>
                <w:b/>
                <w:i/>
                <w:iCs/>
                <w:color w:val="002060"/>
                <w:sz w:val="24"/>
                <w:szCs w:val="24"/>
                <w:u w:val="single"/>
              </w:rPr>
              <w:t>komplex ügyfélszolgálati gyakorlat</w:t>
            </w:r>
          </w:p>
        </w:tc>
        <w:tc>
          <w:tcPr>
            <w:tcW w:w="1014" w:type="dxa"/>
            <w:shd w:val="clear" w:color="auto" w:fill="auto"/>
            <w:noWrap/>
            <w:vAlign w:val="center"/>
          </w:tcPr>
          <w:p w:rsidR="00BB2FA4" w:rsidRPr="002171AF" w:rsidRDefault="00BB2FA4" w:rsidP="00872255">
            <w:pPr>
              <w:jc w:val="center"/>
              <w:rPr>
                <w:b/>
                <w:color w:val="000000"/>
                <w:sz w:val="24"/>
                <w:szCs w:val="24"/>
              </w:rPr>
            </w:pPr>
          </w:p>
        </w:tc>
        <w:tc>
          <w:tcPr>
            <w:tcW w:w="973" w:type="dxa"/>
            <w:shd w:val="clear" w:color="auto" w:fill="auto"/>
            <w:noWrap/>
            <w:vAlign w:val="center"/>
          </w:tcPr>
          <w:p w:rsidR="00BB2FA4" w:rsidRPr="00415571" w:rsidRDefault="00BB2FA4" w:rsidP="00872255">
            <w:pPr>
              <w:jc w:val="center"/>
              <w:rPr>
                <w:b/>
                <w:color w:val="000000"/>
                <w:sz w:val="24"/>
                <w:szCs w:val="24"/>
              </w:rPr>
            </w:pPr>
          </w:p>
        </w:tc>
        <w:tc>
          <w:tcPr>
            <w:tcW w:w="1196" w:type="dxa"/>
            <w:shd w:val="clear" w:color="auto" w:fill="auto"/>
            <w:noWrap/>
            <w:vAlign w:val="center"/>
          </w:tcPr>
          <w:p w:rsidR="00BB2FA4" w:rsidRPr="001D34B3" w:rsidRDefault="00BB2FA4" w:rsidP="00872255">
            <w:pPr>
              <w:jc w:val="center"/>
              <w:rPr>
                <w:i/>
                <w:color w:val="0070C0"/>
                <w:sz w:val="24"/>
                <w:szCs w:val="24"/>
              </w:rPr>
            </w:pPr>
          </w:p>
        </w:tc>
        <w:tc>
          <w:tcPr>
            <w:tcW w:w="1196" w:type="dxa"/>
            <w:shd w:val="clear" w:color="auto" w:fill="auto"/>
            <w:noWrap/>
            <w:vAlign w:val="center"/>
          </w:tcPr>
          <w:p w:rsidR="00BB2FA4" w:rsidRPr="00F02D9B" w:rsidRDefault="00BB2FA4" w:rsidP="00872255">
            <w:pPr>
              <w:jc w:val="center"/>
              <w:rPr>
                <w:b/>
                <w:i/>
                <w:color w:val="002060"/>
                <w:sz w:val="24"/>
                <w:szCs w:val="24"/>
                <w:u w:val="single"/>
              </w:rPr>
            </w:pPr>
            <w:r w:rsidRPr="00F02D9B">
              <w:rPr>
                <w:b/>
                <w:i/>
                <w:color w:val="7030A0"/>
                <w:sz w:val="24"/>
                <w:szCs w:val="24"/>
                <w:u w:val="single"/>
              </w:rPr>
              <w:t>1+1</w:t>
            </w:r>
          </w:p>
        </w:tc>
        <w:tc>
          <w:tcPr>
            <w:tcW w:w="1147" w:type="dxa"/>
            <w:vAlign w:val="center"/>
          </w:tcPr>
          <w:p w:rsidR="00BB2FA4" w:rsidRPr="003F0833" w:rsidRDefault="00BB2FA4" w:rsidP="00872255">
            <w:pPr>
              <w:jc w:val="center"/>
              <w:rPr>
                <w:color w:val="000000"/>
                <w:sz w:val="24"/>
                <w:szCs w:val="24"/>
              </w:rPr>
            </w:pPr>
          </w:p>
        </w:tc>
      </w:tr>
      <w:tr w:rsidR="00BB2FA4" w:rsidRPr="00784DA0" w:rsidTr="008363A8">
        <w:trPr>
          <w:trHeight w:val="315"/>
          <w:jc w:val="center"/>
        </w:trPr>
        <w:tc>
          <w:tcPr>
            <w:tcW w:w="3686" w:type="dxa"/>
            <w:shd w:val="clear" w:color="auto" w:fill="auto"/>
            <w:vAlign w:val="bottom"/>
          </w:tcPr>
          <w:p w:rsidR="00BB2FA4" w:rsidRPr="008060D0" w:rsidRDefault="00BB2FA4" w:rsidP="00872255">
            <w:pPr>
              <w:rPr>
                <w:b/>
                <w:i/>
                <w:color w:val="7030A0"/>
                <w:sz w:val="24"/>
                <w:szCs w:val="24"/>
              </w:rPr>
            </w:pPr>
            <w:r>
              <w:rPr>
                <w:b/>
                <w:i/>
                <w:color w:val="00B0F0"/>
                <w:sz w:val="24"/>
                <w:szCs w:val="24"/>
              </w:rPr>
              <w:t xml:space="preserve">Kommunikáció az ügyfélszolgálatban – </w:t>
            </w:r>
            <w:r>
              <w:rPr>
                <w:b/>
                <w:i/>
                <w:color w:val="7030A0"/>
                <w:sz w:val="24"/>
                <w:szCs w:val="24"/>
              </w:rPr>
              <w:t>ügyfélszolgálati kommunikáció</w:t>
            </w:r>
          </w:p>
        </w:tc>
        <w:tc>
          <w:tcPr>
            <w:tcW w:w="1014" w:type="dxa"/>
            <w:shd w:val="clear" w:color="auto" w:fill="auto"/>
            <w:noWrap/>
            <w:vAlign w:val="center"/>
          </w:tcPr>
          <w:p w:rsidR="00BB2FA4" w:rsidRPr="002171AF" w:rsidRDefault="00BB2FA4" w:rsidP="00872255">
            <w:pPr>
              <w:jc w:val="center"/>
              <w:rPr>
                <w:b/>
                <w:color w:val="000000"/>
                <w:sz w:val="24"/>
                <w:szCs w:val="24"/>
              </w:rPr>
            </w:pPr>
          </w:p>
        </w:tc>
        <w:tc>
          <w:tcPr>
            <w:tcW w:w="973" w:type="dxa"/>
            <w:shd w:val="clear" w:color="auto" w:fill="auto"/>
            <w:noWrap/>
            <w:vAlign w:val="center"/>
          </w:tcPr>
          <w:p w:rsidR="00BB2FA4" w:rsidRPr="00415571" w:rsidRDefault="00BB2FA4" w:rsidP="00872255">
            <w:pPr>
              <w:jc w:val="center"/>
              <w:rPr>
                <w:b/>
                <w:color w:val="000000"/>
                <w:sz w:val="24"/>
                <w:szCs w:val="24"/>
              </w:rPr>
            </w:pPr>
          </w:p>
        </w:tc>
        <w:tc>
          <w:tcPr>
            <w:tcW w:w="1196" w:type="dxa"/>
            <w:shd w:val="clear" w:color="auto" w:fill="auto"/>
            <w:noWrap/>
            <w:vAlign w:val="center"/>
          </w:tcPr>
          <w:p w:rsidR="00BB2FA4" w:rsidRPr="008060D0" w:rsidRDefault="00BB2FA4" w:rsidP="00872255">
            <w:pPr>
              <w:jc w:val="center"/>
              <w:rPr>
                <w:b/>
                <w:color w:val="0070C0"/>
                <w:sz w:val="24"/>
                <w:szCs w:val="24"/>
              </w:rPr>
            </w:pPr>
            <w:r w:rsidRPr="00BD24D6">
              <w:rPr>
                <w:b/>
                <w:color w:val="943634" w:themeColor="accent2" w:themeShade="BF"/>
                <w:sz w:val="24"/>
                <w:szCs w:val="24"/>
              </w:rPr>
              <w:t>2</w:t>
            </w:r>
          </w:p>
        </w:tc>
        <w:tc>
          <w:tcPr>
            <w:tcW w:w="1196" w:type="dxa"/>
            <w:shd w:val="clear" w:color="auto" w:fill="auto"/>
            <w:noWrap/>
            <w:vAlign w:val="center"/>
          </w:tcPr>
          <w:p w:rsidR="00BB2FA4" w:rsidRPr="00F02D9B" w:rsidRDefault="00BB2FA4" w:rsidP="00872255">
            <w:pPr>
              <w:jc w:val="center"/>
              <w:rPr>
                <w:b/>
                <w:i/>
                <w:color w:val="7030A0"/>
                <w:sz w:val="24"/>
                <w:szCs w:val="24"/>
                <w:u w:val="single"/>
              </w:rPr>
            </w:pPr>
          </w:p>
        </w:tc>
        <w:tc>
          <w:tcPr>
            <w:tcW w:w="1147" w:type="dxa"/>
            <w:vAlign w:val="center"/>
          </w:tcPr>
          <w:p w:rsidR="00BB2FA4" w:rsidRPr="003F0833" w:rsidRDefault="00BB2FA4" w:rsidP="00872255">
            <w:pPr>
              <w:jc w:val="center"/>
              <w:rPr>
                <w:color w:val="000000"/>
                <w:sz w:val="24"/>
                <w:szCs w:val="24"/>
              </w:rPr>
            </w:pPr>
          </w:p>
        </w:tc>
      </w:tr>
      <w:tr w:rsidR="00BB2FA4" w:rsidRPr="00784DA0" w:rsidTr="008363A8">
        <w:trPr>
          <w:trHeight w:val="315"/>
          <w:jc w:val="center"/>
        </w:trPr>
        <w:tc>
          <w:tcPr>
            <w:tcW w:w="3686" w:type="dxa"/>
            <w:shd w:val="clear" w:color="auto" w:fill="auto"/>
            <w:vAlign w:val="bottom"/>
          </w:tcPr>
          <w:p w:rsidR="00BB2FA4" w:rsidRPr="008060D0" w:rsidRDefault="00BB2FA4" w:rsidP="00872255">
            <w:pPr>
              <w:rPr>
                <w:b/>
                <w:i/>
                <w:color w:val="7030A0"/>
                <w:sz w:val="24"/>
                <w:szCs w:val="24"/>
              </w:rPr>
            </w:pPr>
            <w:r>
              <w:rPr>
                <w:b/>
                <w:i/>
                <w:color w:val="00B0F0"/>
                <w:sz w:val="24"/>
                <w:szCs w:val="24"/>
              </w:rPr>
              <w:t xml:space="preserve">Kommunikáció az ügyfélszolgálatban – </w:t>
            </w:r>
            <w:r>
              <w:rPr>
                <w:b/>
                <w:i/>
                <w:color w:val="7030A0"/>
                <w:sz w:val="24"/>
                <w:szCs w:val="24"/>
              </w:rPr>
              <w:t>ügyfélszolgálati kommunikációs gyakorlat</w:t>
            </w:r>
          </w:p>
        </w:tc>
        <w:tc>
          <w:tcPr>
            <w:tcW w:w="1014" w:type="dxa"/>
            <w:shd w:val="clear" w:color="auto" w:fill="auto"/>
            <w:noWrap/>
            <w:vAlign w:val="center"/>
          </w:tcPr>
          <w:p w:rsidR="00BB2FA4" w:rsidRPr="002171AF" w:rsidRDefault="00BB2FA4" w:rsidP="00872255">
            <w:pPr>
              <w:jc w:val="center"/>
              <w:rPr>
                <w:b/>
                <w:color w:val="000000"/>
                <w:sz w:val="24"/>
                <w:szCs w:val="24"/>
              </w:rPr>
            </w:pPr>
          </w:p>
        </w:tc>
        <w:tc>
          <w:tcPr>
            <w:tcW w:w="973" w:type="dxa"/>
            <w:shd w:val="clear" w:color="auto" w:fill="auto"/>
            <w:noWrap/>
            <w:vAlign w:val="center"/>
          </w:tcPr>
          <w:p w:rsidR="00BB2FA4" w:rsidRPr="00415571" w:rsidRDefault="00BB2FA4" w:rsidP="00872255">
            <w:pPr>
              <w:jc w:val="center"/>
              <w:rPr>
                <w:b/>
                <w:color w:val="000000"/>
                <w:sz w:val="24"/>
                <w:szCs w:val="24"/>
              </w:rPr>
            </w:pPr>
          </w:p>
        </w:tc>
        <w:tc>
          <w:tcPr>
            <w:tcW w:w="1196" w:type="dxa"/>
            <w:shd w:val="clear" w:color="auto" w:fill="auto"/>
            <w:noWrap/>
            <w:vAlign w:val="center"/>
          </w:tcPr>
          <w:p w:rsidR="00BB2FA4" w:rsidRPr="008060D0" w:rsidRDefault="00BB2FA4" w:rsidP="00872255">
            <w:pPr>
              <w:jc w:val="center"/>
              <w:rPr>
                <w:b/>
                <w:i/>
                <w:color w:val="00B0F0"/>
                <w:sz w:val="24"/>
                <w:szCs w:val="24"/>
                <w:u w:val="single"/>
              </w:rPr>
            </w:pPr>
            <w:r w:rsidRPr="00BD24D6">
              <w:rPr>
                <w:b/>
                <w:i/>
                <w:color w:val="943634" w:themeColor="accent2" w:themeShade="BF"/>
                <w:sz w:val="24"/>
                <w:szCs w:val="24"/>
                <w:u w:val="single"/>
              </w:rPr>
              <w:t>1</w:t>
            </w:r>
          </w:p>
        </w:tc>
        <w:tc>
          <w:tcPr>
            <w:tcW w:w="1196" w:type="dxa"/>
            <w:shd w:val="clear" w:color="auto" w:fill="auto"/>
            <w:noWrap/>
            <w:vAlign w:val="center"/>
          </w:tcPr>
          <w:p w:rsidR="00BB2FA4" w:rsidRPr="00F02D9B" w:rsidRDefault="00BB2FA4" w:rsidP="00872255">
            <w:pPr>
              <w:jc w:val="center"/>
              <w:rPr>
                <w:b/>
                <w:i/>
                <w:color w:val="7030A0"/>
                <w:sz w:val="24"/>
                <w:szCs w:val="24"/>
                <w:u w:val="single"/>
              </w:rPr>
            </w:pPr>
          </w:p>
        </w:tc>
        <w:tc>
          <w:tcPr>
            <w:tcW w:w="1147" w:type="dxa"/>
            <w:vAlign w:val="center"/>
          </w:tcPr>
          <w:p w:rsidR="00BB2FA4" w:rsidRPr="003F0833" w:rsidRDefault="00BB2FA4" w:rsidP="00872255">
            <w:pPr>
              <w:jc w:val="center"/>
              <w:rPr>
                <w:color w:val="000000"/>
                <w:sz w:val="24"/>
                <w:szCs w:val="24"/>
              </w:rPr>
            </w:pPr>
          </w:p>
        </w:tc>
      </w:tr>
      <w:tr w:rsidR="00BB2FA4" w:rsidRPr="00784DA0" w:rsidTr="008363A8">
        <w:trPr>
          <w:trHeight w:val="315"/>
          <w:jc w:val="center"/>
        </w:trPr>
        <w:tc>
          <w:tcPr>
            <w:tcW w:w="3686" w:type="dxa"/>
            <w:shd w:val="clear" w:color="auto" w:fill="auto"/>
            <w:vAlign w:val="bottom"/>
          </w:tcPr>
          <w:p w:rsidR="00BB2FA4" w:rsidRPr="004A1F50" w:rsidRDefault="00BB2FA4" w:rsidP="00872255">
            <w:pPr>
              <w:rPr>
                <w:b/>
                <w:i/>
                <w:color w:val="002060"/>
                <w:sz w:val="24"/>
                <w:szCs w:val="24"/>
              </w:rPr>
            </w:pPr>
            <w:r w:rsidRPr="004A1F50">
              <w:rPr>
                <w:b/>
                <w:i/>
                <w:color w:val="002060"/>
                <w:sz w:val="24"/>
                <w:szCs w:val="24"/>
              </w:rPr>
              <w:t>Irodai szakmai idegen nyelv</w:t>
            </w:r>
          </w:p>
        </w:tc>
        <w:tc>
          <w:tcPr>
            <w:tcW w:w="1014" w:type="dxa"/>
            <w:shd w:val="clear" w:color="auto" w:fill="auto"/>
            <w:noWrap/>
            <w:vAlign w:val="center"/>
          </w:tcPr>
          <w:p w:rsidR="00BB2FA4" w:rsidRPr="00821BF8" w:rsidRDefault="00BB2FA4" w:rsidP="00872255">
            <w:pPr>
              <w:jc w:val="center"/>
              <w:rPr>
                <w:i/>
                <w:color w:val="0070C0"/>
                <w:sz w:val="24"/>
                <w:szCs w:val="24"/>
              </w:rPr>
            </w:pPr>
          </w:p>
        </w:tc>
        <w:tc>
          <w:tcPr>
            <w:tcW w:w="973" w:type="dxa"/>
            <w:shd w:val="clear" w:color="auto" w:fill="auto"/>
            <w:noWrap/>
            <w:vAlign w:val="center"/>
          </w:tcPr>
          <w:p w:rsidR="00BB2FA4" w:rsidRPr="00821BF8" w:rsidRDefault="00BB2FA4" w:rsidP="00872255">
            <w:pPr>
              <w:jc w:val="center"/>
              <w:rPr>
                <w:color w:val="0070C0"/>
                <w:sz w:val="24"/>
                <w:szCs w:val="24"/>
              </w:rPr>
            </w:pPr>
          </w:p>
        </w:tc>
        <w:tc>
          <w:tcPr>
            <w:tcW w:w="1196" w:type="dxa"/>
            <w:shd w:val="clear" w:color="auto" w:fill="auto"/>
            <w:noWrap/>
            <w:vAlign w:val="center"/>
          </w:tcPr>
          <w:p w:rsidR="00BB2FA4" w:rsidRPr="00821BF8" w:rsidRDefault="00BB2FA4" w:rsidP="00872255">
            <w:pPr>
              <w:jc w:val="center"/>
              <w:rPr>
                <w:color w:val="0070C0"/>
                <w:sz w:val="24"/>
                <w:szCs w:val="24"/>
              </w:rPr>
            </w:pPr>
          </w:p>
        </w:tc>
        <w:tc>
          <w:tcPr>
            <w:tcW w:w="1196" w:type="dxa"/>
            <w:shd w:val="clear" w:color="auto" w:fill="auto"/>
            <w:noWrap/>
            <w:vAlign w:val="center"/>
          </w:tcPr>
          <w:p w:rsidR="00BB2FA4" w:rsidRPr="00821BF8" w:rsidRDefault="00BB2FA4" w:rsidP="00872255">
            <w:pPr>
              <w:jc w:val="center"/>
              <w:rPr>
                <w:color w:val="0070C0"/>
                <w:sz w:val="24"/>
                <w:szCs w:val="24"/>
              </w:rPr>
            </w:pPr>
          </w:p>
        </w:tc>
        <w:tc>
          <w:tcPr>
            <w:tcW w:w="1147" w:type="dxa"/>
            <w:vAlign w:val="center"/>
          </w:tcPr>
          <w:p w:rsidR="00BB2FA4" w:rsidRPr="00E130A2" w:rsidRDefault="00BB2FA4" w:rsidP="00872255">
            <w:pPr>
              <w:jc w:val="center"/>
              <w:rPr>
                <w:b/>
                <w:color w:val="002060"/>
                <w:sz w:val="24"/>
                <w:szCs w:val="24"/>
              </w:rPr>
            </w:pPr>
            <w:r w:rsidRPr="00E130A2">
              <w:rPr>
                <w:b/>
                <w:color w:val="00B050"/>
                <w:sz w:val="24"/>
                <w:szCs w:val="24"/>
              </w:rPr>
              <w:t>3</w:t>
            </w:r>
          </w:p>
        </w:tc>
      </w:tr>
      <w:tr w:rsidR="00BB2FA4" w:rsidRPr="00784DA0" w:rsidTr="008363A8">
        <w:trPr>
          <w:trHeight w:val="315"/>
          <w:jc w:val="center"/>
        </w:trPr>
        <w:tc>
          <w:tcPr>
            <w:tcW w:w="3686" w:type="dxa"/>
            <w:shd w:val="clear" w:color="auto" w:fill="auto"/>
            <w:vAlign w:val="bottom"/>
          </w:tcPr>
          <w:p w:rsidR="00BB2FA4" w:rsidRPr="0095647C" w:rsidRDefault="00BB2FA4" w:rsidP="00872255">
            <w:pPr>
              <w:rPr>
                <w:b/>
                <w:i/>
                <w:color w:val="002060"/>
                <w:sz w:val="24"/>
                <w:szCs w:val="24"/>
              </w:rPr>
            </w:pPr>
            <w:r w:rsidRPr="0095647C">
              <w:rPr>
                <w:b/>
                <w:i/>
                <w:color w:val="002060"/>
                <w:sz w:val="24"/>
                <w:szCs w:val="24"/>
              </w:rPr>
              <w:t>Foglalkoztatás I. (nyelv)</w:t>
            </w:r>
          </w:p>
        </w:tc>
        <w:tc>
          <w:tcPr>
            <w:tcW w:w="1014" w:type="dxa"/>
            <w:shd w:val="clear" w:color="auto" w:fill="auto"/>
            <w:noWrap/>
            <w:vAlign w:val="center"/>
          </w:tcPr>
          <w:p w:rsidR="00BB2FA4" w:rsidRPr="0009635B" w:rsidRDefault="00BB2FA4" w:rsidP="00872255">
            <w:pPr>
              <w:jc w:val="center"/>
              <w:rPr>
                <w:i/>
                <w:color w:val="FF0000"/>
                <w:sz w:val="24"/>
                <w:szCs w:val="24"/>
              </w:rPr>
            </w:pPr>
          </w:p>
        </w:tc>
        <w:tc>
          <w:tcPr>
            <w:tcW w:w="973" w:type="dxa"/>
            <w:shd w:val="clear" w:color="auto" w:fill="auto"/>
            <w:noWrap/>
            <w:vAlign w:val="center"/>
          </w:tcPr>
          <w:p w:rsidR="00BB2FA4" w:rsidRPr="0009635B" w:rsidRDefault="00BB2FA4" w:rsidP="00872255">
            <w:pPr>
              <w:jc w:val="center"/>
              <w:rPr>
                <w:color w:val="FF0000"/>
                <w:sz w:val="24"/>
                <w:szCs w:val="24"/>
              </w:rPr>
            </w:pPr>
          </w:p>
        </w:tc>
        <w:tc>
          <w:tcPr>
            <w:tcW w:w="1196" w:type="dxa"/>
            <w:shd w:val="clear" w:color="auto" w:fill="auto"/>
            <w:noWrap/>
            <w:vAlign w:val="center"/>
          </w:tcPr>
          <w:p w:rsidR="00BB2FA4" w:rsidRPr="0009635B" w:rsidRDefault="00BB2FA4" w:rsidP="00872255">
            <w:pPr>
              <w:jc w:val="center"/>
              <w:rPr>
                <w:color w:val="FF0000"/>
                <w:sz w:val="24"/>
                <w:szCs w:val="24"/>
              </w:rPr>
            </w:pPr>
          </w:p>
        </w:tc>
        <w:tc>
          <w:tcPr>
            <w:tcW w:w="1196" w:type="dxa"/>
            <w:shd w:val="clear" w:color="auto" w:fill="auto"/>
            <w:noWrap/>
            <w:vAlign w:val="center"/>
          </w:tcPr>
          <w:p w:rsidR="00BB2FA4" w:rsidRPr="0009635B" w:rsidRDefault="00BB2FA4" w:rsidP="00872255">
            <w:pPr>
              <w:jc w:val="center"/>
              <w:rPr>
                <w:color w:val="FF0000"/>
                <w:sz w:val="24"/>
                <w:szCs w:val="24"/>
              </w:rPr>
            </w:pPr>
          </w:p>
        </w:tc>
        <w:tc>
          <w:tcPr>
            <w:tcW w:w="1147" w:type="dxa"/>
            <w:vAlign w:val="center"/>
          </w:tcPr>
          <w:p w:rsidR="00BB2FA4" w:rsidRPr="00E130A2" w:rsidRDefault="00BB2FA4" w:rsidP="00872255">
            <w:pPr>
              <w:jc w:val="center"/>
              <w:rPr>
                <w:b/>
                <w:color w:val="00B050"/>
                <w:sz w:val="24"/>
                <w:szCs w:val="24"/>
              </w:rPr>
            </w:pPr>
            <w:r w:rsidRPr="00E130A2">
              <w:rPr>
                <w:b/>
                <w:color w:val="00B050"/>
                <w:sz w:val="24"/>
                <w:szCs w:val="24"/>
              </w:rPr>
              <w:t>2</w:t>
            </w:r>
          </w:p>
        </w:tc>
      </w:tr>
      <w:tr w:rsidR="00BB2FA4" w:rsidRPr="00784DA0" w:rsidTr="008363A8">
        <w:trPr>
          <w:trHeight w:val="315"/>
          <w:jc w:val="center"/>
        </w:trPr>
        <w:tc>
          <w:tcPr>
            <w:tcW w:w="3686" w:type="dxa"/>
            <w:shd w:val="clear" w:color="auto" w:fill="auto"/>
            <w:vAlign w:val="bottom"/>
          </w:tcPr>
          <w:p w:rsidR="00BB2FA4" w:rsidRPr="0095647C" w:rsidRDefault="00BB2FA4" w:rsidP="00872255">
            <w:pPr>
              <w:rPr>
                <w:color w:val="002060"/>
                <w:sz w:val="24"/>
                <w:szCs w:val="24"/>
              </w:rPr>
            </w:pPr>
            <w:r w:rsidRPr="0095647C">
              <w:rPr>
                <w:b/>
                <w:i/>
                <w:color w:val="002060"/>
                <w:sz w:val="24"/>
                <w:szCs w:val="24"/>
              </w:rPr>
              <w:t>Foglalkoztatás II.</w:t>
            </w:r>
          </w:p>
        </w:tc>
        <w:tc>
          <w:tcPr>
            <w:tcW w:w="1014" w:type="dxa"/>
            <w:shd w:val="clear" w:color="auto" w:fill="auto"/>
            <w:noWrap/>
            <w:vAlign w:val="center"/>
          </w:tcPr>
          <w:p w:rsidR="00BB2FA4" w:rsidRPr="0009635B" w:rsidRDefault="00BB2FA4" w:rsidP="00872255">
            <w:pPr>
              <w:jc w:val="center"/>
              <w:rPr>
                <w:i/>
                <w:color w:val="FF0000"/>
                <w:sz w:val="24"/>
                <w:szCs w:val="24"/>
              </w:rPr>
            </w:pPr>
          </w:p>
        </w:tc>
        <w:tc>
          <w:tcPr>
            <w:tcW w:w="973" w:type="dxa"/>
            <w:shd w:val="clear" w:color="auto" w:fill="auto"/>
            <w:noWrap/>
            <w:vAlign w:val="center"/>
          </w:tcPr>
          <w:p w:rsidR="00BB2FA4" w:rsidRPr="0009635B" w:rsidRDefault="00BB2FA4" w:rsidP="00872255">
            <w:pPr>
              <w:jc w:val="center"/>
              <w:rPr>
                <w:color w:val="FF0000"/>
                <w:sz w:val="24"/>
                <w:szCs w:val="24"/>
              </w:rPr>
            </w:pPr>
          </w:p>
        </w:tc>
        <w:tc>
          <w:tcPr>
            <w:tcW w:w="1196" w:type="dxa"/>
            <w:shd w:val="clear" w:color="auto" w:fill="auto"/>
            <w:noWrap/>
            <w:vAlign w:val="center"/>
          </w:tcPr>
          <w:p w:rsidR="00BB2FA4" w:rsidRPr="0009635B" w:rsidRDefault="00BB2FA4" w:rsidP="00872255">
            <w:pPr>
              <w:jc w:val="center"/>
              <w:rPr>
                <w:color w:val="FF0000"/>
                <w:sz w:val="24"/>
                <w:szCs w:val="24"/>
              </w:rPr>
            </w:pPr>
          </w:p>
        </w:tc>
        <w:tc>
          <w:tcPr>
            <w:tcW w:w="1196" w:type="dxa"/>
            <w:shd w:val="clear" w:color="auto" w:fill="auto"/>
            <w:noWrap/>
            <w:vAlign w:val="center"/>
          </w:tcPr>
          <w:p w:rsidR="00BB2FA4" w:rsidRPr="0009635B" w:rsidRDefault="00BB2FA4" w:rsidP="00872255">
            <w:pPr>
              <w:jc w:val="center"/>
              <w:rPr>
                <w:color w:val="FF0000"/>
                <w:sz w:val="24"/>
                <w:szCs w:val="24"/>
              </w:rPr>
            </w:pPr>
          </w:p>
        </w:tc>
        <w:tc>
          <w:tcPr>
            <w:tcW w:w="1147" w:type="dxa"/>
            <w:vAlign w:val="center"/>
          </w:tcPr>
          <w:p w:rsidR="00BB2FA4" w:rsidRPr="00E130A2" w:rsidRDefault="00BB2FA4" w:rsidP="00872255">
            <w:pPr>
              <w:jc w:val="center"/>
              <w:rPr>
                <w:b/>
                <w:color w:val="00B050"/>
                <w:sz w:val="24"/>
                <w:szCs w:val="24"/>
              </w:rPr>
            </w:pPr>
            <w:r w:rsidRPr="00E130A2">
              <w:rPr>
                <w:b/>
                <w:color w:val="00B050"/>
                <w:sz w:val="24"/>
                <w:szCs w:val="24"/>
              </w:rPr>
              <w:t>0,5</w:t>
            </w:r>
          </w:p>
        </w:tc>
      </w:tr>
      <w:tr w:rsidR="00BB2FA4" w:rsidRPr="00784DA0" w:rsidTr="008363A8">
        <w:trPr>
          <w:trHeight w:val="315"/>
          <w:jc w:val="center"/>
        </w:trPr>
        <w:tc>
          <w:tcPr>
            <w:tcW w:w="3686" w:type="dxa"/>
            <w:shd w:val="clear" w:color="auto" w:fill="auto"/>
            <w:vAlign w:val="bottom"/>
          </w:tcPr>
          <w:p w:rsidR="00BB2FA4" w:rsidRPr="0095647C" w:rsidRDefault="00BB2FA4" w:rsidP="00872255">
            <w:pPr>
              <w:rPr>
                <w:b/>
                <w:i/>
                <w:color w:val="002060"/>
                <w:sz w:val="24"/>
                <w:szCs w:val="24"/>
              </w:rPr>
            </w:pPr>
            <w:r w:rsidRPr="00DA2341">
              <w:rPr>
                <w:b/>
                <w:i/>
                <w:color w:val="FF0000"/>
                <w:sz w:val="24"/>
                <w:szCs w:val="24"/>
              </w:rPr>
              <w:t>Munkavállalói ismeretek</w:t>
            </w:r>
          </w:p>
        </w:tc>
        <w:tc>
          <w:tcPr>
            <w:tcW w:w="1014" w:type="dxa"/>
            <w:shd w:val="clear" w:color="auto" w:fill="auto"/>
            <w:noWrap/>
            <w:vAlign w:val="center"/>
          </w:tcPr>
          <w:p w:rsidR="00BB2FA4" w:rsidRPr="0009635B" w:rsidRDefault="00BB2FA4" w:rsidP="00872255">
            <w:pPr>
              <w:jc w:val="center"/>
              <w:rPr>
                <w:i/>
                <w:color w:val="FF0000"/>
                <w:sz w:val="24"/>
                <w:szCs w:val="24"/>
              </w:rPr>
            </w:pPr>
            <w:r>
              <w:rPr>
                <w:i/>
                <w:color w:val="FF0000"/>
                <w:sz w:val="24"/>
                <w:szCs w:val="24"/>
              </w:rPr>
              <w:t>0,5</w:t>
            </w:r>
          </w:p>
        </w:tc>
        <w:tc>
          <w:tcPr>
            <w:tcW w:w="973" w:type="dxa"/>
            <w:shd w:val="clear" w:color="auto" w:fill="auto"/>
            <w:noWrap/>
            <w:vAlign w:val="center"/>
          </w:tcPr>
          <w:p w:rsidR="00BB2FA4" w:rsidRPr="0009635B" w:rsidRDefault="00BB2FA4" w:rsidP="00872255">
            <w:pPr>
              <w:jc w:val="center"/>
              <w:rPr>
                <w:color w:val="FF0000"/>
                <w:sz w:val="24"/>
                <w:szCs w:val="24"/>
              </w:rPr>
            </w:pPr>
          </w:p>
        </w:tc>
        <w:tc>
          <w:tcPr>
            <w:tcW w:w="1196" w:type="dxa"/>
            <w:shd w:val="clear" w:color="auto" w:fill="auto"/>
            <w:noWrap/>
            <w:vAlign w:val="center"/>
          </w:tcPr>
          <w:p w:rsidR="00BB2FA4" w:rsidRPr="0009635B" w:rsidRDefault="00BB2FA4" w:rsidP="00872255">
            <w:pPr>
              <w:jc w:val="center"/>
              <w:rPr>
                <w:color w:val="FF0000"/>
                <w:sz w:val="24"/>
                <w:szCs w:val="24"/>
              </w:rPr>
            </w:pPr>
          </w:p>
        </w:tc>
        <w:tc>
          <w:tcPr>
            <w:tcW w:w="1196" w:type="dxa"/>
            <w:shd w:val="clear" w:color="auto" w:fill="auto"/>
            <w:noWrap/>
            <w:vAlign w:val="center"/>
          </w:tcPr>
          <w:p w:rsidR="00BB2FA4" w:rsidRPr="0009635B" w:rsidRDefault="00BB2FA4" w:rsidP="00872255">
            <w:pPr>
              <w:jc w:val="center"/>
              <w:rPr>
                <w:color w:val="FF0000"/>
                <w:sz w:val="24"/>
                <w:szCs w:val="24"/>
              </w:rPr>
            </w:pPr>
          </w:p>
        </w:tc>
        <w:tc>
          <w:tcPr>
            <w:tcW w:w="1147" w:type="dxa"/>
            <w:vAlign w:val="center"/>
          </w:tcPr>
          <w:p w:rsidR="00BB2FA4" w:rsidRPr="0095647C" w:rsidRDefault="00BB2FA4" w:rsidP="00872255">
            <w:pPr>
              <w:jc w:val="center"/>
              <w:rPr>
                <w:b/>
                <w:i/>
                <w:color w:val="002060"/>
                <w:sz w:val="24"/>
                <w:szCs w:val="24"/>
              </w:rPr>
            </w:pPr>
          </w:p>
        </w:tc>
      </w:tr>
      <w:tr w:rsidR="00BB2FA4" w:rsidRPr="00784DA0" w:rsidTr="008363A8">
        <w:trPr>
          <w:trHeight w:val="315"/>
          <w:jc w:val="center"/>
        </w:trPr>
        <w:tc>
          <w:tcPr>
            <w:tcW w:w="3686" w:type="dxa"/>
            <w:shd w:val="clear" w:color="auto" w:fill="auto"/>
            <w:vAlign w:val="bottom"/>
          </w:tcPr>
          <w:p w:rsidR="00BB2FA4" w:rsidRPr="0095647C" w:rsidRDefault="00BB2FA4" w:rsidP="00872255">
            <w:pPr>
              <w:rPr>
                <w:b/>
                <w:i/>
                <w:color w:val="002060"/>
                <w:sz w:val="24"/>
                <w:szCs w:val="24"/>
              </w:rPr>
            </w:pPr>
            <w:r w:rsidRPr="00DA2341">
              <w:rPr>
                <w:b/>
                <w:i/>
                <w:color w:val="FF0000"/>
                <w:sz w:val="24"/>
                <w:szCs w:val="24"/>
              </w:rPr>
              <w:t xml:space="preserve">Gazdálkodási alaptevékenység ellátása </w:t>
            </w:r>
            <w:r w:rsidRPr="00DA2341">
              <w:rPr>
                <w:b/>
                <w:i/>
                <w:color w:val="C00000"/>
                <w:sz w:val="24"/>
                <w:szCs w:val="24"/>
              </w:rPr>
              <w:t>-  gazdasági alapismeretek</w:t>
            </w:r>
          </w:p>
        </w:tc>
        <w:tc>
          <w:tcPr>
            <w:tcW w:w="1014" w:type="dxa"/>
            <w:shd w:val="clear" w:color="auto" w:fill="auto"/>
            <w:noWrap/>
            <w:vAlign w:val="center"/>
          </w:tcPr>
          <w:p w:rsidR="00BB2FA4" w:rsidRPr="0009635B" w:rsidRDefault="00BB2FA4" w:rsidP="00872255">
            <w:pPr>
              <w:jc w:val="center"/>
              <w:rPr>
                <w:i/>
                <w:color w:val="FF0000"/>
                <w:sz w:val="24"/>
                <w:szCs w:val="24"/>
              </w:rPr>
            </w:pPr>
            <w:r>
              <w:rPr>
                <w:i/>
                <w:color w:val="FF0000"/>
                <w:sz w:val="24"/>
                <w:szCs w:val="24"/>
              </w:rPr>
              <w:t>3</w:t>
            </w:r>
          </w:p>
        </w:tc>
        <w:tc>
          <w:tcPr>
            <w:tcW w:w="973" w:type="dxa"/>
            <w:shd w:val="clear" w:color="auto" w:fill="auto"/>
            <w:noWrap/>
            <w:vAlign w:val="center"/>
          </w:tcPr>
          <w:p w:rsidR="00BB2FA4" w:rsidRPr="0009635B" w:rsidRDefault="00BB2FA4" w:rsidP="00872255">
            <w:pPr>
              <w:jc w:val="center"/>
              <w:rPr>
                <w:color w:val="FF0000"/>
                <w:sz w:val="24"/>
                <w:szCs w:val="24"/>
              </w:rPr>
            </w:pPr>
          </w:p>
        </w:tc>
        <w:tc>
          <w:tcPr>
            <w:tcW w:w="1196" w:type="dxa"/>
            <w:shd w:val="clear" w:color="auto" w:fill="auto"/>
            <w:noWrap/>
            <w:vAlign w:val="center"/>
          </w:tcPr>
          <w:p w:rsidR="00BB2FA4" w:rsidRPr="0009635B" w:rsidRDefault="00BB2FA4" w:rsidP="00872255">
            <w:pPr>
              <w:jc w:val="center"/>
              <w:rPr>
                <w:color w:val="FF0000"/>
                <w:sz w:val="24"/>
                <w:szCs w:val="24"/>
              </w:rPr>
            </w:pPr>
          </w:p>
        </w:tc>
        <w:tc>
          <w:tcPr>
            <w:tcW w:w="1196" w:type="dxa"/>
            <w:shd w:val="clear" w:color="auto" w:fill="auto"/>
            <w:noWrap/>
            <w:vAlign w:val="center"/>
          </w:tcPr>
          <w:p w:rsidR="00BB2FA4" w:rsidRPr="0009635B" w:rsidRDefault="00BB2FA4" w:rsidP="00872255">
            <w:pPr>
              <w:jc w:val="center"/>
              <w:rPr>
                <w:color w:val="FF0000"/>
                <w:sz w:val="24"/>
                <w:szCs w:val="24"/>
              </w:rPr>
            </w:pPr>
          </w:p>
        </w:tc>
        <w:tc>
          <w:tcPr>
            <w:tcW w:w="1147" w:type="dxa"/>
            <w:vAlign w:val="center"/>
          </w:tcPr>
          <w:p w:rsidR="00BB2FA4" w:rsidRPr="0095647C" w:rsidRDefault="00BB2FA4" w:rsidP="00872255">
            <w:pPr>
              <w:jc w:val="center"/>
              <w:rPr>
                <w:b/>
                <w:i/>
                <w:color w:val="002060"/>
                <w:sz w:val="24"/>
                <w:szCs w:val="24"/>
              </w:rPr>
            </w:pPr>
          </w:p>
        </w:tc>
      </w:tr>
      <w:tr w:rsidR="00BB2FA4" w:rsidRPr="00784DA0" w:rsidTr="008363A8">
        <w:trPr>
          <w:trHeight w:val="315"/>
          <w:jc w:val="center"/>
        </w:trPr>
        <w:tc>
          <w:tcPr>
            <w:tcW w:w="3686" w:type="dxa"/>
            <w:shd w:val="clear" w:color="auto" w:fill="auto"/>
            <w:vAlign w:val="bottom"/>
          </w:tcPr>
          <w:p w:rsidR="00BB2FA4" w:rsidRPr="0095647C" w:rsidRDefault="00BB2FA4" w:rsidP="00872255">
            <w:pPr>
              <w:rPr>
                <w:b/>
                <w:i/>
                <w:color w:val="002060"/>
                <w:sz w:val="24"/>
                <w:szCs w:val="24"/>
              </w:rPr>
            </w:pPr>
            <w:r w:rsidRPr="00DA2341">
              <w:rPr>
                <w:b/>
                <w:i/>
                <w:color w:val="FF0000"/>
                <w:sz w:val="24"/>
                <w:szCs w:val="24"/>
              </w:rPr>
              <w:t xml:space="preserve">Üzleti kultúra és információkezelés </w:t>
            </w:r>
            <w:r w:rsidRPr="00DA2341">
              <w:rPr>
                <w:b/>
                <w:i/>
                <w:color w:val="C00000"/>
                <w:sz w:val="24"/>
                <w:szCs w:val="24"/>
              </w:rPr>
              <w:t>- Kommunikáció</w:t>
            </w:r>
          </w:p>
        </w:tc>
        <w:tc>
          <w:tcPr>
            <w:tcW w:w="1014" w:type="dxa"/>
            <w:shd w:val="clear" w:color="auto" w:fill="auto"/>
            <w:noWrap/>
            <w:vAlign w:val="center"/>
          </w:tcPr>
          <w:p w:rsidR="00BB2FA4" w:rsidRPr="0009635B" w:rsidRDefault="00BB2FA4" w:rsidP="00872255">
            <w:pPr>
              <w:jc w:val="center"/>
              <w:rPr>
                <w:i/>
                <w:color w:val="FF0000"/>
                <w:sz w:val="24"/>
                <w:szCs w:val="24"/>
              </w:rPr>
            </w:pPr>
            <w:r>
              <w:rPr>
                <w:i/>
                <w:color w:val="FF0000"/>
                <w:sz w:val="24"/>
                <w:szCs w:val="24"/>
              </w:rPr>
              <w:t>1</w:t>
            </w:r>
          </w:p>
        </w:tc>
        <w:tc>
          <w:tcPr>
            <w:tcW w:w="973" w:type="dxa"/>
            <w:shd w:val="clear" w:color="auto" w:fill="auto"/>
            <w:noWrap/>
            <w:vAlign w:val="center"/>
          </w:tcPr>
          <w:p w:rsidR="00BB2FA4" w:rsidRPr="0009635B" w:rsidRDefault="00BB2FA4" w:rsidP="00872255">
            <w:pPr>
              <w:jc w:val="center"/>
              <w:rPr>
                <w:color w:val="FF0000"/>
                <w:sz w:val="24"/>
                <w:szCs w:val="24"/>
              </w:rPr>
            </w:pPr>
          </w:p>
        </w:tc>
        <w:tc>
          <w:tcPr>
            <w:tcW w:w="1196" w:type="dxa"/>
            <w:shd w:val="clear" w:color="auto" w:fill="auto"/>
            <w:noWrap/>
            <w:vAlign w:val="center"/>
          </w:tcPr>
          <w:p w:rsidR="00BB2FA4" w:rsidRPr="0009635B" w:rsidRDefault="00BB2FA4" w:rsidP="00872255">
            <w:pPr>
              <w:jc w:val="center"/>
              <w:rPr>
                <w:color w:val="FF0000"/>
                <w:sz w:val="24"/>
                <w:szCs w:val="24"/>
              </w:rPr>
            </w:pPr>
          </w:p>
        </w:tc>
        <w:tc>
          <w:tcPr>
            <w:tcW w:w="1196" w:type="dxa"/>
            <w:shd w:val="clear" w:color="auto" w:fill="auto"/>
            <w:noWrap/>
            <w:vAlign w:val="center"/>
          </w:tcPr>
          <w:p w:rsidR="00BB2FA4" w:rsidRPr="0009635B" w:rsidRDefault="00BB2FA4" w:rsidP="00872255">
            <w:pPr>
              <w:jc w:val="center"/>
              <w:rPr>
                <w:color w:val="FF0000"/>
                <w:sz w:val="24"/>
                <w:szCs w:val="24"/>
              </w:rPr>
            </w:pPr>
          </w:p>
        </w:tc>
        <w:tc>
          <w:tcPr>
            <w:tcW w:w="1147" w:type="dxa"/>
            <w:vAlign w:val="center"/>
          </w:tcPr>
          <w:p w:rsidR="00BB2FA4" w:rsidRPr="0095647C" w:rsidRDefault="00BB2FA4" w:rsidP="00872255">
            <w:pPr>
              <w:jc w:val="center"/>
              <w:rPr>
                <w:b/>
                <w:i/>
                <w:color w:val="002060"/>
                <w:sz w:val="24"/>
                <w:szCs w:val="24"/>
              </w:rPr>
            </w:pPr>
          </w:p>
        </w:tc>
      </w:tr>
      <w:tr w:rsidR="00BB2FA4" w:rsidRPr="00784DA0" w:rsidTr="008363A8">
        <w:trPr>
          <w:trHeight w:val="315"/>
          <w:jc w:val="center"/>
        </w:trPr>
        <w:tc>
          <w:tcPr>
            <w:tcW w:w="3686" w:type="dxa"/>
            <w:shd w:val="clear" w:color="auto" w:fill="auto"/>
            <w:vAlign w:val="bottom"/>
          </w:tcPr>
          <w:p w:rsidR="00BB2FA4" w:rsidRPr="0095647C" w:rsidRDefault="00BB2FA4" w:rsidP="00872255">
            <w:pPr>
              <w:rPr>
                <w:b/>
                <w:i/>
                <w:color w:val="002060"/>
                <w:sz w:val="24"/>
                <w:szCs w:val="24"/>
              </w:rPr>
            </w:pPr>
            <w:r w:rsidRPr="00DA2341">
              <w:rPr>
                <w:b/>
                <w:i/>
                <w:color w:val="FF0000"/>
                <w:sz w:val="24"/>
                <w:szCs w:val="24"/>
              </w:rPr>
              <w:t xml:space="preserve">Üzleti kultúra és információkezelés </w:t>
            </w:r>
            <w:r>
              <w:rPr>
                <w:b/>
                <w:i/>
                <w:color w:val="C00000"/>
                <w:sz w:val="24"/>
                <w:szCs w:val="24"/>
              </w:rPr>
              <w:t>–</w:t>
            </w:r>
            <w:r w:rsidRPr="00DA2341">
              <w:rPr>
                <w:b/>
                <w:i/>
                <w:color w:val="C00000"/>
                <w:sz w:val="24"/>
                <w:szCs w:val="24"/>
              </w:rPr>
              <w:t xml:space="preserve"> </w:t>
            </w:r>
            <w:r>
              <w:rPr>
                <w:b/>
                <w:i/>
                <w:color w:val="C00000"/>
                <w:sz w:val="24"/>
                <w:szCs w:val="24"/>
              </w:rPr>
              <w:t>digitális alkalmazások/gépírás</w:t>
            </w:r>
          </w:p>
        </w:tc>
        <w:tc>
          <w:tcPr>
            <w:tcW w:w="1014" w:type="dxa"/>
            <w:shd w:val="clear" w:color="auto" w:fill="auto"/>
            <w:noWrap/>
            <w:vAlign w:val="center"/>
          </w:tcPr>
          <w:p w:rsidR="00BB2FA4" w:rsidRPr="0009635B" w:rsidRDefault="00BB2FA4" w:rsidP="00872255">
            <w:pPr>
              <w:jc w:val="center"/>
              <w:rPr>
                <w:i/>
                <w:color w:val="FF0000"/>
                <w:sz w:val="24"/>
                <w:szCs w:val="24"/>
              </w:rPr>
            </w:pPr>
            <w:r>
              <w:rPr>
                <w:i/>
                <w:color w:val="FF0000"/>
                <w:sz w:val="24"/>
                <w:szCs w:val="24"/>
              </w:rPr>
              <w:t>2</w:t>
            </w:r>
          </w:p>
        </w:tc>
        <w:tc>
          <w:tcPr>
            <w:tcW w:w="973" w:type="dxa"/>
            <w:shd w:val="clear" w:color="auto" w:fill="auto"/>
            <w:noWrap/>
            <w:vAlign w:val="center"/>
          </w:tcPr>
          <w:p w:rsidR="00BB2FA4" w:rsidRPr="0009635B" w:rsidRDefault="00BB2FA4" w:rsidP="00872255">
            <w:pPr>
              <w:jc w:val="center"/>
              <w:rPr>
                <w:color w:val="FF0000"/>
                <w:sz w:val="24"/>
                <w:szCs w:val="24"/>
              </w:rPr>
            </w:pPr>
          </w:p>
        </w:tc>
        <w:tc>
          <w:tcPr>
            <w:tcW w:w="1196" w:type="dxa"/>
            <w:shd w:val="clear" w:color="auto" w:fill="auto"/>
            <w:noWrap/>
            <w:vAlign w:val="center"/>
          </w:tcPr>
          <w:p w:rsidR="00BB2FA4" w:rsidRPr="0009635B" w:rsidRDefault="00BB2FA4" w:rsidP="00872255">
            <w:pPr>
              <w:jc w:val="center"/>
              <w:rPr>
                <w:color w:val="FF0000"/>
                <w:sz w:val="24"/>
                <w:szCs w:val="24"/>
              </w:rPr>
            </w:pPr>
          </w:p>
        </w:tc>
        <w:tc>
          <w:tcPr>
            <w:tcW w:w="1196" w:type="dxa"/>
            <w:shd w:val="clear" w:color="auto" w:fill="auto"/>
            <w:noWrap/>
            <w:vAlign w:val="center"/>
          </w:tcPr>
          <w:p w:rsidR="00BB2FA4" w:rsidRPr="0009635B" w:rsidRDefault="00BB2FA4" w:rsidP="00872255">
            <w:pPr>
              <w:jc w:val="center"/>
              <w:rPr>
                <w:color w:val="FF0000"/>
                <w:sz w:val="24"/>
                <w:szCs w:val="24"/>
              </w:rPr>
            </w:pPr>
          </w:p>
        </w:tc>
        <w:tc>
          <w:tcPr>
            <w:tcW w:w="1147" w:type="dxa"/>
            <w:vAlign w:val="center"/>
          </w:tcPr>
          <w:p w:rsidR="00BB2FA4" w:rsidRPr="0095647C" w:rsidRDefault="00BB2FA4" w:rsidP="00872255">
            <w:pPr>
              <w:jc w:val="center"/>
              <w:rPr>
                <w:b/>
                <w:i/>
                <w:color w:val="002060"/>
                <w:sz w:val="24"/>
                <w:szCs w:val="24"/>
              </w:rPr>
            </w:pPr>
          </w:p>
        </w:tc>
      </w:tr>
      <w:tr w:rsidR="00BB2FA4" w:rsidRPr="00784DA0" w:rsidTr="008363A8">
        <w:trPr>
          <w:trHeight w:val="315"/>
          <w:jc w:val="center"/>
        </w:trPr>
        <w:tc>
          <w:tcPr>
            <w:tcW w:w="3686" w:type="dxa"/>
            <w:shd w:val="clear" w:color="auto" w:fill="auto"/>
            <w:vAlign w:val="bottom"/>
          </w:tcPr>
          <w:p w:rsidR="00BB2FA4" w:rsidRPr="0095647C" w:rsidRDefault="00BB2FA4" w:rsidP="00872255">
            <w:pPr>
              <w:rPr>
                <w:b/>
                <w:i/>
                <w:color w:val="002060"/>
                <w:sz w:val="24"/>
                <w:szCs w:val="24"/>
              </w:rPr>
            </w:pPr>
            <w:r w:rsidRPr="00DA2341">
              <w:rPr>
                <w:b/>
                <w:i/>
                <w:color w:val="FF0000"/>
                <w:sz w:val="24"/>
                <w:szCs w:val="24"/>
              </w:rPr>
              <w:t xml:space="preserve">Üzleti kultúra és információkezelés </w:t>
            </w:r>
            <w:r>
              <w:rPr>
                <w:b/>
                <w:i/>
                <w:color w:val="C00000"/>
                <w:sz w:val="24"/>
                <w:szCs w:val="24"/>
              </w:rPr>
              <w:t>–</w:t>
            </w:r>
            <w:r w:rsidRPr="00DA2341">
              <w:rPr>
                <w:b/>
                <w:i/>
                <w:color w:val="C00000"/>
                <w:sz w:val="24"/>
                <w:szCs w:val="24"/>
              </w:rPr>
              <w:t xml:space="preserve"> </w:t>
            </w:r>
            <w:r>
              <w:rPr>
                <w:b/>
                <w:i/>
                <w:color w:val="C00000"/>
                <w:sz w:val="24"/>
                <w:szCs w:val="24"/>
              </w:rPr>
              <w:t>digitális alkalmazások/levelezés és iratkezelés</w:t>
            </w:r>
          </w:p>
        </w:tc>
        <w:tc>
          <w:tcPr>
            <w:tcW w:w="1014" w:type="dxa"/>
            <w:shd w:val="clear" w:color="auto" w:fill="auto"/>
            <w:noWrap/>
            <w:vAlign w:val="center"/>
          </w:tcPr>
          <w:p w:rsidR="00BB2FA4" w:rsidRPr="0009635B" w:rsidRDefault="00BB2FA4" w:rsidP="00872255">
            <w:pPr>
              <w:jc w:val="center"/>
              <w:rPr>
                <w:i/>
                <w:color w:val="FF0000"/>
                <w:sz w:val="24"/>
                <w:szCs w:val="24"/>
              </w:rPr>
            </w:pPr>
            <w:r>
              <w:rPr>
                <w:i/>
                <w:color w:val="FF0000"/>
                <w:sz w:val="24"/>
                <w:szCs w:val="24"/>
              </w:rPr>
              <w:t>0,5</w:t>
            </w:r>
          </w:p>
        </w:tc>
        <w:tc>
          <w:tcPr>
            <w:tcW w:w="973" w:type="dxa"/>
            <w:shd w:val="clear" w:color="auto" w:fill="auto"/>
            <w:noWrap/>
            <w:vAlign w:val="center"/>
          </w:tcPr>
          <w:p w:rsidR="00BB2FA4" w:rsidRPr="0009635B" w:rsidRDefault="00BB2FA4" w:rsidP="00872255">
            <w:pPr>
              <w:jc w:val="center"/>
              <w:rPr>
                <w:color w:val="FF0000"/>
                <w:sz w:val="24"/>
                <w:szCs w:val="24"/>
              </w:rPr>
            </w:pPr>
          </w:p>
        </w:tc>
        <w:tc>
          <w:tcPr>
            <w:tcW w:w="1196" w:type="dxa"/>
            <w:shd w:val="clear" w:color="auto" w:fill="auto"/>
            <w:noWrap/>
            <w:vAlign w:val="center"/>
          </w:tcPr>
          <w:p w:rsidR="00BB2FA4" w:rsidRPr="0009635B" w:rsidRDefault="00BB2FA4" w:rsidP="00872255">
            <w:pPr>
              <w:jc w:val="center"/>
              <w:rPr>
                <w:color w:val="FF0000"/>
                <w:sz w:val="24"/>
                <w:szCs w:val="24"/>
              </w:rPr>
            </w:pPr>
          </w:p>
        </w:tc>
        <w:tc>
          <w:tcPr>
            <w:tcW w:w="1196" w:type="dxa"/>
            <w:shd w:val="clear" w:color="auto" w:fill="auto"/>
            <w:noWrap/>
            <w:vAlign w:val="center"/>
          </w:tcPr>
          <w:p w:rsidR="00BB2FA4" w:rsidRPr="0009635B" w:rsidRDefault="00BB2FA4" w:rsidP="00872255">
            <w:pPr>
              <w:jc w:val="center"/>
              <w:rPr>
                <w:color w:val="FF0000"/>
                <w:sz w:val="24"/>
                <w:szCs w:val="24"/>
              </w:rPr>
            </w:pPr>
          </w:p>
        </w:tc>
        <w:tc>
          <w:tcPr>
            <w:tcW w:w="1147" w:type="dxa"/>
            <w:vAlign w:val="center"/>
          </w:tcPr>
          <w:p w:rsidR="00BB2FA4" w:rsidRPr="0095647C" w:rsidRDefault="00BB2FA4" w:rsidP="00872255">
            <w:pPr>
              <w:jc w:val="center"/>
              <w:rPr>
                <w:b/>
                <w:i/>
                <w:color w:val="002060"/>
                <w:sz w:val="24"/>
                <w:szCs w:val="24"/>
              </w:rPr>
            </w:pPr>
          </w:p>
        </w:tc>
      </w:tr>
      <w:tr w:rsidR="00BB2FA4" w:rsidRPr="00784DA0" w:rsidTr="008363A8">
        <w:trPr>
          <w:trHeight w:val="315"/>
          <w:jc w:val="center"/>
        </w:trPr>
        <w:tc>
          <w:tcPr>
            <w:tcW w:w="3686" w:type="dxa"/>
            <w:shd w:val="clear" w:color="auto" w:fill="auto"/>
            <w:vAlign w:val="bottom"/>
          </w:tcPr>
          <w:p w:rsidR="00BB2FA4" w:rsidRPr="004A1F50" w:rsidRDefault="00BB2FA4" w:rsidP="00872255">
            <w:pPr>
              <w:rPr>
                <w:b/>
                <w:i/>
                <w:iCs/>
                <w:color w:val="FFC000"/>
                <w:sz w:val="24"/>
                <w:szCs w:val="24"/>
              </w:rPr>
            </w:pPr>
            <w:r w:rsidRPr="004A1F50">
              <w:rPr>
                <w:b/>
                <w:i/>
                <w:iCs/>
                <w:color w:val="FFC000"/>
                <w:sz w:val="24"/>
                <w:szCs w:val="24"/>
              </w:rPr>
              <w:t>Összefüggő szakmai gyakorlat</w:t>
            </w:r>
          </w:p>
        </w:tc>
        <w:tc>
          <w:tcPr>
            <w:tcW w:w="1014" w:type="dxa"/>
            <w:shd w:val="clear" w:color="auto" w:fill="auto"/>
            <w:noWrap/>
            <w:vAlign w:val="center"/>
          </w:tcPr>
          <w:p w:rsidR="00BB2FA4" w:rsidRPr="004A1F50" w:rsidRDefault="00BB2FA4" w:rsidP="00872255">
            <w:pPr>
              <w:jc w:val="center"/>
              <w:rPr>
                <w:b/>
                <w:i/>
                <w:color w:val="FFC000"/>
                <w:sz w:val="24"/>
                <w:szCs w:val="24"/>
              </w:rPr>
            </w:pPr>
            <w:r w:rsidRPr="004A1F50">
              <w:rPr>
                <w:b/>
                <w:i/>
                <w:color w:val="FFC000"/>
                <w:sz w:val="24"/>
                <w:szCs w:val="24"/>
              </w:rPr>
              <w:t>0</w:t>
            </w:r>
          </w:p>
        </w:tc>
        <w:tc>
          <w:tcPr>
            <w:tcW w:w="973" w:type="dxa"/>
            <w:shd w:val="clear" w:color="auto" w:fill="auto"/>
            <w:noWrap/>
            <w:vAlign w:val="center"/>
          </w:tcPr>
          <w:p w:rsidR="00BB2FA4" w:rsidRPr="004A1F50" w:rsidRDefault="00BB2FA4" w:rsidP="00872255">
            <w:pPr>
              <w:jc w:val="center"/>
              <w:rPr>
                <w:b/>
                <w:i/>
                <w:color w:val="FFC000"/>
                <w:sz w:val="24"/>
                <w:szCs w:val="24"/>
              </w:rPr>
            </w:pPr>
            <w:r w:rsidRPr="004A1F50">
              <w:rPr>
                <w:b/>
                <w:i/>
                <w:color w:val="FFC000"/>
                <w:sz w:val="24"/>
                <w:szCs w:val="24"/>
              </w:rPr>
              <w:t>140</w:t>
            </w:r>
          </w:p>
        </w:tc>
        <w:tc>
          <w:tcPr>
            <w:tcW w:w="1196" w:type="dxa"/>
            <w:shd w:val="clear" w:color="auto" w:fill="auto"/>
            <w:noWrap/>
            <w:vAlign w:val="center"/>
          </w:tcPr>
          <w:p w:rsidR="00BB2FA4" w:rsidRPr="004A1F50" w:rsidRDefault="00BB2FA4" w:rsidP="00872255">
            <w:pPr>
              <w:jc w:val="center"/>
              <w:rPr>
                <w:b/>
                <w:i/>
                <w:color w:val="FFC000"/>
                <w:sz w:val="24"/>
                <w:szCs w:val="24"/>
              </w:rPr>
            </w:pPr>
            <w:r w:rsidRPr="004A1F50">
              <w:rPr>
                <w:b/>
                <w:i/>
                <w:color w:val="FFC000"/>
                <w:sz w:val="24"/>
                <w:szCs w:val="24"/>
              </w:rPr>
              <w:t>140</w:t>
            </w:r>
          </w:p>
        </w:tc>
        <w:tc>
          <w:tcPr>
            <w:tcW w:w="1196" w:type="dxa"/>
            <w:shd w:val="clear" w:color="auto" w:fill="auto"/>
            <w:noWrap/>
            <w:vAlign w:val="center"/>
          </w:tcPr>
          <w:p w:rsidR="00BB2FA4" w:rsidRPr="004A1F50" w:rsidRDefault="00BB2FA4" w:rsidP="00872255">
            <w:pPr>
              <w:jc w:val="center"/>
              <w:rPr>
                <w:b/>
                <w:i/>
                <w:color w:val="FFC000"/>
                <w:sz w:val="24"/>
                <w:szCs w:val="24"/>
              </w:rPr>
            </w:pPr>
            <w:r w:rsidRPr="004A1F50">
              <w:rPr>
                <w:b/>
                <w:i/>
                <w:color w:val="FFC000"/>
                <w:sz w:val="24"/>
                <w:szCs w:val="24"/>
              </w:rPr>
              <w:t>0</w:t>
            </w:r>
          </w:p>
        </w:tc>
        <w:tc>
          <w:tcPr>
            <w:tcW w:w="1147" w:type="dxa"/>
            <w:vAlign w:val="center"/>
          </w:tcPr>
          <w:p w:rsidR="00BB2FA4" w:rsidRPr="003F0833" w:rsidRDefault="00BB2FA4" w:rsidP="00872255">
            <w:pPr>
              <w:jc w:val="center"/>
              <w:rPr>
                <w:color w:val="000000"/>
                <w:sz w:val="24"/>
                <w:szCs w:val="24"/>
              </w:rPr>
            </w:pPr>
          </w:p>
        </w:tc>
      </w:tr>
      <w:tr w:rsidR="00BB2FA4" w:rsidRPr="00784DA0" w:rsidTr="008363A8">
        <w:trPr>
          <w:trHeight w:val="300"/>
          <w:jc w:val="center"/>
        </w:trPr>
        <w:tc>
          <w:tcPr>
            <w:tcW w:w="3686" w:type="dxa"/>
            <w:shd w:val="clear" w:color="auto" w:fill="BFBFBF"/>
            <w:vAlign w:val="bottom"/>
          </w:tcPr>
          <w:p w:rsidR="00BB2FA4" w:rsidRPr="003F0833" w:rsidRDefault="00BB2FA4" w:rsidP="00872255">
            <w:pPr>
              <w:rPr>
                <w:color w:val="000000"/>
                <w:sz w:val="24"/>
                <w:szCs w:val="24"/>
              </w:rPr>
            </w:pPr>
            <w:r>
              <w:rPr>
                <w:color w:val="000000"/>
                <w:sz w:val="24"/>
                <w:szCs w:val="24"/>
              </w:rPr>
              <w:t>Szakmai tantárgyak</w:t>
            </w:r>
          </w:p>
        </w:tc>
        <w:tc>
          <w:tcPr>
            <w:tcW w:w="1014" w:type="dxa"/>
            <w:shd w:val="clear" w:color="auto" w:fill="BFBFBF"/>
            <w:noWrap/>
            <w:vAlign w:val="center"/>
          </w:tcPr>
          <w:p w:rsidR="00BB2FA4" w:rsidRPr="003F0833" w:rsidRDefault="00BB2FA4" w:rsidP="00872255">
            <w:pPr>
              <w:jc w:val="center"/>
              <w:rPr>
                <w:b/>
                <w:bCs/>
                <w:color w:val="000000"/>
                <w:sz w:val="24"/>
                <w:szCs w:val="24"/>
              </w:rPr>
            </w:pPr>
            <w:r>
              <w:rPr>
                <w:b/>
                <w:bCs/>
                <w:color w:val="000000"/>
                <w:sz w:val="24"/>
                <w:szCs w:val="24"/>
              </w:rPr>
              <w:t>7</w:t>
            </w:r>
          </w:p>
        </w:tc>
        <w:tc>
          <w:tcPr>
            <w:tcW w:w="973" w:type="dxa"/>
            <w:shd w:val="clear" w:color="auto" w:fill="BFBFBF"/>
            <w:noWrap/>
            <w:vAlign w:val="center"/>
          </w:tcPr>
          <w:p w:rsidR="00BB2FA4" w:rsidRPr="003F0833" w:rsidRDefault="00BB2FA4" w:rsidP="00872255">
            <w:pPr>
              <w:jc w:val="center"/>
              <w:rPr>
                <w:b/>
                <w:bCs/>
                <w:color w:val="000000"/>
                <w:sz w:val="24"/>
                <w:szCs w:val="24"/>
              </w:rPr>
            </w:pPr>
            <w:r>
              <w:rPr>
                <w:b/>
                <w:bCs/>
                <w:color w:val="000000"/>
                <w:sz w:val="24"/>
                <w:szCs w:val="24"/>
              </w:rPr>
              <w:t>12</w:t>
            </w:r>
          </w:p>
        </w:tc>
        <w:tc>
          <w:tcPr>
            <w:tcW w:w="1196" w:type="dxa"/>
            <w:shd w:val="clear" w:color="auto" w:fill="BFBFBF"/>
            <w:noWrap/>
            <w:vAlign w:val="center"/>
          </w:tcPr>
          <w:p w:rsidR="00BB2FA4" w:rsidRPr="003F0833" w:rsidRDefault="00BB2FA4" w:rsidP="00872255">
            <w:pPr>
              <w:jc w:val="center"/>
              <w:rPr>
                <w:b/>
                <w:bCs/>
                <w:color w:val="000000"/>
                <w:sz w:val="24"/>
                <w:szCs w:val="24"/>
              </w:rPr>
            </w:pPr>
            <w:r>
              <w:rPr>
                <w:b/>
                <w:bCs/>
                <w:color w:val="000000"/>
                <w:sz w:val="24"/>
                <w:szCs w:val="24"/>
              </w:rPr>
              <w:t>12</w:t>
            </w:r>
          </w:p>
        </w:tc>
        <w:tc>
          <w:tcPr>
            <w:tcW w:w="1196" w:type="dxa"/>
            <w:shd w:val="clear" w:color="auto" w:fill="BFBFBF"/>
            <w:noWrap/>
            <w:vAlign w:val="center"/>
          </w:tcPr>
          <w:p w:rsidR="00BB2FA4" w:rsidRPr="003F0833" w:rsidRDefault="00BB2FA4" w:rsidP="00872255">
            <w:pPr>
              <w:jc w:val="center"/>
              <w:rPr>
                <w:b/>
                <w:bCs/>
                <w:color w:val="000000"/>
                <w:sz w:val="24"/>
                <w:szCs w:val="24"/>
              </w:rPr>
            </w:pPr>
            <w:r>
              <w:rPr>
                <w:b/>
                <w:bCs/>
                <w:color w:val="000000"/>
                <w:sz w:val="24"/>
                <w:szCs w:val="24"/>
              </w:rPr>
              <w:t>10</w:t>
            </w:r>
          </w:p>
        </w:tc>
        <w:tc>
          <w:tcPr>
            <w:tcW w:w="1147" w:type="dxa"/>
            <w:vAlign w:val="center"/>
          </w:tcPr>
          <w:p w:rsidR="00BB2FA4" w:rsidRPr="003F0833" w:rsidRDefault="00BB2FA4" w:rsidP="00872255">
            <w:pPr>
              <w:jc w:val="center"/>
              <w:rPr>
                <w:b/>
                <w:bCs/>
                <w:color w:val="000000"/>
                <w:sz w:val="24"/>
                <w:szCs w:val="24"/>
              </w:rPr>
            </w:pPr>
            <w:r>
              <w:rPr>
                <w:b/>
                <w:bCs/>
                <w:color w:val="000000"/>
                <w:sz w:val="24"/>
                <w:szCs w:val="24"/>
              </w:rPr>
              <w:t>31</w:t>
            </w:r>
          </w:p>
        </w:tc>
      </w:tr>
      <w:tr w:rsidR="00BB2FA4" w:rsidRPr="00784DA0" w:rsidTr="008363A8">
        <w:trPr>
          <w:trHeight w:val="315"/>
          <w:jc w:val="center"/>
        </w:trPr>
        <w:tc>
          <w:tcPr>
            <w:tcW w:w="3686" w:type="dxa"/>
            <w:shd w:val="clear" w:color="auto" w:fill="BFBFBF"/>
            <w:vAlign w:val="bottom"/>
          </w:tcPr>
          <w:p w:rsidR="00BB2FA4" w:rsidRPr="003F0833" w:rsidRDefault="00BB2FA4" w:rsidP="00872255">
            <w:pPr>
              <w:rPr>
                <w:color w:val="000000"/>
                <w:sz w:val="24"/>
                <w:szCs w:val="24"/>
              </w:rPr>
            </w:pPr>
            <w:r w:rsidRPr="003F0833">
              <w:rPr>
                <w:color w:val="000000"/>
                <w:sz w:val="24"/>
                <w:szCs w:val="24"/>
              </w:rPr>
              <w:t>Rendelkezésre álló órakeret</w:t>
            </w:r>
          </w:p>
        </w:tc>
        <w:tc>
          <w:tcPr>
            <w:tcW w:w="1014" w:type="dxa"/>
            <w:shd w:val="clear" w:color="auto" w:fill="BFBFBF"/>
            <w:noWrap/>
            <w:vAlign w:val="center"/>
          </w:tcPr>
          <w:p w:rsidR="00BB2FA4" w:rsidRPr="005E2D99" w:rsidRDefault="00BB2FA4" w:rsidP="00872255">
            <w:pPr>
              <w:jc w:val="center"/>
              <w:rPr>
                <w:b/>
                <w:bCs/>
                <w:sz w:val="24"/>
                <w:szCs w:val="24"/>
              </w:rPr>
            </w:pPr>
            <w:r w:rsidRPr="005E2D99">
              <w:rPr>
                <w:b/>
                <w:bCs/>
                <w:sz w:val="24"/>
                <w:szCs w:val="24"/>
              </w:rPr>
              <w:t>3</w:t>
            </w:r>
            <w:r>
              <w:rPr>
                <w:b/>
                <w:bCs/>
                <w:sz w:val="24"/>
                <w:szCs w:val="24"/>
              </w:rPr>
              <w:t>4</w:t>
            </w:r>
          </w:p>
        </w:tc>
        <w:tc>
          <w:tcPr>
            <w:tcW w:w="973" w:type="dxa"/>
            <w:shd w:val="clear" w:color="auto" w:fill="BFBFBF"/>
            <w:noWrap/>
            <w:vAlign w:val="center"/>
          </w:tcPr>
          <w:p w:rsidR="00BB2FA4" w:rsidRPr="003F0833" w:rsidRDefault="00BB2FA4" w:rsidP="00872255">
            <w:pPr>
              <w:jc w:val="center"/>
              <w:rPr>
                <w:b/>
                <w:bCs/>
                <w:color w:val="000000"/>
                <w:sz w:val="24"/>
                <w:szCs w:val="24"/>
              </w:rPr>
            </w:pPr>
            <w:r w:rsidRPr="003F0833">
              <w:rPr>
                <w:b/>
                <w:bCs/>
                <w:color w:val="000000"/>
                <w:sz w:val="24"/>
                <w:szCs w:val="24"/>
              </w:rPr>
              <w:t>36</w:t>
            </w:r>
          </w:p>
        </w:tc>
        <w:tc>
          <w:tcPr>
            <w:tcW w:w="1196" w:type="dxa"/>
            <w:shd w:val="clear" w:color="auto" w:fill="BFBFBF"/>
            <w:noWrap/>
            <w:vAlign w:val="center"/>
          </w:tcPr>
          <w:p w:rsidR="00BB2FA4" w:rsidRPr="003F0833" w:rsidRDefault="00BB2FA4" w:rsidP="00872255">
            <w:pPr>
              <w:jc w:val="center"/>
              <w:rPr>
                <w:b/>
                <w:bCs/>
                <w:color w:val="000000"/>
                <w:sz w:val="24"/>
                <w:szCs w:val="24"/>
              </w:rPr>
            </w:pPr>
            <w:r w:rsidRPr="003F0833">
              <w:rPr>
                <w:b/>
                <w:bCs/>
                <w:color w:val="000000"/>
                <w:sz w:val="24"/>
                <w:szCs w:val="24"/>
              </w:rPr>
              <w:t>35</w:t>
            </w:r>
          </w:p>
        </w:tc>
        <w:tc>
          <w:tcPr>
            <w:tcW w:w="1196" w:type="dxa"/>
            <w:shd w:val="clear" w:color="auto" w:fill="BFBFBF"/>
            <w:noWrap/>
            <w:vAlign w:val="center"/>
          </w:tcPr>
          <w:p w:rsidR="00BB2FA4" w:rsidRPr="003F0833" w:rsidRDefault="00BB2FA4" w:rsidP="00872255">
            <w:pPr>
              <w:jc w:val="center"/>
              <w:rPr>
                <w:b/>
                <w:bCs/>
                <w:color w:val="000000"/>
                <w:sz w:val="24"/>
                <w:szCs w:val="24"/>
              </w:rPr>
            </w:pPr>
            <w:r w:rsidRPr="003F0833">
              <w:rPr>
                <w:b/>
                <w:bCs/>
                <w:color w:val="000000"/>
                <w:sz w:val="24"/>
                <w:szCs w:val="24"/>
              </w:rPr>
              <w:t>35</w:t>
            </w:r>
          </w:p>
        </w:tc>
        <w:tc>
          <w:tcPr>
            <w:tcW w:w="1147" w:type="dxa"/>
            <w:vAlign w:val="center"/>
          </w:tcPr>
          <w:p w:rsidR="00BB2FA4" w:rsidRPr="003F0833" w:rsidRDefault="00BB2FA4" w:rsidP="00872255">
            <w:pPr>
              <w:jc w:val="center"/>
              <w:rPr>
                <w:b/>
                <w:bCs/>
                <w:color w:val="000000"/>
                <w:sz w:val="24"/>
                <w:szCs w:val="24"/>
              </w:rPr>
            </w:pPr>
            <w:r>
              <w:rPr>
                <w:b/>
                <w:bCs/>
                <w:color w:val="000000"/>
                <w:sz w:val="24"/>
                <w:szCs w:val="24"/>
              </w:rPr>
              <w:t>36</w:t>
            </w:r>
          </w:p>
        </w:tc>
      </w:tr>
    </w:tbl>
    <w:p w:rsidR="00BB2FA4" w:rsidRPr="008363A8" w:rsidRDefault="00BB2FA4" w:rsidP="008363A8">
      <w:pPr>
        <w:spacing w:before="120"/>
        <w:jc w:val="both"/>
      </w:pPr>
      <w:r w:rsidRPr="00985BDC">
        <w:t xml:space="preserve">*11–12. évfolyamon a négy művészeti tárgy (Ének-zene, Vizuális kultúra, Dráma és tánc, Mozgóképkultúra és médiaismeret) kerettanterveiből szabadon választhatóan tölthető </w:t>
      </w:r>
      <w:r w:rsidR="008363A8">
        <w:t>fel a Művészetek órakerete.</w:t>
      </w:r>
    </w:p>
    <w:p w:rsidR="00B972D8" w:rsidRDefault="00B972D8">
      <w:pPr>
        <w:spacing w:after="200" w:line="276" w:lineRule="auto"/>
      </w:pPr>
      <w:r>
        <w:br w:type="page"/>
      </w:r>
    </w:p>
    <w:p w:rsidR="00BB2FA4" w:rsidRPr="007B2E29" w:rsidRDefault="00BB2FA4" w:rsidP="00BB2FA4">
      <w:pPr>
        <w:spacing w:line="276" w:lineRule="auto"/>
        <w:jc w:val="center"/>
        <w:rPr>
          <w:b/>
          <w:color w:val="7030A0"/>
          <w:sz w:val="28"/>
          <w:szCs w:val="28"/>
        </w:rPr>
      </w:pPr>
      <w:r w:rsidRPr="007B2E29">
        <w:rPr>
          <w:b/>
          <w:color w:val="7030A0"/>
          <w:sz w:val="28"/>
          <w:szCs w:val="28"/>
        </w:rPr>
        <w:lastRenderedPageBreak/>
        <w:t xml:space="preserve">Tantárgyi </w:t>
      </w:r>
      <w:r w:rsidR="008D7C5F">
        <w:rPr>
          <w:b/>
          <w:color w:val="7030A0"/>
          <w:sz w:val="28"/>
          <w:szCs w:val="28"/>
        </w:rPr>
        <w:t>struktúra és óraszámok 2022/2023</w:t>
      </w:r>
      <w:r w:rsidRPr="007B2E29">
        <w:rPr>
          <w:b/>
          <w:color w:val="7030A0"/>
          <w:sz w:val="28"/>
          <w:szCs w:val="28"/>
        </w:rPr>
        <w:t>-</w:t>
      </w:r>
      <w:r w:rsidR="008D7C5F">
        <w:rPr>
          <w:b/>
          <w:color w:val="7030A0"/>
          <w:sz w:val="28"/>
          <w:szCs w:val="28"/>
        </w:rPr>
        <w:t>ba</w:t>
      </w:r>
      <w:r w:rsidR="001940BA">
        <w:rPr>
          <w:b/>
          <w:color w:val="7030A0"/>
          <w:sz w:val="28"/>
          <w:szCs w:val="28"/>
        </w:rPr>
        <w:t>n</w:t>
      </w:r>
    </w:p>
    <w:p w:rsidR="00BB2FA4" w:rsidRPr="00F13A01" w:rsidRDefault="00BB2FA4" w:rsidP="00BB2FA4">
      <w:pPr>
        <w:spacing w:line="276" w:lineRule="auto"/>
        <w:jc w:val="center"/>
        <w:rPr>
          <w:b/>
          <w:sz w:val="28"/>
          <w:szCs w:val="28"/>
        </w:rPr>
      </w:pPr>
      <w:r w:rsidRPr="00C631BC">
        <w:rPr>
          <w:b/>
          <w:color w:val="0070C0"/>
          <w:sz w:val="28"/>
          <w:szCs w:val="28"/>
          <w:u w:val="single"/>
        </w:rPr>
        <w:t>SZAKGIMNÁZIUM</w:t>
      </w:r>
    </w:p>
    <w:p w:rsidR="00BB2FA4" w:rsidRDefault="00BB2FA4" w:rsidP="00BB2FA4">
      <w:pPr>
        <w:spacing w:line="276" w:lineRule="auto"/>
      </w:pPr>
    </w:p>
    <w:p w:rsidR="00BB2FA4" w:rsidRPr="00F13A01" w:rsidRDefault="00BB2FA4" w:rsidP="00BB2FA4">
      <w:pPr>
        <w:jc w:val="center"/>
        <w:rPr>
          <w:b/>
          <w:sz w:val="24"/>
          <w:szCs w:val="24"/>
        </w:rPr>
      </w:pPr>
      <w:r w:rsidRPr="00F13A01">
        <w:rPr>
          <w:b/>
          <w:sz w:val="24"/>
          <w:szCs w:val="24"/>
        </w:rPr>
        <w:t>Kötelező tantárgyak és minimális óraszámok a 9–1</w:t>
      </w:r>
      <w:r>
        <w:rPr>
          <w:b/>
          <w:sz w:val="24"/>
          <w:szCs w:val="24"/>
        </w:rPr>
        <w:t>3</w:t>
      </w:r>
      <w:r w:rsidRPr="00F13A01">
        <w:rPr>
          <w:b/>
          <w:sz w:val="24"/>
          <w:szCs w:val="24"/>
        </w:rPr>
        <w:t>. évfolyamon</w:t>
      </w:r>
    </w:p>
    <w:p w:rsidR="00BB2FA4" w:rsidRDefault="00BB2FA4" w:rsidP="00BB2FA4">
      <w:pPr>
        <w:jc w:val="center"/>
        <w:rPr>
          <w:b/>
          <w:sz w:val="28"/>
          <w:szCs w:val="28"/>
          <w:u w:val="single"/>
        </w:rPr>
      </w:pPr>
      <w:r w:rsidRPr="00FE7A8D">
        <w:rPr>
          <w:b/>
          <w:sz w:val="28"/>
          <w:szCs w:val="28"/>
          <w:u w:val="single"/>
        </w:rPr>
        <w:t>PEDAGÓGIA</w:t>
      </w:r>
      <w:r>
        <w:rPr>
          <w:b/>
          <w:sz w:val="28"/>
          <w:szCs w:val="28"/>
          <w:u w:val="single"/>
        </w:rPr>
        <w:t xml:space="preserve"> </w:t>
      </w:r>
      <w:r w:rsidRPr="00EE0293">
        <w:rPr>
          <w:b/>
          <w:sz w:val="28"/>
          <w:szCs w:val="28"/>
          <w:u w:val="single"/>
        </w:rPr>
        <w:t>SZAKGIMNÁZIUM</w:t>
      </w:r>
      <w:r>
        <w:rPr>
          <w:b/>
          <w:sz w:val="28"/>
          <w:szCs w:val="28"/>
          <w:u w:val="single"/>
        </w:rPr>
        <w:t xml:space="preserve"> </w:t>
      </w:r>
    </w:p>
    <w:p w:rsidR="00BB2FA4" w:rsidRDefault="00BB2FA4" w:rsidP="00BB2FA4">
      <w:pPr>
        <w:rPr>
          <w:b/>
          <w:sz w:val="24"/>
          <w:szCs w:val="24"/>
        </w:rPr>
      </w:pPr>
    </w:p>
    <w:p w:rsidR="00BB2FA4" w:rsidRPr="00F13A01" w:rsidRDefault="00BB2FA4" w:rsidP="00BB2FA4">
      <w:pPr>
        <w:rPr>
          <w:b/>
          <w:sz w:val="24"/>
          <w:szCs w:val="24"/>
        </w:rPr>
      </w:pPr>
    </w:p>
    <w:tbl>
      <w:tblPr>
        <w:tblW w:w="96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697"/>
        <w:gridCol w:w="1014"/>
        <w:gridCol w:w="1084"/>
        <w:gridCol w:w="1397"/>
        <w:gridCol w:w="1435"/>
        <w:gridCol w:w="1058"/>
      </w:tblGrid>
      <w:tr w:rsidR="00BB2FA4" w:rsidRPr="00784DA0" w:rsidTr="00872255">
        <w:trPr>
          <w:gridAfter w:val="1"/>
          <w:wAfter w:w="1117" w:type="dxa"/>
          <w:trHeight w:val="630"/>
          <w:jc w:val="center"/>
        </w:trPr>
        <w:tc>
          <w:tcPr>
            <w:tcW w:w="8568" w:type="dxa"/>
            <w:gridSpan w:val="5"/>
            <w:shd w:val="clear" w:color="auto" w:fill="auto"/>
            <w:noWrap/>
            <w:vAlign w:val="center"/>
          </w:tcPr>
          <w:p w:rsidR="00BB2FA4" w:rsidRPr="00B40F90" w:rsidRDefault="00BB2FA4" w:rsidP="00D77104">
            <w:pPr>
              <w:jc w:val="center"/>
              <w:rPr>
                <w:b/>
                <w:bCs/>
                <w:color w:val="000000"/>
                <w:sz w:val="24"/>
                <w:szCs w:val="24"/>
              </w:rPr>
            </w:pPr>
            <w:r w:rsidRPr="00B40F90">
              <w:rPr>
                <w:b/>
                <w:bCs/>
                <w:color w:val="000000"/>
                <w:sz w:val="24"/>
                <w:szCs w:val="24"/>
              </w:rPr>
              <w:t xml:space="preserve">Óraterv a kerettantervekhez – </w:t>
            </w:r>
            <w:r>
              <w:rPr>
                <w:b/>
                <w:bCs/>
                <w:color w:val="000000"/>
                <w:sz w:val="24"/>
                <w:szCs w:val="24"/>
              </w:rPr>
              <w:t>9</w:t>
            </w:r>
            <w:r w:rsidRPr="00B40F90">
              <w:rPr>
                <w:b/>
                <w:bCs/>
                <w:color w:val="000000"/>
                <w:sz w:val="24"/>
                <w:szCs w:val="24"/>
              </w:rPr>
              <w:t>–</w:t>
            </w:r>
            <w:r>
              <w:rPr>
                <w:b/>
                <w:bCs/>
                <w:color w:val="000000"/>
                <w:sz w:val="24"/>
                <w:szCs w:val="24"/>
              </w:rPr>
              <w:t>13. évfolyam,</w:t>
            </w:r>
            <w:r w:rsidR="00D77104">
              <w:rPr>
                <w:b/>
                <w:bCs/>
                <w:color w:val="000000"/>
                <w:sz w:val="24"/>
                <w:szCs w:val="24"/>
              </w:rPr>
              <w:t xml:space="preserve"> pedagógiai munkatárs  + gyógypedagógiai</w:t>
            </w:r>
            <w:r w:rsidR="009F67D7">
              <w:rPr>
                <w:b/>
                <w:bCs/>
                <w:color w:val="000000"/>
                <w:sz w:val="24"/>
                <w:szCs w:val="24"/>
              </w:rPr>
              <w:t xml:space="preserve"> segítő</w:t>
            </w:r>
            <w:r w:rsidR="00D77104">
              <w:rPr>
                <w:b/>
                <w:bCs/>
                <w:color w:val="000000"/>
                <w:sz w:val="24"/>
                <w:szCs w:val="24"/>
              </w:rPr>
              <w:t xml:space="preserve"> munkatárs</w:t>
            </w:r>
          </w:p>
        </w:tc>
      </w:tr>
      <w:tr w:rsidR="00BB2FA4" w:rsidRPr="00784DA0" w:rsidTr="00872255">
        <w:trPr>
          <w:trHeight w:val="525"/>
          <w:jc w:val="center"/>
        </w:trPr>
        <w:tc>
          <w:tcPr>
            <w:tcW w:w="3697" w:type="dxa"/>
            <w:shd w:val="clear" w:color="auto" w:fill="auto"/>
            <w:vAlign w:val="center"/>
          </w:tcPr>
          <w:p w:rsidR="00BB2FA4" w:rsidRPr="00B40F90" w:rsidRDefault="00BB2FA4" w:rsidP="00872255">
            <w:pPr>
              <w:jc w:val="center"/>
              <w:rPr>
                <w:b/>
                <w:bCs/>
                <w:color w:val="000000"/>
                <w:sz w:val="24"/>
                <w:szCs w:val="24"/>
              </w:rPr>
            </w:pPr>
            <w:r>
              <w:rPr>
                <w:b/>
                <w:bCs/>
                <w:color w:val="000000"/>
                <w:sz w:val="24"/>
                <w:szCs w:val="24"/>
              </w:rPr>
              <w:t>Tantárgyak</w:t>
            </w:r>
          </w:p>
        </w:tc>
        <w:tc>
          <w:tcPr>
            <w:tcW w:w="955" w:type="dxa"/>
            <w:shd w:val="clear" w:color="auto" w:fill="auto"/>
            <w:vAlign w:val="center"/>
          </w:tcPr>
          <w:p w:rsidR="00BB2FA4" w:rsidRPr="00B40F90" w:rsidRDefault="00A33031" w:rsidP="00872255">
            <w:pPr>
              <w:jc w:val="center"/>
              <w:rPr>
                <w:b/>
                <w:bCs/>
                <w:color w:val="000000"/>
                <w:sz w:val="24"/>
                <w:szCs w:val="24"/>
              </w:rPr>
            </w:pPr>
            <w:r>
              <w:rPr>
                <w:b/>
                <w:bCs/>
                <w:color w:val="943634" w:themeColor="accent2" w:themeShade="BF"/>
                <w:sz w:val="24"/>
                <w:szCs w:val="24"/>
              </w:rPr>
              <w:t>9. év</w:t>
            </w:r>
            <w:r w:rsidR="008D7C5F">
              <w:rPr>
                <w:b/>
                <w:bCs/>
                <w:color w:val="943634" w:themeColor="accent2" w:themeShade="BF"/>
                <w:sz w:val="24"/>
                <w:szCs w:val="24"/>
              </w:rPr>
              <w:t>f. (2022</w:t>
            </w:r>
            <w:r w:rsidR="00BB2FA4" w:rsidRPr="00836891">
              <w:rPr>
                <w:b/>
                <w:bCs/>
                <w:color w:val="943634" w:themeColor="accent2" w:themeShade="BF"/>
                <w:sz w:val="24"/>
                <w:szCs w:val="24"/>
              </w:rPr>
              <w:t>-tól)</w:t>
            </w:r>
          </w:p>
        </w:tc>
        <w:tc>
          <w:tcPr>
            <w:tcW w:w="1084" w:type="dxa"/>
            <w:shd w:val="clear" w:color="auto" w:fill="auto"/>
            <w:noWrap/>
            <w:vAlign w:val="center"/>
          </w:tcPr>
          <w:p w:rsidR="00BB2FA4" w:rsidRPr="00CD7E1D" w:rsidRDefault="008D7C5F" w:rsidP="00872255">
            <w:pPr>
              <w:ind w:right="-61"/>
              <w:jc w:val="center"/>
              <w:rPr>
                <w:b/>
                <w:bCs/>
                <w:color w:val="FF0000"/>
                <w:sz w:val="24"/>
                <w:szCs w:val="24"/>
              </w:rPr>
            </w:pPr>
            <w:r>
              <w:rPr>
                <w:b/>
                <w:bCs/>
                <w:color w:val="FF0000"/>
                <w:sz w:val="24"/>
                <w:szCs w:val="24"/>
              </w:rPr>
              <w:t>10.évf. (2021</w:t>
            </w:r>
            <w:r w:rsidR="00BB2FA4" w:rsidRPr="00CD7E1D">
              <w:rPr>
                <w:b/>
                <w:bCs/>
                <w:color w:val="FF0000"/>
                <w:sz w:val="24"/>
                <w:szCs w:val="24"/>
              </w:rPr>
              <w:t>-t</w:t>
            </w:r>
            <w:r w:rsidR="00BB2FA4">
              <w:rPr>
                <w:b/>
                <w:bCs/>
                <w:color w:val="FF0000"/>
                <w:sz w:val="24"/>
                <w:szCs w:val="24"/>
              </w:rPr>
              <w:t>ő</w:t>
            </w:r>
            <w:r w:rsidR="00BB2FA4" w:rsidRPr="00CD7E1D">
              <w:rPr>
                <w:b/>
                <w:bCs/>
                <w:color w:val="FF0000"/>
                <w:sz w:val="24"/>
                <w:szCs w:val="24"/>
              </w:rPr>
              <w:t>l)</w:t>
            </w:r>
          </w:p>
        </w:tc>
        <w:tc>
          <w:tcPr>
            <w:tcW w:w="1397" w:type="dxa"/>
            <w:shd w:val="clear" w:color="auto" w:fill="auto"/>
            <w:noWrap/>
            <w:vAlign w:val="center"/>
          </w:tcPr>
          <w:p w:rsidR="00BB2FA4" w:rsidRPr="005B41B0" w:rsidRDefault="00BB2FA4" w:rsidP="00872255">
            <w:pPr>
              <w:jc w:val="center"/>
              <w:rPr>
                <w:b/>
                <w:bCs/>
                <w:color w:val="FF0000"/>
                <w:sz w:val="24"/>
                <w:szCs w:val="24"/>
              </w:rPr>
            </w:pPr>
            <w:r w:rsidRPr="005B41B0">
              <w:rPr>
                <w:b/>
                <w:bCs/>
                <w:color w:val="FF0000"/>
                <w:sz w:val="24"/>
                <w:szCs w:val="24"/>
              </w:rPr>
              <w:t>11.évf.</w:t>
            </w:r>
          </w:p>
          <w:p w:rsidR="00BB2FA4" w:rsidRPr="00B40F90" w:rsidRDefault="008D7C5F" w:rsidP="00872255">
            <w:pPr>
              <w:jc w:val="center"/>
              <w:rPr>
                <w:b/>
                <w:bCs/>
                <w:color w:val="000000"/>
                <w:sz w:val="24"/>
                <w:szCs w:val="24"/>
              </w:rPr>
            </w:pPr>
            <w:r>
              <w:rPr>
                <w:b/>
                <w:bCs/>
                <w:color w:val="FF0000"/>
                <w:sz w:val="24"/>
                <w:szCs w:val="24"/>
              </w:rPr>
              <w:t>(2020</w:t>
            </w:r>
            <w:r w:rsidR="00BB2FA4" w:rsidRPr="005B41B0">
              <w:rPr>
                <w:b/>
                <w:bCs/>
                <w:color w:val="FF0000"/>
                <w:sz w:val="24"/>
                <w:szCs w:val="24"/>
              </w:rPr>
              <w:t>-től)</w:t>
            </w:r>
          </w:p>
        </w:tc>
        <w:tc>
          <w:tcPr>
            <w:tcW w:w="1435" w:type="dxa"/>
            <w:shd w:val="clear" w:color="auto" w:fill="auto"/>
            <w:noWrap/>
            <w:vAlign w:val="center"/>
          </w:tcPr>
          <w:p w:rsidR="00BB2FA4" w:rsidRPr="000E2834" w:rsidRDefault="00BB2FA4" w:rsidP="00872255">
            <w:pPr>
              <w:jc w:val="center"/>
              <w:rPr>
                <w:b/>
                <w:bCs/>
                <w:color w:val="00B0F0"/>
                <w:sz w:val="24"/>
                <w:szCs w:val="24"/>
              </w:rPr>
            </w:pPr>
            <w:r w:rsidRPr="000E2834">
              <w:rPr>
                <w:b/>
                <w:bCs/>
                <w:color w:val="00B0F0"/>
                <w:sz w:val="24"/>
                <w:szCs w:val="24"/>
              </w:rPr>
              <w:t>12. évf.</w:t>
            </w:r>
          </w:p>
          <w:p w:rsidR="00BB2FA4" w:rsidRPr="00EE0293" w:rsidRDefault="00BB2FA4" w:rsidP="00872255">
            <w:pPr>
              <w:jc w:val="center"/>
              <w:rPr>
                <w:bCs/>
                <w:color w:val="000000"/>
                <w:sz w:val="24"/>
                <w:szCs w:val="24"/>
              </w:rPr>
            </w:pPr>
            <w:r w:rsidRPr="000E2834">
              <w:rPr>
                <w:b/>
                <w:bCs/>
                <w:color w:val="00B0F0"/>
                <w:sz w:val="24"/>
                <w:szCs w:val="24"/>
              </w:rPr>
              <w:t>(201</w:t>
            </w:r>
            <w:r w:rsidR="008D7C5F">
              <w:rPr>
                <w:b/>
                <w:bCs/>
                <w:color w:val="00B0F0"/>
                <w:sz w:val="24"/>
                <w:szCs w:val="24"/>
              </w:rPr>
              <w:t>9</w:t>
            </w:r>
            <w:r w:rsidRPr="000E2834">
              <w:rPr>
                <w:b/>
                <w:bCs/>
                <w:color w:val="00B0F0"/>
                <w:sz w:val="24"/>
                <w:szCs w:val="24"/>
              </w:rPr>
              <w:t>-t</w:t>
            </w:r>
            <w:r>
              <w:rPr>
                <w:b/>
                <w:bCs/>
                <w:color w:val="00B0F0"/>
                <w:sz w:val="24"/>
                <w:szCs w:val="24"/>
              </w:rPr>
              <w:t>ő</w:t>
            </w:r>
            <w:r w:rsidRPr="000E2834">
              <w:rPr>
                <w:b/>
                <w:bCs/>
                <w:color w:val="00B0F0"/>
                <w:sz w:val="24"/>
                <w:szCs w:val="24"/>
              </w:rPr>
              <w:t>l)</w:t>
            </w:r>
          </w:p>
        </w:tc>
        <w:tc>
          <w:tcPr>
            <w:tcW w:w="1117" w:type="dxa"/>
            <w:vAlign w:val="center"/>
          </w:tcPr>
          <w:p w:rsidR="00BB2FA4" w:rsidRPr="00836891" w:rsidRDefault="00BB2FA4" w:rsidP="00872255">
            <w:pPr>
              <w:jc w:val="center"/>
              <w:rPr>
                <w:b/>
                <w:bCs/>
                <w:i/>
                <w:color w:val="00B050"/>
                <w:sz w:val="24"/>
                <w:szCs w:val="24"/>
              </w:rPr>
            </w:pPr>
            <w:r w:rsidRPr="00836891">
              <w:rPr>
                <w:b/>
                <w:bCs/>
                <w:i/>
                <w:color w:val="00B050"/>
                <w:sz w:val="24"/>
                <w:szCs w:val="24"/>
              </w:rPr>
              <w:t>5/13. évf.</w:t>
            </w:r>
          </w:p>
          <w:p w:rsidR="00BB2FA4" w:rsidRPr="00EE0293" w:rsidRDefault="008D7C5F" w:rsidP="00872255">
            <w:pPr>
              <w:jc w:val="center"/>
              <w:rPr>
                <w:bCs/>
                <w:color w:val="000000"/>
                <w:sz w:val="24"/>
                <w:szCs w:val="24"/>
              </w:rPr>
            </w:pPr>
            <w:r>
              <w:rPr>
                <w:b/>
                <w:bCs/>
                <w:i/>
                <w:color w:val="00B050"/>
                <w:sz w:val="24"/>
                <w:szCs w:val="24"/>
              </w:rPr>
              <w:t>(2018</w:t>
            </w:r>
            <w:r w:rsidR="00BB2FA4" w:rsidRPr="00836891">
              <w:rPr>
                <w:b/>
                <w:bCs/>
                <w:i/>
                <w:color w:val="00B050"/>
                <w:sz w:val="24"/>
                <w:szCs w:val="24"/>
              </w:rPr>
              <w:t>-tól)</w:t>
            </w:r>
          </w:p>
        </w:tc>
      </w:tr>
      <w:tr w:rsidR="00BB2FA4" w:rsidRPr="00784DA0" w:rsidTr="00872255">
        <w:trPr>
          <w:trHeight w:val="300"/>
          <w:jc w:val="center"/>
        </w:trPr>
        <w:tc>
          <w:tcPr>
            <w:tcW w:w="3697"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Magyar nyelv és irodalom</w:t>
            </w:r>
          </w:p>
        </w:tc>
        <w:tc>
          <w:tcPr>
            <w:tcW w:w="955" w:type="dxa"/>
            <w:shd w:val="clear" w:color="auto" w:fill="auto"/>
            <w:noWrap/>
            <w:vAlign w:val="center"/>
          </w:tcPr>
          <w:p w:rsidR="00BB2FA4" w:rsidRPr="00FD498C" w:rsidRDefault="00BB2FA4" w:rsidP="00872255">
            <w:pPr>
              <w:jc w:val="center"/>
              <w:rPr>
                <w:b/>
                <w:color w:val="00B050"/>
                <w:sz w:val="24"/>
                <w:szCs w:val="24"/>
              </w:rPr>
            </w:pPr>
            <w:r w:rsidRPr="00FD498C">
              <w:rPr>
                <w:b/>
                <w:color w:val="00B050"/>
                <w:sz w:val="24"/>
                <w:szCs w:val="24"/>
              </w:rPr>
              <w:t>4</w:t>
            </w:r>
          </w:p>
        </w:tc>
        <w:tc>
          <w:tcPr>
            <w:tcW w:w="1084" w:type="dxa"/>
            <w:shd w:val="clear" w:color="auto" w:fill="auto"/>
            <w:noWrap/>
            <w:vAlign w:val="center"/>
          </w:tcPr>
          <w:p w:rsidR="00BB2FA4" w:rsidRPr="00CD7E1D" w:rsidRDefault="00BB2FA4" w:rsidP="00872255">
            <w:pPr>
              <w:jc w:val="center"/>
              <w:rPr>
                <w:b/>
                <w:color w:val="FF0000"/>
                <w:sz w:val="24"/>
                <w:szCs w:val="24"/>
              </w:rPr>
            </w:pPr>
            <w:r w:rsidRPr="00CD7E1D">
              <w:rPr>
                <w:b/>
                <w:color w:val="FF0000"/>
                <w:sz w:val="24"/>
                <w:szCs w:val="24"/>
              </w:rPr>
              <w:t>4</w:t>
            </w:r>
          </w:p>
        </w:tc>
        <w:tc>
          <w:tcPr>
            <w:tcW w:w="1397" w:type="dxa"/>
            <w:shd w:val="clear" w:color="auto" w:fill="auto"/>
            <w:noWrap/>
            <w:vAlign w:val="center"/>
          </w:tcPr>
          <w:p w:rsidR="00BB2FA4" w:rsidRPr="006871B2" w:rsidRDefault="00BB2FA4" w:rsidP="00872255">
            <w:pPr>
              <w:jc w:val="center"/>
              <w:rPr>
                <w:b/>
                <w:color w:val="00B0F0"/>
                <w:sz w:val="24"/>
                <w:szCs w:val="24"/>
              </w:rPr>
            </w:pPr>
            <w:r w:rsidRPr="006871B2">
              <w:rPr>
                <w:b/>
                <w:color w:val="00B0F0"/>
                <w:sz w:val="24"/>
                <w:szCs w:val="24"/>
              </w:rPr>
              <w:t>4</w:t>
            </w:r>
          </w:p>
        </w:tc>
        <w:tc>
          <w:tcPr>
            <w:tcW w:w="1435" w:type="dxa"/>
            <w:shd w:val="clear" w:color="auto" w:fill="auto"/>
            <w:noWrap/>
            <w:vAlign w:val="center"/>
          </w:tcPr>
          <w:p w:rsidR="00BB2FA4" w:rsidRPr="004A25F9" w:rsidRDefault="00BB2FA4" w:rsidP="00872255">
            <w:pPr>
              <w:jc w:val="center"/>
              <w:rPr>
                <w:color w:val="00B0F0"/>
                <w:sz w:val="24"/>
                <w:szCs w:val="24"/>
              </w:rPr>
            </w:pPr>
            <w:r w:rsidRPr="006871B2">
              <w:rPr>
                <w:sz w:val="24"/>
                <w:szCs w:val="24"/>
              </w:rPr>
              <w:t>4</w:t>
            </w:r>
          </w:p>
        </w:tc>
        <w:tc>
          <w:tcPr>
            <w:tcW w:w="1117" w:type="dxa"/>
            <w:vAlign w:val="center"/>
          </w:tcPr>
          <w:p w:rsidR="00BB2FA4" w:rsidRPr="00B40F90" w:rsidRDefault="00BB2FA4" w:rsidP="00872255">
            <w:pPr>
              <w:jc w:val="center"/>
              <w:rPr>
                <w:color w:val="000000"/>
                <w:sz w:val="24"/>
                <w:szCs w:val="24"/>
              </w:rPr>
            </w:pPr>
          </w:p>
        </w:tc>
      </w:tr>
      <w:tr w:rsidR="00BB2FA4" w:rsidRPr="00784DA0" w:rsidTr="00872255">
        <w:trPr>
          <w:trHeight w:val="300"/>
          <w:jc w:val="center"/>
        </w:trPr>
        <w:tc>
          <w:tcPr>
            <w:tcW w:w="3697"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Idegen nyelv Angol/Német</w:t>
            </w:r>
          </w:p>
        </w:tc>
        <w:tc>
          <w:tcPr>
            <w:tcW w:w="955" w:type="dxa"/>
            <w:shd w:val="clear" w:color="auto" w:fill="auto"/>
            <w:noWrap/>
            <w:vAlign w:val="center"/>
          </w:tcPr>
          <w:p w:rsidR="00BB2FA4" w:rsidRPr="00FD498C" w:rsidRDefault="00BB2FA4" w:rsidP="00872255">
            <w:pPr>
              <w:jc w:val="center"/>
              <w:rPr>
                <w:b/>
                <w:color w:val="00B050"/>
                <w:sz w:val="24"/>
                <w:szCs w:val="24"/>
              </w:rPr>
            </w:pPr>
            <w:r w:rsidRPr="00FD498C">
              <w:rPr>
                <w:b/>
                <w:color w:val="00B050"/>
                <w:sz w:val="24"/>
                <w:szCs w:val="24"/>
              </w:rPr>
              <w:t>4</w:t>
            </w:r>
          </w:p>
        </w:tc>
        <w:tc>
          <w:tcPr>
            <w:tcW w:w="1084" w:type="dxa"/>
            <w:shd w:val="clear" w:color="auto" w:fill="auto"/>
            <w:noWrap/>
            <w:vAlign w:val="center"/>
          </w:tcPr>
          <w:p w:rsidR="00BB2FA4" w:rsidRPr="00CD7E1D" w:rsidRDefault="00BB2FA4" w:rsidP="00872255">
            <w:pPr>
              <w:jc w:val="center"/>
              <w:rPr>
                <w:b/>
                <w:color w:val="FF0000"/>
                <w:sz w:val="24"/>
                <w:szCs w:val="24"/>
              </w:rPr>
            </w:pPr>
            <w:r w:rsidRPr="00CD7E1D">
              <w:rPr>
                <w:b/>
                <w:color w:val="FF0000"/>
                <w:sz w:val="24"/>
                <w:szCs w:val="24"/>
              </w:rPr>
              <w:t>4</w:t>
            </w:r>
          </w:p>
        </w:tc>
        <w:tc>
          <w:tcPr>
            <w:tcW w:w="1397" w:type="dxa"/>
            <w:shd w:val="clear" w:color="auto" w:fill="auto"/>
            <w:noWrap/>
            <w:vAlign w:val="center"/>
          </w:tcPr>
          <w:p w:rsidR="00BB2FA4" w:rsidRPr="006871B2" w:rsidRDefault="00BB2FA4" w:rsidP="00872255">
            <w:pPr>
              <w:jc w:val="center"/>
              <w:rPr>
                <w:b/>
                <w:color w:val="00B0F0"/>
                <w:sz w:val="24"/>
                <w:szCs w:val="24"/>
              </w:rPr>
            </w:pPr>
            <w:r w:rsidRPr="006871B2">
              <w:rPr>
                <w:b/>
                <w:color w:val="00B0F0"/>
                <w:sz w:val="24"/>
                <w:szCs w:val="24"/>
              </w:rPr>
              <w:t>4</w:t>
            </w:r>
          </w:p>
        </w:tc>
        <w:tc>
          <w:tcPr>
            <w:tcW w:w="1435" w:type="dxa"/>
            <w:shd w:val="clear" w:color="auto" w:fill="auto"/>
            <w:noWrap/>
            <w:vAlign w:val="center"/>
          </w:tcPr>
          <w:p w:rsidR="00BB2FA4" w:rsidRPr="006871B2" w:rsidRDefault="00BB2FA4" w:rsidP="00872255">
            <w:pPr>
              <w:jc w:val="center"/>
              <w:rPr>
                <w:i/>
                <w:sz w:val="24"/>
                <w:szCs w:val="24"/>
              </w:rPr>
            </w:pPr>
            <w:r w:rsidRPr="006871B2">
              <w:rPr>
                <w:i/>
                <w:sz w:val="24"/>
                <w:szCs w:val="24"/>
              </w:rPr>
              <w:t>4</w:t>
            </w:r>
          </w:p>
        </w:tc>
        <w:tc>
          <w:tcPr>
            <w:tcW w:w="1117" w:type="dxa"/>
            <w:vAlign w:val="center"/>
          </w:tcPr>
          <w:p w:rsidR="00BB2FA4" w:rsidRPr="00836891" w:rsidRDefault="00BB2FA4" w:rsidP="00872255">
            <w:pPr>
              <w:jc w:val="center"/>
              <w:rPr>
                <w:b/>
                <w:bCs/>
                <w:sz w:val="24"/>
                <w:szCs w:val="24"/>
              </w:rPr>
            </w:pPr>
            <w:r w:rsidRPr="00836891">
              <w:rPr>
                <w:b/>
                <w:bCs/>
                <w:color w:val="00B050"/>
                <w:sz w:val="24"/>
                <w:szCs w:val="24"/>
              </w:rPr>
              <w:t>4</w:t>
            </w:r>
          </w:p>
        </w:tc>
      </w:tr>
      <w:tr w:rsidR="00BB2FA4" w:rsidRPr="00784DA0" w:rsidTr="00872255">
        <w:trPr>
          <w:trHeight w:val="300"/>
          <w:jc w:val="center"/>
        </w:trPr>
        <w:tc>
          <w:tcPr>
            <w:tcW w:w="3697"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Matematika</w:t>
            </w:r>
          </w:p>
        </w:tc>
        <w:tc>
          <w:tcPr>
            <w:tcW w:w="955" w:type="dxa"/>
            <w:shd w:val="clear" w:color="auto" w:fill="auto"/>
            <w:noWrap/>
            <w:vAlign w:val="center"/>
          </w:tcPr>
          <w:p w:rsidR="00BB2FA4" w:rsidRPr="00FD498C" w:rsidRDefault="00BB2FA4" w:rsidP="00872255">
            <w:pPr>
              <w:jc w:val="center"/>
              <w:rPr>
                <w:b/>
                <w:color w:val="00B050"/>
                <w:sz w:val="24"/>
                <w:szCs w:val="24"/>
              </w:rPr>
            </w:pPr>
            <w:r>
              <w:rPr>
                <w:b/>
                <w:color w:val="00B050"/>
                <w:sz w:val="24"/>
                <w:szCs w:val="24"/>
              </w:rPr>
              <w:t>3</w:t>
            </w:r>
          </w:p>
        </w:tc>
        <w:tc>
          <w:tcPr>
            <w:tcW w:w="1084" w:type="dxa"/>
            <w:shd w:val="clear" w:color="auto" w:fill="auto"/>
            <w:noWrap/>
            <w:vAlign w:val="center"/>
          </w:tcPr>
          <w:p w:rsidR="00BB2FA4" w:rsidRPr="00CD7E1D" w:rsidRDefault="00BB2FA4" w:rsidP="00872255">
            <w:pPr>
              <w:jc w:val="center"/>
              <w:rPr>
                <w:b/>
                <w:color w:val="FF0000"/>
                <w:sz w:val="24"/>
                <w:szCs w:val="24"/>
              </w:rPr>
            </w:pPr>
            <w:r w:rsidRPr="00CD7E1D">
              <w:rPr>
                <w:b/>
                <w:color w:val="FF0000"/>
                <w:sz w:val="24"/>
                <w:szCs w:val="24"/>
              </w:rPr>
              <w:t>3</w:t>
            </w:r>
          </w:p>
        </w:tc>
        <w:tc>
          <w:tcPr>
            <w:tcW w:w="1397" w:type="dxa"/>
            <w:shd w:val="clear" w:color="auto" w:fill="auto"/>
            <w:noWrap/>
            <w:vAlign w:val="center"/>
          </w:tcPr>
          <w:p w:rsidR="00BB2FA4" w:rsidRPr="006871B2" w:rsidRDefault="00BB2FA4" w:rsidP="00872255">
            <w:pPr>
              <w:jc w:val="center"/>
              <w:rPr>
                <w:b/>
                <w:color w:val="00B0F0"/>
                <w:sz w:val="24"/>
                <w:szCs w:val="24"/>
              </w:rPr>
            </w:pPr>
            <w:r w:rsidRPr="006871B2">
              <w:rPr>
                <w:b/>
                <w:color w:val="00B0F0"/>
                <w:sz w:val="24"/>
                <w:szCs w:val="24"/>
              </w:rPr>
              <w:t>3+1</w:t>
            </w:r>
          </w:p>
        </w:tc>
        <w:tc>
          <w:tcPr>
            <w:tcW w:w="1435" w:type="dxa"/>
            <w:shd w:val="clear" w:color="auto" w:fill="auto"/>
            <w:noWrap/>
            <w:vAlign w:val="center"/>
          </w:tcPr>
          <w:p w:rsidR="00BB2FA4" w:rsidRPr="006871B2" w:rsidRDefault="00BB2FA4" w:rsidP="00872255">
            <w:pPr>
              <w:jc w:val="center"/>
              <w:rPr>
                <w:i/>
                <w:sz w:val="24"/>
                <w:szCs w:val="24"/>
              </w:rPr>
            </w:pPr>
            <w:r w:rsidRPr="006871B2">
              <w:rPr>
                <w:i/>
                <w:sz w:val="24"/>
                <w:szCs w:val="24"/>
              </w:rPr>
              <w:t>3+1</w:t>
            </w:r>
          </w:p>
        </w:tc>
        <w:tc>
          <w:tcPr>
            <w:tcW w:w="1117" w:type="dxa"/>
            <w:vAlign w:val="center"/>
          </w:tcPr>
          <w:p w:rsidR="00BB2FA4" w:rsidRPr="006871B2" w:rsidRDefault="00BB2FA4" w:rsidP="00872255">
            <w:pPr>
              <w:jc w:val="center"/>
              <w:rPr>
                <w:i/>
                <w:sz w:val="24"/>
                <w:szCs w:val="24"/>
              </w:rPr>
            </w:pPr>
          </w:p>
        </w:tc>
      </w:tr>
      <w:tr w:rsidR="00BB2FA4" w:rsidRPr="00784DA0" w:rsidTr="00872255">
        <w:trPr>
          <w:trHeight w:val="300"/>
          <w:jc w:val="center"/>
        </w:trPr>
        <w:tc>
          <w:tcPr>
            <w:tcW w:w="3697"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Etika</w:t>
            </w:r>
          </w:p>
        </w:tc>
        <w:tc>
          <w:tcPr>
            <w:tcW w:w="955" w:type="dxa"/>
            <w:shd w:val="clear" w:color="auto" w:fill="auto"/>
            <w:noWrap/>
            <w:vAlign w:val="center"/>
          </w:tcPr>
          <w:p w:rsidR="00BB2FA4" w:rsidRPr="00FD498C" w:rsidRDefault="00BB2FA4" w:rsidP="00872255">
            <w:pPr>
              <w:jc w:val="center"/>
              <w:rPr>
                <w:b/>
                <w:color w:val="00B050"/>
                <w:sz w:val="24"/>
                <w:szCs w:val="24"/>
              </w:rPr>
            </w:pPr>
          </w:p>
        </w:tc>
        <w:tc>
          <w:tcPr>
            <w:tcW w:w="1084" w:type="dxa"/>
            <w:shd w:val="clear" w:color="auto" w:fill="auto"/>
            <w:noWrap/>
            <w:vAlign w:val="center"/>
          </w:tcPr>
          <w:p w:rsidR="00BB2FA4" w:rsidRPr="00CD7E1D" w:rsidRDefault="00BB2FA4" w:rsidP="00872255">
            <w:pPr>
              <w:jc w:val="center"/>
              <w:rPr>
                <w:color w:val="FF0000"/>
                <w:sz w:val="24"/>
                <w:szCs w:val="24"/>
              </w:rPr>
            </w:pPr>
            <w:r w:rsidRPr="00CD7E1D">
              <w:rPr>
                <w:color w:val="FF0000"/>
                <w:sz w:val="24"/>
                <w:szCs w:val="24"/>
              </w:rPr>
              <w:t> </w:t>
            </w:r>
          </w:p>
        </w:tc>
        <w:tc>
          <w:tcPr>
            <w:tcW w:w="1397" w:type="dxa"/>
            <w:shd w:val="clear" w:color="auto" w:fill="auto"/>
            <w:noWrap/>
            <w:vAlign w:val="center"/>
          </w:tcPr>
          <w:p w:rsidR="00BB2FA4" w:rsidRPr="006871B2" w:rsidRDefault="00BB2FA4" w:rsidP="00872255">
            <w:pPr>
              <w:jc w:val="center"/>
              <w:rPr>
                <w:b/>
                <w:color w:val="00B0F0"/>
                <w:sz w:val="24"/>
                <w:szCs w:val="24"/>
              </w:rPr>
            </w:pPr>
          </w:p>
        </w:tc>
        <w:tc>
          <w:tcPr>
            <w:tcW w:w="1435" w:type="dxa"/>
            <w:shd w:val="clear" w:color="auto" w:fill="auto"/>
            <w:noWrap/>
            <w:vAlign w:val="center"/>
          </w:tcPr>
          <w:p w:rsidR="00BB2FA4" w:rsidRPr="006871B2" w:rsidRDefault="00BB2FA4" w:rsidP="00872255">
            <w:pPr>
              <w:jc w:val="center"/>
              <w:rPr>
                <w:i/>
                <w:sz w:val="24"/>
                <w:szCs w:val="24"/>
              </w:rPr>
            </w:pPr>
          </w:p>
        </w:tc>
        <w:tc>
          <w:tcPr>
            <w:tcW w:w="1117" w:type="dxa"/>
            <w:vAlign w:val="center"/>
          </w:tcPr>
          <w:p w:rsidR="00BB2FA4" w:rsidRPr="006871B2" w:rsidRDefault="00BB2FA4" w:rsidP="00872255">
            <w:pPr>
              <w:jc w:val="center"/>
              <w:rPr>
                <w:i/>
                <w:sz w:val="24"/>
                <w:szCs w:val="24"/>
              </w:rPr>
            </w:pPr>
            <w:r w:rsidRPr="006871B2">
              <w:rPr>
                <w:i/>
                <w:sz w:val="24"/>
                <w:szCs w:val="24"/>
              </w:rPr>
              <w:t> </w:t>
            </w:r>
          </w:p>
        </w:tc>
      </w:tr>
      <w:tr w:rsidR="00BB2FA4" w:rsidRPr="00784DA0" w:rsidTr="00872255">
        <w:trPr>
          <w:trHeight w:val="300"/>
          <w:jc w:val="center"/>
        </w:trPr>
        <w:tc>
          <w:tcPr>
            <w:tcW w:w="3697"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Történelem, társadalmi és állampolgári ismeretek</w:t>
            </w:r>
          </w:p>
        </w:tc>
        <w:tc>
          <w:tcPr>
            <w:tcW w:w="955" w:type="dxa"/>
            <w:shd w:val="clear" w:color="auto" w:fill="auto"/>
            <w:noWrap/>
            <w:vAlign w:val="center"/>
          </w:tcPr>
          <w:p w:rsidR="00BB2FA4" w:rsidRPr="00FD498C" w:rsidRDefault="00BB2FA4" w:rsidP="00872255">
            <w:pPr>
              <w:jc w:val="center"/>
              <w:rPr>
                <w:b/>
                <w:color w:val="00B050"/>
                <w:sz w:val="24"/>
                <w:szCs w:val="24"/>
              </w:rPr>
            </w:pPr>
            <w:r>
              <w:rPr>
                <w:b/>
                <w:color w:val="00B050"/>
                <w:sz w:val="24"/>
                <w:szCs w:val="24"/>
              </w:rPr>
              <w:t>2</w:t>
            </w:r>
          </w:p>
        </w:tc>
        <w:tc>
          <w:tcPr>
            <w:tcW w:w="1084" w:type="dxa"/>
            <w:shd w:val="clear" w:color="auto" w:fill="auto"/>
            <w:noWrap/>
            <w:vAlign w:val="center"/>
          </w:tcPr>
          <w:p w:rsidR="00BB2FA4" w:rsidRPr="00CD7E1D" w:rsidRDefault="00BB2FA4" w:rsidP="00872255">
            <w:pPr>
              <w:jc w:val="center"/>
              <w:rPr>
                <w:b/>
                <w:color w:val="FF0000"/>
                <w:sz w:val="24"/>
                <w:szCs w:val="24"/>
              </w:rPr>
            </w:pPr>
            <w:r w:rsidRPr="00CD7E1D">
              <w:rPr>
                <w:b/>
                <w:color w:val="FF0000"/>
                <w:sz w:val="24"/>
                <w:szCs w:val="24"/>
              </w:rPr>
              <w:t>2</w:t>
            </w:r>
          </w:p>
        </w:tc>
        <w:tc>
          <w:tcPr>
            <w:tcW w:w="1397" w:type="dxa"/>
            <w:shd w:val="clear" w:color="auto" w:fill="auto"/>
            <w:noWrap/>
            <w:vAlign w:val="center"/>
          </w:tcPr>
          <w:p w:rsidR="00BB2FA4" w:rsidRPr="006871B2" w:rsidRDefault="00BB2FA4" w:rsidP="00872255">
            <w:pPr>
              <w:jc w:val="center"/>
              <w:rPr>
                <w:b/>
                <w:color w:val="00B0F0"/>
                <w:sz w:val="24"/>
                <w:szCs w:val="24"/>
              </w:rPr>
            </w:pPr>
            <w:r w:rsidRPr="006871B2">
              <w:rPr>
                <w:b/>
                <w:color w:val="00B0F0"/>
                <w:sz w:val="24"/>
                <w:szCs w:val="24"/>
              </w:rPr>
              <w:t>3</w:t>
            </w:r>
          </w:p>
        </w:tc>
        <w:tc>
          <w:tcPr>
            <w:tcW w:w="1435" w:type="dxa"/>
            <w:shd w:val="clear" w:color="auto" w:fill="auto"/>
            <w:noWrap/>
            <w:vAlign w:val="center"/>
          </w:tcPr>
          <w:p w:rsidR="00BB2FA4" w:rsidRPr="006871B2" w:rsidRDefault="00BB2FA4" w:rsidP="00872255">
            <w:pPr>
              <w:jc w:val="center"/>
              <w:rPr>
                <w:i/>
                <w:sz w:val="24"/>
                <w:szCs w:val="24"/>
              </w:rPr>
            </w:pPr>
            <w:r w:rsidRPr="006871B2">
              <w:rPr>
                <w:i/>
                <w:sz w:val="24"/>
                <w:szCs w:val="24"/>
              </w:rPr>
              <w:t>3</w:t>
            </w:r>
          </w:p>
        </w:tc>
        <w:tc>
          <w:tcPr>
            <w:tcW w:w="1117" w:type="dxa"/>
            <w:vAlign w:val="center"/>
          </w:tcPr>
          <w:p w:rsidR="00BB2FA4" w:rsidRPr="006871B2" w:rsidRDefault="00BB2FA4" w:rsidP="00872255">
            <w:pPr>
              <w:jc w:val="center"/>
              <w:rPr>
                <w:i/>
                <w:sz w:val="24"/>
                <w:szCs w:val="24"/>
              </w:rPr>
            </w:pPr>
          </w:p>
        </w:tc>
      </w:tr>
      <w:tr w:rsidR="00BB2FA4" w:rsidRPr="00784DA0" w:rsidTr="00872255">
        <w:trPr>
          <w:trHeight w:val="300"/>
          <w:jc w:val="center"/>
        </w:trPr>
        <w:tc>
          <w:tcPr>
            <w:tcW w:w="3697"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Pénzügyi és vállalkozói ismeret</w:t>
            </w:r>
          </w:p>
        </w:tc>
        <w:tc>
          <w:tcPr>
            <w:tcW w:w="955" w:type="dxa"/>
            <w:shd w:val="clear" w:color="auto" w:fill="auto"/>
            <w:noWrap/>
            <w:vAlign w:val="center"/>
          </w:tcPr>
          <w:p w:rsidR="00BB2FA4" w:rsidRPr="00FD498C" w:rsidRDefault="00BB2FA4" w:rsidP="00872255">
            <w:pPr>
              <w:jc w:val="center"/>
              <w:rPr>
                <w:b/>
                <w:color w:val="00B050"/>
                <w:sz w:val="24"/>
                <w:szCs w:val="24"/>
              </w:rPr>
            </w:pPr>
            <w:r w:rsidRPr="00FD498C">
              <w:rPr>
                <w:b/>
                <w:color w:val="00B050"/>
                <w:sz w:val="24"/>
                <w:szCs w:val="24"/>
              </w:rPr>
              <w:t>-----</w:t>
            </w:r>
          </w:p>
        </w:tc>
        <w:tc>
          <w:tcPr>
            <w:tcW w:w="1084" w:type="dxa"/>
            <w:shd w:val="clear" w:color="auto" w:fill="auto"/>
            <w:noWrap/>
            <w:vAlign w:val="center"/>
          </w:tcPr>
          <w:p w:rsidR="00BB2FA4" w:rsidRPr="00CD7E1D" w:rsidRDefault="00BB2FA4" w:rsidP="00872255">
            <w:pPr>
              <w:jc w:val="center"/>
              <w:rPr>
                <w:b/>
                <w:color w:val="FF0000"/>
                <w:sz w:val="24"/>
                <w:szCs w:val="24"/>
              </w:rPr>
            </w:pPr>
            <w:r w:rsidRPr="00CD7E1D">
              <w:rPr>
                <w:b/>
                <w:color w:val="FF0000"/>
                <w:sz w:val="24"/>
                <w:szCs w:val="24"/>
              </w:rPr>
              <w:t>1</w:t>
            </w:r>
          </w:p>
        </w:tc>
        <w:tc>
          <w:tcPr>
            <w:tcW w:w="1397" w:type="dxa"/>
            <w:shd w:val="clear" w:color="auto" w:fill="auto"/>
            <w:noWrap/>
            <w:vAlign w:val="center"/>
          </w:tcPr>
          <w:p w:rsidR="00BB2FA4" w:rsidRPr="004A25F9" w:rsidRDefault="00BB2FA4" w:rsidP="00872255">
            <w:pPr>
              <w:jc w:val="center"/>
              <w:rPr>
                <w:color w:val="00B0F0"/>
                <w:sz w:val="24"/>
                <w:szCs w:val="24"/>
              </w:rPr>
            </w:pPr>
            <w:r w:rsidRPr="004A25F9">
              <w:rPr>
                <w:color w:val="00B0F0"/>
                <w:sz w:val="24"/>
                <w:szCs w:val="24"/>
              </w:rPr>
              <w:t>----- </w:t>
            </w:r>
          </w:p>
        </w:tc>
        <w:tc>
          <w:tcPr>
            <w:tcW w:w="1435" w:type="dxa"/>
            <w:shd w:val="clear" w:color="auto" w:fill="auto"/>
            <w:noWrap/>
            <w:vAlign w:val="center"/>
          </w:tcPr>
          <w:p w:rsidR="00BB2FA4" w:rsidRPr="006871B2" w:rsidRDefault="00BB2FA4" w:rsidP="00872255">
            <w:pPr>
              <w:jc w:val="center"/>
              <w:rPr>
                <w:i/>
                <w:sz w:val="24"/>
                <w:szCs w:val="24"/>
              </w:rPr>
            </w:pPr>
            <w:r w:rsidRPr="006871B2">
              <w:rPr>
                <w:i/>
                <w:sz w:val="24"/>
                <w:szCs w:val="24"/>
              </w:rPr>
              <w:t> -----</w:t>
            </w:r>
          </w:p>
        </w:tc>
        <w:tc>
          <w:tcPr>
            <w:tcW w:w="1117" w:type="dxa"/>
            <w:vAlign w:val="center"/>
          </w:tcPr>
          <w:p w:rsidR="00BB2FA4" w:rsidRPr="006871B2" w:rsidRDefault="00BB2FA4" w:rsidP="00872255">
            <w:pPr>
              <w:jc w:val="center"/>
              <w:rPr>
                <w:i/>
                <w:sz w:val="24"/>
                <w:szCs w:val="24"/>
              </w:rPr>
            </w:pPr>
            <w:r w:rsidRPr="006871B2">
              <w:rPr>
                <w:i/>
                <w:sz w:val="24"/>
                <w:szCs w:val="24"/>
              </w:rPr>
              <w:t> </w:t>
            </w:r>
          </w:p>
        </w:tc>
      </w:tr>
      <w:tr w:rsidR="00BB2FA4" w:rsidRPr="00784DA0" w:rsidTr="00872255">
        <w:trPr>
          <w:trHeight w:val="300"/>
          <w:jc w:val="center"/>
        </w:trPr>
        <w:tc>
          <w:tcPr>
            <w:tcW w:w="3697"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Kötelező komplex természettudományos tantárgy</w:t>
            </w:r>
          </w:p>
        </w:tc>
        <w:tc>
          <w:tcPr>
            <w:tcW w:w="955" w:type="dxa"/>
            <w:shd w:val="clear" w:color="auto" w:fill="auto"/>
            <w:noWrap/>
            <w:vAlign w:val="center"/>
          </w:tcPr>
          <w:p w:rsidR="00BB2FA4" w:rsidRPr="00FD498C" w:rsidRDefault="00BB2FA4" w:rsidP="00872255">
            <w:pPr>
              <w:jc w:val="center"/>
              <w:rPr>
                <w:b/>
                <w:color w:val="00B050"/>
                <w:sz w:val="24"/>
                <w:szCs w:val="24"/>
              </w:rPr>
            </w:pPr>
            <w:r>
              <w:rPr>
                <w:b/>
                <w:color w:val="00B050"/>
                <w:sz w:val="24"/>
                <w:szCs w:val="24"/>
              </w:rPr>
              <w:t>3</w:t>
            </w:r>
          </w:p>
        </w:tc>
        <w:tc>
          <w:tcPr>
            <w:tcW w:w="1084" w:type="dxa"/>
            <w:shd w:val="clear" w:color="auto" w:fill="auto"/>
            <w:noWrap/>
            <w:vAlign w:val="center"/>
          </w:tcPr>
          <w:p w:rsidR="00BB2FA4" w:rsidRPr="00CD7E1D" w:rsidRDefault="00BB2FA4" w:rsidP="00872255">
            <w:pPr>
              <w:jc w:val="center"/>
              <w:rPr>
                <w:color w:val="FF0000"/>
                <w:sz w:val="24"/>
                <w:szCs w:val="24"/>
              </w:rPr>
            </w:pPr>
          </w:p>
        </w:tc>
        <w:tc>
          <w:tcPr>
            <w:tcW w:w="1397" w:type="dxa"/>
            <w:shd w:val="clear" w:color="auto" w:fill="auto"/>
            <w:noWrap/>
            <w:vAlign w:val="center"/>
          </w:tcPr>
          <w:p w:rsidR="00BB2FA4" w:rsidRPr="0035732A" w:rsidRDefault="00BB2FA4" w:rsidP="00872255">
            <w:pPr>
              <w:rPr>
                <w:color w:val="FF00FF"/>
                <w:sz w:val="24"/>
                <w:szCs w:val="24"/>
              </w:rPr>
            </w:pPr>
          </w:p>
        </w:tc>
        <w:tc>
          <w:tcPr>
            <w:tcW w:w="1435" w:type="dxa"/>
            <w:shd w:val="clear" w:color="auto" w:fill="auto"/>
            <w:noWrap/>
            <w:vAlign w:val="center"/>
          </w:tcPr>
          <w:p w:rsidR="00BB2FA4" w:rsidRPr="006871B2" w:rsidRDefault="00BB2FA4" w:rsidP="00872255">
            <w:pPr>
              <w:jc w:val="center"/>
              <w:rPr>
                <w:i/>
                <w:sz w:val="24"/>
                <w:szCs w:val="24"/>
              </w:rPr>
            </w:pPr>
            <w:r w:rsidRPr="006871B2">
              <w:rPr>
                <w:i/>
                <w:sz w:val="24"/>
                <w:szCs w:val="24"/>
              </w:rPr>
              <w:t> </w:t>
            </w:r>
          </w:p>
        </w:tc>
        <w:tc>
          <w:tcPr>
            <w:tcW w:w="1117" w:type="dxa"/>
            <w:vAlign w:val="center"/>
          </w:tcPr>
          <w:p w:rsidR="00BB2FA4" w:rsidRPr="006871B2" w:rsidRDefault="00BB2FA4" w:rsidP="00872255">
            <w:pPr>
              <w:jc w:val="center"/>
              <w:rPr>
                <w:i/>
                <w:sz w:val="24"/>
                <w:szCs w:val="24"/>
              </w:rPr>
            </w:pPr>
          </w:p>
        </w:tc>
      </w:tr>
      <w:tr w:rsidR="00BB2FA4" w:rsidRPr="00784DA0" w:rsidTr="00872255">
        <w:trPr>
          <w:trHeight w:val="300"/>
          <w:jc w:val="center"/>
        </w:trPr>
        <w:tc>
          <w:tcPr>
            <w:tcW w:w="3697" w:type="dxa"/>
            <w:shd w:val="clear" w:color="auto" w:fill="auto"/>
            <w:vAlign w:val="bottom"/>
          </w:tcPr>
          <w:p w:rsidR="00BB2FA4" w:rsidRPr="004A25F9" w:rsidRDefault="00BB2FA4" w:rsidP="00872255">
            <w:pPr>
              <w:rPr>
                <w:b/>
                <w:color w:val="00B0F0"/>
                <w:sz w:val="24"/>
                <w:szCs w:val="24"/>
              </w:rPr>
            </w:pPr>
            <w:r>
              <w:rPr>
                <w:b/>
                <w:color w:val="00B0F0"/>
                <w:sz w:val="24"/>
                <w:szCs w:val="24"/>
              </w:rPr>
              <w:t>Á</w:t>
            </w:r>
            <w:r w:rsidRPr="004A25F9">
              <w:rPr>
                <w:b/>
                <w:color w:val="00B0F0"/>
                <w:sz w:val="24"/>
                <w:szCs w:val="24"/>
              </w:rPr>
              <w:t>gazathoz tartozó</w:t>
            </w:r>
            <w:r>
              <w:rPr>
                <w:b/>
                <w:color w:val="00B0F0"/>
                <w:sz w:val="24"/>
                <w:szCs w:val="24"/>
              </w:rPr>
              <w:t xml:space="preserve"> </w:t>
            </w:r>
            <w:r w:rsidRPr="004A25F9">
              <w:rPr>
                <w:b/>
                <w:color w:val="00B0F0"/>
                <w:sz w:val="24"/>
                <w:szCs w:val="24"/>
              </w:rPr>
              <w:t>-</w:t>
            </w:r>
            <w:r>
              <w:rPr>
                <w:b/>
                <w:color w:val="00B0F0"/>
                <w:sz w:val="24"/>
                <w:szCs w:val="24"/>
              </w:rPr>
              <w:t xml:space="preserve"> </w:t>
            </w:r>
            <w:r w:rsidRPr="004A25F9">
              <w:rPr>
                <w:b/>
                <w:color w:val="00B0F0"/>
                <w:sz w:val="24"/>
                <w:szCs w:val="24"/>
              </w:rPr>
              <w:t>Biológia</w:t>
            </w:r>
          </w:p>
        </w:tc>
        <w:tc>
          <w:tcPr>
            <w:tcW w:w="955" w:type="dxa"/>
            <w:shd w:val="clear" w:color="auto" w:fill="auto"/>
            <w:noWrap/>
            <w:vAlign w:val="center"/>
          </w:tcPr>
          <w:p w:rsidR="00BB2FA4" w:rsidRPr="00FD498C" w:rsidRDefault="00BB2FA4" w:rsidP="00872255">
            <w:pPr>
              <w:jc w:val="center"/>
              <w:rPr>
                <w:b/>
                <w:color w:val="00B050"/>
                <w:sz w:val="24"/>
                <w:szCs w:val="24"/>
              </w:rPr>
            </w:pPr>
          </w:p>
        </w:tc>
        <w:tc>
          <w:tcPr>
            <w:tcW w:w="1084" w:type="dxa"/>
            <w:shd w:val="clear" w:color="auto" w:fill="auto"/>
            <w:noWrap/>
            <w:vAlign w:val="center"/>
          </w:tcPr>
          <w:p w:rsidR="00BB2FA4" w:rsidRPr="00CD7E1D" w:rsidRDefault="00BB2FA4" w:rsidP="00872255">
            <w:pPr>
              <w:jc w:val="center"/>
              <w:rPr>
                <w:b/>
                <w:color w:val="FF0000"/>
                <w:sz w:val="24"/>
                <w:szCs w:val="24"/>
              </w:rPr>
            </w:pPr>
            <w:r w:rsidRPr="00CD7E1D">
              <w:rPr>
                <w:b/>
                <w:color w:val="FF0000"/>
                <w:sz w:val="24"/>
                <w:szCs w:val="24"/>
              </w:rPr>
              <w:t>2</w:t>
            </w:r>
          </w:p>
        </w:tc>
        <w:tc>
          <w:tcPr>
            <w:tcW w:w="1397" w:type="dxa"/>
            <w:shd w:val="clear" w:color="auto" w:fill="auto"/>
            <w:noWrap/>
            <w:vAlign w:val="center"/>
          </w:tcPr>
          <w:p w:rsidR="00BB2FA4" w:rsidRPr="004A25F9" w:rsidRDefault="00BB2FA4" w:rsidP="00872255">
            <w:pPr>
              <w:jc w:val="center"/>
              <w:rPr>
                <w:b/>
                <w:color w:val="00B0F0"/>
                <w:sz w:val="24"/>
                <w:szCs w:val="24"/>
              </w:rPr>
            </w:pPr>
            <w:r>
              <w:rPr>
                <w:b/>
                <w:color w:val="00B0F0"/>
                <w:sz w:val="24"/>
                <w:szCs w:val="24"/>
              </w:rPr>
              <w:t>2</w:t>
            </w:r>
          </w:p>
        </w:tc>
        <w:tc>
          <w:tcPr>
            <w:tcW w:w="1435" w:type="dxa"/>
            <w:shd w:val="clear" w:color="auto" w:fill="auto"/>
            <w:noWrap/>
            <w:vAlign w:val="center"/>
          </w:tcPr>
          <w:p w:rsidR="00BB2FA4" w:rsidRPr="006871B2" w:rsidRDefault="00BB2FA4" w:rsidP="00872255">
            <w:pPr>
              <w:jc w:val="center"/>
              <w:rPr>
                <w:i/>
                <w:sz w:val="24"/>
                <w:szCs w:val="24"/>
              </w:rPr>
            </w:pPr>
            <w:r w:rsidRPr="006871B2">
              <w:rPr>
                <w:i/>
                <w:sz w:val="24"/>
                <w:szCs w:val="24"/>
              </w:rPr>
              <w:t>2</w:t>
            </w:r>
          </w:p>
        </w:tc>
        <w:tc>
          <w:tcPr>
            <w:tcW w:w="1117" w:type="dxa"/>
            <w:vAlign w:val="center"/>
          </w:tcPr>
          <w:p w:rsidR="00BB2FA4" w:rsidRPr="006871B2" w:rsidRDefault="00BB2FA4" w:rsidP="00872255">
            <w:pPr>
              <w:jc w:val="center"/>
              <w:rPr>
                <w:i/>
                <w:sz w:val="24"/>
                <w:szCs w:val="24"/>
              </w:rPr>
            </w:pPr>
            <w:r w:rsidRPr="006871B2">
              <w:rPr>
                <w:i/>
                <w:sz w:val="24"/>
                <w:szCs w:val="24"/>
              </w:rPr>
              <w:t> </w:t>
            </w:r>
          </w:p>
        </w:tc>
      </w:tr>
      <w:tr w:rsidR="00BB2FA4" w:rsidRPr="00784DA0" w:rsidTr="00872255">
        <w:trPr>
          <w:trHeight w:val="300"/>
          <w:jc w:val="center"/>
        </w:trPr>
        <w:tc>
          <w:tcPr>
            <w:tcW w:w="3697" w:type="dxa"/>
            <w:shd w:val="clear" w:color="auto" w:fill="auto"/>
            <w:vAlign w:val="bottom"/>
          </w:tcPr>
          <w:p w:rsidR="00BB2FA4" w:rsidRPr="004A25F9" w:rsidRDefault="00BB2FA4" w:rsidP="00872255">
            <w:pPr>
              <w:rPr>
                <w:b/>
                <w:color w:val="00B0F0"/>
                <w:sz w:val="24"/>
                <w:szCs w:val="24"/>
              </w:rPr>
            </w:pPr>
            <w:r>
              <w:rPr>
                <w:b/>
                <w:color w:val="00B0F0"/>
                <w:sz w:val="24"/>
                <w:szCs w:val="24"/>
              </w:rPr>
              <w:t>Művészetek: rajz és vizuális kultúra</w:t>
            </w:r>
          </w:p>
        </w:tc>
        <w:tc>
          <w:tcPr>
            <w:tcW w:w="955" w:type="dxa"/>
            <w:shd w:val="clear" w:color="auto" w:fill="auto"/>
            <w:noWrap/>
            <w:vAlign w:val="center"/>
          </w:tcPr>
          <w:p w:rsidR="00BB2FA4" w:rsidRPr="00FD498C" w:rsidRDefault="00BB2FA4" w:rsidP="00872255">
            <w:pPr>
              <w:jc w:val="center"/>
              <w:rPr>
                <w:b/>
                <w:color w:val="00B050"/>
                <w:sz w:val="24"/>
                <w:szCs w:val="24"/>
              </w:rPr>
            </w:pPr>
            <w:r w:rsidRPr="00FD498C">
              <w:rPr>
                <w:b/>
                <w:color w:val="00B050"/>
                <w:sz w:val="24"/>
                <w:szCs w:val="24"/>
              </w:rPr>
              <w:t> </w:t>
            </w:r>
            <w:r>
              <w:rPr>
                <w:b/>
                <w:color w:val="00B050"/>
                <w:sz w:val="24"/>
                <w:szCs w:val="24"/>
              </w:rPr>
              <w:t>1</w:t>
            </w:r>
          </w:p>
        </w:tc>
        <w:tc>
          <w:tcPr>
            <w:tcW w:w="1084" w:type="dxa"/>
            <w:shd w:val="clear" w:color="auto" w:fill="auto"/>
            <w:noWrap/>
            <w:vAlign w:val="center"/>
          </w:tcPr>
          <w:p w:rsidR="00BB2FA4" w:rsidRPr="00CD7E1D" w:rsidRDefault="00BB2FA4" w:rsidP="00872255">
            <w:pPr>
              <w:jc w:val="center"/>
              <w:rPr>
                <w:color w:val="FF0000"/>
                <w:sz w:val="24"/>
                <w:szCs w:val="24"/>
              </w:rPr>
            </w:pPr>
            <w:r w:rsidRPr="00CD7E1D">
              <w:rPr>
                <w:color w:val="FF0000"/>
                <w:sz w:val="24"/>
                <w:szCs w:val="24"/>
              </w:rPr>
              <w:t> </w:t>
            </w:r>
          </w:p>
        </w:tc>
        <w:tc>
          <w:tcPr>
            <w:tcW w:w="1397" w:type="dxa"/>
            <w:shd w:val="clear" w:color="auto" w:fill="auto"/>
            <w:noWrap/>
            <w:vAlign w:val="center"/>
          </w:tcPr>
          <w:p w:rsidR="00BB2FA4" w:rsidRPr="004A25F9" w:rsidRDefault="00BB2FA4" w:rsidP="00872255">
            <w:pPr>
              <w:jc w:val="center"/>
              <w:rPr>
                <w:color w:val="00B0F0"/>
                <w:sz w:val="24"/>
                <w:szCs w:val="24"/>
              </w:rPr>
            </w:pPr>
          </w:p>
        </w:tc>
        <w:tc>
          <w:tcPr>
            <w:tcW w:w="1435" w:type="dxa"/>
            <w:shd w:val="clear" w:color="auto" w:fill="auto"/>
            <w:noWrap/>
            <w:vAlign w:val="center"/>
          </w:tcPr>
          <w:p w:rsidR="00BB2FA4" w:rsidRPr="006871B2" w:rsidRDefault="00BB2FA4" w:rsidP="00872255">
            <w:pPr>
              <w:jc w:val="center"/>
              <w:rPr>
                <w:i/>
                <w:sz w:val="24"/>
                <w:szCs w:val="24"/>
              </w:rPr>
            </w:pPr>
            <w:r w:rsidRPr="006871B2">
              <w:rPr>
                <w:i/>
                <w:sz w:val="24"/>
                <w:szCs w:val="24"/>
              </w:rPr>
              <w:t>1</w:t>
            </w:r>
          </w:p>
        </w:tc>
        <w:tc>
          <w:tcPr>
            <w:tcW w:w="1117" w:type="dxa"/>
            <w:vAlign w:val="center"/>
          </w:tcPr>
          <w:p w:rsidR="00BB2FA4" w:rsidRPr="006871B2" w:rsidRDefault="00BB2FA4" w:rsidP="00872255">
            <w:pPr>
              <w:jc w:val="center"/>
              <w:rPr>
                <w:i/>
                <w:sz w:val="24"/>
                <w:szCs w:val="24"/>
              </w:rPr>
            </w:pPr>
          </w:p>
        </w:tc>
      </w:tr>
      <w:tr w:rsidR="00BB2FA4" w:rsidRPr="00784DA0" w:rsidTr="00872255">
        <w:trPr>
          <w:trHeight w:val="300"/>
          <w:jc w:val="center"/>
        </w:trPr>
        <w:tc>
          <w:tcPr>
            <w:tcW w:w="3697"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Informatika</w:t>
            </w:r>
            <w:r>
              <w:rPr>
                <w:b/>
                <w:color w:val="00B0F0"/>
                <w:sz w:val="24"/>
                <w:szCs w:val="24"/>
              </w:rPr>
              <w:t>/</w:t>
            </w:r>
            <w:r w:rsidRPr="00FD498C">
              <w:rPr>
                <w:b/>
                <w:color w:val="00B050"/>
                <w:sz w:val="24"/>
                <w:szCs w:val="24"/>
              </w:rPr>
              <w:t>digitális kultúra</w:t>
            </w:r>
          </w:p>
        </w:tc>
        <w:tc>
          <w:tcPr>
            <w:tcW w:w="955" w:type="dxa"/>
            <w:shd w:val="clear" w:color="auto" w:fill="auto"/>
            <w:noWrap/>
            <w:vAlign w:val="center"/>
          </w:tcPr>
          <w:p w:rsidR="00BB2FA4" w:rsidRPr="00FD498C" w:rsidRDefault="00BB2FA4" w:rsidP="00872255">
            <w:pPr>
              <w:jc w:val="center"/>
              <w:rPr>
                <w:b/>
                <w:color w:val="00B050"/>
                <w:sz w:val="24"/>
                <w:szCs w:val="24"/>
              </w:rPr>
            </w:pPr>
            <w:r>
              <w:rPr>
                <w:b/>
                <w:color w:val="00B050"/>
                <w:sz w:val="24"/>
                <w:szCs w:val="24"/>
              </w:rPr>
              <w:t>2</w:t>
            </w:r>
          </w:p>
        </w:tc>
        <w:tc>
          <w:tcPr>
            <w:tcW w:w="1084" w:type="dxa"/>
            <w:shd w:val="clear" w:color="auto" w:fill="auto"/>
            <w:noWrap/>
            <w:vAlign w:val="center"/>
          </w:tcPr>
          <w:p w:rsidR="00BB2FA4" w:rsidRPr="00CD7E1D" w:rsidRDefault="00BB2FA4" w:rsidP="00872255">
            <w:pPr>
              <w:jc w:val="center"/>
              <w:rPr>
                <w:b/>
                <w:color w:val="FF0000"/>
                <w:sz w:val="24"/>
                <w:szCs w:val="24"/>
              </w:rPr>
            </w:pPr>
            <w:r w:rsidRPr="00CD7E1D">
              <w:rPr>
                <w:b/>
                <w:color w:val="FF0000"/>
                <w:sz w:val="24"/>
                <w:szCs w:val="24"/>
              </w:rPr>
              <w:t>2</w:t>
            </w:r>
          </w:p>
        </w:tc>
        <w:tc>
          <w:tcPr>
            <w:tcW w:w="1397" w:type="dxa"/>
            <w:shd w:val="clear" w:color="auto" w:fill="auto"/>
            <w:noWrap/>
            <w:vAlign w:val="center"/>
          </w:tcPr>
          <w:p w:rsidR="00BB2FA4" w:rsidRPr="004A25F9" w:rsidRDefault="00BB2FA4" w:rsidP="00872255">
            <w:pPr>
              <w:jc w:val="center"/>
              <w:rPr>
                <w:color w:val="00B0F0"/>
                <w:sz w:val="24"/>
                <w:szCs w:val="24"/>
              </w:rPr>
            </w:pPr>
            <w:r w:rsidRPr="004A25F9">
              <w:rPr>
                <w:color w:val="00B0F0"/>
                <w:sz w:val="24"/>
                <w:szCs w:val="24"/>
              </w:rPr>
              <w:t> </w:t>
            </w:r>
          </w:p>
        </w:tc>
        <w:tc>
          <w:tcPr>
            <w:tcW w:w="1435" w:type="dxa"/>
            <w:shd w:val="clear" w:color="auto" w:fill="auto"/>
            <w:noWrap/>
            <w:vAlign w:val="center"/>
          </w:tcPr>
          <w:p w:rsidR="00BB2FA4" w:rsidRPr="006871B2" w:rsidRDefault="00BB2FA4" w:rsidP="00872255">
            <w:pPr>
              <w:jc w:val="center"/>
              <w:rPr>
                <w:i/>
                <w:sz w:val="24"/>
                <w:szCs w:val="24"/>
              </w:rPr>
            </w:pPr>
            <w:r w:rsidRPr="006871B2">
              <w:rPr>
                <w:i/>
                <w:sz w:val="24"/>
                <w:szCs w:val="24"/>
              </w:rPr>
              <w:t> </w:t>
            </w:r>
          </w:p>
        </w:tc>
        <w:tc>
          <w:tcPr>
            <w:tcW w:w="1117" w:type="dxa"/>
            <w:vAlign w:val="center"/>
          </w:tcPr>
          <w:p w:rsidR="00BB2FA4" w:rsidRPr="006871B2" w:rsidRDefault="00BB2FA4" w:rsidP="00872255">
            <w:pPr>
              <w:jc w:val="center"/>
              <w:rPr>
                <w:i/>
                <w:sz w:val="24"/>
                <w:szCs w:val="24"/>
              </w:rPr>
            </w:pPr>
          </w:p>
        </w:tc>
      </w:tr>
      <w:tr w:rsidR="00BB2FA4" w:rsidRPr="00784DA0" w:rsidTr="00872255">
        <w:trPr>
          <w:trHeight w:val="300"/>
          <w:jc w:val="center"/>
        </w:trPr>
        <w:tc>
          <w:tcPr>
            <w:tcW w:w="3697" w:type="dxa"/>
            <w:shd w:val="clear" w:color="auto" w:fill="auto"/>
            <w:vAlign w:val="bottom"/>
          </w:tcPr>
          <w:p w:rsidR="00BB2FA4" w:rsidRPr="004A25F9" w:rsidRDefault="00BB2FA4" w:rsidP="00872255">
            <w:pPr>
              <w:rPr>
                <w:b/>
                <w:color w:val="00B0F0"/>
                <w:sz w:val="24"/>
                <w:szCs w:val="24"/>
              </w:rPr>
            </w:pPr>
            <w:r w:rsidRPr="004A25F9">
              <w:rPr>
                <w:b/>
                <w:color w:val="00B0F0"/>
                <w:sz w:val="24"/>
                <w:szCs w:val="24"/>
              </w:rPr>
              <w:t>Testnevelés és sport</w:t>
            </w:r>
          </w:p>
        </w:tc>
        <w:tc>
          <w:tcPr>
            <w:tcW w:w="955" w:type="dxa"/>
            <w:shd w:val="clear" w:color="auto" w:fill="auto"/>
            <w:noWrap/>
            <w:vAlign w:val="center"/>
          </w:tcPr>
          <w:p w:rsidR="00BB2FA4" w:rsidRPr="00E64BB0" w:rsidRDefault="00BB2FA4" w:rsidP="00872255">
            <w:pPr>
              <w:jc w:val="center"/>
              <w:rPr>
                <w:b/>
                <w:color w:val="00B050"/>
                <w:sz w:val="24"/>
                <w:szCs w:val="24"/>
                <w:u w:val="double"/>
              </w:rPr>
            </w:pPr>
            <w:r>
              <w:rPr>
                <w:b/>
                <w:color w:val="00B050"/>
                <w:sz w:val="24"/>
                <w:szCs w:val="24"/>
              </w:rPr>
              <w:t>5</w:t>
            </w:r>
            <w:r>
              <w:rPr>
                <w:b/>
                <w:color w:val="0070C0"/>
                <w:sz w:val="24"/>
                <w:szCs w:val="24"/>
              </w:rPr>
              <w:t xml:space="preserve"> </w:t>
            </w:r>
          </w:p>
        </w:tc>
        <w:tc>
          <w:tcPr>
            <w:tcW w:w="1084" w:type="dxa"/>
            <w:shd w:val="clear" w:color="auto" w:fill="auto"/>
            <w:noWrap/>
            <w:vAlign w:val="center"/>
          </w:tcPr>
          <w:p w:rsidR="00BB2FA4" w:rsidRPr="00CD7E1D" w:rsidRDefault="00BB2FA4" w:rsidP="00872255">
            <w:pPr>
              <w:jc w:val="center"/>
              <w:rPr>
                <w:b/>
                <w:color w:val="FF0000"/>
                <w:sz w:val="24"/>
                <w:szCs w:val="24"/>
              </w:rPr>
            </w:pPr>
            <w:r w:rsidRPr="00CD7E1D">
              <w:rPr>
                <w:b/>
                <w:color w:val="FF0000"/>
                <w:sz w:val="24"/>
                <w:szCs w:val="24"/>
              </w:rPr>
              <w:t>5</w:t>
            </w:r>
          </w:p>
        </w:tc>
        <w:tc>
          <w:tcPr>
            <w:tcW w:w="1397" w:type="dxa"/>
            <w:shd w:val="clear" w:color="auto" w:fill="auto"/>
            <w:noWrap/>
            <w:vAlign w:val="center"/>
          </w:tcPr>
          <w:p w:rsidR="00BB2FA4" w:rsidRPr="006871B2" w:rsidRDefault="00BB2FA4" w:rsidP="00872255">
            <w:pPr>
              <w:jc w:val="center"/>
              <w:rPr>
                <w:b/>
                <w:color w:val="00B0F0"/>
                <w:sz w:val="24"/>
                <w:szCs w:val="24"/>
              </w:rPr>
            </w:pPr>
            <w:r w:rsidRPr="006871B2">
              <w:rPr>
                <w:b/>
                <w:color w:val="00B0F0"/>
                <w:sz w:val="24"/>
                <w:szCs w:val="24"/>
              </w:rPr>
              <w:t>5</w:t>
            </w:r>
          </w:p>
        </w:tc>
        <w:tc>
          <w:tcPr>
            <w:tcW w:w="1435" w:type="dxa"/>
            <w:shd w:val="clear" w:color="auto" w:fill="auto"/>
            <w:noWrap/>
            <w:vAlign w:val="center"/>
          </w:tcPr>
          <w:p w:rsidR="00BB2FA4" w:rsidRPr="006871B2" w:rsidRDefault="00BB2FA4" w:rsidP="00872255">
            <w:pPr>
              <w:jc w:val="center"/>
              <w:rPr>
                <w:i/>
                <w:sz w:val="24"/>
                <w:szCs w:val="24"/>
              </w:rPr>
            </w:pPr>
            <w:r w:rsidRPr="006871B2">
              <w:rPr>
                <w:i/>
                <w:sz w:val="24"/>
                <w:szCs w:val="24"/>
              </w:rPr>
              <w:t>5</w:t>
            </w:r>
          </w:p>
        </w:tc>
        <w:tc>
          <w:tcPr>
            <w:tcW w:w="1117" w:type="dxa"/>
            <w:vAlign w:val="center"/>
          </w:tcPr>
          <w:p w:rsidR="00BB2FA4" w:rsidRPr="006871B2" w:rsidRDefault="00BB2FA4" w:rsidP="00872255">
            <w:pPr>
              <w:jc w:val="center"/>
              <w:rPr>
                <w:i/>
                <w:sz w:val="24"/>
                <w:szCs w:val="24"/>
              </w:rPr>
            </w:pPr>
          </w:p>
        </w:tc>
      </w:tr>
      <w:tr w:rsidR="00BB2FA4" w:rsidRPr="00784DA0" w:rsidTr="00872255">
        <w:trPr>
          <w:trHeight w:val="300"/>
          <w:jc w:val="center"/>
        </w:trPr>
        <w:tc>
          <w:tcPr>
            <w:tcW w:w="3697" w:type="dxa"/>
            <w:shd w:val="clear" w:color="auto" w:fill="auto"/>
            <w:vAlign w:val="bottom"/>
          </w:tcPr>
          <w:p w:rsidR="00BB2FA4" w:rsidRPr="004A25F9" w:rsidRDefault="00BB2FA4" w:rsidP="00872255">
            <w:pPr>
              <w:rPr>
                <w:b/>
                <w:iCs/>
                <w:color w:val="00B0F0"/>
                <w:sz w:val="24"/>
                <w:szCs w:val="24"/>
              </w:rPr>
            </w:pPr>
            <w:r w:rsidRPr="004A25F9">
              <w:rPr>
                <w:b/>
                <w:iCs/>
                <w:color w:val="00B0F0"/>
                <w:sz w:val="24"/>
                <w:szCs w:val="24"/>
              </w:rPr>
              <w:t>Osztályfőnöki</w:t>
            </w:r>
            <w:r>
              <w:rPr>
                <w:b/>
                <w:iCs/>
                <w:color w:val="00B0F0"/>
                <w:sz w:val="24"/>
                <w:szCs w:val="24"/>
              </w:rPr>
              <w:t>/</w:t>
            </w:r>
            <w:r w:rsidRPr="00FD498C">
              <w:rPr>
                <w:b/>
                <w:iCs/>
                <w:color w:val="00B050"/>
                <w:sz w:val="24"/>
                <w:szCs w:val="24"/>
              </w:rPr>
              <w:t>közösségi nevelés</w:t>
            </w:r>
          </w:p>
        </w:tc>
        <w:tc>
          <w:tcPr>
            <w:tcW w:w="955" w:type="dxa"/>
            <w:shd w:val="clear" w:color="auto" w:fill="auto"/>
            <w:noWrap/>
            <w:vAlign w:val="center"/>
          </w:tcPr>
          <w:p w:rsidR="00BB2FA4" w:rsidRPr="00FD498C" w:rsidRDefault="00BB2FA4" w:rsidP="00872255">
            <w:pPr>
              <w:jc w:val="center"/>
              <w:rPr>
                <w:b/>
                <w:color w:val="00B050"/>
                <w:sz w:val="24"/>
                <w:szCs w:val="24"/>
              </w:rPr>
            </w:pPr>
            <w:r w:rsidRPr="00FD498C">
              <w:rPr>
                <w:b/>
                <w:color w:val="00B050"/>
                <w:sz w:val="24"/>
                <w:szCs w:val="24"/>
              </w:rPr>
              <w:t>1</w:t>
            </w:r>
          </w:p>
        </w:tc>
        <w:tc>
          <w:tcPr>
            <w:tcW w:w="1084" w:type="dxa"/>
            <w:shd w:val="clear" w:color="auto" w:fill="auto"/>
            <w:noWrap/>
            <w:vAlign w:val="center"/>
          </w:tcPr>
          <w:p w:rsidR="00BB2FA4" w:rsidRPr="00CD7E1D" w:rsidRDefault="00BB2FA4" w:rsidP="00872255">
            <w:pPr>
              <w:jc w:val="center"/>
              <w:rPr>
                <w:b/>
                <w:color w:val="FF0000"/>
                <w:sz w:val="24"/>
                <w:szCs w:val="24"/>
              </w:rPr>
            </w:pPr>
            <w:r w:rsidRPr="00CD7E1D">
              <w:rPr>
                <w:b/>
                <w:color w:val="FF0000"/>
                <w:sz w:val="24"/>
                <w:szCs w:val="24"/>
              </w:rPr>
              <w:t>1</w:t>
            </w:r>
          </w:p>
        </w:tc>
        <w:tc>
          <w:tcPr>
            <w:tcW w:w="1397" w:type="dxa"/>
            <w:shd w:val="clear" w:color="auto" w:fill="auto"/>
            <w:noWrap/>
            <w:vAlign w:val="center"/>
          </w:tcPr>
          <w:p w:rsidR="00BB2FA4" w:rsidRPr="006871B2" w:rsidRDefault="00BB2FA4" w:rsidP="00872255">
            <w:pPr>
              <w:jc w:val="center"/>
              <w:rPr>
                <w:b/>
                <w:color w:val="00B0F0"/>
                <w:sz w:val="24"/>
                <w:szCs w:val="24"/>
              </w:rPr>
            </w:pPr>
            <w:r w:rsidRPr="006871B2">
              <w:rPr>
                <w:b/>
                <w:color w:val="00B0F0"/>
                <w:sz w:val="24"/>
                <w:szCs w:val="24"/>
              </w:rPr>
              <w:t>1</w:t>
            </w:r>
          </w:p>
        </w:tc>
        <w:tc>
          <w:tcPr>
            <w:tcW w:w="1435" w:type="dxa"/>
            <w:shd w:val="clear" w:color="auto" w:fill="auto"/>
            <w:noWrap/>
            <w:vAlign w:val="center"/>
          </w:tcPr>
          <w:p w:rsidR="00BB2FA4" w:rsidRPr="006871B2" w:rsidRDefault="00BB2FA4" w:rsidP="00872255">
            <w:pPr>
              <w:jc w:val="center"/>
              <w:rPr>
                <w:i/>
                <w:sz w:val="24"/>
                <w:szCs w:val="24"/>
              </w:rPr>
            </w:pPr>
            <w:r w:rsidRPr="006871B2">
              <w:rPr>
                <w:i/>
                <w:sz w:val="24"/>
                <w:szCs w:val="24"/>
              </w:rPr>
              <w:t>1</w:t>
            </w:r>
          </w:p>
        </w:tc>
        <w:tc>
          <w:tcPr>
            <w:tcW w:w="1117" w:type="dxa"/>
            <w:vAlign w:val="center"/>
          </w:tcPr>
          <w:p w:rsidR="00BB2FA4" w:rsidRPr="00D8108F" w:rsidRDefault="00BB2FA4" w:rsidP="00872255">
            <w:pPr>
              <w:jc w:val="center"/>
              <w:rPr>
                <w:b/>
                <w:sz w:val="24"/>
                <w:szCs w:val="24"/>
              </w:rPr>
            </w:pPr>
            <w:r w:rsidRPr="00D8108F">
              <w:rPr>
                <w:b/>
                <w:color w:val="00B050"/>
                <w:sz w:val="24"/>
                <w:szCs w:val="24"/>
              </w:rPr>
              <w:t>1</w:t>
            </w:r>
          </w:p>
        </w:tc>
      </w:tr>
      <w:tr w:rsidR="00BB2FA4" w:rsidRPr="00784DA0" w:rsidTr="00872255">
        <w:trPr>
          <w:trHeight w:val="300"/>
          <w:jc w:val="center"/>
        </w:trPr>
        <w:tc>
          <w:tcPr>
            <w:tcW w:w="3697" w:type="dxa"/>
            <w:shd w:val="clear" w:color="auto" w:fill="auto"/>
            <w:vAlign w:val="bottom"/>
          </w:tcPr>
          <w:p w:rsidR="00BB2FA4" w:rsidRPr="004A25F9" w:rsidRDefault="00BB2FA4" w:rsidP="00872255">
            <w:pPr>
              <w:rPr>
                <w:b/>
                <w:iCs/>
                <w:color w:val="00B0F0"/>
                <w:sz w:val="24"/>
                <w:szCs w:val="24"/>
              </w:rPr>
            </w:pPr>
            <w:r>
              <w:rPr>
                <w:b/>
                <w:iCs/>
                <w:color w:val="00B0F0"/>
                <w:sz w:val="24"/>
                <w:szCs w:val="24"/>
              </w:rPr>
              <w:t>Ének-zene</w:t>
            </w:r>
          </w:p>
        </w:tc>
        <w:tc>
          <w:tcPr>
            <w:tcW w:w="955" w:type="dxa"/>
            <w:shd w:val="clear" w:color="auto" w:fill="auto"/>
            <w:noWrap/>
            <w:vAlign w:val="center"/>
          </w:tcPr>
          <w:p w:rsidR="00BB2FA4" w:rsidRPr="004A25F9" w:rsidRDefault="00BB2FA4" w:rsidP="00872255">
            <w:pPr>
              <w:jc w:val="center"/>
              <w:rPr>
                <w:color w:val="00B0F0"/>
                <w:sz w:val="24"/>
                <w:szCs w:val="24"/>
              </w:rPr>
            </w:pPr>
          </w:p>
        </w:tc>
        <w:tc>
          <w:tcPr>
            <w:tcW w:w="1084" w:type="dxa"/>
            <w:shd w:val="clear" w:color="auto" w:fill="auto"/>
            <w:noWrap/>
            <w:vAlign w:val="center"/>
          </w:tcPr>
          <w:p w:rsidR="00BB2FA4" w:rsidRPr="004A25F9" w:rsidRDefault="00BB2FA4" w:rsidP="00872255">
            <w:pPr>
              <w:jc w:val="center"/>
              <w:rPr>
                <w:color w:val="00B0F0"/>
                <w:sz w:val="24"/>
                <w:szCs w:val="24"/>
              </w:rPr>
            </w:pPr>
          </w:p>
        </w:tc>
        <w:tc>
          <w:tcPr>
            <w:tcW w:w="1397" w:type="dxa"/>
            <w:shd w:val="clear" w:color="auto" w:fill="auto"/>
            <w:noWrap/>
            <w:vAlign w:val="center"/>
          </w:tcPr>
          <w:p w:rsidR="00BB2FA4" w:rsidRPr="006871B2" w:rsidRDefault="00BB2FA4" w:rsidP="00872255">
            <w:pPr>
              <w:jc w:val="center"/>
              <w:rPr>
                <w:b/>
                <w:color w:val="00B050"/>
                <w:sz w:val="24"/>
                <w:szCs w:val="24"/>
              </w:rPr>
            </w:pPr>
            <w:r w:rsidRPr="006871B2">
              <w:rPr>
                <w:b/>
                <w:color w:val="00B0F0"/>
                <w:sz w:val="24"/>
                <w:szCs w:val="24"/>
              </w:rPr>
              <w:t>1</w:t>
            </w:r>
          </w:p>
        </w:tc>
        <w:tc>
          <w:tcPr>
            <w:tcW w:w="1435" w:type="dxa"/>
            <w:shd w:val="clear" w:color="auto" w:fill="auto"/>
            <w:noWrap/>
            <w:vAlign w:val="center"/>
          </w:tcPr>
          <w:p w:rsidR="00BB2FA4" w:rsidRPr="006871B2" w:rsidRDefault="00BB2FA4" w:rsidP="00872255">
            <w:pPr>
              <w:jc w:val="center"/>
              <w:rPr>
                <w:i/>
                <w:sz w:val="24"/>
                <w:szCs w:val="24"/>
              </w:rPr>
            </w:pPr>
            <w:r w:rsidRPr="006871B2">
              <w:rPr>
                <w:i/>
                <w:sz w:val="24"/>
                <w:szCs w:val="24"/>
              </w:rPr>
              <w:t>1</w:t>
            </w:r>
          </w:p>
        </w:tc>
        <w:tc>
          <w:tcPr>
            <w:tcW w:w="1117" w:type="dxa"/>
            <w:vAlign w:val="center"/>
          </w:tcPr>
          <w:p w:rsidR="00BB2FA4" w:rsidRPr="006871B2" w:rsidRDefault="00BB2FA4" w:rsidP="00872255">
            <w:pPr>
              <w:jc w:val="center"/>
              <w:rPr>
                <w:i/>
                <w:sz w:val="24"/>
                <w:szCs w:val="24"/>
              </w:rPr>
            </w:pPr>
          </w:p>
        </w:tc>
      </w:tr>
      <w:tr w:rsidR="00BB2FA4" w:rsidRPr="00784DA0" w:rsidTr="00872255">
        <w:trPr>
          <w:trHeight w:val="300"/>
          <w:jc w:val="center"/>
        </w:trPr>
        <w:tc>
          <w:tcPr>
            <w:tcW w:w="3697" w:type="dxa"/>
            <w:shd w:val="clear" w:color="auto" w:fill="auto"/>
            <w:vAlign w:val="bottom"/>
          </w:tcPr>
          <w:p w:rsidR="00BB2FA4" w:rsidRPr="000F7BE7" w:rsidRDefault="00BB2FA4" w:rsidP="00872255">
            <w:pPr>
              <w:rPr>
                <w:b/>
                <w:color w:val="00B050"/>
                <w:sz w:val="24"/>
                <w:szCs w:val="24"/>
              </w:rPr>
            </w:pPr>
            <w:r w:rsidRPr="000F7BE7">
              <w:rPr>
                <w:b/>
                <w:color w:val="00B050"/>
                <w:sz w:val="24"/>
                <w:szCs w:val="24"/>
              </w:rPr>
              <w:t>Kötelezően választható: érettségi tantárgy, vagy idegen nyelv, vagy földrajz, vagy informatika, vagy szakmai tantárgy</w:t>
            </w:r>
          </w:p>
        </w:tc>
        <w:tc>
          <w:tcPr>
            <w:tcW w:w="955" w:type="dxa"/>
            <w:shd w:val="clear" w:color="auto" w:fill="auto"/>
            <w:noWrap/>
            <w:vAlign w:val="center"/>
          </w:tcPr>
          <w:p w:rsidR="00BB2FA4" w:rsidRPr="000F7BE7" w:rsidRDefault="00BB2FA4" w:rsidP="00872255">
            <w:pPr>
              <w:jc w:val="center"/>
              <w:rPr>
                <w:b/>
                <w:color w:val="00B050"/>
                <w:sz w:val="24"/>
                <w:szCs w:val="24"/>
              </w:rPr>
            </w:pPr>
            <w:r>
              <w:rPr>
                <w:b/>
                <w:color w:val="00B050"/>
                <w:sz w:val="24"/>
                <w:szCs w:val="24"/>
              </w:rPr>
              <w:t>1</w:t>
            </w:r>
          </w:p>
        </w:tc>
        <w:tc>
          <w:tcPr>
            <w:tcW w:w="1084" w:type="dxa"/>
            <w:shd w:val="clear" w:color="auto" w:fill="auto"/>
            <w:noWrap/>
            <w:vAlign w:val="center"/>
          </w:tcPr>
          <w:p w:rsidR="00BB2FA4" w:rsidRPr="000F7BE7" w:rsidRDefault="00BB2FA4" w:rsidP="00872255">
            <w:pPr>
              <w:jc w:val="center"/>
              <w:rPr>
                <w:b/>
                <w:color w:val="00B050"/>
                <w:sz w:val="24"/>
                <w:szCs w:val="24"/>
              </w:rPr>
            </w:pPr>
          </w:p>
        </w:tc>
        <w:tc>
          <w:tcPr>
            <w:tcW w:w="1397" w:type="dxa"/>
            <w:shd w:val="clear" w:color="auto" w:fill="auto"/>
            <w:noWrap/>
            <w:vAlign w:val="center"/>
          </w:tcPr>
          <w:p w:rsidR="00BB2FA4" w:rsidRDefault="00BB2FA4" w:rsidP="00872255">
            <w:pPr>
              <w:rPr>
                <w:b/>
                <w:color w:val="00B050"/>
                <w:sz w:val="24"/>
                <w:szCs w:val="24"/>
              </w:rPr>
            </w:pPr>
            <w:r>
              <w:rPr>
                <w:b/>
                <w:color w:val="00B050"/>
                <w:sz w:val="24"/>
                <w:szCs w:val="24"/>
              </w:rPr>
              <w:t xml:space="preserve">          </w:t>
            </w:r>
            <w:r w:rsidRPr="000F7BE7">
              <w:rPr>
                <w:b/>
                <w:color w:val="00B050"/>
                <w:sz w:val="24"/>
                <w:szCs w:val="24"/>
              </w:rPr>
              <w:t>2</w:t>
            </w:r>
          </w:p>
          <w:p w:rsidR="00BB2FA4" w:rsidRDefault="00BB2FA4" w:rsidP="00872255">
            <w:pPr>
              <w:rPr>
                <w:b/>
                <w:color w:val="00B050"/>
                <w:sz w:val="24"/>
                <w:szCs w:val="24"/>
              </w:rPr>
            </w:pPr>
            <w:r>
              <w:rPr>
                <w:b/>
                <w:color w:val="00B050"/>
                <w:sz w:val="24"/>
                <w:szCs w:val="24"/>
              </w:rPr>
              <w:t>matek+ének</w:t>
            </w:r>
          </w:p>
          <w:p w:rsidR="00BB2FA4" w:rsidRPr="000F7BE7" w:rsidRDefault="00BB2FA4" w:rsidP="00872255">
            <w:pPr>
              <w:rPr>
                <w:b/>
                <w:color w:val="00B050"/>
                <w:sz w:val="24"/>
                <w:szCs w:val="24"/>
              </w:rPr>
            </w:pPr>
            <w:r>
              <w:rPr>
                <w:b/>
                <w:color w:val="00B050"/>
                <w:sz w:val="24"/>
                <w:szCs w:val="24"/>
              </w:rPr>
              <w:t xml:space="preserve">        1+1</w:t>
            </w:r>
          </w:p>
        </w:tc>
        <w:tc>
          <w:tcPr>
            <w:tcW w:w="1435" w:type="dxa"/>
            <w:shd w:val="clear" w:color="auto" w:fill="auto"/>
            <w:noWrap/>
            <w:vAlign w:val="center"/>
          </w:tcPr>
          <w:p w:rsidR="00BB2FA4" w:rsidRDefault="00BB2FA4" w:rsidP="00872255">
            <w:pPr>
              <w:rPr>
                <w:b/>
                <w:color w:val="00B050"/>
                <w:sz w:val="24"/>
                <w:szCs w:val="24"/>
              </w:rPr>
            </w:pPr>
            <w:r>
              <w:rPr>
                <w:b/>
                <w:color w:val="00B050"/>
                <w:sz w:val="24"/>
                <w:szCs w:val="24"/>
              </w:rPr>
              <w:t xml:space="preserve">          </w:t>
            </w:r>
            <w:r w:rsidRPr="000F7BE7">
              <w:rPr>
                <w:b/>
                <w:color w:val="00B050"/>
                <w:sz w:val="24"/>
                <w:szCs w:val="24"/>
              </w:rPr>
              <w:t>2</w:t>
            </w:r>
          </w:p>
          <w:p w:rsidR="00BB2FA4" w:rsidRDefault="00BB2FA4" w:rsidP="00872255">
            <w:pPr>
              <w:rPr>
                <w:b/>
                <w:color w:val="00B050"/>
                <w:sz w:val="24"/>
                <w:szCs w:val="24"/>
              </w:rPr>
            </w:pPr>
            <w:r>
              <w:rPr>
                <w:b/>
                <w:color w:val="00B050"/>
                <w:sz w:val="24"/>
                <w:szCs w:val="24"/>
              </w:rPr>
              <w:t>matek+ének</w:t>
            </w:r>
          </w:p>
          <w:p w:rsidR="00BB2FA4" w:rsidRPr="000F7BE7" w:rsidRDefault="00BB2FA4" w:rsidP="00872255">
            <w:pPr>
              <w:jc w:val="center"/>
              <w:rPr>
                <w:b/>
                <w:color w:val="00B050"/>
                <w:sz w:val="24"/>
                <w:szCs w:val="24"/>
              </w:rPr>
            </w:pPr>
            <w:r>
              <w:rPr>
                <w:b/>
                <w:color w:val="00B050"/>
                <w:sz w:val="24"/>
                <w:szCs w:val="24"/>
              </w:rPr>
              <w:t xml:space="preserve">  1+1</w:t>
            </w:r>
          </w:p>
        </w:tc>
        <w:tc>
          <w:tcPr>
            <w:tcW w:w="1117" w:type="dxa"/>
            <w:vAlign w:val="center"/>
          </w:tcPr>
          <w:p w:rsidR="00BB2FA4" w:rsidRPr="004A25F9" w:rsidRDefault="00BB2FA4" w:rsidP="00872255">
            <w:pPr>
              <w:jc w:val="center"/>
              <w:rPr>
                <w:b/>
                <w:color w:val="000000"/>
                <w:sz w:val="24"/>
                <w:szCs w:val="24"/>
              </w:rPr>
            </w:pPr>
            <w:r w:rsidRPr="004A25F9">
              <w:rPr>
                <w:b/>
                <w:color w:val="000000"/>
                <w:sz w:val="24"/>
                <w:szCs w:val="24"/>
              </w:rPr>
              <w:t> </w:t>
            </w:r>
          </w:p>
        </w:tc>
      </w:tr>
      <w:tr w:rsidR="00BB2FA4" w:rsidRPr="00784DA0" w:rsidTr="00872255">
        <w:trPr>
          <w:trHeight w:val="300"/>
          <w:jc w:val="center"/>
        </w:trPr>
        <w:tc>
          <w:tcPr>
            <w:tcW w:w="3697" w:type="dxa"/>
            <w:shd w:val="clear" w:color="auto" w:fill="auto"/>
            <w:vAlign w:val="bottom"/>
          </w:tcPr>
          <w:p w:rsidR="00BB2FA4" w:rsidRDefault="00BB2FA4" w:rsidP="00872255">
            <w:pPr>
              <w:rPr>
                <w:sz w:val="24"/>
                <w:szCs w:val="24"/>
              </w:rPr>
            </w:pPr>
            <w:r>
              <w:rPr>
                <w:sz w:val="24"/>
                <w:szCs w:val="24"/>
              </w:rPr>
              <w:t>KÖZISMERETI ÖSSZES</w:t>
            </w:r>
          </w:p>
        </w:tc>
        <w:tc>
          <w:tcPr>
            <w:tcW w:w="955" w:type="dxa"/>
            <w:shd w:val="clear" w:color="auto" w:fill="auto"/>
            <w:noWrap/>
            <w:vAlign w:val="center"/>
          </w:tcPr>
          <w:p w:rsidR="00BB2FA4" w:rsidRPr="001E5DD5" w:rsidRDefault="00BB2FA4" w:rsidP="00872255">
            <w:pPr>
              <w:jc w:val="center"/>
              <w:rPr>
                <w:b/>
                <w:color w:val="7030A0"/>
                <w:sz w:val="24"/>
                <w:szCs w:val="24"/>
              </w:rPr>
            </w:pPr>
            <w:r w:rsidRPr="001E5DD5">
              <w:rPr>
                <w:b/>
                <w:color w:val="7030A0"/>
                <w:sz w:val="24"/>
                <w:szCs w:val="24"/>
              </w:rPr>
              <w:t>2</w:t>
            </w:r>
            <w:r>
              <w:rPr>
                <w:b/>
                <w:color w:val="7030A0"/>
                <w:sz w:val="24"/>
                <w:szCs w:val="24"/>
              </w:rPr>
              <w:t>5+1</w:t>
            </w:r>
          </w:p>
        </w:tc>
        <w:tc>
          <w:tcPr>
            <w:tcW w:w="1084" w:type="dxa"/>
            <w:shd w:val="clear" w:color="auto" w:fill="auto"/>
            <w:noWrap/>
            <w:vAlign w:val="center"/>
          </w:tcPr>
          <w:p w:rsidR="00BB2FA4" w:rsidRPr="001E5DD5" w:rsidRDefault="00BB2FA4" w:rsidP="00872255">
            <w:pPr>
              <w:jc w:val="center"/>
              <w:rPr>
                <w:b/>
                <w:color w:val="7030A0"/>
                <w:sz w:val="24"/>
                <w:szCs w:val="24"/>
              </w:rPr>
            </w:pPr>
            <w:r w:rsidRPr="001E5DD5">
              <w:rPr>
                <w:b/>
                <w:color w:val="7030A0"/>
                <w:sz w:val="24"/>
                <w:szCs w:val="24"/>
              </w:rPr>
              <w:t>2</w:t>
            </w:r>
            <w:r>
              <w:rPr>
                <w:b/>
                <w:color w:val="7030A0"/>
                <w:sz w:val="24"/>
                <w:szCs w:val="24"/>
              </w:rPr>
              <w:t>4</w:t>
            </w:r>
          </w:p>
        </w:tc>
        <w:tc>
          <w:tcPr>
            <w:tcW w:w="1397" w:type="dxa"/>
            <w:shd w:val="clear" w:color="auto" w:fill="auto"/>
            <w:noWrap/>
            <w:vAlign w:val="center"/>
          </w:tcPr>
          <w:p w:rsidR="00BB2FA4" w:rsidRPr="001E5DD5" w:rsidRDefault="00BB2FA4" w:rsidP="00872255">
            <w:pPr>
              <w:jc w:val="center"/>
              <w:rPr>
                <w:b/>
                <w:color w:val="7030A0"/>
                <w:sz w:val="24"/>
                <w:szCs w:val="24"/>
              </w:rPr>
            </w:pPr>
            <w:r w:rsidRPr="001E5DD5">
              <w:rPr>
                <w:b/>
                <w:color w:val="7030A0"/>
                <w:sz w:val="24"/>
                <w:szCs w:val="24"/>
              </w:rPr>
              <w:t>2</w:t>
            </w:r>
            <w:r>
              <w:rPr>
                <w:b/>
                <w:color w:val="7030A0"/>
                <w:sz w:val="24"/>
                <w:szCs w:val="24"/>
              </w:rPr>
              <w:t>5</w:t>
            </w:r>
          </w:p>
        </w:tc>
        <w:tc>
          <w:tcPr>
            <w:tcW w:w="1435" w:type="dxa"/>
            <w:shd w:val="clear" w:color="auto" w:fill="auto"/>
            <w:noWrap/>
            <w:vAlign w:val="center"/>
          </w:tcPr>
          <w:p w:rsidR="00BB2FA4" w:rsidRPr="001E5DD5" w:rsidRDefault="00BB2FA4" w:rsidP="00872255">
            <w:pPr>
              <w:jc w:val="center"/>
              <w:rPr>
                <w:b/>
                <w:color w:val="7030A0"/>
                <w:sz w:val="24"/>
                <w:szCs w:val="24"/>
              </w:rPr>
            </w:pPr>
            <w:r w:rsidRPr="001E5DD5">
              <w:rPr>
                <w:b/>
                <w:color w:val="7030A0"/>
                <w:sz w:val="24"/>
                <w:szCs w:val="24"/>
              </w:rPr>
              <w:t>2</w:t>
            </w:r>
            <w:r>
              <w:rPr>
                <w:b/>
                <w:color w:val="7030A0"/>
                <w:sz w:val="24"/>
                <w:szCs w:val="24"/>
              </w:rPr>
              <w:t>5</w:t>
            </w:r>
          </w:p>
        </w:tc>
        <w:tc>
          <w:tcPr>
            <w:tcW w:w="1117" w:type="dxa"/>
            <w:vAlign w:val="center"/>
          </w:tcPr>
          <w:p w:rsidR="00BB2FA4" w:rsidRPr="00B40F90" w:rsidRDefault="00BB2FA4" w:rsidP="00872255">
            <w:pPr>
              <w:rPr>
                <w:color w:val="000000"/>
                <w:sz w:val="24"/>
                <w:szCs w:val="24"/>
              </w:rPr>
            </w:pPr>
          </w:p>
        </w:tc>
      </w:tr>
      <w:tr w:rsidR="00BB2FA4" w:rsidRPr="00784DA0" w:rsidTr="00872255">
        <w:trPr>
          <w:trHeight w:val="300"/>
          <w:jc w:val="center"/>
        </w:trPr>
        <w:tc>
          <w:tcPr>
            <w:tcW w:w="3697" w:type="dxa"/>
            <w:shd w:val="clear" w:color="auto" w:fill="auto"/>
            <w:vAlign w:val="bottom"/>
          </w:tcPr>
          <w:p w:rsidR="00BB2FA4" w:rsidRPr="00BB13DF" w:rsidRDefault="00BB2FA4" w:rsidP="00872255">
            <w:pPr>
              <w:rPr>
                <w:b/>
                <w:i/>
                <w:color w:val="0070C0"/>
                <w:sz w:val="24"/>
                <w:szCs w:val="24"/>
              </w:rPr>
            </w:pPr>
            <w:r>
              <w:rPr>
                <w:b/>
                <w:i/>
                <w:color w:val="0070C0"/>
                <w:sz w:val="24"/>
                <w:szCs w:val="24"/>
              </w:rPr>
              <w:t>Gondozás és egészségnevelés -</w:t>
            </w:r>
            <w:r w:rsidRPr="009A06A1">
              <w:rPr>
                <w:b/>
                <w:color w:val="0070C0"/>
                <w:sz w:val="24"/>
                <w:szCs w:val="24"/>
              </w:rPr>
              <w:t>Gondozási és egészségnevelési alapismeretek</w:t>
            </w:r>
          </w:p>
        </w:tc>
        <w:tc>
          <w:tcPr>
            <w:tcW w:w="955" w:type="dxa"/>
            <w:shd w:val="clear" w:color="auto" w:fill="auto"/>
            <w:noWrap/>
            <w:vAlign w:val="center"/>
          </w:tcPr>
          <w:p w:rsidR="00BB2FA4" w:rsidRPr="00BB13DF" w:rsidRDefault="00BB2FA4" w:rsidP="00872255">
            <w:pPr>
              <w:jc w:val="center"/>
              <w:rPr>
                <w:b/>
                <w:i/>
                <w:color w:val="0070C0"/>
                <w:sz w:val="24"/>
                <w:szCs w:val="24"/>
              </w:rPr>
            </w:pPr>
          </w:p>
        </w:tc>
        <w:tc>
          <w:tcPr>
            <w:tcW w:w="1084" w:type="dxa"/>
            <w:shd w:val="clear" w:color="auto" w:fill="auto"/>
            <w:noWrap/>
            <w:vAlign w:val="center"/>
          </w:tcPr>
          <w:p w:rsidR="00BB2FA4" w:rsidRPr="00CD7E1D" w:rsidRDefault="00BB2FA4" w:rsidP="00872255">
            <w:pPr>
              <w:jc w:val="center"/>
              <w:rPr>
                <w:b/>
                <w:i/>
                <w:color w:val="FF0000"/>
                <w:sz w:val="24"/>
                <w:szCs w:val="24"/>
              </w:rPr>
            </w:pPr>
          </w:p>
        </w:tc>
        <w:tc>
          <w:tcPr>
            <w:tcW w:w="1397" w:type="dxa"/>
            <w:shd w:val="clear" w:color="auto" w:fill="auto"/>
            <w:noWrap/>
            <w:vAlign w:val="center"/>
          </w:tcPr>
          <w:p w:rsidR="00BB2FA4" w:rsidRPr="00706847" w:rsidRDefault="00BB2FA4" w:rsidP="00872255">
            <w:pPr>
              <w:jc w:val="center"/>
              <w:rPr>
                <w:b/>
                <w:i/>
                <w:color w:val="00B0F0"/>
                <w:sz w:val="24"/>
                <w:szCs w:val="24"/>
              </w:rPr>
            </w:pPr>
          </w:p>
        </w:tc>
        <w:tc>
          <w:tcPr>
            <w:tcW w:w="1435" w:type="dxa"/>
            <w:shd w:val="clear" w:color="auto" w:fill="auto"/>
            <w:noWrap/>
            <w:vAlign w:val="center"/>
          </w:tcPr>
          <w:p w:rsidR="00BB2FA4" w:rsidRPr="00123DD2" w:rsidRDefault="00BB2FA4" w:rsidP="00872255">
            <w:pPr>
              <w:jc w:val="center"/>
              <w:rPr>
                <w:color w:val="002060"/>
                <w:sz w:val="24"/>
                <w:szCs w:val="24"/>
              </w:rPr>
            </w:pPr>
            <w:r>
              <w:rPr>
                <w:color w:val="002060"/>
                <w:sz w:val="24"/>
                <w:szCs w:val="24"/>
              </w:rPr>
              <w:t>1</w:t>
            </w:r>
          </w:p>
        </w:tc>
        <w:tc>
          <w:tcPr>
            <w:tcW w:w="1117" w:type="dxa"/>
            <w:vAlign w:val="center"/>
          </w:tcPr>
          <w:p w:rsidR="00BB2FA4" w:rsidRPr="005B41B0" w:rsidRDefault="00BB2FA4" w:rsidP="00872255">
            <w:pPr>
              <w:jc w:val="center"/>
              <w:rPr>
                <w:b/>
                <w:bCs/>
                <w:color w:val="002060"/>
                <w:sz w:val="24"/>
                <w:szCs w:val="24"/>
              </w:rPr>
            </w:pPr>
            <w:r w:rsidRPr="00836891">
              <w:rPr>
                <w:b/>
                <w:bCs/>
                <w:color w:val="00B050"/>
                <w:sz w:val="24"/>
                <w:szCs w:val="24"/>
              </w:rPr>
              <w:t>1</w:t>
            </w:r>
          </w:p>
        </w:tc>
      </w:tr>
      <w:tr w:rsidR="00BB2FA4" w:rsidRPr="00784DA0" w:rsidTr="00872255">
        <w:trPr>
          <w:trHeight w:val="300"/>
          <w:jc w:val="center"/>
        </w:trPr>
        <w:tc>
          <w:tcPr>
            <w:tcW w:w="3697" w:type="dxa"/>
            <w:shd w:val="clear" w:color="auto" w:fill="auto"/>
            <w:vAlign w:val="bottom"/>
          </w:tcPr>
          <w:p w:rsidR="00BB2FA4" w:rsidRPr="00836891" w:rsidRDefault="00BB2FA4" w:rsidP="00872255">
            <w:pPr>
              <w:rPr>
                <w:b/>
                <w:i/>
                <w:color w:val="00B0F0"/>
                <w:sz w:val="24"/>
                <w:szCs w:val="24"/>
              </w:rPr>
            </w:pPr>
            <w:r w:rsidRPr="00BB13DF">
              <w:rPr>
                <w:b/>
                <w:i/>
                <w:color w:val="00B0F0"/>
                <w:sz w:val="24"/>
                <w:szCs w:val="24"/>
              </w:rPr>
              <w:t>Óvodai nevelési feladatok -</w:t>
            </w:r>
            <w:r>
              <w:rPr>
                <w:b/>
                <w:i/>
                <w:color w:val="FF0000"/>
                <w:sz w:val="24"/>
                <w:szCs w:val="24"/>
              </w:rPr>
              <w:t xml:space="preserve"> </w:t>
            </w:r>
            <w:r w:rsidRPr="00BB13DF">
              <w:rPr>
                <w:b/>
                <w:i/>
                <w:color w:val="0070C0"/>
                <w:sz w:val="24"/>
                <w:szCs w:val="24"/>
              </w:rPr>
              <w:t>nevelés elmélet alapjai</w:t>
            </w:r>
            <w:r>
              <w:rPr>
                <w:b/>
                <w:i/>
                <w:color w:val="0070C0"/>
                <w:sz w:val="24"/>
                <w:szCs w:val="24"/>
              </w:rPr>
              <w:t xml:space="preserve">/ </w:t>
            </w:r>
            <w:r>
              <w:rPr>
                <w:b/>
                <w:i/>
                <w:color w:val="00B0F0"/>
                <w:sz w:val="24"/>
                <w:szCs w:val="24"/>
              </w:rPr>
              <w:t>Az óvodai nevelés</w:t>
            </w:r>
          </w:p>
        </w:tc>
        <w:tc>
          <w:tcPr>
            <w:tcW w:w="955" w:type="dxa"/>
            <w:shd w:val="clear" w:color="auto" w:fill="auto"/>
            <w:noWrap/>
            <w:vAlign w:val="center"/>
          </w:tcPr>
          <w:p w:rsidR="00BB2FA4" w:rsidRPr="00BB13DF" w:rsidRDefault="00BB2FA4" w:rsidP="00872255">
            <w:pPr>
              <w:jc w:val="center"/>
              <w:rPr>
                <w:b/>
                <w:i/>
                <w:color w:val="0070C0"/>
                <w:sz w:val="24"/>
                <w:szCs w:val="24"/>
              </w:rPr>
            </w:pPr>
          </w:p>
        </w:tc>
        <w:tc>
          <w:tcPr>
            <w:tcW w:w="1084" w:type="dxa"/>
            <w:shd w:val="clear" w:color="auto" w:fill="auto"/>
            <w:noWrap/>
            <w:vAlign w:val="center"/>
          </w:tcPr>
          <w:p w:rsidR="00BB2FA4" w:rsidRPr="00CD7E1D" w:rsidRDefault="00BB2FA4" w:rsidP="00872255">
            <w:pPr>
              <w:jc w:val="center"/>
              <w:rPr>
                <w:b/>
                <w:i/>
                <w:color w:val="FF0000"/>
                <w:sz w:val="24"/>
                <w:szCs w:val="24"/>
              </w:rPr>
            </w:pPr>
          </w:p>
        </w:tc>
        <w:tc>
          <w:tcPr>
            <w:tcW w:w="1397" w:type="dxa"/>
            <w:shd w:val="clear" w:color="auto" w:fill="auto"/>
            <w:noWrap/>
            <w:vAlign w:val="center"/>
          </w:tcPr>
          <w:p w:rsidR="00BB2FA4" w:rsidRPr="00836891" w:rsidRDefault="00BB2FA4" w:rsidP="00872255">
            <w:pPr>
              <w:jc w:val="center"/>
              <w:rPr>
                <w:b/>
                <w:color w:val="00B0F0"/>
                <w:sz w:val="24"/>
                <w:szCs w:val="24"/>
              </w:rPr>
            </w:pPr>
            <w:r w:rsidRPr="00836891">
              <w:rPr>
                <w:b/>
                <w:color w:val="00B0F0"/>
                <w:sz w:val="24"/>
                <w:szCs w:val="24"/>
              </w:rPr>
              <w:t>1,5</w:t>
            </w:r>
          </w:p>
        </w:tc>
        <w:tc>
          <w:tcPr>
            <w:tcW w:w="1435" w:type="dxa"/>
            <w:shd w:val="clear" w:color="auto" w:fill="auto"/>
            <w:noWrap/>
            <w:vAlign w:val="center"/>
          </w:tcPr>
          <w:p w:rsidR="00BB2FA4" w:rsidRPr="00123DD2" w:rsidRDefault="00BB2FA4" w:rsidP="00872255">
            <w:pPr>
              <w:jc w:val="center"/>
              <w:rPr>
                <w:color w:val="002060"/>
                <w:sz w:val="24"/>
                <w:szCs w:val="24"/>
              </w:rPr>
            </w:pPr>
            <w:r w:rsidRPr="00123DD2">
              <w:rPr>
                <w:color w:val="002060"/>
                <w:sz w:val="24"/>
                <w:szCs w:val="24"/>
              </w:rPr>
              <w:t>2</w:t>
            </w:r>
          </w:p>
        </w:tc>
        <w:tc>
          <w:tcPr>
            <w:tcW w:w="1117" w:type="dxa"/>
            <w:vAlign w:val="center"/>
          </w:tcPr>
          <w:p w:rsidR="00BB2FA4" w:rsidRPr="00123DD2" w:rsidRDefault="00BB2FA4" w:rsidP="00872255">
            <w:pPr>
              <w:jc w:val="center"/>
              <w:rPr>
                <w:color w:val="002060"/>
                <w:sz w:val="24"/>
                <w:szCs w:val="24"/>
              </w:rPr>
            </w:pPr>
          </w:p>
        </w:tc>
      </w:tr>
      <w:tr w:rsidR="00BB2FA4" w:rsidRPr="00784DA0" w:rsidTr="00872255">
        <w:trPr>
          <w:trHeight w:val="300"/>
          <w:jc w:val="center"/>
        </w:trPr>
        <w:tc>
          <w:tcPr>
            <w:tcW w:w="3697" w:type="dxa"/>
            <w:shd w:val="clear" w:color="auto" w:fill="auto"/>
            <w:vAlign w:val="bottom"/>
          </w:tcPr>
          <w:p w:rsidR="00BB2FA4" w:rsidRPr="000C7317" w:rsidRDefault="00BB2FA4" w:rsidP="00872255">
            <w:pPr>
              <w:rPr>
                <w:b/>
                <w:i/>
                <w:color w:val="FF0000"/>
                <w:sz w:val="24"/>
                <w:szCs w:val="24"/>
              </w:rPr>
            </w:pPr>
            <w:r w:rsidRPr="00BB13DF">
              <w:rPr>
                <w:b/>
                <w:i/>
                <w:color w:val="00B0F0"/>
                <w:sz w:val="24"/>
                <w:szCs w:val="24"/>
              </w:rPr>
              <w:t>Óvodai nevelési feladatok -</w:t>
            </w:r>
            <w:r>
              <w:rPr>
                <w:b/>
                <w:i/>
                <w:color w:val="FF0000"/>
                <w:sz w:val="24"/>
                <w:szCs w:val="24"/>
              </w:rPr>
              <w:t xml:space="preserve"> </w:t>
            </w:r>
            <w:r w:rsidRPr="00BB13DF">
              <w:rPr>
                <w:b/>
                <w:i/>
                <w:color w:val="0070C0"/>
                <w:sz w:val="24"/>
                <w:szCs w:val="24"/>
              </w:rPr>
              <w:t>nevelés</w:t>
            </w:r>
            <w:r>
              <w:rPr>
                <w:b/>
                <w:i/>
                <w:color w:val="0070C0"/>
                <w:sz w:val="24"/>
                <w:szCs w:val="24"/>
              </w:rPr>
              <w:t>i</w:t>
            </w:r>
            <w:r w:rsidRPr="00BB13DF">
              <w:rPr>
                <w:b/>
                <w:i/>
                <w:color w:val="0070C0"/>
                <w:sz w:val="24"/>
                <w:szCs w:val="24"/>
              </w:rPr>
              <w:t xml:space="preserve"> </w:t>
            </w:r>
            <w:r>
              <w:rPr>
                <w:b/>
                <w:i/>
                <w:color w:val="0070C0"/>
                <w:sz w:val="24"/>
                <w:szCs w:val="24"/>
              </w:rPr>
              <w:t>gyakorlat</w:t>
            </w:r>
          </w:p>
        </w:tc>
        <w:tc>
          <w:tcPr>
            <w:tcW w:w="955" w:type="dxa"/>
            <w:shd w:val="clear" w:color="auto" w:fill="auto"/>
            <w:noWrap/>
            <w:vAlign w:val="center"/>
          </w:tcPr>
          <w:p w:rsidR="00BB2FA4" w:rsidRPr="00BB13DF" w:rsidRDefault="00BB2FA4" w:rsidP="00872255">
            <w:pPr>
              <w:jc w:val="center"/>
              <w:rPr>
                <w:b/>
                <w:i/>
                <w:color w:val="0070C0"/>
                <w:sz w:val="24"/>
                <w:szCs w:val="24"/>
                <w:u w:val="single"/>
              </w:rPr>
            </w:pPr>
          </w:p>
        </w:tc>
        <w:tc>
          <w:tcPr>
            <w:tcW w:w="1084" w:type="dxa"/>
            <w:shd w:val="clear" w:color="auto" w:fill="auto"/>
            <w:noWrap/>
            <w:vAlign w:val="center"/>
          </w:tcPr>
          <w:p w:rsidR="00BB2FA4" w:rsidRPr="00CD7E1D" w:rsidRDefault="00BB2FA4" w:rsidP="00872255">
            <w:pPr>
              <w:jc w:val="center"/>
              <w:rPr>
                <w:b/>
                <w:i/>
                <w:color w:val="FF0000"/>
                <w:sz w:val="24"/>
                <w:szCs w:val="24"/>
                <w:u w:val="single"/>
              </w:rPr>
            </w:pPr>
          </w:p>
        </w:tc>
        <w:tc>
          <w:tcPr>
            <w:tcW w:w="1397" w:type="dxa"/>
            <w:shd w:val="clear" w:color="auto" w:fill="auto"/>
            <w:noWrap/>
            <w:vAlign w:val="center"/>
          </w:tcPr>
          <w:p w:rsidR="00BB2FA4" w:rsidRPr="00706847" w:rsidRDefault="00BB2FA4" w:rsidP="00872255">
            <w:pPr>
              <w:jc w:val="center"/>
              <w:rPr>
                <w:b/>
                <w:i/>
                <w:color w:val="00B0F0"/>
                <w:sz w:val="24"/>
                <w:szCs w:val="24"/>
                <w:u w:val="single"/>
              </w:rPr>
            </w:pPr>
          </w:p>
        </w:tc>
        <w:tc>
          <w:tcPr>
            <w:tcW w:w="1435" w:type="dxa"/>
            <w:shd w:val="clear" w:color="auto" w:fill="auto"/>
            <w:noWrap/>
            <w:vAlign w:val="center"/>
          </w:tcPr>
          <w:p w:rsidR="00BB2FA4" w:rsidRPr="00123DD2" w:rsidRDefault="00BB2FA4" w:rsidP="00872255">
            <w:pPr>
              <w:jc w:val="center"/>
              <w:rPr>
                <w:color w:val="002060"/>
                <w:sz w:val="24"/>
                <w:szCs w:val="24"/>
                <w:u w:val="single"/>
              </w:rPr>
            </w:pPr>
            <w:r w:rsidRPr="00123DD2">
              <w:rPr>
                <w:color w:val="002060"/>
                <w:sz w:val="24"/>
                <w:szCs w:val="24"/>
                <w:u w:val="single"/>
              </w:rPr>
              <w:t>4+4</w:t>
            </w:r>
          </w:p>
        </w:tc>
        <w:tc>
          <w:tcPr>
            <w:tcW w:w="1117" w:type="dxa"/>
            <w:vAlign w:val="center"/>
          </w:tcPr>
          <w:p w:rsidR="00BB2FA4" w:rsidRPr="00123DD2" w:rsidRDefault="00BB2FA4" w:rsidP="00872255">
            <w:pPr>
              <w:jc w:val="center"/>
              <w:rPr>
                <w:color w:val="002060"/>
                <w:sz w:val="24"/>
                <w:szCs w:val="24"/>
              </w:rPr>
            </w:pPr>
          </w:p>
        </w:tc>
      </w:tr>
      <w:tr w:rsidR="00BB2FA4" w:rsidRPr="00784DA0" w:rsidTr="00872255">
        <w:trPr>
          <w:trHeight w:val="300"/>
          <w:jc w:val="center"/>
        </w:trPr>
        <w:tc>
          <w:tcPr>
            <w:tcW w:w="3697" w:type="dxa"/>
            <w:shd w:val="clear" w:color="auto" w:fill="auto"/>
            <w:vAlign w:val="bottom"/>
          </w:tcPr>
          <w:p w:rsidR="00BB2FA4" w:rsidRPr="00BB13DF" w:rsidRDefault="00BB2FA4" w:rsidP="00872255">
            <w:pPr>
              <w:rPr>
                <w:b/>
                <w:i/>
                <w:color w:val="0070C0"/>
                <w:sz w:val="24"/>
                <w:szCs w:val="24"/>
              </w:rPr>
            </w:pPr>
            <w:r w:rsidRPr="00BB13DF">
              <w:rPr>
                <w:b/>
                <w:i/>
                <w:color w:val="0070C0"/>
                <w:sz w:val="24"/>
                <w:szCs w:val="24"/>
              </w:rPr>
              <w:t>Konyhai és udvari feladatok</w:t>
            </w:r>
            <w:r>
              <w:rPr>
                <w:b/>
                <w:i/>
                <w:color w:val="0070C0"/>
                <w:sz w:val="24"/>
                <w:szCs w:val="24"/>
              </w:rPr>
              <w:t xml:space="preserve"> az óvodai dajka tevékenységben -/</w:t>
            </w:r>
            <w:r>
              <w:rPr>
                <w:b/>
                <w:i/>
                <w:color w:val="00B0F0"/>
                <w:sz w:val="24"/>
                <w:szCs w:val="24"/>
              </w:rPr>
              <w:t xml:space="preserve">Higiénés </w:t>
            </w:r>
            <w:r w:rsidRPr="00836891">
              <w:rPr>
                <w:b/>
                <w:i/>
                <w:color w:val="00B0F0"/>
                <w:sz w:val="24"/>
                <w:szCs w:val="24"/>
              </w:rPr>
              <w:t>ismeretek</w:t>
            </w:r>
          </w:p>
        </w:tc>
        <w:tc>
          <w:tcPr>
            <w:tcW w:w="955" w:type="dxa"/>
            <w:shd w:val="clear" w:color="auto" w:fill="auto"/>
            <w:noWrap/>
            <w:vAlign w:val="center"/>
          </w:tcPr>
          <w:p w:rsidR="00BB2FA4" w:rsidRPr="00BB13DF" w:rsidRDefault="00BB2FA4" w:rsidP="00872255">
            <w:pPr>
              <w:jc w:val="center"/>
              <w:rPr>
                <w:b/>
                <w:i/>
                <w:color w:val="0070C0"/>
                <w:sz w:val="24"/>
                <w:szCs w:val="24"/>
              </w:rPr>
            </w:pPr>
          </w:p>
        </w:tc>
        <w:tc>
          <w:tcPr>
            <w:tcW w:w="1084" w:type="dxa"/>
            <w:shd w:val="clear" w:color="auto" w:fill="auto"/>
            <w:noWrap/>
            <w:vAlign w:val="center"/>
          </w:tcPr>
          <w:p w:rsidR="00BB2FA4" w:rsidRPr="00CD7E1D" w:rsidRDefault="00BB2FA4" w:rsidP="00872255">
            <w:pPr>
              <w:jc w:val="center"/>
              <w:rPr>
                <w:b/>
                <w:i/>
                <w:color w:val="FF0000"/>
                <w:sz w:val="24"/>
                <w:szCs w:val="24"/>
              </w:rPr>
            </w:pPr>
          </w:p>
        </w:tc>
        <w:tc>
          <w:tcPr>
            <w:tcW w:w="1397" w:type="dxa"/>
            <w:shd w:val="clear" w:color="auto" w:fill="auto"/>
            <w:noWrap/>
            <w:vAlign w:val="center"/>
          </w:tcPr>
          <w:p w:rsidR="00BB2FA4" w:rsidRPr="00836891" w:rsidRDefault="00BB2FA4" w:rsidP="00872255">
            <w:pPr>
              <w:jc w:val="center"/>
              <w:rPr>
                <w:b/>
                <w:color w:val="000000"/>
                <w:sz w:val="24"/>
                <w:szCs w:val="24"/>
              </w:rPr>
            </w:pPr>
            <w:r w:rsidRPr="00836891">
              <w:rPr>
                <w:b/>
                <w:color w:val="00B0F0"/>
                <w:sz w:val="24"/>
                <w:szCs w:val="24"/>
              </w:rPr>
              <w:t>2</w:t>
            </w:r>
          </w:p>
        </w:tc>
        <w:tc>
          <w:tcPr>
            <w:tcW w:w="1435" w:type="dxa"/>
            <w:shd w:val="clear" w:color="auto" w:fill="auto"/>
            <w:noWrap/>
            <w:vAlign w:val="center"/>
          </w:tcPr>
          <w:p w:rsidR="00BB2FA4" w:rsidRPr="00123DD2" w:rsidRDefault="00BB2FA4" w:rsidP="00872255">
            <w:pPr>
              <w:jc w:val="center"/>
              <w:rPr>
                <w:color w:val="002060"/>
                <w:sz w:val="24"/>
                <w:szCs w:val="24"/>
              </w:rPr>
            </w:pPr>
          </w:p>
        </w:tc>
        <w:tc>
          <w:tcPr>
            <w:tcW w:w="1117" w:type="dxa"/>
            <w:vAlign w:val="center"/>
          </w:tcPr>
          <w:p w:rsidR="00BB2FA4" w:rsidRPr="00123DD2" w:rsidRDefault="00BB2FA4" w:rsidP="00872255">
            <w:pPr>
              <w:jc w:val="center"/>
              <w:rPr>
                <w:color w:val="002060"/>
                <w:sz w:val="24"/>
                <w:szCs w:val="24"/>
              </w:rPr>
            </w:pPr>
          </w:p>
        </w:tc>
      </w:tr>
      <w:tr w:rsidR="00BB2FA4" w:rsidRPr="00784DA0" w:rsidTr="00872255">
        <w:trPr>
          <w:trHeight w:val="415"/>
          <w:jc w:val="center"/>
        </w:trPr>
        <w:tc>
          <w:tcPr>
            <w:tcW w:w="3697" w:type="dxa"/>
            <w:shd w:val="clear" w:color="auto" w:fill="auto"/>
            <w:noWrap/>
            <w:vAlign w:val="bottom"/>
          </w:tcPr>
          <w:p w:rsidR="00BB2FA4" w:rsidRPr="000C7317" w:rsidRDefault="00BB2FA4" w:rsidP="00872255">
            <w:pPr>
              <w:rPr>
                <w:b/>
                <w:i/>
                <w:color w:val="FF0000"/>
                <w:sz w:val="24"/>
                <w:szCs w:val="24"/>
              </w:rPr>
            </w:pPr>
            <w:r w:rsidRPr="00BB13DF">
              <w:rPr>
                <w:b/>
                <w:i/>
                <w:color w:val="00B0F0"/>
                <w:sz w:val="24"/>
                <w:szCs w:val="24"/>
              </w:rPr>
              <w:t>Családpedagógiai</w:t>
            </w:r>
            <w:r>
              <w:rPr>
                <w:b/>
                <w:i/>
                <w:color w:val="00B0F0"/>
                <w:sz w:val="24"/>
                <w:szCs w:val="24"/>
              </w:rPr>
              <w:t xml:space="preserve"> </w:t>
            </w:r>
            <w:r w:rsidRPr="00BB13DF">
              <w:rPr>
                <w:b/>
                <w:i/>
                <w:color w:val="00B0F0"/>
                <w:sz w:val="24"/>
                <w:szCs w:val="24"/>
              </w:rPr>
              <w:t xml:space="preserve"> </w:t>
            </w:r>
            <w:r>
              <w:rPr>
                <w:b/>
                <w:i/>
                <w:color w:val="00B0F0"/>
                <w:sz w:val="24"/>
                <w:szCs w:val="24"/>
              </w:rPr>
              <w:t>alap</w:t>
            </w:r>
            <w:r w:rsidRPr="00BB13DF">
              <w:rPr>
                <w:b/>
                <w:i/>
                <w:color w:val="00B0F0"/>
                <w:sz w:val="24"/>
                <w:szCs w:val="24"/>
              </w:rPr>
              <w:t>ismeretek  -</w:t>
            </w:r>
            <w:r w:rsidRPr="00F15F8A">
              <w:rPr>
                <w:b/>
                <w:color w:val="0070C0"/>
                <w:sz w:val="24"/>
                <w:szCs w:val="24"/>
              </w:rPr>
              <w:t>pedagógiai szociológia</w:t>
            </w:r>
          </w:p>
        </w:tc>
        <w:tc>
          <w:tcPr>
            <w:tcW w:w="955" w:type="dxa"/>
            <w:shd w:val="clear" w:color="auto" w:fill="auto"/>
            <w:noWrap/>
            <w:vAlign w:val="center"/>
          </w:tcPr>
          <w:p w:rsidR="00BB2FA4" w:rsidRPr="00BB13DF" w:rsidRDefault="00BB2FA4" w:rsidP="00872255">
            <w:pPr>
              <w:jc w:val="center"/>
              <w:rPr>
                <w:b/>
                <w:i/>
                <w:color w:val="0070C0"/>
                <w:sz w:val="24"/>
                <w:szCs w:val="24"/>
              </w:rPr>
            </w:pPr>
          </w:p>
        </w:tc>
        <w:tc>
          <w:tcPr>
            <w:tcW w:w="1084" w:type="dxa"/>
            <w:shd w:val="clear" w:color="auto" w:fill="auto"/>
            <w:noWrap/>
            <w:vAlign w:val="center"/>
          </w:tcPr>
          <w:p w:rsidR="00BB2FA4" w:rsidRPr="00CD7E1D" w:rsidRDefault="00BB2FA4" w:rsidP="00872255">
            <w:pPr>
              <w:jc w:val="center"/>
              <w:rPr>
                <w:b/>
                <w:i/>
                <w:color w:val="FF0000"/>
                <w:sz w:val="24"/>
                <w:szCs w:val="24"/>
              </w:rPr>
            </w:pPr>
          </w:p>
        </w:tc>
        <w:tc>
          <w:tcPr>
            <w:tcW w:w="1397" w:type="dxa"/>
            <w:shd w:val="clear" w:color="auto" w:fill="auto"/>
            <w:noWrap/>
            <w:vAlign w:val="center"/>
          </w:tcPr>
          <w:p w:rsidR="00BB2FA4" w:rsidRPr="00836891" w:rsidRDefault="00BB2FA4" w:rsidP="00872255">
            <w:pPr>
              <w:jc w:val="center"/>
              <w:rPr>
                <w:b/>
                <w:color w:val="00B0F0"/>
                <w:sz w:val="24"/>
                <w:szCs w:val="24"/>
              </w:rPr>
            </w:pPr>
            <w:r w:rsidRPr="00836891">
              <w:rPr>
                <w:b/>
                <w:color w:val="00B0F0"/>
                <w:sz w:val="24"/>
                <w:szCs w:val="24"/>
              </w:rPr>
              <w:t>2</w:t>
            </w:r>
          </w:p>
        </w:tc>
        <w:tc>
          <w:tcPr>
            <w:tcW w:w="1435" w:type="dxa"/>
            <w:shd w:val="clear" w:color="auto" w:fill="auto"/>
            <w:noWrap/>
            <w:vAlign w:val="center"/>
          </w:tcPr>
          <w:p w:rsidR="00BB2FA4" w:rsidRPr="00123DD2" w:rsidRDefault="00BB2FA4" w:rsidP="00872255">
            <w:pPr>
              <w:jc w:val="center"/>
              <w:rPr>
                <w:color w:val="002060"/>
                <w:sz w:val="24"/>
                <w:szCs w:val="24"/>
              </w:rPr>
            </w:pPr>
            <w:r w:rsidRPr="00123DD2">
              <w:rPr>
                <w:color w:val="002060"/>
                <w:sz w:val="24"/>
                <w:szCs w:val="24"/>
              </w:rPr>
              <w:t>2</w:t>
            </w:r>
          </w:p>
        </w:tc>
        <w:tc>
          <w:tcPr>
            <w:tcW w:w="1117" w:type="dxa"/>
            <w:vAlign w:val="center"/>
          </w:tcPr>
          <w:p w:rsidR="00BB2FA4" w:rsidRPr="00123DD2" w:rsidRDefault="00BB2FA4" w:rsidP="00872255">
            <w:pPr>
              <w:jc w:val="center"/>
              <w:rPr>
                <w:color w:val="002060"/>
                <w:sz w:val="24"/>
                <w:szCs w:val="24"/>
              </w:rPr>
            </w:pPr>
          </w:p>
        </w:tc>
      </w:tr>
      <w:tr w:rsidR="00BB2FA4" w:rsidRPr="00784DA0" w:rsidTr="00872255">
        <w:trPr>
          <w:trHeight w:val="300"/>
          <w:jc w:val="center"/>
        </w:trPr>
        <w:tc>
          <w:tcPr>
            <w:tcW w:w="3697" w:type="dxa"/>
            <w:shd w:val="clear" w:color="auto" w:fill="auto"/>
            <w:vAlign w:val="bottom"/>
          </w:tcPr>
          <w:p w:rsidR="00BB2FA4" w:rsidRPr="00BB13DF" w:rsidRDefault="00BB2FA4" w:rsidP="00872255">
            <w:pPr>
              <w:rPr>
                <w:b/>
                <w:i/>
                <w:color w:val="0070C0"/>
                <w:sz w:val="24"/>
                <w:szCs w:val="24"/>
              </w:rPr>
            </w:pPr>
            <w:r w:rsidRPr="00BB13DF">
              <w:rPr>
                <w:b/>
                <w:i/>
                <w:color w:val="00B0F0"/>
                <w:sz w:val="24"/>
                <w:szCs w:val="24"/>
              </w:rPr>
              <w:t>Családpedagógiai</w:t>
            </w:r>
            <w:r>
              <w:rPr>
                <w:b/>
                <w:i/>
                <w:color w:val="00B0F0"/>
                <w:sz w:val="24"/>
                <w:szCs w:val="24"/>
              </w:rPr>
              <w:t xml:space="preserve"> </w:t>
            </w:r>
            <w:r w:rsidRPr="00BB13DF">
              <w:rPr>
                <w:b/>
                <w:i/>
                <w:color w:val="00B0F0"/>
                <w:sz w:val="24"/>
                <w:szCs w:val="24"/>
              </w:rPr>
              <w:t xml:space="preserve"> </w:t>
            </w:r>
            <w:r>
              <w:rPr>
                <w:b/>
                <w:i/>
                <w:color w:val="00B0F0"/>
                <w:sz w:val="24"/>
                <w:szCs w:val="24"/>
              </w:rPr>
              <w:t>alap</w:t>
            </w:r>
            <w:r w:rsidRPr="00BB13DF">
              <w:rPr>
                <w:b/>
                <w:i/>
                <w:color w:val="00B0F0"/>
                <w:sz w:val="24"/>
                <w:szCs w:val="24"/>
              </w:rPr>
              <w:t>ismeretek  -</w:t>
            </w:r>
            <w:r w:rsidRPr="00F15F8A">
              <w:rPr>
                <w:b/>
                <w:i/>
                <w:color w:val="0070C0"/>
                <w:sz w:val="24"/>
                <w:szCs w:val="24"/>
              </w:rPr>
              <w:t xml:space="preserve">Családpedagógiai gyakorlat </w:t>
            </w:r>
          </w:p>
        </w:tc>
        <w:tc>
          <w:tcPr>
            <w:tcW w:w="955" w:type="dxa"/>
            <w:shd w:val="clear" w:color="auto" w:fill="auto"/>
            <w:noWrap/>
            <w:vAlign w:val="center"/>
          </w:tcPr>
          <w:p w:rsidR="00BB2FA4" w:rsidRPr="00BB13DF" w:rsidRDefault="00BB2FA4" w:rsidP="00872255">
            <w:pPr>
              <w:jc w:val="center"/>
              <w:rPr>
                <w:b/>
                <w:i/>
                <w:color w:val="0070C0"/>
                <w:sz w:val="24"/>
                <w:szCs w:val="24"/>
                <w:u w:val="single"/>
              </w:rPr>
            </w:pPr>
          </w:p>
        </w:tc>
        <w:tc>
          <w:tcPr>
            <w:tcW w:w="1084" w:type="dxa"/>
            <w:shd w:val="clear" w:color="auto" w:fill="auto"/>
            <w:noWrap/>
            <w:vAlign w:val="center"/>
          </w:tcPr>
          <w:p w:rsidR="00BB2FA4" w:rsidRPr="00CD7E1D" w:rsidRDefault="00BB2FA4" w:rsidP="00872255">
            <w:pPr>
              <w:jc w:val="center"/>
              <w:rPr>
                <w:b/>
                <w:color w:val="FF0000"/>
                <w:sz w:val="24"/>
                <w:szCs w:val="24"/>
              </w:rPr>
            </w:pPr>
          </w:p>
        </w:tc>
        <w:tc>
          <w:tcPr>
            <w:tcW w:w="1397" w:type="dxa"/>
            <w:shd w:val="clear" w:color="auto" w:fill="auto"/>
            <w:noWrap/>
            <w:vAlign w:val="center"/>
          </w:tcPr>
          <w:p w:rsidR="00BB2FA4" w:rsidRPr="00F15F8A" w:rsidRDefault="00BB2FA4" w:rsidP="00872255">
            <w:pPr>
              <w:jc w:val="center"/>
              <w:rPr>
                <w:b/>
                <w:i/>
                <w:color w:val="00B0F0"/>
                <w:sz w:val="24"/>
                <w:szCs w:val="24"/>
                <w:u w:val="single"/>
              </w:rPr>
            </w:pPr>
            <w:r w:rsidRPr="00F15F8A">
              <w:rPr>
                <w:b/>
                <w:i/>
                <w:color w:val="00B0F0"/>
                <w:sz w:val="24"/>
                <w:szCs w:val="24"/>
                <w:u w:val="single"/>
              </w:rPr>
              <w:t>1</w:t>
            </w:r>
          </w:p>
        </w:tc>
        <w:tc>
          <w:tcPr>
            <w:tcW w:w="1435" w:type="dxa"/>
            <w:shd w:val="clear" w:color="auto" w:fill="auto"/>
            <w:noWrap/>
            <w:vAlign w:val="center"/>
          </w:tcPr>
          <w:p w:rsidR="00BB2FA4" w:rsidRPr="00123DD2" w:rsidRDefault="00BB2FA4" w:rsidP="00872255">
            <w:pPr>
              <w:jc w:val="center"/>
              <w:rPr>
                <w:color w:val="002060"/>
                <w:sz w:val="24"/>
                <w:szCs w:val="24"/>
                <w:u w:val="single"/>
              </w:rPr>
            </w:pPr>
          </w:p>
        </w:tc>
        <w:tc>
          <w:tcPr>
            <w:tcW w:w="1117" w:type="dxa"/>
            <w:vAlign w:val="center"/>
          </w:tcPr>
          <w:p w:rsidR="00BB2FA4" w:rsidRPr="00123DD2" w:rsidRDefault="00BB2FA4" w:rsidP="00872255">
            <w:pPr>
              <w:jc w:val="center"/>
              <w:rPr>
                <w:color w:val="002060"/>
                <w:sz w:val="24"/>
                <w:szCs w:val="24"/>
              </w:rPr>
            </w:pPr>
          </w:p>
        </w:tc>
      </w:tr>
      <w:tr w:rsidR="00BB2FA4" w:rsidRPr="00784DA0" w:rsidTr="00872255">
        <w:trPr>
          <w:trHeight w:val="300"/>
          <w:jc w:val="center"/>
        </w:trPr>
        <w:tc>
          <w:tcPr>
            <w:tcW w:w="3697" w:type="dxa"/>
            <w:shd w:val="clear" w:color="auto" w:fill="auto"/>
            <w:vAlign w:val="bottom"/>
          </w:tcPr>
          <w:p w:rsidR="00BB2FA4" w:rsidRPr="00775000" w:rsidRDefault="00BB2FA4" w:rsidP="00872255">
            <w:pPr>
              <w:rPr>
                <w:b/>
                <w:i/>
                <w:color w:val="0070C0"/>
                <w:sz w:val="24"/>
                <w:szCs w:val="24"/>
              </w:rPr>
            </w:pPr>
            <w:r>
              <w:rPr>
                <w:b/>
                <w:i/>
                <w:color w:val="0070C0"/>
                <w:sz w:val="24"/>
                <w:szCs w:val="24"/>
              </w:rPr>
              <w:t>Kommunikáció</w:t>
            </w:r>
          </w:p>
        </w:tc>
        <w:tc>
          <w:tcPr>
            <w:tcW w:w="955" w:type="dxa"/>
            <w:shd w:val="clear" w:color="auto" w:fill="auto"/>
            <w:noWrap/>
            <w:vAlign w:val="center"/>
          </w:tcPr>
          <w:p w:rsidR="00BB2FA4" w:rsidRPr="00775000" w:rsidRDefault="00BB2FA4" w:rsidP="00872255">
            <w:pPr>
              <w:jc w:val="center"/>
              <w:rPr>
                <w:b/>
                <w:i/>
                <w:color w:val="0070C0"/>
                <w:sz w:val="24"/>
                <w:szCs w:val="24"/>
              </w:rPr>
            </w:pPr>
          </w:p>
        </w:tc>
        <w:tc>
          <w:tcPr>
            <w:tcW w:w="1084" w:type="dxa"/>
            <w:shd w:val="clear" w:color="auto" w:fill="auto"/>
            <w:noWrap/>
            <w:vAlign w:val="center"/>
          </w:tcPr>
          <w:p w:rsidR="00BB2FA4" w:rsidRPr="00CD7E1D" w:rsidRDefault="00BB2FA4" w:rsidP="00872255">
            <w:pPr>
              <w:jc w:val="center"/>
              <w:rPr>
                <w:b/>
                <w:i/>
                <w:color w:val="FF0000"/>
                <w:sz w:val="24"/>
                <w:szCs w:val="24"/>
                <w:u w:val="single"/>
              </w:rPr>
            </w:pPr>
          </w:p>
        </w:tc>
        <w:tc>
          <w:tcPr>
            <w:tcW w:w="1397" w:type="dxa"/>
            <w:shd w:val="clear" w:color="auto" w:fill="auto"/>
            <w:noWrap/>
            <w:vAlign w:val="center"/>
          </w:tcPr>
          <w:p w:rsidR="00BB2FA4" w:rsidRPr="00775000" w:rsidRDefault="00BB2FA4" w:rsidP="00872255">
            <w:pPr>
              <w:jc w:val="center"/>
              <w:rPr>
                <w:b/>
                <w:i/>
                <w:color w:val="0070C0"/>
                <w:sz w:val="24"/>
                <w:szCs w:val="24"/>
              </w:rPr>
            </w:pPr>
          </w:p>
        </w:tc>
        <w:tc>
          <w:tcPr>
            <w:tcW w:w="1435" w:type="dxa"/>
            <w:shd w:val="clear" w:color="auto" w:fill="auto"/>
            <w:noWrap/>
            <w:vAlign w:val="center"/>
          </w:tcPr>
          <w:p w:rsidR="00BB2FA4" w:rsidRPr="00123DD2" w:rsidRDefault="00BB2FA4" w:rsidP="00872255">
            <w:pPr>
              <w:jc w:val="center"/>
              <w:rPr>
                <w:color w:val="002060"/>
                <w:sz w:val="24"/>
                <w:szCs w:val="24"/>
              </w:rPr>
            </w:pPr>
            <w:r>
              <w:rPr>
                <w:color w:val="002060"/>
                <w:sz w:val="24"/>
                <w:szCs w:val="24"/>
              </w:rPr>
              <w:t>1</w:t>
            </w:r>
          </w:p>
        </w:tc>
        <w:tc>
          <w:tcPr>
            <w:tcW w:w="1117" w:type="dxa"/>
            <w:vAlign w:val="center"/>
          </w:tcPr>
          <w:p w:rsidR="00BB2FA4" w:rsidRPr="00123DD2" w:rsidRDefault="00BB2FA4" w:rsidP="00872255">
            <w:pPr>
              <w:jc w:val="center"/>
              <w:rPr>
                <w:color w:val="002060"/>
                <w:sz w:val="24"/>
                <w:szCs w:val="24"/>
              </w:rPr>
            </w:pPr>
          </w:p>
        </w:tc>
      </w:tr>
      <w:tr w:rsidR="00BB2FA4" w:rsidRPr="00784DA0" w:rsidTr="00872255">
        <w:trPr>
          <w:trHeight w:val="300"/>
          <w:jc w:val="center"/>
        </w:trPr>
        <w:tc>
          <w:tcPr>
            <w:tcW w:w="3697" w:type="dxa"/>
            <w:shd w:val="clear" w:color="auto" w:fill="auto"/>
            <w:vAlign w:val="bottom"/>
          </w:tcPr>
          <w:p w:rsidR="00BB2FA4" w:rsidRPr="004916CB" w:rsidRDefault="00BB2FA4" w:rsidP="00872255">
            <w:pPr>
              <w:rPr>
                <w:b/>
                <w:i/>
                <w:color w:val="0070C0"/>
                <w:sz w:val="24"/>
                <w:szCs w:val="24"/>
              </w:rPr>
            </w:pPr>
            <w:r w:rsidRPr="0055289F">
              <w:rPr>
                <w:b/>
                <w:i/>
                <w:color w:val="00B0F0"/>
                <w:sz w:val="24"/>
                <w:szCs w:val="24"/>
              </w:rPr>
              <w:t xml:space="preserve">Pedagógiai, pszichológiai feladatok </w:t>
            </w:r>
            <w:r>
              <w:rPr>
                <w:b/>
                <w:i/>
                <w:color w:val="0070C0"/>
                <w:sz w:val="24"/>
                <w:szCs w:val="24"/>
              </w:rPr>
              <w:t xml:space="preserve">– </w:t>
            </w:r>
            <w:r w:rsidRPr="0055289F">
              <w:rPr>
                <w:b/>
                <w:color w:val="0070C0"/>
                <w:sz w:val="24"/>
                <w:szCs w:val="24"/>
              </w:rPr>
              <w:t>Pedagógia</w:t>
            </w:r>
            <w:r>
              <w:rPr>
                <w:b/>
                <w:color w:val="0070C0"/>
                <w:sz w:val="24"/>
                <w:szCs w:val="24"/>
              </w:rPr>
              <w:t>/</w:t>
            </w:r>
            <w:r w:rsidRPr="00FD498C">
              <w:rPr>
                <w:b/>
                <w:color w:val="00B050"/>
                <w:sz w:val="24"/>
                <w:szCs w:val="24"/>
              </w:rPr>
              <w:t>Pedagógia</w:t>
            </w:r>
          </w:p>
        </w:tc>
        <w:tc>
          <w:tcPr>
            <w:tcW w:w="955" w:type="dxa"/>
            <w:shd w:val="clear" w:color="auto" w:fill="auto"/>
            <w:noWrap/>
            <w:vAlign w:val="center"/>
          </w:tcPr>
          <w:p w:rsidR="00BB2FA4" w:rsidRPr="00706847" w:rsidRDefault="00BB2FA4" w:rsidP="00872255">
            <w:pPr>
              <w:jc w:val="center"/>
              <w:rPr>
                <w:b/>
                <w:color w:val="FF0000"/>
                <w:sz w:val="24"/>
                <w:szCs w:val="24"/>
              </w:rPr>
            </w:pPr>
            <w:r w:rsidRPr="00FD498C">
              <w:rPr>
                <w:b/>
                <w:color w:val="00B050"/>
                <w:sz w:val="24"/>
                <w:szCs w:val="24"/>
              </w:rPr>
              <w:t>3</w:t>
            </w:r>
          </w:p>
        </w:tc>
        <w:tc>
          <w:tcPr>
            <w:tcW w:w="1084" w:type="dxa"/>
            <w:shd w:val="clear" w:color="auto" w:fill="auto"/>
            <w:noWrap/>
            <w:vAlign w:val="center"/>
          </w:tcPr>
          <w:p w:rsidR="00BB2FA4" w:rsidRPr="006849BA" w:rsidRDefault="00BB2FA4" w:rsidP="00872255">
            <w:pPr>
              <w:jc w:val="center"/>
              <w:rPr>
                <w:b/>
                <w:color w:val="FF0000"/>
                <w:sz w:val="24"/>
                <w:szCs w:val="24"/>
              </w:rPr>
            </w:pPr>
            <w:r w:rsidRPr="006849BA">
              <w:rPr>
                <w:b/>
                <w:color w:val="FF0000"/>
                <w:sz w:val="24"/>
                <w:szCs w:val="24"/>
              </w:rPr>
              <w:t>3</w:t>
            </w:r>
          </w:p>
        </w:tc>
        <w:tc>
          <w:tcPr>
            <w:tcW w:w="1397" w:type="dxa"/>
            <w:shd w:val="clear" w:color="auto" w:fill="auto"/>
            <w:noWrap/>
            <w:vAlign w:val="center"/>
          </w:tcPr>
          <w:p w:rsidR="00BB2FA4" w:rsidRPr="00836891" w:rsidRDefault="00BB2FA4" w:rsidP="00872255">
            <w:pPr>
              <w:jc w:val="center"/>
              <w:rPr>
                <w:b/>
                <w:color w:val="00B0F0"/>
                <w:sz w:val="24"/>
                <w:szCs w:val="24"/>
              </w:rPr>
            </w:pPr>
            <w:r w:rsidRPr="00836891">
              <w:rPr>
                <w:b/>
                <w:color w:val="00B0F0"/>
                <w:sz w:val="24"/>
                <w:szCs w:val="24"/>
              </w:rPr>
              <w:t>1,5</w:t>
            </w:r>
          </w:p>
        </w:tc>
        <w:tc>
          <w:tcPr>
            <w:tcW w:w="1435" w:type="dxa"/>
            <w:shd w:val="clear" w:color="auto" w:fill="auto"/>
            <w:noWrap/>
            <w:vAlign w:val="center"/>
          </w:tcPr>
          <w:p w:rsidR="00BB2FA4" w:rsidRPr="00123DD2" w:rsidRDefault="00BB2FA4" w:rsidP="00872255">
            <w:pPr>
              <w:jc w:val="center"/>
              <w:rPr>
                <w:color w:val="002060"/>
                <w:sz w:val="24"/>
                <w:szCs w:val="24"/>
              </w:rPr>
            </w:pPr>
          </w:p>
        </w:tc>
        <w:tc>
          <w:tcPr>
            <w:tcW w:w="1117" w:type="dxa"/>
            <w:vAlign w:val="center"/>
          </w:tcPr>
          <w:p w:rsidR="00BB2FA4" w:rsidRPr="005B41B0" w:rsidRDefault="00BB2FA4" w:rsidP="00872255">
            <w:pPr>
              <w:jc w:val="center"/>
              <w:rPr>
                <w:b/>
                <w:bCs/>
                <w:color w:val="002060"/>
                <w:sz w:val="24"/>
                <w:szCs w:val="24"/>
              </w:rPr>
            </w:pPr>
            <w:r w:rsidRPr="00836891">
              <w:rPr>
                <w:b/>
                <w:bCs/>
                <w:color w:val="00B050"/>
                <w:sz w:val="24"/>
                <w:szCs w:val="24"/>
              </w:rPr>
              <w:t>3</w:t>
            </w:r>
          </w:p>
        </w:tc>
      </w:tr>
      <w:tr w:rsidR="00BB2FA4" w:rsidRPr="00784DA0" w:rsidTr="00872255">
        <w:trPr>
          <w:trHeight w:val="300"/>
          <w:jc w:val="center"/>
        </w:trPr>
        <w:tc>
          <w:tcPr>
            <w:tcW w:w="3697" w:type="dxa"/>
            <w:shd w:val="clear" w:color="auto" w:fill="auto"/>
            <w:vAlign w:val="bottom"/>
          </w:tcPr>
          <w:p w:rsidR="00BB2FA4" w:rsidRPr="004916CB" w:rsidRDefault="00BB2FA4" w:rsidP="00872255">
            <w:pPr>
              <w:rPr>
                <w:b/>
                <w:i/>
                <w:color w:val="0070C0"/>
                <w:sz w:val="24"/>
                <w:szCs w:val="24"/>
              </w:rPr>
            </w:pPr>
            <w:r w:rsidRPr="0055289F">
              <w:rPr>
                <w:b/>
                <w:i/>
                <w:color w:val="00B0F0"/>
                <w:sz w:val="24"/>
                <w:szCs w:val="24"/>
              </w:rPr>
              <w:lastRenderedPageBreak/>
              <w:t xml:space="preserve">Pedagógiai, pszichológiai feladatok  </w:t>
            </w:r>
            <w:r>
              <w:rPr>
                <w:b/>
                <w:i/>
                <w:color w:val="0070C0"/>
                <w:sz w:val="24"/>
                <w:szCs w:val="24"/>
              </w:rPr>
              <w:t>- P</w:t>
            </w:r>
            <w:r w:rsidRPr="004916CB">
              <w:rPr>
                <w:b/>
                <w:i/>
                <w:color w:val="0070C0"/>
                <w:sz w:val="24"/>
                <w:szCs w:val="24"/>
              </w:rPr>
              <w:t xml:space="preserve">edagógiai </w:t>
            </w:r>
            <w:r w:rsidRPr="004916CB">
              <w:rPr>
                <w:b/>
                <w:i/>
                <w:color w:val="0070C0"/>
                <w:sz w:val="24"/>
                <w:szCs w:val="24"/>
                <w:u w:val="single"/>
              </w:rPr>
              <w:t>gyakorlat</w:t>
            </w:r>
            <w:r>
              <w:rPr>
                <w:b/>
                <w:i/>
                <w:color w:val="0070C0"/>
                <w:sz w:val="24"/>
                <w:szCs w:val="24"/>
                <w:u w:val="single"/>
              </w:rPr>
              <w:t>/</w:t>
            </w:r>
            <w:r>
              <w:rPr>
                <w:b/>
                <w:i/>
                <w:color w:val="0070C0"/>
                <w:sz w:val="24"/>
                <w:szCs w:val="24"/>
              </w:rPr>
              <w:t xml:space="preserve"> </w:t>
            </w:r>
            <w:r w:rsidRPr="00FD498C">
              <w:rPr>
                <w:b/>
                <w:i/>
                <w:color w:val="00B050"/>
                <w:sz w:val="24"/>
                <w:szCs w:val="24"/>
              </w:rPr>
              <w:t xml:space="preserve">Pedagógiai </w:t>
            </w:r>
            <w:r w:rsidRPr="00FD498C">
              <w:rPr>
                <w:b/>
                <w:i/>
                <w:color w:val="00B050"/>
                <w:sz w:val="24"/>
                <w:szCs w:val="24"/>
                <w:u w:val="single"/>
              </w:rPr>
              <w:t>gyakorlat</w:t>
            </w:r>
          </w:p>
        </w:tc>
        <w:tc>
          <w:tcPr>
            <w:tcW w:w="955" w:type="dxa"/>
            <w:shd w:val="clear" w:color="auto" w:fill="auto"/>
            <w:noWrap/>
            <w:vAlign w:val="center"/>
          </w:tcPr>
          <w:p w:rsidR="00BB2FA4" w:rsidRPr="006849BA" w:rsidRDefault="00BB2FA4" w:rsidP="00872255">
            <w:pPr>
              <w:jc w:val="center"/>
              <w:rPr>
                <w:b/>
                <w:color w:val="0070C0"/>
                <w:sz w:val="24"/>
                <w:szCs w:val="24"/>
                <w:u w:val="single"/>
              </w:rPr>
            </w:pPr>
            <w:r w:rsidRPr="00FD498C">
              <w:rPr>
                <w:b/>
                <w:color w:val="00B050"/>
                <w:sz w:val="24"/>
                <w:szCs w:val="24"/>
                <w:u w:val="single"/>
              </w:rPr>
              <w:t>2</w:t>
            </w:r>
          </w:p>
        </w:tc>
        <w:tc>
          <w:tcPr>
            <w:tcW w:w="1084" w:type="dxa"/>
            <w:shd w:val="clear" w:color="auto" w:fill="auto"/>
            <w:noWrap/>
            <w:vAlign w:val="center"/>
          </w:tcPr>
          <w:p w:rsidR="00BB2FA4" w:rsidRPr="006849BA" w:rsidRDefault="00BB2FA4" w:rsidP="00872255">
            <w:pPr>
              <w:jc w:val="center"/>
              <w:rPr>
                <w:b/>
                <w:color w:val="FF0000"/>
                <w:sz w:val="24"/>
                <w:szCs w:val="24"/>
                <w:u w:val="single"/>
              </w:rPr>
            </w:pPr>
            <w:r w:rsidRPr="006849BA">
              <w:rPr>
                <w:b/>
                <w:color w:val="FF0000"/>
                <w:sz w:val="24"/>
                <w:szCs w:val="24"/>
                <w:u w:val="single"/>
              </w:rPr>
              <w:t>2,5</w:t>
            </w:r>
          </w:p>
        </w:tc>
        <w:tc>
          <w:tcPr>
            <w:tcW w:w="1397" w:type="dxa"/>
            <w:shd w:val="clear" w:color="auto" w:fill="auto"/>
            <w:noWrap/>
            <w:vAlign w:val="center"/>
          </w:tcPr>
          <w:p w:rsidR="00BB2FA4" w:rsidRPr="00836891" w:rsidRDefault="00BB2FA4" w:rsidP="00872255">
            <w:pPr>
              <w:jc w:val="center"/>
              <w:rPr>
                <w:b/>
                <w:i/>
                <w:color w:val="00B0F0"/>
                <w:sz w:val="24"/>
                <w:szCs w:val="24"/>
                <w:u w:val="single"/>
              </w:rPr>
            </w:pPr>
            <w:r w:rsidRPr="00836891">
              <w:rPr>
                <w:b/>
                <w:i/>
                <w:color w:val="00B0F0"/>
                <w:sz w:val="24"/>
                <w:szCs w:val="24"/>
                <w:u w:val="single"/>
              </w:rPr>
              <w:t>1,5</w:t>
            </w:r>
          </w:p>
        </w:tc>
        <w:tc>
          <w:tcPr>
            <w:tcW w:w="1435" w:type="dxa"/>
            <w:shd w:val="clear" w:color="auto" w:fill="auto"/>
            <w:noWrap/>
            <w:vAlign w:val="center"/>
          </w:tcPr>
          <w:p w:rsidR="00BB2FA4" w:rsidRPr="004916CB" w:rsidRDefault="00BB2FA4" w:rsidP="00872255">
            <w:pPr>
              <w:jc w:val="center"/>
              <w:rPr>
                <w:i/>
                <w:color w:val="0070C0"/>
                <w:sz w:val="24"/>
                <w:szCs w:val="24"/>
                <w:u w:val="single"/>
              </w:rPr>
            </w:pPr>
          </w:p>
        </w:tc>
        <w:tc>
          <w:tcPr>
            <w:tcW w:w="1117" w:type="dxa"/>
            <w:vAlign w:val="center"/>
          </w:tcPr>
          <w:p w:rsidR="00BB2FA4" w:rsidRPr="00836891" w:rsidRDefault="00BB2FA4" w:rsidP="00872255">
            <w:pPr>
              <w:jc w:val="center"/>
              <w:rPr>
                <w:b/>
                <w:bCs/>
                <w:i/>
                <w:color w:val="002060"/>
                <w:sz w:val="24"/>
                <w:szCs w:val="24"/>
                <w:u w:val="single"/>
              </w:rPr>
            </w:pPr>
            <w:r>
              <w:rPr>
                <w:b/>
                <w:bCs/>
                <w:i/>
                <w:color w:val="00B050"/>
                <w:sz w:val="24"/>
                <w:szCs w:val="24"/>
                <w:u w:val="single"/>
              </w:rPr>
              <w:t>5</w:t>
            </w:r>
          </w:p>
        </w:tc>
      </w:tr>
      <w:tr w:rsidR="00BB2FA4" w:rsidRPr="00784DA0" w:rsidTr="00872255">
        <w:trPr>
          <w:trHeight w:val="300"/>
          <w:jc w:val="center"/>
        </w:trPr>
        <w:tc>
          <w:tcPr>
            <w:tcW w:w="3697" w:type="dxa"/>
            <w:shd w:val="clear" w:color="auto" w:fill="auto"/>
            <w:vAlign w:val="bottom"/>
          </w:tcPr>
          <w:p w:rsidR="00BB2FA4" w:rsidRPr="004916CB" w:rsidRDefault="00BB2FA4" w:rsidP="00872255">
            <w:pPr>
              <w:rPr>
                <w:b/>
                <w:i/>
                <w:color w:val="0070C0"/>
                <w:sz w:val="24"/>
                <w:szCs w:val="24"/>
              </w:rPr>
            </w:pPr>
            <w:r w:rsidRPr="0055289F">
              <w:rPr>
                <w:b/>
                <w:i/>
                <w:color w:val="00B0F0"/>
                <w:sz w:val="24"/>
                <w:szCs w:val="24"/>
              </w:rPr>
              <w:t xml:space="preserve">Pedagógiai, pszichológiai feladatok </w:t>
            </w:r>
            <w:r>
              <w:rPr>
                <w:b/>
                <w:i/>
                <w:color w:val="00B0F0"/>
                <w:sz w:val="24"/>
                <w:szCs w:val="24"/>
              </w:rPr>
              <w:t xml:space="preserve"> - </w:t>
            </w:r>
            <w:r w:rsidRPr="0055289F">
              <w:rPr>
                <w:b/>
                <w:color w:val="0070C0"/>
                <w:sz w:val="24"/>
                <w:szCs w:val="24"/>
              </w:rPr>
              <w:t>Pszichológia</w:t>
            </w:r>
            <w:r>
              <w:rPr>
                <w:b/>
                <w:color w:val="0070C0"/>
                <w:sz w:val="24"/>
                <w:szCs w:val="24"/>
              </w:rPr>
              <w:t>/</w:t>
            </w:r>
            <w:r w:rsidRPr="0055289F">
              <w:rPr>
                <w:b/>
                <w:color w:val="0070C0"/>
                <w:sz w:val="24"/>
                <w:szCs w:val="24"/>
              </w:rPr>
              <w:t xml:space="preserve"> </w:t>
            </w:r>
            <w:r w:rsidRPr="00FD498C">
              <w:rPr>
                <w:b/>
                <w:color w:val="00B050"/>
                <w:sz w:val="24"/>
                <w:szCs w:val="24"/>
              </w:rPr>
              <w:t>Pszichológia</w:t>
            </w:r>
          </w:p>
        </w:tc>
        <w:tc>
          <w:tcPr>
            <w:tcW w:w="955" w:type="dxa"/>
            <w:shd w:val="clear" w:color="auto" w:fill="auto"/>
            <w:noWrap/>
            <w:vAlign w:val="center"/>
          </w:tcPr>
          <w:p w:rsidR="00BB2FA4" w:rsidRPr="00706847" w:rsidRDefault="00BB2FA4" w:rsidP="00872255">
            <w:pPr>
              <w:jc w:val="center"/>
              <w:rPr>
                <w:b/>
                <w:color w:val="0070C0"/>
                <w:sz w:val="24"/>
                <w:szCs w:val="24"/>
              </w:rPr>
            </w:pPr>
            <w:r w:rsidRPr="00FD498C">
              <w:rPr>
                <w:b/>
                <w:color w:val="00B050"/>
                <w:sz w:val="24"/>
                <w:szCs w:val="24"/>
              </w:rPr>
              <w:t>3</w:t>
            </w:r>
          </w:p>
        </w:tc>
        <w:tc>
          <w:tcPr>
            <w:tcW w:w="1084" w:type="dxa"/>
            <w:shd w:val="clear" w:color="auto" w:fill="auto"/>
            <w:noWrap/>
            <w:vAlign w:val="center"/>
          </w:tcPr>
          <w:p w:rsidR="00BB2FA4" w:rsidRPr="006849BA" w:rsidRDefault="00BB2FA4" w:rsidP="00872255">
            <w:pPr>
              <w:jc w:val="center"/>
              <w:rPr>
                <w:b/>
                <w:color w:val="0070C0"/>
                <w:sz w:val="24"/>
                <w:szCs w:val="24"/>
              </w:rPr>
            </w:pPr>
            <w:r w:rsidRPr="006849BA">
              <w:rPr>
                <w:b/>
                <w:color w:val="FF0000"/>
                <w:sz w:val="24"/>
                <w:szCs w:val="24"/>
              </w:rPr>
              <w:t>2,5</w:t>
            </w:r>
          </w:p>
        </w:tc>
        <w:tc>
          <w:tcPr>
            <w:tcW w:w="1397" w:type="dxa"/>
            <w:shd w:val="clear" w:color="auto" w:fill="auto"/>
            <w:noWrap/>
            <w:vAlign w:val="center"/>
          </w:tcPr>
          <w:p w:rsidR="00BB2FA4" w:rsidRPr="00836891" w:rsidRDefault="00BB2FA4" w:rsidP="00872255">
            <w:pPr>
              <w:jc w:val="center"/>
              <w:rPr>
                <w:b/>
                <w:color w:val="0070C0"/>
                <w:sz w:val="24"/>
                <w:szCs w:val="24"/>
              </w:rPr>
            </w:pPr>
            <w:r w:rsidRPr="00F15F8A">
              <w:rPr>
                <w:b/>
                <w:color w:val="00B0F0"/>
                <w:sz w:val="24"/>
                <w:szCs w:val="24"/>
              </w:rPr>
              <w:t>1,5</w:t>
            </w:r>
          </w:p>
        </w:tc>
        <w:tc>
          <w:tcPr>
            <w:tcW w:w="1435" w:type="dxa"/>
            <w:shd w:val="clear" w:color="auto" w:fill="auto"/>
            <w:noWrap/>
            <w:vAlign w:val="center"/>
          </w:tcPr>
          <w:p w:rsidR="00BB2FA4" w:rsidRPr="004916CB" w:rsidRDefault="00BB2FA4" w:rsidP="00872255">
            <w:pPr>
              <w:jc w:val="center"/>
              <w:rPr>
                <w:i/>
                <w:color w:val="0070C0"/>
                <w:sz w:val="24"/>
                <w:szCs w:val="24"/>
              </w:rPr>
            </w:pPr>
          </w:p>
        </w:tc>
        <w:tc>
          <w:tcPr>
            <w:tcW w:w="1117" w:type="dxa"/>
            <w:vAlign w:val="center"/>
          </w:tcPr>
          <w:p w:rsidR="00BB2FA4" w:rsidRPr="005B41B0" w:rsidRDefault="00BB2FA4" w:rsidP="00872255">
            <w:pPr>
              <w:jc w:val="center"/>
              <w:rPr>
                <w:b/>
                <w:bCs/>
                <w:color w:val="002060"/>
                <w:sz w:val="24"/>
                <w:szCs w:val="24"/>
              </w:rPr>
            </w:pPr>
            <w:r w:rsidRPr="00836891">
              <w:rPr>
                <w:b/>
                <w:bCs/>
                <w:color w:val="00B050"/>
                <w:sz w:val="24"/>
                <w:szCs w:val="24"/>
              </w:rPr>
              <w:t>3</w:t>
            </w:r>
          </w:p>
        </w:tc>
      </w:tr>
      <w:tr w:rsidR="00BB2FA4" w:rsidRPr="00784DA0" w:rsidTr="00872255">
        <w:trPr>
          <w:trHeight w:val="300"/>
          <w:jc w:val="center"/>
        </w:trPr>
        <w:tc>
          <w:tcPr>
            <w:tcW w:w="3697" w:type="dxa"/>
            <w:shd w:val="clear" w:color="auto" w:fill="auto"/>
            <w:vAlign w:val="bottom"/>
          </w:tcPr>
          <w:p w:rsidR="00BB2FA4" w:rsidRPr="0055289F" w:rsidRDefault="00BB2FA4" w:rsidP="00872255">
            <w:pPr>
              <w:rPr>
                <w:b/>
                <w:color w:val="00B0F0"/>
                <w:sz w:val="24"/>
                <w:szCs w:val="24"/>
              </w:rPr>
            </w:pPr>
            <w:r w:rsidRPr="0055289F">
              <w:rPr>
                <w:b/>
                <w:i/>
                <w:color w:val="00B0F0"/>
                <w:sz w:val="24"/>
                <w:szCs w:val="24"/>
              </w:rPr>
              <w:t>Pedagógiai, pszichológiai feladatok</w:t>
            </w:r>
            <w:r>
              <w:rPr>
                <w:b/>
                <w:i/>
                <w:color w:val="00B0F0"/>
                <w:sz w:val="24"/>
                <w:szCs w:val="24"/>
              </w:rPr>
              <w:t xml:space="preserve"> – </w:t>
            </w:r>
            <w:r w:rsidRPr="00F15F8A">
              <w:rPr>
                <w:b/>
                <w:color w:val="0070C0"/>
                <w:sz w:val="24"/>
                <w:szCs w:val="24"/>
              </w:rPr>
              <w:t>Gondozás és egészségnevelés</w:t>
            </w:r>
          </w:p>
        </w:tc>
        <w:tc>
          <w:tcPr>
            <w:tcW w:w="955" w:type="dxa"/>
            <w:shd w:val="clear" w:color="auto" w:fill="auto"/>
            <w:noWrap/>
            <w:vAlign w:val="center"/>
          </w:tcPr>
          <w:p w:rsidR="00BB2FA4" w:rsidRPr="00706847" w:rsidRDefault="00BB2FA4" w:rsidP="00872255">
            <w:pPr>
              <w:jc w:val="center"/>
              <w:rPr>
                <w:b/>
                <w:color w:val="0070C0"/>
                <w:sz w:val="24"/>
                <w:szCs w:val="24"/>
              </w:rPr>
            </w:pPr>
          </w:p>
        </w:tc>
        <w:tc>
          <w:tcPr>
            <w:tcW w:w="1084" w:type="dxa"/>
            <w:shd w:val="clear" w:color="auto" w:fill="auto"/>
            <w:noWrap/>
            <w:vAlign w:val="center"/>
          </w:tcPr>
          <w:p w:rsidR="00BB2FA4" w:rsidRPr="006849BA" w:rsidRDefault="00BB2FA4" w:rsidP="00872255">
            <w:pPr>
              <w:jc w:val="center"/>
              <w:rPr>
                <w:b/>
                <w:color w:val="FF0000"/>
                <w:sz w:val="24"/>
                <w:szCs w:val="24"/>
              </w:rPr>
            </w:pPr>
            <w:r>
              <w:rPr>
                <w:b/>
                <w:color w:val="FF0000"/>
                <w:sz w:val="24"/>
                <w:szCs w:val="24"/>
              </w:rPr>
              <w:t>2</w:t>
            </w:r>
          </w:p>
        </w:tc>
        <w:tc>
          <w:tcPr>
            <w:tcW w:w="1397" w:type="dxa"/>
            <w:shd w:val="clear" w:color="auto" w:fill="auto"/>
            <w:noWrap/>
            <w:vAlign w:val="center"/>
          </w:tcPr>
          <w:p w:rsidR="00BB2FA4" w:rsidRPr="00836891" w:rsidRDefault="00BB2FA4" w:rsidP="00872255">
            <w:pPr>
              <w:jc w:val="center"/>
              <w:rPr>
                <w:b/>
                <w:color w:val="0070C0"/>
                <w:sz w:val="24"/>
                <w:szCs w:val="24"/>
              </w:rPr>
            </w:pPr>
          </w:p>
        </w:tc>
        <w:tc>
          <w:tcPr>
            <w:tcW w:w="1435" w:type="dxa"/>
            <w:shd w:val="clear" w:color="auto" w:fill="auto"/>
            <w:noWrap/>
            <w:vAlign w:val="center"/>
          </w:tcPr>
          <w:p w:rsidR="00BB2FA4" w:rsidRPr="004916CB" w:rsidRDefault="00BB2FA4" w:rsidP="00872255">
            <w:pPr>
              <w:jc w:val="center"/>
              <w:rPr>
                <w:i/>
                <w:color w:val="0070C0"/>
                <w:sz w:val="24"/>
                <w:szCs w:val="24"/>
              </w:rPr>
            </w:pPr>
          </w:p>
        </w:tc>
        <w:tc>
          <w:tcPr>
            <w:tcW w:w="1117" w:type="dxa"/>
            <w:vAlign w:val="center"/>
          </w:tcPr>
          <w:p w:rsidR="00BB2FA4" w:rsidRPr="00836891" w:rsidRDefault="00BB2FA4" w:rsidP="00872255">
            <w:pPr>
              <w:jc w:val="center"/>
              <w:rPr>
                <w:b/>
                <w:bCs/>
                <w:color w:val="00B050"/>
                <w:sz w:val="24"/>
                <w:szCs w:val="24"/>
              </w:rPr>
            </w:pPr>
          </w:p>
        </w:tc>
      </w:tr>
      <w:tr w:rsidR="00BB2FA4" w:rsidRPr="00784DA0" w:rsidTr="00872255">
        <w:trPr>
          <w:trHeight w:val="300"/>
          <w:jc w:val="center"/>
        </w:trPr>
        <w:tc>
          <w:tcPr>
            <w:tcW w:w="3697" w:type="dxa"/>
            <w:shd w:val="clear" w:color="auto" w:fill="auto"/>
            <w:vAlign w:val="bottom"/>
          </w:tcPr>
          <w:p w:rsidR="00BB2FA4" w:rsidRPr="0055289F" w:rsidRDefault="00BB2FA4" w:rsidP="00872255">
            <w:pPr>
              <w:rPr>
                <w:b/>
                <w:i/>
                <w:color w:val="00B0F0"/>
                <w:sz w:val="24"/>
                <w:szCs w:val="24"/>
              </w:rPr>
            </w:pPr>
            <w:r w:rsidRPr="0055289F">
              <w:rPr>
                <w:b/>
                <w:i/>
                <w:color w:val="00B0F0"/>
                <w:sz w:val="24"/>
                <w:szCs w:val="24"/>
              </w:rPr>
              <w:t>Pedagógiai, pszichológiai feladatok</w:t>
            </w:r>
            <w:r>
              <w:rPr>
                <w:b/>
                <w:i/>
                <w:color w:val="00B0F0"/>
                <w:sz w:val="24"/>
                <w:szCs w:val="24"/>
              </w:rPr>
              <w:t xml:space="preserve"> – </w:t>
            </w:r>
            <w:r w:rsidRPr="00F15F8A">
              <w:rPr>
                <w:b/>
                <w:i/>
                <w:color w:val="0070C0"/>
                <w:sz w:val="24"/>
                <w:szCs w:val="24"/>
              </w:rPr>
              <w:t>Kommunkáció</w:t>
            </w:r>
          </w:p>
        </w:tc>
        <w:tc>
          <w:tcPr>
            <w:tcW w:w="955" w:type="dxa"/>
            <w:shd w:val="clear" w:color="auto" w:fill="auto"/>
            <w:noWrap/>
            <w:vAlign w:val="center"/>
          </w:tcPr>
          <w:p w:rsidR="00BB2FA4" w:rsidRPr="00706847" w:rsidRDefault="00BB2FA4" w:rsidP="00872255">
            <w:pPr>
              <w:jc w:val="center"/>
              <w:rPr>
                <w:b/>
                <w:color w:val="0070C0"/>
                <w:sz w:val="24"/>
                <w:szCs w:val="24"/>
              </w:rPr>
            </w:pPr>
          </w:p>
        </w:tc>
        <w:tc>
          <w:tcPr>
            <w:tcW w:w="1084" w:type="dxa"/>
            <w:shd w:val="clear" w:color="auto" w:fill="auto"/>
            <w:noWrap/>
            <w:vAlign w:val="center"/>
          </w:tcPr>
          <w:p w:rsidR="00BB2FA4" w:rsidRPr="00F15F8A" w:rsidRDefault="00BB2FA4" w:rsidP="00872255">
            <w:pPr>
              <w:jc w:val="center"/>
              <w:rPr>
                <w:b/>
                <w:i/>
                <w:color w:val="FF0000"/>
                <w:sz w:val="24"/>
                <w:szCs w:val="24"/>
                <w:u w:val="single"/>
              </w:rPr>
            </w:pPr>
            <w:r w:rsidRPr="00F15F8A">
              <w:rPr>
                <w:b/>
                <w:i/>
                <w:color w:val="FF0000"/>
                <w:sz w:val="24"/>
                <w:szCs w:val="24"/>
                <w:u w:val="single"/>
              </w:rPr>
              <w:t>2</w:t>
            </w:r>
          </w:p>
        </w:tc>
        <w:tc>
          <w:tcPr>
            <w:tcW w:w="1397" w:type="dxa"/>
            <w:shd w:val="clear" w:color="auto" w:fill="auto"/>
            <w:noWrap/>
            <w:vAlign w:val="center"/>
          </w:tcPr>
          <w:p w:rsidR="00BB2FA4" w:rsidRPr="00836891" w:rsidRDefault="00BB2FA4" w:rsidP="00872255">
            <w:pPr>
              <w:jc w:val="center"/>
              <w:rPr>
                <w:b/>
                <w:color w:val="0070C0"/>
                <w:sz w:val="24"/>
                <w:szCs w:val="24"/>
              </w:rPr>
            </w:pPr>
          </w:p>
        </w:tc>
        <w:tc>
          <w:tcPr>
            <w:tcW w:w="1435" w:type="dxa"/>
            <w:shd w:val="clear" w:color="auto" w:fill="auto"/>
            <w:noWrap/>
            <w:vAlign w:val="center"/>
          </w:tcPr>
          <w:p w:rsidR="00BB2FA4" w:rsidRPr="004916CB" w:rsidRDefault="00BB2FA4" w:rsidP="00872255">
            <w:pPr>
              <w:jc w:val="center"/>
              <w:rPr>
                <w:i/>
                <w:color w:val="0070C0"/>
                <w:sz w:val="24"/>
                <w:szCs w:val="24"/>
              </w:rPr>
            </w:pPr>
          </w:p>
        </w:tc>
        <w:tc>
          <w:tcPr>
            <w:tcW w:w="1117" w:type="dxa"/>
            <w:vAlign w:val="center"/>
          </w:tcPr>
          <w:p w:rsidR="00BB2FA4" w:rsidRPr="00836891" w:rsidRDefault="00BB2FA4" w:rsidP="00872255">
            <w:pPr>
              <w:jc w:val="center"/>
              <w:rPr>
                <w:b/>
                <w:bCs/>
                <w:color w:val="00B050"/>
                <w:sz w:val="24"/>
                <w:szCs w:val="24"/>
              </w:rPr>
            </w:pPr>
          </w:p>
        </w:tc>
      </w:tr>
      <w:tr w:rsidR="00BB2FA4" w:rsidRPr="00784DA0" w:rsidTr="00872255">
        <w:trPr>
          <w:trHeight w:val="300"/>
          <w:jc w:val="center"/>
        </w:trPr>
        <w:tc>
          <w:tcPr>
            <w:tcW w:w="3697" w:type="dxa"/>
            <w:shd w:val="clear" w:color="auto" w:fill="auto"/>
            <w:vAlign w:val="bottom"/>
          </w:tcPr>
          <w:p w:rsidR="00BB2FA4" w:rsidRPr="00D8108F" w:rsidRDefault="00BB2FA4" w:rsidP="00872255">
            <w:pPr>
              <w:rPr>
                <w:b/>
                <w:color w:val="00B050"/>
                <w:sz w:val="24"/>
                <w:szCs w:val="24"/>
              </w:rPr>
            </w:pPr>
            <w:r>
              <w:rPr>
                <w:b/>
                <w:i/>
                <w:color w:val="00B050"/>
                <w:sz w:val="24"/>
                <w:szCs w:val="24"/>
              </w:rPr>
              <w:t xml:space="preserve">Általános gyógypedagógiai feladatok – </w:t>
            </w:r>
            <w:r>
              <w:rPr>
                <w:b/>
                <w:color w:val="00B050"/>
                <w:sz w:val="24"/>
                <w:szCs w:val="24"/>
              </w:rPr>
              <w:t>gyógypedagógiai alapismeretek</w:t>
            </w:r>
          </w:p>
        </w:tc>
        <w:tc>
          <w:tcPr>
            <w:tcW w:w="955" w:type="dxa"/>
            <w:shd w:val="clear" w:color="auto" w:fill="auto"/>
            <w:noWrap/>
            <w:vAlign w:val="center"/>
          </w:tcPr>
          <w:p w:rsidR="00BB2FA4" w:rsidRPr="00706847" w:rsidRDefault="00BB2FA4" w:rsidP="00872255">
            <w:pPr>
              <w:jc w:val="center"/>
              <w:rPr>
                <w:b/>
                <w:color w:val="FF0000"/>
                <w:sz w:val="24"/>
                <w:szCs w:val="24"/>
              </w:rPr>
            </w:pPr>
          </w:p>
        </w:tc>
        <w:tc>
          <w:tcPr>
            <w:tcW w:w="1084" w:type="dxa"/>
            <w:shd w:val="clear" w:color="auto" w:fill="auto"/>
            <w:noWrap/>
            <w:vAlign w:val="center"/>
          </w:tcPr>
          <w:p w:rsidR="00BB2FA4" w:rsidRPr="006849BA" w:rsidRDefault="00BB2FA4" w:rsidP="00872255">
            <w:pPr>
              <w:jc w:val="center"/>
              <w:rPr>
                <w:b/>
                <w:color w:val="FF0000"/>
                <w:sz w:val="24"/>
                <w:szCs w:val="24"/>
              </w:rPr>
            </w:pPr>
          </w:p>
        </w:tc>
        <w:tc>
          <w:tcPr>
            <w:tcW w:w="1397" w:type="dxa"/>
            <w:shd w:val="clear" w:color="auto" w:fill="auto"/>
            <w:noWrap/>
            <w:vAlign w:val="center"/>
          </w:tcPr>
          <w:p w:rsidR="00BB2FA4" w:rsidRPr="004916CB" w:rsidRDefault="00BB2FA4" w:rsidP="00872255">
            <w:pPr>
              <w:jc w:val="center"/>
              <w:rPr>
                <w:i/>
                <w:color w:val="0070C0"/>
                <w:sz w:val="24"/>
                <w:szCs w:val="24"/>
              </w:rPr>
            </w:pPr>
          </w:p>
        </w:tc>
        <w:tc>
          <w:tcPr>
            <w:tcW w:w="1435" w:type="dxa"/>
            <w:shd w:val="clear" w:color="auto" w:fill="auto"/>
            <w:noWrap/>
            <w:vAlign w:val="center"/>
          </w:tcPr>
          <w:p w:rsidR="00BB2FA4" w:rsidRPr="004916CB" w:rsidRDefault="00BB2FA4" w:rsidP="00872255">
            <w:pPr>
              <w:jc w:val="center"/>
              <w:rPr>
                <w:i/>
                <w:color w:val="0070C0"/>
                <w:sz w:val="24"/>
                <w:szCs w:val="24"/>
              </w:rPr>
            </w:pPr>
          </w:p>
        </w:tc>
        <w:tc>
          <w:tcPr>
            <w:tcW w:w="1117" w:type="dxa"/>
            <w:vAlign w:val="center"/>
          </w:tcPr>
          <w:p w:rsidR="00BB2FA4" w:rsidRPr="00D8108F" w:rsidRDefault="00BB2FA4" w:rsidP="00872255">
            <w:pPr>
              <w:jc w:val="center"/>
              <w:rPr>
                <w:b/>
                <w:bCs/>
                <w:color w:val="00B050"/>
                <w:sz w:val="24"/>
                <w:szCs w:val="24"/>
              </w:rPr>
            </w:pPr>
            <w:r w:rsidRPr="00D8108F">
              <w:rPr>
                <w:b/>
                <w:bCs/>
                <w:color w:val="00B050"/>
                <w:sz w:val="24"/>
                <w:szCs w:val="24"/>
              </w:rPr>
              <w:t>3</w:t>
            </w:r>
          </w:p>
        </w:tc>
      </w:tr>
      <w:tr w:rsidR="00BB2FA4" w:rsidRPr="00784DA0" w:rsidTr="00872255">
        <w:trPr>
          <w:trHeight w:val="300"/>
          <w:jc w:val="center"/>
        </w:trPr>
        <w:tc>
          <w:tcPr>
            <w:tcW w:w="3697" w:type="dxa"/>
            <w:shd w:val="clear" w:color="auto" w:fill="auto"/>
            <w:vAlign w:val="bottom"/>
          </w:tcPr>
          <w:p w:rsidR="00BB2FA4" w:rsidRPr="00D8108F" w:rsidRDefault="00BB2FA4" w:rsidP="00872255">
            <w:pPr>
              <w:rPr>
                <w:b/>
                <w:color w:val="0070C0"/>
                <w:sz w:val="24"/>
                <w:szCs w:val="24"/>
              </w:rPr>
            </w:pPr>
            <w:r>
              <w:rPr>
                <w:b/>
                <w:i/>
                <w:color w:val="00B050"/>
                <w:sz w:val="24"/>
                <w:szCs w:val="24"/>
              </w:rPr>
              <w:t>Általános gyógypedagógiai feladatok –</w:t>
            </w:r>
            <w:r w:rsidRPr="009A06A1">
              <w:rPr>
                <w:b/>
                <w:color w:val="00B050"/>
                <w:sz w:val="24"/>
                <w:szCs w:val="24"/>
                <w:u w:val="single"/>
              </w:rPr>
              <w:t>gyógypedagógiai gyakorlat</w:t>
            </w:r>
          </w:p>
        </w:tc>
        <w:tc>
          <w:tcPr>
            <w:tcW w:w="955" w:type="dxa"/>
            <w:shd w:val="clear" w:color="auto" w:fill="auto"/>
            <w:noWrap/>
            <w:vAlign w:val="center"/>
          </w:tcPr>
          <w:p w:rsidR="00BB2FA4" w:rsidRPr="00706847" w:rsidRDefault="00BB2FA4" w:rsidP="00872255">
            <w:pPr>
              <w:jc w:val="center"/>
              <w:rPr>
                <w:b/>
                <w:color w:val="FF0000"/>
                <w:sz w:val="24"/>
                <w:szCs w:val="24"/>
              </w:rPr>
            </w:pPr>
          </w:p>
        </w:tc>
        <w:tc>
          <w:tcPr>
            <w:tcW w:w="1084" w:type="dxa"/>
            <w:shd w:val="clear" w:color="auto" w:fill="auto"/>
            <w:noWrap/>
            <w:vAlign w:val="center"/>
          </w:tcPr>
          <w:p w:rsidR="00BB2FA4" w:rsidRPr="006849BA" w:rsidRDefault="00BB2FA4" w:rsidP="00872255">
            <w:pPr>
              <w:jc w:val="center"/>
              <w:rPr>
                <w:b/>
                <w:color w:val="FF0000"/>
                <w:sz w:val="24"/>
                <w:szCs w:val="24"/>
              </w:rPr>
            </w:pPr>
          </w:p>
        </w:tc>
        <w:tc>
          <w:tcPr>
            <w:tcW w:w="1397" w:type="dxa"/>
            <w:shd w:val="clear" w:color="auto" w:fill="auto"/>
            <w:noWrap/>
            <w:vAlign w:val="center"/>
          </w:tcPr>
          <w:p w:rsidR="00BB2FA4" w:rsidRPr="004916CB" w:rsidRDefault="00BB2FA4" w:rsidP="00872255">
            <w:pPr>
              <w:jc w:val="center"/>
              <w:rPr>
                <w:i/>
                <w:color w:val="0070C0"/>
                <w:sz w:val="24"/>
                <w:szCs w:val="24"/>
              </w:rPr>
            </w:pPr>
          </w:p>
        </w:tc>
        <w:tc>
          <w:tcPr>
            <w:tcW w:w="1435" w:type="dxa"/>
            <w:shd w:val="clear" w:color="auto" w:fill="auto"/>
            <w:noWrap/>
            <w:vAlign w:val="center"/>
          </w:tcPr>
          <w:p w:rsidR="00BB2FA4" w:rsidRPr="004916CB" w:rsidRDefault="00BB2FA4" w:rsidP="00872255">
            <w:pPr>
              <w:jc w:val="center"/>
              <w:rPr>
                <w:i/>
                <w:color w:val="0070C0"/>
                <w:sz w:val="24"/>
                <w:szCs w:val="24"/>
              </w:rPr>
            </w:pPr>
          </w:p>
        </w:tc>
        <w:tc>
          <w:tcPr>
            <w:tcW w:w="1117" w:type="dxa"/>
            <w:vAlign w:val="center"/>
          </w:tcPr>
          <w:p w:rsidR="00BB2FA4" w:rsidRPr="009A06A1" w:rsidRDefault="00BB2FA4" w:rsidP="00872255">
            <w:pPr>
              <w:jc w:val="center"/>
              <w:rPr>
                <w:b/>
                <w:bCs/>
                <w:i/>
                <w:color w:val="00B050"/>
                <w:sz w:val="24"/>
                <w:szCs w:val="24"/>
                <w:u w:val="single"/>
              </w:rPr>
            </w:pPr>
            <w:r w:rsidRPr="009A06A1">
              <w:rPr>
                <w:b/>
                <w:bCs/>
                <w:i/>
                <w:color w:val="00B050"/>
                <w:sz w:val="24"/>
                <w:szCs w:val="24"/>
                <w:u w:val="single"/>
              </w:rPr>
              <w:t>7,5</w:t>
            </w:r>
          </w:p>
        </w:tc>
      </w:tr>
      <w:tr w:rsidR="00BB2FA4" w:rsidRPr="00784DA0" w:rsidTr="00872255">
        <w:trPr>
          <w:trHeight w:val="300"/>
          <w:jc w:val="center"/>
        </w:trPr>
        <w:tc>
          <w:tcPr>
            <w:tcW w:w="3697" w:type="dxa"/>
            <w:shd w:val="clear" w:color="auto" w:fill="auto"/>
            <w:vAlign w:val="bottom"/>
          </w:tcPr>
          <w:p w:rsidR="00BB2FA4" w:rsidRPr="00D8108F" w:rsidRDefault="00BB2FA4" w:rsidP="00872255">
            <w:pPr>
              <w:rPr>
                <w:b/>
                <w:color w:val="0070C0"/>
                <w:sz w:val="24"/>
                <w:szCs w:val="24"/>
              </w:rPr>
            </w:pPr>
            <w:r w:rsidRPr="00D8108F">
              <w:rPr>
                <w:b/>
                <w:i/>
                <w:color w:val="00B050"/>
                <w:sz w:val="24"/>
                <w:szCs w:val="24"/>
              </w:rPr>
              <w:t>Speciális gyógypedagógiai feladatok</w:t>
            </w:r>
            <w:r>
              <w:rPr>
                <w:b/>
                <w:i/>
                <w:color w:val="00B050"/>
                <w:sz w:val="24"/>
                <w:szCs w:val="24"/>
              </w:rPr>
              <w:t xml:space="preserve"> – </w:t>
            </w:r>
            <w:r>
              <w:rPr>
                <w:b/>
                <w:color w:val="00B050"/>
                <w:sz w:val="24"/>
                <w:szCs w:val="24"/>
              </w:rPr>
              <w:t>gyógypedagógiai pszichológia</w:t>
            </w:r>
          </w:p>
        </w:tc>
        <w:tc>
          <w:tcPr>
            <w:tcW w:w="955" w:type="dxa"/>
            <w:shd w:val="clear" w:color="auto" w:fill="auto"/>
            <w:noWrap/>
            <w:vAlign w:val="center"/>
          </w:tcPr>
          <w:p w:rsidR="00BB2FA4" w:rsidRPr="00706847" w:rsidRDefault="00BB2FA4" w:rsidP="00872255">
            <w:pPr>
              <w:jc w:val="center"/>
              <w:rPr>
                <w:b/>
                <w:color w:val="FF0000"/>
                <w:sz w:val="24"/>
                <w:szCs w:val="24"/>
              </w:rPr>
            </w:pPr>
          </w:p>
        </w:tc>
        <w:tc>
          <w:tcPr>
            <w:tcW w:w="1084" w:type="dxa"/>
            <w:shd w:val="clear" w:color="auto" w:fill="auto"/>
            <w:noWrap/>
            <w:vAlign w:val="center"/>
          </w:tcPr>
          <w:p w:rsidR="00BB2FA4" w:rsidRPr="006849BA" w:rsidRDefault="00BB2FA4" w:rsidP="00872255">
            <w:pPr>
              <w:jc w:val="center"/>
              <w:rPr>
                <w:b/>
                <w:color w:val="FF0000"/>
                <w:sz w:val="24"/>
                <w:szCs w:val="24"/>
              </w:rPr>
            </w:pPr>
          </w:p>
        </w:tc>
        <w:tc>
          <w:tcPr>
            <w:tcW w:w="1397" w:type="dxa"/>
            <w:shd w:val="clear" w:color="auto" w:fill="auto"/>
            <w:noWrap/>
            <w:vAlign w:val="center"/>
          </w:tcPr>
          <w:p w:rsidR="00BB2FA4" w:rsidRPr="004916CB" w:rsidRDefault="00BB2FA4" w:rsidP="00872255">
            <w:pPr>
              <w:jc w:val="center"/>
              <w:rPr>
                <w:i/>
                <w:color w:val="0070C0"/>
                <w:sz w:val="24"/>
                <w:szCs w:val="24"/>
              </w:rPr>
            </w:pPr>
          </w:p>
        </w:tc>
        <w:tc>
          <w:tcPr>
            <w:tcW w:w="1435" w:type="dxa"/>
            <w:shd w:val="clear" w:color="auto" w:fill="auto"/>
            <w:noWrap/>
            <w:vAlign w:val="center"/>
          </w:tcPr>
          <w:p w:rsidR="00BB2FA4" w:rsidRPr="004916CB" w:rsidRDefault="00BB2FA4" w:rsidP="00872255">
            <w:pPr>
              <w:jc w:val="center"/>
              <w:rPr>
                <w:i/>
                <w:color w:val="0070C0"/>
                <w:sz w:val="24"/>
                <w:szCs w:val="24"/>
              </w:rPr>
            </w:pPr>
          </w:p>
        </w:tc>
        <w:tc>
          <w:tcPr>
            <w:tcW w:w="1117" w:type="dxa"/>
            <w:vAlign w:val="center"/>
          </w:tcPr>
          <w:p w:rsidR="00BB2FA4" w:rsidRPr="00D8108F" w:rsidRDefault="00BB2FA4" w:rsidP="00872255">
            <w:pPr>
              <w:jc w:val="center"/>
              <w:rPr>
                <w:b/>
                <w:bCs/>
                <w:color w:val="00B050"/>
                <w:sz w:val="24"/>
                <w:szCs w:val="24"/>
              </w:rPr>
            </w:pPr>
            <w:r w:rsidRPr="00D8108F">
              <w:rPr>
                <w:b/>
                <w:bCs/>
                <w:color w:val="00B050"/>
                <w:sz w:val="24"/>
                <w:szCs w:val="24"/>
              </w:rPr>
              <w:t>2</w:t>
            </w:r>
          </w:p>
        </w:tc>
      </w:tr>
      <w:tr w:rsidR="00BB2FA4" w:rsidRPr="00784DA0" w:rsidTr="00872255">
        <w:trPr>
          <w:trHeight w:val="300"/>
          <w:jc w:val="center"/>
        </w:trPr>
        <w:tc>
          <w:tcPr>
            <w:tcW w:w="3697" w:type="dxa"/>
            <w:shd w:val="clear" w:color="auto" w:fill="auto"/>
            <w:vAlign w:val="bottom"/>
          </w:tcPr>
          <w:p w:rsidR="00BB2FA4" w:rsidRDefault="00BB2FA4" w:rsidP="00872255">
            <w:pPr>
              <w:rPr>
                <w:b/>
                <w:i/>
                <w:color w:val="0070C0"/>
                <w:sz w:val="24"/>
                <w:szCs w:val="24"/>
              </w:rPr>
            </w:pPr>
            <w:r w:rsidRPr="00D8108F">
              <w:rPr>
                <w:b/>
                <w:i/>
                <w:color w:val="00B050"/>
                <w:sz w:val="24"/>
                <w:szCs w:val="24"/>
              </w:rPr>
              <w:t>Speciális gyógypedagógiai feladatok</w:t>
            </w:r>
            <w:r>
              <w:rPr>
                <w:b/>
                <w:i/>
                <w:color w:val="00B050"/>
                <w:sz w:val="24"/>
                <w:szCs w:val="24"/>
              </w:rPr>
              <w:t xml:space="preserve"> – </w:t>
            </w:r>
            <w:r>
              <w:rPr>
                <w:b/>
                <w:color w:val="00B050"/>
                <w:sz w:val="24"/>
                <w:szCs w:val="24"/>
              </w:rPr>
              <w:t>gyógypedagógiai tantárgypedagógia</w:t>
            </w:r>
          </w:p>
        </w:tc>
        <w:tc>
          <w:tcPr>
            <w:tcW w:w="955" w:type="dxa"/>
            <w:shd w:val="clear" w:color="auto" w:fill="auto"/>
            <w:noWrap/>
            <w:vAlign w:val="center"/>
          </w:tcPr>
          <w:p w:rsidR="00BB2FA4" w:rsidRPr="00706847" w:rsidRDefault="00BB2FA4" w:rsidP="00872255">
            <w:pPr>
              <w:jc w:val="center"/>
              <w:rPr>
                <w:b/>
                <w:color w:val="FF0000"/>
                <w:sz w:val="24"/>
                <w:szCs w:val="24"/>
              </w:rPr>
            </w:pPr>
          </w:p>
        </w:tc>
        <w:tc>
          <w:tcPr>
            <w:tcW w:w="1084" w:type="dxa"/>
            <w:shd w:val="clear" w:color="auto" w:fill="auto"/>
            <w:noWrap/>
            <w:vAlign w:val="center"/>
          </w:tcPr>
          <w:p w:rsidR="00BB2FA4" w:rsidRPr="006849BA" w:rsidRDefault="00BB2FA4" w:rsidP="00872255">
            <w:pPr>
              <w:jc w:val="center"/>
              <w:rPr>
                <w:b/>
                <w:color w:val="FF0000"/>
                <w:sz w:val="24"/>
                <w:szCs w:val="24"/>
              </w:rPr>
            </w:pPr>
          </w:p>
        </w:tc>
        <w:tc>
          <w:tcPr>
            <w:tcW w:w="1397" w:type="dxa"/>
            <w:shd w:val="clear" w:color="auto" w:fill="auto"/>
            <w:noWrap/>
            <w:vAlign w:val="center"/>
          </w:tcPr>
          <w:p w:rsidR="00BB2FA4" w:rsidRPr="004916CB" w:rsidRDefault="00BB2FA4" w:rsidP="00872255">
            <w:pPr>
              <w:jc w:val="center"/>
              <w:rPr>
                <w:i/>
                <w:color w:val="0070C0"/>
                <w:sz w:val="24"/>
                <w:szCs w:val="24"/>
              </w:rPr>
            </w:pPr>
          </w:p>
        </w:tc>
        <w:tc>
          <w:tcPr>
            <w:tcW w:w="1435" w:type="dxa"/>
            <w:shd w:val="clear" w:color="auto" w:fill="auto"/>
            <w:noWrap/>
            <w:vAlign w:val="center"/>
          </w:tcPr>
          <w:p w:rsidR="00BB2FA4" w:rsidRPr="004916CB" w:rsidRDefault="00BB2FA4" w:rsidP="00872255">
            <w:pPr>
              <w:jc w:val="center"/>
              <w:rPr>
                <w:i/>
                <w:color w:val="0070C0"/>
                <w:sz w:val="24"/>
                <w:szCs w:val="24"/>
              </w:rPr>
            </w:pPr>
          </w:p>
        </w:tc>
        <w:tc>
          <w:tcPr>
            <w:tcW w:w="1117" w:type="dxa"/>
            <w:vAlign w:val="center"/>
          </w:tcPr>
          <w:p w:rsidR="00BB2FA4" w:rsidRPr="00D8108F" w:rsidRDefault="00BB2FA4" w:rsidP="00872255">
            <w:pPr>
              <w:jc w:val="center"/>
              <w:rPr>
                <w:b/>
                <w:bCs/>
                <w:color w:val="00B050"/>
                <w:sz w:val="24"/>
                <w:szCs w:val="24"/>
              </w:rPr>
            </w:pPr>
            <w:r w:rsidRPr="00D8108F">
              <w:rPr>
                <w:b/>
                <w:bCs/>
                <w:color w:val="00B050"/>
                <w:sz w:val="24"/>
                <w:szCs w:val="24"/>
              </w:rPr>
              <w:t>2</w:t>
            </w:r>
          </w:p>
        </w:tc>
      </w:tr>
      <w:tr w:rsidR="00BB2FA4" w:rsidRPr="00784DA0" w:rsidTr="00872255">
        <w:trPr>
          <w:trHeight w:val="300"/>
          <w:jc w:val="center"/>
        </w:trPr>
        <w:tc>
          <w:tcPr>
            <w:tcW w:w="3697" w:type="dxa"/>
            <w:shd w:val="clear" w:color="auto" w:fill="auto"/>
            <w:vAlign w:val="bottom"/>
          </w:tcPr>
          <w:p w:rsidR="00BB2FA4" w:rsidRDefault="00BB2FA4" w:rsidP="00872255">
            <w:pPr>
              <w:rPr>
                <w:b/>
                <w:i/>
                <w:color w:val="0070C0"/>
                <w:sz w:val="24"/>
                <w:szCs w:val="24"/>
              </w:rPr>
            </w:pPr>
            <w:r w:rsidRPr="00D8108F">
              <w:rPr>
                <w:b/>
                <w:i/>
                <w:color w:val="00B050"/>
                <w:sz w:val="24"/>
                <w:szCs w:val="24"/>
              </w:rPr>
              <w:t>Speciális gyógypedagógiai feladatok</w:t>
            </w:r>
            <w:r>
              <w:rPr>
                <w:b/>
                <w:i/>
                <w:color w:val="00B050"/>
                <w:sz w:val="24"/>
                <w:szCs w:val="24"/>
              </w:rPr>
              <w:t xml:space="preserve"> – </w:t>
            </w:r>
            <w:r>
              <w:rPr>
                <w:b/>
                <w:color w:val="00B050"/>
                <w:sz w:val="24"/>
                <w:szCs w:val="24"/>
              </w:rPr>
              <w:t>gyógypedagógiai egészségtan</w:t>
            </w:r>
          </w:p>
        </w:tc>
        <w:tc>
          <w:tcPr>
            <w:tcW w:w="955" w:type="dxa"/>
            <w:shd w:val="clear" w:color="auto" w:fill="auto"/>
            <w:noWrap/>
            <w:vAlign w:val="center"/>
          </w:tcPr>
          <w:p w:rsidR="00BB2FA4" w:rsidRPr="00706847" w:rsidRDefault="00BB2FA4" w:rsidP="00872255">
            <w:pPr>
              <w:jc w:val="center"/>
              <w:rPr>
                <w:b/>
                <w:color w:val="FF0000"/>
                <w:sz w:val="24"/>
                <w:szCs w:val="24"/>
              </w:rPr>
            </w:pPr>
          </w:p>
        </w:tc>
        <w:tc>
          <w:tcPr>
            <w:tcW w:w="1084" w:type="dxa"/>
            <w:shd w:val="clear" w:color="auto" w:fill="auto"/>
            <w:noWrap/>
            <w:vAlign w:val="center"/>
          </w:tcPr>
          <w:p w:rsidR="00BB2FA4" w:rsidRPr="006849BA" w:rsidRDefault="00BB2FA4" w:rsidP="00872255">
            <w:pPr>
              <w:jc w:val="center"/>
              <w:rPr>
                <w:b/>
                <w:color w:val="FF0000"/>
                <w:sz w:val="24"/>
                <w:szCs w:val="24"/>
              </w:rPr>
            </w:pPr>
          </w:p>
        </w:tc>
        <w:tc>
          <w:tcPr>
            <w:tcW w:w="1397" w:type="dxa"/>
            <w:shd w:val="clear" w:color="auto" w:fill="auto"/>
            <w:noWrap/>
            <w:vAlign w:val="center"/>
          </w:tcPr>
          <w:p w:rsidR="00BB2FA4" w:rsidRPr="004916CB" w:rsidRDefault="00BB2FA4" w:rsidP="00872255">
            <w:pPr>
              <w:jc w:val="center"/>
              <w:rPr>
                <w:i/>
                <w:color w:val="0070C0"/>
                <w:sz w:val="24"/>
                <w:szCs w:val="24"/>
              </w:rPr>
            </w:pPr>
          </w:p>
        </w:tc>
        <w:tc>
          <w:tcPr>
            <w:tcW w:w="1435" w:type="dxa"/>
            <w:shd w:val="clear" w:color="auto" w:fill="auto"/>
            <w:noWrap/>
            <w:vAlign w:val="center"/>
          </w:tcPr>
          <w:p w:rsidR="00BB2FA4" w:rsidRPr="004916CB" w:rsidRDefault="00BB2FA4" w:rsidP="00872255">
            <w:pPr>
              <w:jc w:val="center"/>
              <w:rPr>
                <w:i/>
                <w:color w:val="0070C0"/>
                <w:sz w:val="24"/>
                <w:szCs w:val="24"/>
              </w:rPr>
            </w:pPr>
          </w:p>
        </w:tc>
        <w:tc>
          <w:tcPr>
            <w:tcW w:w="1117" w:type="dxa"/>
            <w:vAlign w:val="center"/>
          </w:tcPr>
          <w:p w:rsidR="00BB2FA4" w:rsidRPr="00D8108F" w:rsidRDefault="00BB2FA4" w:rsidP="00872255">
            <w:pPr>
              <w:jc w:val="center"/>
              <w:rPr>
                <w:b/>
                <w:bCs/>
                <w:color w:val="00B050"/>
                <w:sz w:val="24"/>
                <w:szCs w:val="24"/>
              </w:rPr>
            </w:pPr>
            <w:r w:rsidRPr="00D8108F">
              <w:rPr>
                <w:b/>
                <w:bCs/>
                <w:color w:val="00B050"/>
                <w:sz w:val="24"/>
                <w:szCs w:val="24"/>
              </w:rPr>
              <w:t>2</w:t>
            </w:r>
          </w:p>
        </w:tc>
      </w:tr>
      <w:tr w:rsidR="00BB2FA4" w:rsidRPr="00784DA0" w:rsidTr="00872255">
        <w:trPr>
          <w:trHeight w:val="300"/>
          <w:jc w:val="center"/>
        </w:trPr>
        <w:tc>
          <w:tcPr>
            <w:tcW w:w="3697" w:type="dxa"/>
            <w:shd w:val="clear" w:color="auto" w:fill="auto"/>
            <w:vAlign w:val="bottom"/>
          </w:tcPr>
          <w:p w:rsidR="00BB2FA4" w:rsidRPr="00D8108F" w:rsidRDefault="00BB2FA4" w:rsidP="00872255">
            <w:pPr>
              <w:rPr>
                <w:b/>
                <w:i/>
                <w:color w:val="00B050"/>
                <w:sz w:val="24"/>
                <w:szCs w:val="24"/>
              </w:rPr>
            </w:pPr>
            <w:r w:rsidRPr="00D8108F">
              <w:rPr>
                <w:b/>
                <w:i/>
                <w:color w:val="00B050"/>
                <w:sz w:val="24"/>
                <w:szCs w:val="24"/>
              </w:rPr>
              <w:t>Foglalkozás I. (nyelv)</w:t>
            </w:r>
          </w:p>
        </w:tc>
        <w:tc>
          <w:tcPr>
            <w:tcW w:w="955" w:type="dxa"/>
            <w:shd w:val="clear" w:color="auto" w:fill="auto"/>
            <w:noWrap/>
            <w:vAlign w:val="center"/>
          </w:tcPr>
          <w:p w:rsidR="00BB2FA4" w:rsidRPr="00D8108F" w:rsidRDefault="00BB2FA4" w:rsidP="00872255">
            <w:pPr>
              <w:jc w:val="center"/>
              <w:rPr>
                <w:b/>
                <w:color w:val="00B050"/>
                <w:sz w:val="24"/>
                <w:szCs w:val="24"/>
              </w:rPr>
            </w:pPr>
          </w:p>
        </w:tc>
        <w:tc>
          <w:tcPr>
            <w:tcW w:w="1084" w:type="dxa"/>
            <w:shd w:val="clear" w:color="auto" w:fill="auto"/>
            <w:noWrap/>
            <w:vAlign w:val="center"/>
          </w:tcPr>
          <w:p w:rsidR="00BB2FA4" w:rsidRPr="00D8108F" w:rsidRDefault="00BB2FA4" w:rsidP="00872255">
            <w:pPr>
              <w:jc w:val="center"/>
              <w:rPr>
                <w:b/>
                <w:color w:val="00B050"/>
                <w:sz w:val="24"/>
                <w:szCs w:val="24"/>
              </w:rPr>
            </w:pPr>
          </w:p>
        </w:tc>
        <w:tc>
          <w:tcPr>
            <w:tcW w:w="1397" w:type="dxa"/>
            <w:shd w:val="clear" w:color="auto" w:fill="auto"/>
            <w:noWrap/>
            <w:vAlign w:val="center"/>
          </w:tcPr>
          <w:p w:rsidR="00BB2FA4" w:rsidRPr="00D8108F" w:rsidRDefault="00BB2FA4" w:rsidP="00872255">
            <w:pPr>
              <w:jc w:val="center"/>
              <w:rPr>
                <w:i/>
                <w:color w:val="00B050"/>
                <w:sz w:val="24"/>
                <w:szCs w:val="24"/>
              </w:rPr>
            </w:pPr>
          </w:p>
        </w:tc>
        <w:tc>
          <w:tcPr>
            <w:tcW w:w="1435" w:type="dxa"/>
            <w:shd w:val="clear" w:color="auto" w:fill="auto"/>
            <w:noWrap/>
            <w:vAlign w:val="center"/>
          </w:tcPr>
          <w:p w:rsidR="00BB2FA4" w:rsidRPr="00D8108F" w:rsidRDefault="00BB2FA4" w:rsidP="00872255">
            <w:pPr>
              <w:jc w:val="center"/>
              <w:rPr>
                <w:i/>
                <w:color w:val="00B050"/>
                <w:sz w:val="24"/>
                <w:szCs w:val="24"/>
              </w:rPr>
            </w:pPr>
          </w:p>
        </w:tc>
        <w:tc>
          <w:tcPr>
            <w:tcW w:w="1117" w:type="dxa"/>
            <w:vAlign w:val="center"/>
          </w:tcPr>
          <w:p w:rsidR="00BB2FA4" w:rsidRPr="00D8108F" w:rsidRDefault="00BB2FA4" w:rsidP="00872255">
            <w:pPr>
              <w:jc w:val="center"/>
              <w:rPr>
                <w:b/>
                <w:bCs/>
                <w:color w:val="00B050"/>
                <w:sz w:val="24"/>
                <w:szCs w:val="24"/>
              </w:rPr>
            </w:pPr>
            <w:r w:rsidRPr="00D8108F">
              <w:rPr>
                <w:b/>
                <w:bCs/>
                <w:color w:val="00B050"/>
                <w:sz w:val="24"/>
                <w:szCs w:val="24"/>
              </w:rPr>
              <w:t>2</w:t>
            </w:r>
          </w:p>
        </w:tc>
      </w:tr>
      <w:tr w:rsidR="00BB2FA4" w:rsidRPr="00784DA0" w:rsidTr="00872255">
        <w:trPr>
          <w:trHeight w:val="300"/>
          <w:jc w:val="center"/>
        </w:trPr>
        <w:tc>
          <w:tcPr>
            <w:tcW w:w="3697" w:type="dxa"/>
            <w:shd w:val="clear" w:color="auto" w:fill="auto"/>
            <w:vAlign w:val="bottom"/>
          </w:tcPr>
          <w:p w:rsidR="00BB2FA4" w:rsidRPr="00D8108F" w:rsidRDefault="00BB2FA4" w:rsidP="00872255">
            <w:pPr>
              <w:rPr>
                <w:b/>
                <w:i/>
                <w:color w:val="00B050"/>
                <w:sz w:val="24"/>
                <w:szCs w:val="24"/>
              </w:rPr>
            </w:pPr>
            <w:r w:rsidRPr="00D8108F">
              <w:rPr>
                <w:b/>
                <w:i/>
                <w:color w:val="00B050"/>
                <w:sz w:val="24"/>
                <w:szCs w:val="24"/>
              </w:rPr>
              <w:t>Foglalkozás II.</w:t>
            </w:r>
          </w:p>
        </w:tc>
        <w:tc>
          <w:tcPr>
            <w:tcW w:w="955" w:type="dxa"/>
            <w:shd w:val="clear" w:color="auto" w:fill="auto"/>
            <w:noWrap/>
            <w:vAlign w:val="center"/>
          </w:tcPr>
          <w:p w:rsidR="00BB2FA4" w:rsidRPr="00D8108F" w:rsidRDefault="00BB2FA4" w:rsidP="00872255">
            <w:pPr>
              <w:jc w:val="center"/>
              <w:rPr>
                <w:b/>
                <w:color w:val="00B050"/>
                <w:sz w:val="24"/>
                <w:szCs w:val="24"/>
              </w:rPr>
            </w:pPr>
          </w:p>
        </w:tc>
        <w:tc>
          <w:tcPr>
            <w:tcW w:w="1084" w:type="dxa"/>
            <w:shd w:val="clear" w:color="auto" w:fill="auto"/>
            <w:noWrap/>
            <w:vAlign w:val="center"/>
          </w:tcPr>
          <w:p w:rsidR="00BB2FA4" w:rsidRPr="00D8108F" w:rsidRDefault="00BB2FA4" w:rsidP="00872255">
            <w:pPr>
              <w:jc w:val="center"/>
              <w:rPr>
                <w:b/>
                <w:color w:val="00B050"/>
                <w:sz w:val="24"/>
                <w:szCs w:val="24"/>
              </w:rPr>
            </w:pPr>
          </w:p>
        </w:tc>
        <w:tc>
          <w:tcPr>
            <w:tcW w:w="1397" w:type="dxa"/>
            <w:shd w:val="clear" w:color="auto" w:fill="auto"/>
            <w:noWrap/>
            <w:vAlign w:val="center"/>
          </w:tcPr>
          <w:p w:rsidR="00BB2FA4" w:rsidRPr="00D8108F" w:rsidRDefault="00BB2FA4" w:rsidP="00872255">
            <w:pPr>
              <w:jc w:val="center"/>
              <w:rPr>
                <w:i/>
                <w:color w:val="00B050"/>
                <w:sz w:val="24"/>
                <w:szCs w:val="24"/>
              </w:rPr>
            </w:pPr>
          </w:p>
        </w:tc>
        <w:tc>
          <w:tcPr>
            <w:tcW w:w="1435" w:type="dxa"/>
            <w:shd w:val="clear" w:color="auto" w:fill="auto"/>
            <w:noWrap/>
            <w:vAlign w:val="center"/>
          </w:tcPr>
          <w:p w:rsidR="00BB2FA4" w:rsidRPr="00D8108F" w:rsidRDefault="00BB2FA4" w:rsidP="00872255">
            <w:pPr>
              <w:jc w:val="center"/>
              <w:rPr>
                <w:i/>
                <w:color w:val="00B050"/>
                <w:sz w:val="24"/>
                <w:szCs w:val="24"/>
              </w:rPr>
            </w:pPr>
          </w:p>
        </w:tc>
        <w:tc>
          <w:tcPr>
            <w:tcW w:w="1117" w:type="dxa"/>
            <w:vAlign w:val="center"/>
          </w:tcPr>
          <w:p w:rsidR="00BB2FA4" w:rsidRPr="00D8108F" w:rsidRDefault="00BB2FA4" w:rsidP="00872255">
            <w:pPr>
              <w:jc w:val="center"/>
              <w:rPr>
                <w:b/>
                <w:bCs/>
                <w:color w:val="00B050"/>
                <w:sz w:val="24"/>
                <w:szCs w:val="24"/>
              </w:rPr>
            </w:pPr>
            <w:r w:rsidRPr="00D8108F">
              <w:rPr>
                <w:b/>
                <w:bCs/>
                <w:color w:val="00B050"/>
                <w:sz w:val="24"/>
                <w:szCs w:val="24"/>
              </w:rPr>
              <w:t>0,5</w:t>
            </w:r>
          </w:p>
        </w:tc>
      </w:tr>
      <w:tr w:rsidR="00BB2FA4" w:rsidRPr="00784DA0" w:rsidTr="00872255">
        <w:trPr>
          <w:trHeight w:val="300"/>
          <w:jc w:val="center"/>
        </w:trPr>
        <w:tc>
          <w:tcPr>
            <w:tcW w:w="3697" w:type="dxa"/>
            <w:shd w:val="clear" w:color="auto" w:fill="auto"/>
            <w:vAlign w:val="bottom"/>
          </w:tcPr>
          <w:p w:rsidR="00BB2FA4" w:rsidRDefault="00BB2FA4" w:rsidP="00872255">
            <w:pPr>
              <w:rPr>
                <w:b/>
                <w:i/>
                <w:color w:val="0070C0"/>
                <w:sz w:val="24"/>
                <w:szCs w:val="24"/>
              </w:rPr>
            </w:pPr>
          </w:p>
        </w:tc>
        <w:tc>
          <w:tcPr>
            <w:tcW w:w="955" w:type="dxa"/>
            <w:shd w:val="clear" w:color="auto" w:fill="auto"/>
            <w:noWrap/>
            <w:vAlign w:val="center"/>
          </w:tcPr>
          <w:p w:rsidR="00BB2FA4" w:rsidRPr="00706847" w:rsidRDefault="00BB2FA4" w:rsidP="00872255">
            <w:pPr>
              <w:jc w:val="center"/>
              <w:rPr>
                <w:b/>
                <w:color w:val="FF0000"/>
                <w:sz w:val="24"/>
                <w:szCs w:val="24"/>
              </w:rPr>
            </w:pPr>
          </w:p>
        </w:tc>
        <w:tc>
          <w:tcPr>
            <w:tcW w:w="1084" w:type="dxa"/>
            <w:shd w:val="clear" w:color="auto" w:fill="auto"/>
            <w:noWrap/>
            <w:vAlign w:val="center"/>
          </w:tcPr>
          <w:p w:rsidR="00BB2FA4" w:rsidRPr="006849BA" w:rsidRDefault="00BB2FA4" w:rsidP="00872255">
            <w:pPr>
              <w:jc w:val="center"/>
              <w:rPr>
                <w:b/>
                <w:color w:val="FF0000"/>
                <w:sz w:val="24"/>
                <w:szCs w:val="24"/>
              </w:rPr>
            </w:pPr>
          </w:p>
        </w:tc>
        <w:tc>
          <w:tcPr>
            <w:tcW w:w="1397" w:type="dxa"/>
            <w:shd w:val="clear" w:color="auto" w:fill="auto"/>
            <w:noWrap/>
            <w:vAlign w:val="center"/>
          </w:tcPr>
          <w:p w:rsidR="00BB2FA4" w:rsidRPr="004916CB" w:rsidRDefault="00BB2FA4" w:rsidP="00872255">
            <w:pPr>
              <w:jc w:val="center"/>
              <w:rPr>
                <w:i/>
                <w:color w:val="0070C0"/>
                <w:sz w:val="24"/>
                <w:szCs w:val="24"/>
              </w:rPr>
            </w:pPr>
          </w:p>
        </w:tc>
        <w:tc>
          <w:tcPr>
            <w:tcW w:w="1435" w:type="dxa"/>
            <w:shd w:val="clear" w:color="auto" w:fill="auto"/>
            <w:noWrap/>
            <w:vAlign w:val="center"/>
          </w:tcPr>
          <w:p w:rsidR="00BB2FA4" w:rsidRPr="004916CB" w:rsidRDefault="00BB2FA4" w:rsidP="00872255">
            <w:pPr>
              <w:jc w:val="center"/>
              <w:rPr>
                <w:i/>
                <w:color w:val="0070C0"/>
                <w:sz w:val="24"/>
                <w:szCs w:val="24"/>
              </w:rPr>
            </w:pPr>
          </w:p>
        </w:tc>
        <w:tc>
          <w:tcPr>
            <w:tcW w:w="1117" w:type="dxa"/>
            <w:vAlign w:val="center"/>
          </w:tcPr>
          <w:p w:rsidR="00BB2FA4" w:rsidRPr="005B41B0" w:rsidRDefault="00BB2FA4" w:rsidP="00872255">
            <w:pPr>
              <w:jc w:val="center"/>
              <w:rPr>
                <w:b/>
                <w:bCs/>
                <w:color w:val="002060"/>
                <w:sz w:val="24"/>
                <w:szCs w:val="24"/>
              </w:rPr>
            </w:pPr>
          </w:p>
        </w:tc>
      </w:tr>
      <w:tr w:rsidR="00BB2FA4" w:rsidRPr="00784DA0" w:rsidTr="00872255">
        <w:trPr>
          <w:trHeight w:val="315"/>
          <w:jc w:val="center"/>
        </w:trPr>
        <w:tc>
          <w:tcPr>
            <w:tcW w:w="3697" w:type="dxa"/>
            <w:shd w:val="clear" w:color="auto" w:fill="auto"/>
            <w:vAlign w:val="bottom"/>
          </w:tcPr>
          <w:p w:rsidR="00BB2FA4" w:rsidRPr="00CE2B9B" w:rsidRDefault="00BB2FA4" w:rsidP="00872255">
            <w:pPr>
              <w:rPr>
                <w:b/>
                <w:sz w:val="24"/>
                <w:szCs w:val="24"/>
              </w:rPr>
            </w:pPr>
          </w:p>
        </w:tc>
        <w:tc>
          <w:tcPr>
            <w:tcW w:w="955" w:type="dxa"/>
            <w:shd w:val="clear" w:color="auto" w:fill="auto"/>
            <w:noWrap/>
            <w:vAlign w:val="center"/>
          </w:tcPr>
          <w:p w:rsidR="00BB2FA4" w:rsidRPr="003F0833" w:rsidRDefault="00BB2FA4" w:rsidP="00872255">
            <w:pPr>
              <w:jc w:val="center"/>
              <w:rPr>
                <w:color w:val="000000"/>
                <w:sz w:val="24"/>
                <w:szCs w:val="24"/>
              </w:rPr>
            </w:pPr>
          </w:p>
        </w:tc>
        <w:tc>
          <w:tcPr>
            <w:tcW w:w="1084" w:type="dxa"/>
            <w:shd w:val="clear" w:color="auto" w:fill="auto"/>
            <w:noWrap/>
            <w:vAlign w:val="center"/>
          </w:tcPr>
          <w:p w:rsidR="00BB2FA4" w:rsidRPr="003F0833" w:rsidRDefault="00BB2FA4" w:rsidP="00872255">
            <w:pPr>
              <w:jc w:val="center"/>
              <w:rPr>
                <w:color w:val="000000"/>
                <w:sz w:val="24"/>
                <w:szCs w:val="24"/>
              </w:rPr>
            </w:pPr>
          </w:p>
        </w:tc>
        <w:tc>
          <w:tcPr>
            <w:tcW w:w="1397" w:type="dxa"/>
            <w:shd w:val="clear" w:color="auto" w:fill="auto"/>
            <w:noWrap/>
            <w:vAlign w:val="center"/>
          </w:tcPr>
          <w:p w:rsidR="00BB2FA4" w:rsidRPr="003F0833" w:rsidRDefault="00BB2FA4" w:rsidP="00872255">
            <w:pPr>
              <w:jc w:val="center"/>
              <w:rPr>
                <w:color w:val="000000"/>
                <w:sz w:val="24"/>
                <w:szCs w:val="24"/>
              </w:rPr>
            </w:pPr>
          </w:p>
        </w:tc>
        <w:tc>
          <w:tcPr>
            <w:tcW w:w="1435" w:type="dxa"/>
            <w:shd w:val="clear" w:color="auto" w:fill="auto"/>
            <w:noWrap/>
            <w:vAlign w:val="center"/>
          </w:tcPr>
          <w:p w:rsidR="00BB2FA4" w:rsidRPr="003F0833" w:rsidRDefault="00BB2FA4" w:rsidP="00872255">
            <w:pPr>
              <w:jc w:val="center"/>
              <w:rPr>
                <w:color w:val="000000"/>
                <w:sz w:val="24"/>
                <w:szCs w:val="24"/>
              </w:rPr>
            </w:pPr>
          </w:p>
        </w:tc>
        <w:tc>
          <w:tcPr>
            <w:tcW w:w="1117" w:type="dxa"/>
            <w:vAlign w:val="center"/>
          </w:tcPr>
          <w:p w:rsidR="00BB2FA4" w:rsidRPr="003F0833" w:rsidRDefault="00BB2FA4" w:rsidP="00872255">
            <w:pPr>
              <w:jc w:val="center"/>
              <w:rPr>
                <w:color w:val="000000"/>
                <w:sz w:val="24"/>
                <w:szCs w:val="24"/>
              </w:rPr>
            </w:pPr>
          </w:p>
        </w:tc>
      </w:tr>
      <w:tr w:rsidR="00BB2FA4" w:rsidRPr="00784DA0" w:rsidTr="00872255">
        <w:trPr>
          <w:trHeight w:val="315"/>
          <w:jc w:val="center"/>
        </w:trPr>
        <w:tc>
          <w:tcPr>
            <w:tcW w:w="3697" w:type="dxa"/>
            <w:shd w:val="clear" w:color="auto" w:fill="auto"/>
            <w:vAlign w:val="bottom"/>
          </w:tcPr>
          <w:p w:rsidR="00BB2FA4" w:rsidRPr="004A1F50" w:rsidRDefault="00BB2FA4" w:rsidP="00872255">
            <w:pPr>
              <w:rPr>
                <w:b/>
                <w:i/>
                <w:color w:val="FFC000"/>
                <w:sz w:val="24"/>
                <w:szCs w:val="24"/>
              </w:rPr>
            </w:pPr>
            <w:r w:rsidRPr="004A1F50">
              <w:rPr>
                <w:b/>
                <w:i/>
                <w:color w:val="FFC000"/>
                <w:sz w:val="24"/>
                <w:szCs w:val="24"/>
              </w:rPr>
              <w:t>Összefüggő szakmai gyakorlat</w:t>
            </w:r>
          </w:p>
        </w:tc>
        <w:tc>
          <w:tcPr>
            <w:tcW w:w="955" w:type="dxa"/>
            <w:shd w:val="clear" w:color="auto" w:fill="auto"/>
            <w:noWrap/>
            <w:vAlign w:val="center"/>
          </w:tcPr>
          <w:p w:rsidR="00BB2FA4" w:rsidRPr="00CD7E1D" w:rsidRDefault="00BB2FA4" w:rsidP="00872255">
            <w:pPr>
              <w:jc w:val="center"/>
              <w:rPr>
                <w:b/>
                <w:i/>
                <w:color w:val="FF0000"/>
                <w:sz w:val="24"/>
                <w:szCs w:val="24"/>
              </w:rPr>
            </w:pPr>
            <w:r w:rsidRPr="00CD7E1D">
              <w:rPr>
                <w:b/>
                <w:i/>
                <w:color w:val="FF0000"/>
                <w:sz w:val="24"/>
                <w:szCs w:val="24"/>
              </w:rPr>
              <w:t>0</w:t>
            </w:r>
          </w:p>
        </w:tc>
        <w:tc>
          <w:tcPr>
            <w:tcW w:w="1084" w:type="dxa"/>
            <w:shd w:val="clear" w:color="auto" w:fill="auto"/>
            <w:noWrap/>
            <w:vAlign w:val="center"/>
          </w:tcPr>
          <w:p w:rsidR="00BB2FA4" w:rsidRPr="00CD7E1D" w:rsidRDefault="00BB2FA4" w:rsidP="00872255">
            <w:pPr>
              <w:jc w:val="center"/>
              <w:rPr>
                <w:b/>
                <w:i/>
                <w:color w:val="FF0000"/>
                <w:sz w:val="24"/>
                <w:szCs w:val="24"/>
              </w:rPr>
            </w:pPr>
            <w:r w:rsidRPr="00CD7E1D">
              <w:rPr>
                <w:b/>
                <w:i/>
                <w:color w:val="FF0000"/>
                <w:sz w:val="24"/>
                <w:szCs w:val="24"/>
              </w:rPr>
              <w:t>140</w:t>
            </w:r>
          </w:p>
        </w:tc>
        <w:tc>
          <w:tcPr>
            <w:tcW w:w="1397" w:type="dxa"/>
            <w:shd w:val="clear" w:color="auto" w:fill="auto"/>
            <w:noWrap/>
            <w:vAlign w:val="center"/>
          </w:tcPr>
          <w:p w:rsidR="00BB2FA4" w:rsidRPr="004A1F50" w:rsidRDefault="00BB2FA4" w:rsidP="00872255">
            <w:pPr>
              <w:jc w:val="center"/>
              <w:rPr>
                <w:b/>
                <w:i/>
                <w:color w:val="FFC000"/>
                <w:sz w:val="24"/>
                <w:szCs w:val="24"/>
              </w:rPr>
            </w:pPr>
            <w:r w:rsidRPr="004A1F50">
              <w:rPr>
                <w:b/>
                <w:i/>
                <w:color w:val="FFC000"/>
                <w:sz w:val="24"/>
                <w:szCs w:val="24"/>
              </w:rPr>
              <w:t>140</w:t>
            </w:r>
          </w:p>
        </w:tc>
        <w:tc>
          <w:tcPr>
            <w:tcW w:w="1435" w:type="dxa"/>
            <w:shd w:val="clear" w:color="auto" w:fill="auto"/>
            <w:noWrap/>
            <w:vAlign w:val="center"/>
          </w:tcPr>
          <w:p w:rsidR="00BB2FA4" w:rsidRPr="004A1F50" w:rsidRDefault="00BB2FA4" w:rsidP="00872255">
            <w:pPr>
              <w:jc w:val="center"/>
              <w:rPr>
                <w:b/>
                <w:i/>
                <w:color w:val="FFC000"/>
                <w:sz w:val="24"/>
                <w:szCs w:val="24"/>
              </w:rPr>
            </w:pPr>
            <w:r w:rsidRPr="004A1F50">
              <w:rPr>
                <w:b/>
                <w:i/>
                <w:color w:val="FFC000"/>
                <w:sz w:val="24"/>
                <w:szCs w:val="24"/>
              </w:rPr>
              <w:t>0</w:t>
            </w:r>
          </w:p>
        </w:tc>
        <w:tc>
          <w:tcPr>
            <w:tcW w:w="1117" w:type="dxa"/>
            <w:vAlign w:val="center"/>
          </w:tcPr>
          <w:p w:rsidR="00BB2FA4" w:rsidRPr="004A1F50" w:rsidRDefault="00BB2FA4" w:rsidP="00872255">
            <w:pPr>
              <w:jc w:val="center"/>
              <w:rPr>
                <w:b/>
                <w:i/>
                <w:color w:val="FFC000"/>
                <w:sz w:val="24"/>
                <w:szCs w:val="24"/>
              </w:rPr>
            </w:pPr>
            <w:r w:rsidRPr="004A1F50">
              <w:rPr>
                <w:b/>
                <w:i/>
                <w:color w:val="FFC000"/>
                <w:sz w:val="24"/>
                <w:szCs w:val="24"/>
              </w:rPr>
              <w:t>0</w:t>
            </w:r>
          </w:p>
        </w:tc>
      </w:tr>
      <w:tr w:rsidR="00BB2FA4" w:rsidRPr="00784DA0" w:rsidTr="00872255">
        <w:trPr>
          <w:trHeight w:val="315"/>
          <w:jc w:val="center"/>
        </w:trPr>
        <w:tc>
          <w:tcPr>
            <w:tcW w:w="3697" w:type="dxa"/>
            <w:shd w:val="clear" w:color="auto" w:fill="auto"/>
            <w:vAlign w:val="bottom"/>
          </w:tcPr>
          <w:p w:rsidR="00BB2FA4" w:rsidRDefault="00BB2FA4" w:rsidP="00872255">
            <w:pPr>
              <w:rPr>
                <w:i/>
                <w:iCs/>
                <w:color w:val="000000"/>
                <w:sz w:val="24"/>
                <w:szCs w:val="24"/>
              </w:rPr>
            </w:pPr>
          </w:p>
        </w:tc>
        <w:tc>
          <w:tcPr>
            <w:tcW w:w="955" w:type="dxa"/>
            <w:shd w:val="clear" w:color="auto" w:fill="auto"/>
            <w:noWrap/>
            <w:vAlign w:val="center"/>
          </w:tcPr>
          <w:p w:rsidR="00BB2FA4" w:rsidRPr="00777D08" w:rsidRDefault="00BB2FA4" w:rsidP="00872255">
            <w:pPr>
              <w:jc w:val="center"/>
              <w:rPr>
                <w:color w:val="FF0000"/>
                <w:sz w:val="24"/>
                <w:szCs w:val="24"/>
              </w:rPr>
            </w:pPr>
          </w:p>
        </w:tc>
        <w:tc>
          <w:tcPr>
            <w:tcW w:w="1084" w:type="dxa"/>
            <w:shd w:val="clear" w:color="auto" w:fill="auto"/>
            <w:noWrap/>
            <w:vAlign w:val="center"/>
          </w:tcPr>
          <w:p w:rsidR="00BB2FA4" w:rsidRPr="003F0833" w:rsidRDefault="00BB2FA4" w:rsidP="00872255">
            <w:pPr>
              <w:jc w:val="center"/>
              <w:rPr>
                <w:color w:val="000000"/>
                <w:sz w:val="24"/>
                <w:szCs w:val="24"/>
              </w:rPr>
            </w:pPr>
          </w:p>
        </w:tc>
        <w:tc>
          <w:tcPr>
            <w:tcW w:w="1397" w:type="dxa"/>
            <w:shd w:val="clear" w:color="auto" w:fill="auto"/>
            <w:noWrap/>
            <w:vAlign w:val="center"/>
          </w:tcPr>
          <w:p w:rsidR="00BB2FA4" w:rsidRPr="0035732A" w:rsidRDefault="00BB2FA4" w:rsidP="00872255">
            <w:pPr>
              <w:jc w:val="center"/>
              <w:rPr>
                <w:color w:val="FF0000"/>
                <w:sz w:val="24"/>
                <w:szCs w:val="24"/>
              </w:rPr>
            </w:pPr>
          </w:p>
        </w:tc>
        <w:tc>
          <w:tcPr>
            <w:tcW w:w="1435" w:type="dxa"/>
            <w:shd w:val="clear" w:color="auto" w:fill="auto"/>
            <w:noWrap/>
            <w:vAlign w:val="center"/>
          </w:tcPr>
          <w:p w:rsidR="00BB2FA4" w:rsidRPr="0035732A" w:rsidRDefault="00BB2FA4" w:rsidP="00872255">
            <w:pPr>
              <w:jc w:val="center"/>
              <w:rPr>
                <w:color w:val="FF0000"/>
                <w:sz w:val="24"/>
                <w:szCs w:val="24"/>
              </w:rPr>
            </w:pPr>
          </w:p>
        </w:tc>
        <w:tc>
          <w:tcPr>
            <w:tcW w:w="1117" w:type="dxa"/>
            <w:vAlign w:val="center"/>
          </w:tcPr>
          <w:p w:rsidR="00BB2FA4" w:rsidRPr="0035732A" w:rsidRDefault="00BB2FA4" w:rsidP="00872255">
            <w:pPr>
              <w:jc w:val="center"/>
              <w:rPr>
                <w:color w:val="FF0000"/>
                <w:sz w:val="24"/>
                <w:szCs w:val="24"/>
              </w:rPr>
            </w:pPr>
          </w:p>
        </w:tc>
      </w:tr>
      <w:tr w:rsidR="00BB2FA4" w:rsidRPr="00784DA0" w:rsidTr="00872255">
        <w:trPr>
          <w:trHeight w:val="300"/>
          <w:jc w:val="center"/>
        </w:trPr>
        <w:tc>
          <w:tcPr>
            <w:tcW w:w="3697" w:type="dxa"/>
            <w:shd w:val="clear" w:color="auto" w:fill="BFBFBF"/>
            <w:vAlign w:val="bottom"/>
          </w:tcPr>
          <w:p w:rsidR="00BB2FA4" w:rsidRPr="003F0833" w:rsidRDefault="00BB2FA4" w:rsidP="00872255">
            <w:pPr>
              <w:rPr>
                <w:color w:val="000000"/>
                <w:sz w:val="24"/>
                <w:szCs w:val="24"/>
              </w:rPr>
            </w:pPr>
            <w:r>
              <w:rPr>
                <w:color w:val="000000"/>
                <w:sz w:val="24"/>
                <w:szCs w:val="24"/>
              </w:rPr>
              <w:t>Szakmai tantárgyak</w:t>
            </w:r>
          </w:p>
        </w:tc>
        <w:tc>
          <w:tcPr>
            <w:tcW w:w="955" w:type="dxa"/>
            <w:shd w:val="clear" w:color="auto" w:fill="BFBFBF"/>
            <w:noWrap/>
            <w:vAlign w:val="center"/>
          </w:tcPr>
          <w:p w:rsidR="00BB2FA4" w:rsidRPr="003F0833" w:rsidRDefault="00BB2FA4" w:rsidP="00872255">
            <w:pPr>
              <w:jc w:val="center"/>
              <w:rPr>
                <w:b/>
                <w:bCs/>
                <w:color w:val="000000"/>
                <w:sz w:val="24"/>
                <w:szCs w:val="24"/>
              </w:rPr>
            </w:pPr>
            <w:r>
              <w:rPr>
                <w:b/>
                <w:bCs/>
                <w:color w:val="000000"/>
                <w:sz w:val="24"/>
                <w:szCs w:val="24"/>
              </w:rPr>
              <w:t>8</w:t>
            </w:r>
          </w:p>
        </w:tc>
        <w:tc>
          <w:tcPr>
            <w:tcW w:w="1084" w:type="dxa"/>
            <w:shd w:val="clear" w:color="auto" w:fill="BFBFBF"/>
            <w:noWrap/>
            <w:vAlign w:val="center"/>
          </w:tcPr>
          <w:p w:rsidR="00BB2FA4" w:rsidRPr="003F0833" w:rsidRDefault="00BB2FA4" w:rsidP="00872255">
            <w:pPr>
              <w:jc w:val="center"/>
              <w:rPr>
                <w:b/>
                <w:bCs/>
                <w:color w:val="000000"/>
                <w:sz w:val="24"/>
                <w:szCs w:val="24"/>
              </w:rPr>
            </w:pPr>
            <w:r>
              <w:rPr>
                <w:b/>
                <w:bCs/>
                <w:color w:val="000000"/>
                <w:sz w:val="24"/>
                <w:szCs w:val="24"/>
              </w:rPr>
              <w:t>12</w:t>
            </w:r>
          </w:p>
        </w:tc>
        <w:tc>
          <w:tcPr>
            <w:tcW w:w="1397" w:type="dxa"/>
            <w:shd w:val="clear" w:color="auto" w:fill="BFBFBF"/>
            <w:noWrap/>
            <w:vAlign w:val="center"/>
          </w:tcPr>
          <w:p w:rsidR="00BB2FA4" w:rsidRPr="003F0833" w:rsidRDefault="00BB2FA4" w:rsidP="00872255">
            <w:pPr>
              <w:jc w:val="center"/>
              <w:rPr>
                <w:b/>
                <w:bCs/>
                <w:color w:val="000000"/>
                <w:sz w:val="24"/>
                <w:szCs w:val="24"/>
              </w:rPr>
            </w:pPr>
            <w:r>
              <w:rPr>
                <w:b/>
                <w:bCs/>
                <w:color w:val="000000"/>
                <w:sz w:val="24"/>
                <w:szCs w:val="24"/>
              </w:rPr>
              <w:t>11</w:t>
            </w:r>
          </w:p>
        </w:tc>
        <w:tc>
          <w:tcPr>
            <w:tcW w:w="1435" w:type="dxa"/>
            <w:shd w:val="clear" w:color="auto" w:fill="BFBFBF"/>
            <w:noWrap/>
            <w:vAlign w:val="center"/>
          </w:tcPr>
          <w:p w:rsidR="00BB2FA4" w:rsidRPr="003F0833" w:rsidRDefault="00BB2FA4" w:rsidP="00872255">
            <w:pPr>
              <w:jc w:val="center"/>
              <w:rPr>
                <w:b/>
                <w:bCs/>
                <w:color w:val="000000"/>
                <w:sz w:val="24"/>
                <w:szCs w:val="24"/>
              </w:rPr>
            </w:pPr>
            <w:r>
              <w:rPr>
                <w:b/>
                <w:bCs/>
                <w:color w:val="000000"/>
                <w:sz w:val="24"/>
                <w:szCs w:val="24"/>
              </w:rPr>
              <w:t>10</w:t>
            </w:r>
          </w:p>
        </w:tc>
        <w:tc>
          <w:tcPr>
            <w:tcW w:w="1117" w:type="dxa"/>
            <w:vAlign w:val="center"/>
          </w:tcPr>
          <w:p w:rsidR="00BB2FA4" w:rsidRPr="003F0833" w:rsidRDefault="00BB2FA4" w:rsidP="00872255">
            <w:pPr>
              <w:jc w:val="center"/>
              <w:rPr>
                <w:b/>
                <w:bCs/>
                <w:color w:val="000000"/>
                <w:sz w:val="24"/>
                <w:szCs w:val="24"/>
              </w:rPr>
            </w:pPr>
          </w:p>
        </w:tc>
      </w:tr>
      <w:tr w:rsidR="00BB2FA4" w:rsidRPr="00784DA0" w:rsidTr="00872255">
        <w:trPr>
          <w:trHeight w:val="315"/>
          <w:jc w:val="center"/>
        </w:trPr>
        <w:tc>
          <w:tcPr>
            <w:tcW w:w="3697" w:type="dxa"/>
            <w:shd w:val="clear" w:color="auto" w:fill="BFBFBF"/>
            <w:vAlign w:val="bottom"/>
          </w:tcPr>
          <w:p w:rsidR="00BB2FA4" w:rsidRPr="003F0833" w:rsidRDefault="00BB2FA4" w:rsidP="00872255">
            <w:pPr>
              <w:rPr>
                <w:color w:val="000000"/>
                <w:sz w:val="24"/>
                <w:szCs w:val="24"/>
              </w:rPr>
            </w:pPr>
            <w:r w:rsidRPr="003F0833">
              <w:rPr>
                <w:color w:val="000000"/>
                <w:sz w:val="24"/>
                <w:szCs w:val="24"/>
              </w:rPr>
              <w:t>Rendelkezésre álló órakeret</w:t>
            </w:r>
          </w:p>
        </w:tc>
        <w:tc>
          <w:tcPr>
            <w:tcW w:w="955" w:type="dxa"/>
            <w:shd w:val="clear" w:color="auto" w:fill="BFBFBF"/>
            <w:noWrap/>
            <w:vAlign w:val="center"/>
          </w:tcPr>
          <w:p w:rsidR="00BB2FA4" w:rsidRPr="005E2D99" w:rsidRDefault="00BB2FA4" w:rsidP="00872255">
            <w:pPr>
              <w:jc w:val="center"/>
              <w:rPr>
                <w:b/>
                <w:bCs/>
                <w:sz w:val="24"/>
                <w:szCs w:val="24"/>
              </w:rPr>
            </w:pPr>
            <w:r>
              <w:rPr>
                <w:b/>
                <w:bCs/>
                <w:color w:val="00B050"/>
                <w:sz w:val="24"/>
                <w:szCs w:val="24"/>
              </w:rPr>
              <w:t>26+8=</w:t>
            </w:r>
            <w:r w:rsidRPr="00FD498C">
              <w:rPr>
                <w:b/>
                <w:bCs/>
                <w:color w:val="00B050"/>
                <w:sz w:val="24"/>
                <w:szCs w:val="24"/>
              </w:rPr>
              <w:t>34</w:t>
            </w:r>
          </w:p>
        </w:tc>
        <w:tc>
          <w:tcPr>
            <w:tcW w:w="1084" w:type="dxa"/>
            <w:shd w:val="clear" w:color="auto" w:fill="BFBFBF"/>
            <w:noWrap/>
            <w:vAlign w:val="center"/>
          </w:tcPr>
          <w:p w:rsidR="00BB2FA4" w:rsidRPr="003F0833" w:rsidRDefault="00BB2FA4" w:rsidP="00872255">
            <w:pPr>
              <w:jc w:val="center"/>
              <w:rPr>
                <w:b/>
                <w:bCs/>
                <w:color w:val="000000"/>
                <w:sz w:val="24"/>
                <w:szCs w:val="24"/>
              </w:rPr>
            </w:pPr>
            <w:r w:rsidRPr="003F0833">
              <w:rPr>
                <w:b/>
                <w:bCs/>
                <w:color w:val="000000"/>
                <w:sz w:val="24"/>
                <w:szCs w:val="24"/>
              </w:rPr>
              <w:t>36</w:t>
            </w:r>
          </w:p>
        </w:tc>
        <w:tc>
          <w:tcPr>
            <w:tcW w:w="1397" w:type="dxa"/>
            <w:shd w:val="clear" w:color="auto" w:fill="BFBFBF"/>
            <w:noWrap/>
            <w:vAlign w:val="center"/>
          </w:tcPr>
          <w:p w:rsidR="00BB2FA4" w:rsidRPr="003F0833" w:rsidRDefault="00BB2FA4" w:rsidP="00872255">
            <w:pPr>
              <w:jc w:val="center"/>
              <w:rPr>
                <w:b/>
                <w:bCs/>
                <w:color w:val="000000"/>
                <w:sz w:val="24"/>
                <w:szCs w:val="24"/>
              </w:rPr>
            </w:pPr>
            <w:r w:rsidRPr="003F0833">
              <w:rPr>
                <w:b/>
                <w:bCs/>
                <w:color w:val="000000"/>
                <w:sz w:val="24"/>
                <w:szCs w:val="24"/>
              </w:rPr>
              <w:t>35</w:t>
            </w:r>
          </w:p>
        </w:tc>
        <w:tc>
          <w:tcPr>
            <w:tcW w:w="1435" w:type="dxa"/>
            <w:shd w:val="clear" w:color="auto" w:fill="BFBFBF"/>
            <w:noWrap/>
            <w:vAlign w:val="center"/>
          </w:tcPr>
          <w:p w:rsidR="00BB2FA4" w:rsidRPr="003F0833" w:rsidRDefault="00BB2FA4" w:rsidP="00872255">
            <w:pPr>
              <w:jc w:val="center"/>
              <w:rPr>
                <w:b/>
                <w:bCs/>
                <w:color w:val="000000"/>
                <w:sz w:val="24"/>
                <w:szCs w:val="24"/>
              </w:rPr>
            </w:pPr>
            <w:r w:rsidRPr="003F0833">
              <w:rPr>
                <w:b/>
                <w:bCs/>
                <w:color w:val="000000"/>
                <w:sz w:val="24"/>
                <w:szCs w:val="24"/>
              </w:rPr>
              <w:t>35</w:t>
            </w:r>
          </w:p>
        </w:tc>
        <w:tc>
          <w:tcPr>
            <w:tcW w:w="1117" w:type="dxa"/>
            <w:vAlign w:val="center"/>
          </w:tcPr>
          <w:p w:rsidR="00BB2FA4" w:rsidRPr="003F0833" w:rsidRDefault="00BB2FA4" w:rsidP="00872255">
            <w:pPr>
              <w:jc w:val="center"/>
              <w:rPr>
                <w:b/>
                <w:bCs/>
                <w:color w:val="000000"/>
                <w:sz w:val="24"/>
                <w:szCs w:val="24"/>
              </w:rPr>
            </w:pPr>
            <w:r>
              <w:rPr>
                <w:b/>
                <w:bCs/>
                <w:color w:val="000000"/>
                <w:sz w:val="24"/>
                <w:szCs w:val="24"/>
              </w:rPr>
              <w:t>35</w:t>
            </w:r>
          </w:p>
        </w:tc>
      </w:tr>
    </w:tbl>
    <w:p w:rsidR="00BB2FA4" w:rsidRDefault="00BB2FA4" w:rsidP="00BB2FA4"/>
    <w:p w:rsidR="00C42EE2" w:rsidRPr="004A528F" w:rsidRDefault="00C42EE2" w:rsidP="00C42EE2">
      <w:pPr>
        <w:jc w:val="both"/>
        <w:rPr>
          <w:color w:val="000000" w:themeColor="text1"/>
          <w:sz w:val="24"/>
          <w:szCs w:val="24"/>
        </w:rPr>
      </w:pPr>
      <w:r w:rsidRPr="004A528F">
        <w:rPr>
          <w:b/>
          <w:color w:val="000000" w:themeColor="text1"/>
          <w:sz w:val="24"/>
          <w:szCs w:val="24"/>
        </w:rPr>
        <w:t xml:space="preserve">A </w:t>
      </w:r>
      <w:r>
        <w:rPr>
          <w:b/>
          <w:color w:val="000000" w:themeColor="text1"/>
          <w:sz w:val="24"/>
          <w:szCs w:val="24"/>
        </w:rPr>
        <w:t>12-13</w:t>
      </w:r>
      <w:r w:rsidRPr="004A528F">
        <w:rPr>
          <w:b/>
          <w:color w:val="000000" w:themeColor="text1"/>
          <w:sz w:val="24"/>
          <w:szCs w:val="24"/>
        </w:rPr>
        <w:t>. évfolyam a 2018-as</w:t>
      </w:r>
      <w:r w:rsidRPr="004A528F">
        <w:rPr>
          <w:color w:val="000000" w:themeColor="text1"/>
          <w:sz w:val="24"/>
          <w:szCs w:val="24"/>
        </w:rPr>
        <w:t xml:space="preserve"> kerettanterv szerinti kifutó évfolyam.</w:t>
      </w:r>
    </w:p>
    <w:p w:rsidR="00C42EE2" w:rsidRPr="004A528F" w:rsidRDefault="00C42EE2" w:rsidP="00C42EE2">
      <w:pPr>
        <w:jc w:val="both"/>
        <w:rPr>
          <w:b/>
          <w:color w:val="000000" w:themeColor="text1"/>
          <w:sz w:val="24"/>
          <w:szCs w:val="24"/>
        </w:rPr>
      </w:pPr>
      <w:r w:rsidRPr="004A528F">
        <w:rPr>
          <w:b/>
          <w:color w:val="000000" w:themeColor="text1"/>
          <w:sz w:val="24"/>
          <w:szCs w:val="24"/>
        </w:rPr>
        <w:t xml:space="preserve">A 13. évfolyam </w:t>
      </w:r>
      <w:r w:rsidRPr="004A528F">
        <w:rPr>
          <w:b/>
          <w:i/>
          <w:color w:val="000000" w:themeColor="text1"/>
          <w:sz w:val="24"/>
          <w:szCs w:val="24"/>
        </w:rPr>
        <w:t>a Gyógypedagógiai segítő munkatárs képzésen vesznek részt</w:t>
      </w:r>
      <w:r w:rsidRPr="004A528F">
        <w:rPr>
          <w:b/>
          <w:color w:val="000000" w:themeColor="text1"/>
          <w:sz w:val="24"/>
          <w:szCs w:val="24"/>
        </w:rPr>
        <w:t>.</w:t>
      </w:r>
    </w:p>
    <w:p w:rsidR="00C42EE2" w:rsidRPr="004A528F" w:rsidRDefault="00C42EE2" w:rsidP="00C42EE2">
      <w:pPr>
        <w:jc w:val="both"/>
        <w:rPr>
          <w:b/>
          <w:i/>
          <w:color w:val="000000" w:themeColor="text1"/>
          <w:sz w:val="24"/>
          <w:szCs w:val="24"/>
        </w:rPr>
      </w:pPr>
      <w:r w:rsidRPr="004A528F">
        <w:rPr>
          <w:b/>
          <w:color w:val="000000" w:themeColor="text1"/>
          <w:sz w:val="24"/>
          <w:szCs w:val="24"/>
        </w:rPr>
        <w:t xml:space="preserve">A 12. évfolyam </w:t>
      </w:r>
      <w:r w:rsidRPr="004A528F">
        <w:rPr>
          <w:b/>
          <w:i/>
          <w:color w:val="000000" w:themeColor="text1"/>
          <w:sz w:val="24"/>
          <w:szCs w:val="24"/>
        </w:rPr>
        <w:t>diákjai ebben a tanévben érettségiznek, és vizsgáznak a Családsegítő asszisztens mellékszak-képesítésből, majd folytathatják tanulmányaikat a 13. évfolyamon.</w:t>
      </w:r>
    </w:p>
    <w:p w:rsidR="00C42EE2" w:rsidRDefault="00C42EE2" w:rsidP="00C42EE2">
      <w:pPr>
        <w:rPr>
          <w:b/>
          <w:i/>
          <w:color w:val="000000" w:themeColor="text1"/>
          <w:sz w:val="24"/>
          <w:szCs w:val="24"/>
        </w:rPr>
      </w:pPr>
    </w:p>
    <w:p w:rsidR="00C42EE2" w:rsidRPr="004A528F" w:rsidRDefault="00C42EE2" w:rsidP="00C42EE2">
      <w:pPr>
        <w:rPr>
          <w:b/>
          <w:color w:val="000000" w:themeColor="text1"/>
          <w:sz w:val="24"/>
          <w:szCs w:val="24"/>
        </w:rPr>
      </w:pPr>
    </w:p>
    <w:p w:rsidR="00BB2FA4" w:rsidRDefault="00BB2FA4" w:rsidP="00BB2FA4">
      <w:pPr>
        <w:spacing w:line="276" w:lineRule="auto"/>
      </w:pPr>
    </w:p>
    <w:p w:rsidR="00BB2FA4" w:rsidRDefault="00BB2FA4" w:rsidP="00BB2FA4">
      <w:pPr>
        <w:spacing w:line="276" w:lineRule="auto"/>
      </w:pPr>
    </w:p>
    <w:p w:rsidR="00BB2FA4" w:rsidRDefault="00BB2FA4" w:rsidP="00BB2FA4">
      <w:pPr>
        <w:spacing w:line="276" w:lineRule="auto"/>
      </w:pPr>
      <w:r>
        <w:br w:type="page"/>
      </w:r>
    </w:p>
    <w:p w:rsidR="00BB2FA4" w:rsidRDefault="00981A96" w:rsidP="00981A96">
      <w:pPr>
        <w:pStyle w:val="Cmsor3"/>
        <w:ind w:left="360"/>
      </w:pPr>
      <w:bookmarkStart w:id="29" w:name="_Toc115441258"/>
      <w:r>
        <w:lastRenderedPageBreak/>
        <w:t>2.</w:t>
      </w:r>
      <w:r w:rsidR="00BB2FA4" w:rsidRPr="00E46D35">
        <w:t>A  mindennapos testnevelés, testmozgás megvalósításának módja</w:t>
      </w:r>
      <w:bookmarkEnd w:id="29"/>
    </w:p>
    <w:p w:rsidR="00981A96" w:rsidRPr="00981A96" w:rsidRDefault="00981A96" w:rsidP="00981A96"/>
    <w:p w:rsidR="00BB2FA4" w:rsidRPr="00E46D35" w:rsidRDefault="00BB2FA4" w:rsidP="00BB2FA4">
      <w:pPr>
        <w:spacing w:line="276" w:lineRule="auto"/>
        <w:ind w:left="426"/>
        <w:jc w:val="both"/>
        <w:rPr>
          <w:sz w:val="24"/>
        </w:rPr>
      </w:pPr>
      <w:r w:rsidRPr="00E46D35">
        <w:rPr>
          <w:sz w:val="24"/>
        </w:rPr>
        <w:t>A mindennapos testnevelés, testmozg</w:t>
      </w:r>
      <w:r w:rsidR="00C4436C" w:rsidRPr="00E46D35">
        <w:rPr>
          <w:sz w:val="24"/>
        </w:rPr>
        <w:t>ás megvalósításának módja a 2021/2022</w:t>
      </w:r>
      <w:r w:rsidRPr="00E46D35">
        <w:rPr>
          <w:sz w:val="24"/>
        </w:rPr>
        <w:t>-es tanévben belépő évfolyamokon felmenő rendszerben.</w:t>
      </w:r>
    </w:p>
    <w:p w:rsidR="00BB2FA4" w:rsidRPr="00E46D35" w:rsidRDefault="00BB2FA4" w:rsidP="00087B72">
      <w:pPr>
        <w:pStyle w:val="Listaszerbekezds"/>
        <w:numPr>
          <w:ilvl w:val="0"/>
          <w:numId w:val="110"/>
        </w:numPr>
        <w:shd w:val="clear" w:color="auto" w:fill="FFFFFF"/>
        <w:tabs>
          <w:tab w:val="clear" w:pos="2160"/>
        </w:tabs>
        <w:spacing w:before="100" w:beforeAutospacing="1" w:after="75" w:line="276" w:lineRule="auto"/>
        <w:ind w:left="993" w:hanging="567"/>
        <w:jc w:val="both"/>
        <w:rPr>
          <w:sz w:val="24"/>
          <w:szCs w:val="24"/>
        </w:rPr>
      </w:pPr>
      <w:r w:rsidRPr="00E46D35">
        <w:rPr>
          <w:sz w:val="24"/>
          <w:szCs w:val="24"/>
        </w:rPr>
        <w:t>A mindennapos testnevelést azokon a napokon, amikor közismereti oktatás folyik, testnevelésóra megtartásával kell biztosítani.</w:t>
      </w:r>
      <w:r w:rsidR="00C4436C" w:rsidRPr="00E46D35">
        <w:rPr>
          <w:sz w:val="24"/>
          <w:szCs w:val="24"/>
        </w:rPr>
        <w:t xml:space="preserve"> A technikumi képzésben heti 4 óra testnevelés kötelező.</w:t>
      </w:r>
    </w:p>
    <w:p w:rsidR="00BB2FA4" w:rsidRPr="00E46D35" w:rsidRDefault="00BB2FA4" w:rsidP="00087B72">
      <w:pPr>
        <w:pStyle w:val="Listaszerbekezds"/>
        <w:numPr>
          <w:ilvl w:val="0"/>
          <w:numId w:val="110"/>
        </w:numPr>
        <w:shd w:val="clear" w:color="auto" w:fill="FFFFFF"/>
        <w:tabs>
          <w:tab w:val="clear" w:pos="2160"/>
        </w:tabs>
        <w:spacing w:line="276" w:lineRule="auto"/>
        <w:ind w:left="993" w:hanging="567"/>
        <w:jc w:val="both"/>
        <w:rPr>
          <w:sz w:val="24"/>
          <w:szCs w:val="24"/>
        </w:rPr>
      </w:pPr>
      <w:r w:rsidRPr="00E46D35">
        <w:rPr>
          <w:sz w:val="24"/>
          <w:szCs w:val="24"/>
        </w:rPr>
        <w:t>A testnevelésóra</w:t>
      </w:r>
      <w:r w:rsidRPr="00E46D35">
        <w:rPr>
          <w:i/>
          <w:iCs/>
          <w:sz w:val="24"/>
          <w:szCs w:val="24"/>
        </w:rPr>
        <w:t> </w:t>
      </w:r>
      <w:r w:rsidRPr="00E46D35">
        <w:rPr>
          <w:sz w:val="24"/>
          <w:szCs w:val="24"/>
        </w:rPr>
        <w:t>sportkörben való sportolással vagy</w:t>
      </w:r>
      <w:r w:rsidRPr="00E46D35">
        <w:rPr>
          <w:i/>
          <w:iCs/>
          <w:sz w:val="24"/>
          <w:szCs w:val="24"/>
        </w:rPr>
        <w:t> </w:t>
      </w:r>
      <w:r w:rsidRPr="00E46D35">
        <w:rPr>
          <w:sz w:val="24"/>
          <w:szCs w:val="24"/>
        </w:rPr>
        <w:t>versenyszerűen sporttevékenységet folytató, sportszervezetben sportoló tanuló, illetve képzésben részt vevő személy kérelme alapján a sportszervezet által az adott félévben kiállított igazolás birtokában a sportszervezet keretei között szervezett, legalább heti két órának megfelelő edzéssel váltható ki.</w:t>
      </w:r>
    </w:p>
    <w:p w:rsidR="00BB2FA4" w:rsidRPr="00E46D35" w:rsidRDefault="00BB2FA4" w:rsidP="00087B72">
      <w:pPr>
        <w:pStyle w:val="Listaszerbekezds"/>
        <w:numPr>
          <w:ilvl w:val="0"/>
          <w:numId w:val="131"/>
        </w:numPr>
        <w:shd w:val="clear" w:color="auto" w:fill="FFFFFF"/>
        <w:spacing w:line="276" w:lineRule="auto"/>
        <w:ind w:hanging="534"/>
        <w:jc w:val="both"/>
        <w:rPr>
          <w:sz w:val="24"/>
          <w:szCs w:val="24"/>
        </w:rPr>
      </w:pPr>
      <w:r w:rsidRPr="00E46D35">
        <w:rPr>
          <w:sz w:val="24"/>
          <w:szCs w:val="24"/>
        </w:rPr>
        <w:t>A szakképző intézmény a kötelező foglalkozások keretében gondoskodik a könnyített testnevelés és a gyógytestnevelés megszervezéséről. A tanulót, ha egészségi állapota indokolja, az iskolaorvosi, szakorvosi szűrővizsgálat alapján könnyített testnevelés- vagy gyógytestnevelés-órára kell beosztani. Az orvosi szűrővizsgálatot - kivéve, ha a vizsgálat oka később következik be - május tizenötödikéig kell elvégezni. Az orvos által vizsgált tanulókról a szakképző intézménynek nyilvántartást kell vezetnie, amelyben fel kell tüntetni a felvételi állapotot és az ellenőrző vizsgálatok eredményét. A könnyített testnevelésórát az iskolaorvosi, szakorvosi vélemény alapján a testnevelésóra vagy a szakképző intézmény által megszervezett külön foglalkozás keretében úgy kell biztosítani, hogy a mindennapos testnevelés ezekben az esetekben is megvalósuljon.</w:t>
      </w:r>
    </w:p>
    <w:p w:rsidR="00BB2FA4" w:rsidRPr="00E46D35" w:rsidRDefault="00BB2FA4" w:rsidP="00087B72">
      <w:pPr>
        <w:pStyle w:val="Listaszerbekezds"/>
        <w:numPr>
          <w:ilvl w:val="0"/>
          <w:numId w:val="132"/>
        </w:numPr>
        <w:shd w:val="clear" w:color="auto" w:fill="FFFFFF"/>
        <w:spacing w:line="276" w:lineRule="auto"/>
        <w:ind w:hanging="534"/>
        <w:jc w:val="both"/>
        <w:rPr>
          <w:sz w:val="24"/>
          <w:szCs w:val="24"/>
        </w:rPr>
      </w:pPr>
      <w:r w:rsidRPr="00E46D35">
        <w:rPr>
          <w:sz w:val="24"/>
          <w:szCs w:val="24"/>
        </w:rPr>
        <w:t xml:space="preserve">A gyógytestnevelés-órákat </w:t>
      </w:r>
      <w:r w:rsidR="00D13742" w:rsidRPr="00E46D35">
        <w:rPr>
          <w:sz w:val="24"/>
          <w:szCs w:val="24"/>
        </w:rPr>
        <w:t>a gyógytestnevelés szakos kollégáink látják el az igényeknek, szükségleteknek megfelelően</w:t>
      </w:r>
    </w:p>
    <w:p w:rsidR="00BB2FA4" w:rsidRPr="00E46D35" w:rsidRDefault="00BB2FA4" w:rsidP="00087B72">
      <w:pPr>
        <w:pStyle w:val="Listaszerbekezds"/>
        <w:numPr>
          <w:ilvl w:val="0"/>
          <w:numId w:val="132"/>
        </w:numPr>
        <w:shd w:val="clear" w:color="auto" w:fill="FFFFFF"/>
        <w:spacing w:line="276" w:lineRule="auto"/>
        <w:ind w:hanging="534"/>
        <w:jc w:val="both"/>
        <w:rPr>
          <w:sz w:val="24"/>
          <w:szCs w:val="24"/>
        </w:rPr>
      </w:pPr>
      <w:r w:rsidRPr="00E46D35">
        <w:rPr>
          <w:sz w:val="24"/>
          <w:szCs w:val="24"/>
        </w:rPr>
        <w:t>Fel kell menteni a tanulót a testnevelésórán való részvétel alól, ha mozgásszervi, belgyógyászati vagy egyéb, szakorvos által megállapított egészségkárosodása nem teszi lehetővé a gyógytestnevelés-órán való részvételét sem.</w:t>
      </w:r>
    </w:p>
    <w:p w:rsidR="00BB2FA4" w:rsidRPr="00E46D35" w:rsidRDefault="00BB2FA4" w:rsidP="00087B72">
      <w:pPr>
        <w:pStyle w:val="Listaszerbekezds"/>
        <w:numPr>
          <w:ilvl w:val="0"/>
          <w:numId w:val="132"/>
        </w:numPr>
        <w:shd w:val="clear" w:color="auto" w:fill="FFFFFF"/>
        <w:spacing w:line="276" w:lineRule="auto"/>
        <w:ind w:hanging="534"/>
        <w:jc w:val="both"/>
        <w:rPr>
          <w:sz w:val="24"/>
          <w:szCs w:val="24"/>
        </w:rPr>
      </w:pPr>
      <w:r w:rsidRPr="00E46D35">
        <w:rPr>
          <w:sz w:val="24"/>
          <w:szCs w:val="24"/>
        </w:rPr>
        <w:t>Ha a tanuló csak gyógytestnevelés órán vesz részt, értékelését a gyógy-testnevelő, gyógytestnevelés és testnevelésórán is részt vesz, értékelését a testnevelő és a gyógy-testnevelő együtt végzi.</w:t>
      </w:r>
    </w:p>
    <w:p w:rsidR="00BB2FA4" w:rsidRPr="00E46D35" w:rsidRDefault="00D13742" w:rsidP="00087B72">
      <w:pPr>
        <w:pStyle w:val="Listaszerbekezds"/>
        <w:numPr>
          <w:ilvl w:val="0"/>
          <w:numId w:val="132"/>
        </w:numPr>
        <w:shd w:val="clear" w:color="auto" w:fill="FFFFFF"/>
        <w:spacing w:line="276" w:lineRule="auto"/>
        <w:ind w:hanging="534"/>
        <w:jc w:val="both"/>
        <w:rPr>
          <w:sz w:val="24"/>
          <w:szCs w:val="24"/>
        </w:rPr>
      </w:pPr>
      <w:r w:rsidRPr="00E46D35">
        <w:rPr>
          <w:sz w:val="24"/>
          <w:szCs w:val="24"/>
        </w:rPr>
        <w:t xml:space="preserve">Az </w:t>
      </w:r>
      <w:r w:rsidR="00BB2FA4" w:rsidRPr="00E46D35">
        <w:rPr>
          <w:sz w:val="24"/>
          <w:szCs w:val="24"/>
        </w:rPr>
        <w:t>intézmények működéséről és a köznevelési intézmények névhasználatáról szóló 20/2012. (VIII. 31.) EMMI rendelet [a továbbiakban: 20/2012. (VIII. 31.) EMMI rendelet] 81. §-a és 4. melléklete szerint kell végezni.</w:t>
      </w:r>
    </w:p>
    <w:p w:rsidR="00BB2FA4" w:rsidRPr="00E46D35" w:rsidRDefault="00BB2FA4" w:rsidP="00087B72">
      <w:pPr>
        <w:pStyle w:val="Listaszerbekezds"/>
        <w:numPr>
          <w:ilvl w:val="0"/>
          <w:numId w:val="133"/>
        </w:numPr>
        <w:shd w:val="clear" w:color="auto" w:fill="FFFFFF"/>
        <w:spacing w:line="276" w:lineRule="auto"/>
        <w:ind w:hanging="534"/>
        <w:jc w:val="both"/>
        <w:rPr>
          <w:sz w:val="24"/>
          <w:szCs w:val="24"/>
        </w:rPr>
      </w:pPr>
      <w:r w:rsidRPr="00E46D35">
        <w:rPr>
          <w:sz w:val="24"/>
          <w:szCs w:val="24"/>
        </w:rPr>
        <w:t>A sportköri foglalkozások megszervezéséhez - sportágak és tevékenységi formák szerint létrehozott csop</w:t>
      </w:r>
      <w:r w:rsidR="00D13742" w:rsidRPr="00E46D35">
        <w:rPr>
          <w:sz w:val="24"/>
          <w:szCs w:val="24"/>
        </w:rPr>
        <w:t>ortonként - hetente legalább egy</w:t>
      </w:r>
      <w:r w:rsidRPr="00E46D35">
        <w:rPr>
          <w:sz w:val="24"/>
          <w:szCs w:val="24"/>
        </w:rPr>
        <w:t>szer negyvenöt percet kell biztosítani.</w:t>
      </w:r>
    </w:p>
    <w:p w:rsidR="00BB2FA4" w:rsidRPr="00E46D35" w:rsidRDefault="00BB2FA4" w:rsidP="00BB2FA4">
      <w:pPr>
        <w:shd w:val="clear" w:color="auto" w:fill="FFFFFF"/>
        <w:spacing w:line="276" w:lineRule="auto"/>
        <w:jc w:val="both"/>
        <w:rPr>
          <w:sz w:val="24"/>
          <w:szCs w:val="24"/>
        </w:rPr>
      </w:pPr>
    </w:p>
    <w:p w:rsidR="00BB2FA4" w:rsidRPr="00E46D35" w:rsidRDefault="00BB2FA4" w:rsidP="00BB2FA4">
      <w:pPr>
        <w:shd w:val="clear" w:color="auto" w:fill="FFFFFF"/>
        <w:spacing w:line="276" w:lineRule="auto"/>
        <w:jc w:val="both"/>
        <w:rPr>
          <w:sz w:val="24"/>
          <w:szCs w:val="24"/>
        </w:rPr>
      </w:pPr>
    </w:p>
    <w:p w:rsidR="00BB2FA4" w:rsidRDefault="00981A96" w:rsidP="00981A96">
      <w:pPr>
        <w:pStyle w:val="Cmsor3"/>
      </w:pPr>
      <w:bookmarkStart w:id="30" w:name="_Toc345000456"/>
      <w:bookmarkStart w:id="31" w:name="_Toc115441259"/>
      <w:r>
        <w:t>3.</w:t>
      </w:r>
      <w:r w:rsidR="00BB2FA4" w:rsidRPr="00E46D35">
        <w:t>A Nemzeti alaptantervben meghatározott pedagógiai feladatok helyi megvalósítása</w:t>
      </w:r>
      <w:bookmarkEnd w:id="30"/>
      <w:bookmarkEnd w:id="31"/>
    </w:p>
    <w:p w:rsidR="00981A96" w:rsidRPr="00981A96" w:rsidRDefault="00981A96" w:rsidP="00981A96"/>
    <w:p w:rsidR="00BB2FA4" w:rsidRPr="00E46D35" w:rsidRDefault="00BB2FA4" w:rsidP="00BB2FA4">
      <w:pPr>
        <w:shd w:val="clear" w:color="auto" w:fill="FFFFFF"/>
        <w:spacing w:line="276" w:lineRule="auto"/>
        <w:jc w:val="both"/>
        <w:rPr>
          <w:sz w:val="24"/>
          <w:szCs w:val="24"/>
        </w:rPr>
      </w:pPr>
      <w:r w:rsidRPr="00E46D35">
        <w:rPr>
          <w:sz w:val="24"/>
          <w:szCs w:val="24"/>
        </w:rPr>
        <w:t>A szakképző intézményben a közismereti oktatás a közismereti kerettantervek szerint folyik. Technikumban a 9-12. évfolyamon a kötelező foglalkozások megtartásához együttesen rendelkezésre álló időkeret legalább 60 %-a közismereti kerettantervben meghatározottakra fordítandó. Technikumban a gimnáziumi kerettantervet kell alkalmazni.  Ennek alapján:</w:t>
      </w:r>
    </w:p>
    <w:p w:rsidR="00BB2FA4" w:rsidRPr="00E46D35" w:rsidRDefault="00BB2FA4" w:rsidP="00087B72">
      <w:pPr>
        <w:numPr>
          <w:ilvl w:val="0"/>
          <w:numId w:val="129"/>
        </w:numPr>
        <w:spacing w:line="276" w:lineRule="auto"/>
        <w:ind w:hanging="534"/>
        <w:jc w:val="both"/>
        <w:rPr>
          <w:sz w:val="24"/>
          <w:szCs w:val="24"/>
        </w:rPr>
      </w:pPr>
      <w:r w:rsidRPr="00E46D35">
        <w:rPr>
          <w:sz w:val="24"/>
          <w:szCs w:val="24"/>
        </w:rPr>
        <w:t xml:space="preserve">az önismeret alakításával, a </w:t>
      </w:r>
      <w:r w:rsidRPr="00E46D35">
        <w:rPr>
          <w:bCs/>
          <w:sz w:val="24"/>
          <w:szCs w:val="24"/>
        </w:rPr>
        <w:t>fejlesztő értékelés</w:t>
      </w:r>
      <w:r w:rsidRPr="00E46D35">
        <w:rPr>
          <w:sz w:val="24"/>
          <w:szCs w:val="24"/>
        </w:rPr>
        <w:t xml:space="preserve"> és önértékelés képességének fejlesztésével, az együttműködés értékének tudatosításával a családban, a társas kapcsolatokban, a barátságban, a csoportban;</w:t>
      </w:r>
    </w:p>
    <w:p w:rsidR="00BB2FA4" w:rsidRPr="00E46D35" w:rsidRDefault="00BB2FA4" w:rsidP="00087B72">
      <w:pPr>
        <w:numPr>
          <w:ilvl w:val="0"/>
          <w:numId w:val="129"/>
        </w:numPr>
        <w:spacing w:line="276" w:lineRule="auto"/>
        <w:ind w:hanging="534"/>
        <w:jc w:val="both"/>
        <w:rPr>
          <w:sz w:val="24"/>
          <w:szCs w:val="24"/>
        </w:rPr>
      </w:pPr>
      <w:r w:rsidRPr="00E46D35">
        <w:rPr>
          <w:sz w:val="24"/>
          <w:szCs w:val="24"/>
        </w:rPr>
        <w:t>a kreativitás fejlesztése, az írásbeliség és a szóbeliség egyensúlyára való törekvés, a tanulók egészséges terhelése, érési folyamatuk követése, személyre szóló, fejlesztő értékelésük;</w:t>
      </w:r>
    </w:p>
    <w:p w:rsidR="00BB2FA4" w:rsidRPr="00E46D35" w:rsidRDefault="00BB2FA4" w:rsidP="00087B72">
      <w:pPr>
        <w:numPr>
          <w:ilvl w:val="0"/>
          <w:numId w:val="129"/>
        </w:numPr>
        <w:spacing w:line="276" w:lineRule="auto"/>
        <w:ind w:hanging="534"/>
        <w:jc w:val="both"/>
        <w:rPr>
          <w:sz w:val="24"/>
          <w:szCs w:val="24"/>
        </w:rPr>
      </w:pPr>
      <w:r w:rsidRPr="00E46D35">
        <w:rPr>
          <w:sz w:val="24"/>
          <w:szCs w:val="24"/>
        </w:rPr>
        <w:lastRenderedPageBreak/>
        <w:t>a személyiség erkölcsi arculatának értelmi és érzelmi alapozásával, helyes magatartásformák megismertetésével és gyakoroltatásával;</w:t>
      </w:r>
    </w:p>
    <w:p w:rsidR="00BB2FA4" w:rsidRPr="00E46D35" w:rsidRDefault="00BB2FA4" w:rsidP="00087B72">
      <w:pPr>
        <w:numPr>
          <w:ilvl w:val="0"/>
          <w:numId w:val="130"/>
        </w:numPr>
        <w:spacing w:line="276" w:lineRule="auto"/>
        <w:ind w:left="709" w:hanging="567"/>
        <w:jc w:val="both"/>
        <w:rPr>
          <w:sz w:val="24"/>
          <w:szCs w:val="24"/>
        </w:rPr>
      </w:pPr>
      <w:r w:rsidRPr="00E46D35">
        <w:rPr>
          <w:sz w:val="24"/>
          <w:szCs w:val="24"/>
        </w:rPr>
        <w:t>a biztonságos szóbeli és írásbeli nyelvhasználat az alapvető képességek, készségek elsajátításával; a mentális képességek célirányos fejlesztésével; az önálló tanulás és az önművelés alapozásával;</w:t>
      </w:r>
    </w:p>
    <w:p w:rsidR="00BB2FA4" w:rsidRPr="00E46D35" w:rsidRDefault="00BB2FA4" w:rsidP="00087B72">
      <w:pPr>
        <w:numPr>
          <w:ilvl w:val="0"/>
          <w:numId w:val="129"/>
        </w:numPr>
        <w:spacing w:line="276" w:lineRule="auto"/>
        <w:ind w:hanging="534"/>
        <w:jc w:val="both"/>
        <w:rPr>
          <w:sz w:val="24"/>
          <w:szCs w:val="24"/>
        </w:rPr>
      </w:pPr>
      <w:r w:rsidRPr="00E46D35">
        <w:rPr>
          <w:sz w:val="24"/>
          <w:szCs w:val="24"/>
        </w:rPr>
        <w:t>fokozatosan bővítjük, kiteljesítjük az együttműködé</w:t>
      </w:r>
      <w:r w:rsidR="00831084" w:rsidRPr="00E46D35">
        <w:rPr>
          <w:sz w:val="24"/>
          <w:szCs w:val="24"/>
        </w:rPr>
        <w:t xml:space="preserve">sre építő kooperatív-interaktív </w:t>
      </w:r>
      <w:r w:rsidRPr="00E46D35">
        <w:rPr>
          <w:sz w:val="24"/>
          <w:szCs w:val="24"/>
        </w:rPr>
        <w:t>tanulási technikákat és a tanulásszervezési módokat.</w:t>
      </w:r>
    </w:p>
    <w:p w:rsidR="00BB2FA4" w:rsidRPr="00E46D35" w:rsidRDefault="00BB2FA4" w:rsidP="00087B72">
      <w:pPr>
        <w:pStyle w:val="Listaszerbekezds"/>
        <w:numPr>
          <w:ilvl w:val="0"/>
          <w:numId w:val="129"/>
        </w:numPr>
        <w:shd w:val="clear" w:color="auto" w:fill="FFFFFF"/>
        <w:spacing w:line="276" w:lineRule="auto"/>
        <w:ind w:left="709" w:hanging="567"/>
        <w:jc w:val="both"/>
        <w:rPr>
          <w:sz w:val="24"/>
          <w:szCs w:val="24"/>
        </w:rPr>
      </w:pPr>
      <w:r w:rsidRPr="00E46D35">
        <w:rPr>
          <w:sz w:val="24"/>
          <w:szCs w:val="24"/>
        </w:rPr>
        <w:t xml:space="preserve">Kiemelt feladat az kétszintű érettségire, szakmai érettségire való felkészítés. </w:t>
      </w:r>
    </w:p>
    <w:p w:rsidR="00BB2FA4" w:rsidRPr="00E46D35" w:rsidRDefault="00BB2FA4" w:rsidP="00087B72">
      <w:pPr>
        <w:numPr>
          <w:ilvl w:val="0"/>
          <w:numId w:val="130"/>
        </w:numPr>
        <w:spacing w:line="276" w:lineRule="auto"/>
        <w:ind w:left="709" w:hanging="567"/>
        <w:rPr>
          <w:sz w:val="24"/>
          <w:szCs w:val="24"/>
        </w:rPr>
      </w:pPr>
      <w:r w:rsidRPr="00E46D35">
        <w:rPr>
          <w:sz w:val="24"/>
          <w:szCs w:val="24"/>
        </w:rPr>
        <w:t>mintákat adunk az ismeretszerzéshez, a feladat- és problémamegoldáshoz, megalapozzuk a tanulók egyéni tanulási módszereit és szokásait,</w:t>
      </w:r>
    </w:p>
    <w:p w:rsidR="00BB2FA4" w:rsidRPr="00E46D35" w:rsidRDefault="00BB2FA4" w:rsidP="00087B72">
      <w:pPr>
        <w:numPr>
          <w:ilvl w:val="0"/>
          <w:numId w:val="130"/>
        </w:numPr>
        <w:spacing w:line="276" w:lineRule="auto"/>
        <w:ind w:left="709" w:hanging="567"/>
        <w:rPr>
          <w:sz w:val="24"/>
          <w:szCs w:val="24"/>
        </w:rPr>
      </w:pPr>
      <w:r w:rsidRPr="00E46D35">
        <w:rPr>
          <w:sz w:val="24"/>
          <w:szCs w:val="24"/>
        </w:rPr>
        <w:t>a mozgásigény kielégítésével, a mozgáskultúra, a mozgáskoordináció, a ritmusérzék és a hallás fejlesztésével, a koncentráció és a relaxáció képességének alapozásával,</w:t>
      </w:r>
    </w:p>
    <w:p w:rsidR="00BB2FA4" w:rsidRPr="00E46D35" w:rsidRDefault="00BB2FA4" w:rsidP="00087B72">
      <w:pPr>
        <w:numPr>
          <w:ilvl w:val="0"/>
          <w:numId w:val="130"/>
        </w:numPr>
        <w:spacing w:line="276" w:lineRule="auto"/>
        <w:ind w:left="709" w:hanging="567"/>
        <w:jc w:val="both"/>
        <w:rPr>
          <w:sz w:val="24"/>
          <w:szCs w:val="24"/>
        </w:rPr>
      </w:pPr>
      <w:r w:rsidRPr="00E46D35">
        <w:rPr>
          <w:sz w:val="24"/>
          <w:szCs w:val="24"/>
        </w:rPr>
        <w:t>a tanulási stratégiák megválasztásában kitüntetett szempont az életkori jellemzők figyelembevétele, az ismeretek tapasztalati megalapozása és az ismeretszerzés deduktív útjának bemutatása,</w:t>
      </w:r>
    </w:p>
    <w:p w:rsidR="00BB2FA4" w:rsidRPr="00E46D35" w:rsidRDefault="00BB2FA4" w:rsidP="00087B72">
      <w:pPr>
        <w:numPr>
          <w:ilvl w:val="0"/>
          <w:numId w:val="130"/>
        </w:numPr>
        <w:spacing w:line="276" w:lineRule="auto"/>
        <w:ind w:left="709" w:hanging="567"/>
        <w:jc w:val="both"/>
        <w:rPr>
          <w:szCs w:val="24"/>
        </w:rPr>
      </w:pPr>
      <w:r w:rsidRPr="00E46D35">
        <w:rPr>
          <w:sz w:val="24"/>
          <w:szCs w:val="24"/>
        </w:rPr>
        <w:t>fokozatosan kialakítjuk, bővítjük az együttműködésre építő kooperatív-interaktív tanulási technikákat és a tanulásszervezési</w:t>
      </w:r>
      <w:r w:rsidRPr="00E46D35">
        <w:rPr>
          <w:szCs w:val="24"/>
        </w:rPr>
        <w:t xml:space="preserve"> módokat.</w:t>
      </w:r>
    </w:p>
    <w:p w:rsidR="00BB2FA4" w:rsidRPr="00E46D35" w:rsidRDefault="00BB2FA4" w:rsidP="00087B72">
      <w:pPr>
        <w:pStyle w:val="Listaszerbekezds"/>
        <w:numPr>
          <w:ilvl w:val="0"/>
          <w:numId w:val="130"/>
        </w:numPr>
        <w:spacing w:line="276" w:lineRule="auto"/>
        <w:ind w:left="709" w:hanging="567"/>
        <w:jc w:val="both"/>
        <w:rPr>
          <w:sz w:val="24"/>
          <w:szCs w:val="24"/>
        </w:rPr>
      </w:pPr>
      <w:r w:rsidRPr="00E46D35">
        <w:rPr>
          <w:sz w:val="24"/>
          <w:szCs w:val="24"/>
        </w:rPr>
        <w:t>Az iskola nevelő-oktató munkáját a demokrácia értékei hatják át, mert olyan demokratikus magatartásra kívánjuk tanulóinkat felkészíteni, amelyben a köz és az egyén egyaránt megfelelő szerephez jutnak, ugyanakkor minden ember számára nélkülözhetetlen általános műveltségnek azokat a szilárd alapjait kívánjuk elsajátíttatni, amelyekre biztonságosan építheti ismereteit a későbbiekben valamennyi tanulónk.</w:t>
      </w:r>
    </w:p>
    <w:p w:rsidR="00BB2FA4" w:rsidRPr="00E46D35" w:rsidRDefault="00BB2FA4" w:rsidP="00BB2FA4">
      <w:pPr>
        <w:spacing w:line="276" w:lineRule="auto"/>
        <w:ind w:firstLine="567"/>
        <w:jc w:val="both"/>
        <w:rPr>
          <w:sz w:val="24"/>
          <w:szCs w:val="24"/>
        </w:rPr>
      </w:pPr>
    </w:p>
    <w:p w:rsidR="00872255" w:rsidRPr="00192654" w:rsidRDefault="00872255" w:rsidP="00981A96">
      <w:pPr>
        <w:pStyle w:val="Cmsor3"/>
      </w:pPr>
      <w:bookmarkStart w:id="32" w:name="_Toc115441260"/>
      <w:r w:rsidRPr="00192654">
        <w:t>3.1.  Az oktatásban alkalmazható tankönyvek és taneszközök kiválasztásának elvei</w:t>
      </w:r>
      <w:bookmarkEnd w:id="32"/>
    </w:p>
    <w:p w:rsidR="00872255" w:rsidRPr="00E46D35" w:rsidRDefault="00872255" w:rsidP="00087B72">
      <w:pPr>
        <w:pStyle w:val="Default"/>
        <w:numPr>
          <w:ilvl w:val="4"/>
          <w:numId w:val="57"/>
        </w:numPr>
        <w:spacing w:line="276" w:lineRule="auto"/>
        <w:ind w:left="1134" w:hanging="567"/>
        <w:jc w:val="both"/>
        <w:rPr>
          <w:color w:val="auto"/>
        </w:rPr>
      </w:pPr>
      <w:r w:rsidRPr="00E46D35">
        <w:rPr>
          <w:color w:val="auto"/>
        </w:rPr>
        <w:t>Az iskolánkban a nevelő-oktató munka során a</w:t>
      </w:r>
      <w:r w:rsidRPr="00E46D35">
        <w:rPr>
          <w:strike/>
          <w:color w:val="auto"/>
        </w:rPr>
        <w:t>z</w:t>
      </w:r>
      <w:r w:rsidR="003928FE" w:rsidRPr="00E46D35">
        <w:rPr>
          <w:strike/>
          <w:color w:val="auto"/>
        </w:rPr>
        <w:t xml:space="preserve"> </w:t>
      </w:r>
      <w:r w:rsidRPr="00E46D35">
        <w:rPr>
          <w:color w:val="auto"/>
        </w:rPr>
        <w:t xml:space="preserve">oktatók elsősorban olyan nyomtatott taneszközöket (tankönyv, munkafüzet, térkép, stb.) használnak a tananyag feldolgozásához, amelyeket </w:t>
      </w:r>
      <w:r w:rsidRPr="00E46D35">
        <w:rPr>
          <w:strike/>
          <w:color w:val="auto"/>
        </w:rPr>
        <w:t xml:space="preserve">a </w:t>
      </w:r>
      <w:r w:rsidRPr="00E46D35">
        <w:rPr>
          <w:color w:val="auto"/>
        </w:rPr>
        <w:t xml:space="preserve">hivatalosan tankönyvvé nyilvánítottak. </w:t>
      </w:r>
    </w:p>
    <w:p w:rsidR="00872255" w:rsidRPr="00E46D35" w:rsidRDefault="00872255" w:rsidP="00087B72">
      <w:pPr>
        <w:pStyle w:val="Default"/>
        <w:numPr>
          <w:ilvl w:val="4"/>
          <w:numId w:val="57"/>
        </w:numPr>
        <w:spacing w:line="276" w:lineRule="auto"/>
        <w:ind w:left="1134" w:hanging="567"/>
        <w:jc w:val="both"/>
        <w:rPr>
          <w:color w:val="auto"/>
        </w:rPr>
      </w:pPr>
      <w:r w:rsidRPr="00E46D35">
        <w:rPr>
          <w:color w:val="auto"/>
        </w:rPr>
        <w:t xml:space="preserve">A tankönyvjegyzékben nem szereplő taneszközök beszerzéséhez a szülők jóváhagyását előzetesen írásban be kell szerezni. </w:t>
      </w:r>
    </w:p>
    <w:p w:rsidR="00872255" w:rsidRPr="00E46D35" w:rsidRDefault="00872255" w:rsidP="00087B72">
      <w:pPr>
        <w:pStyle w:val="Default"/>
        <w:numPr>
          <w:ilvl w:val="4"/>
          <w:numId w:val="57"/>
        </w:numPr>
        <w:spacing w:line="276" w:lineRule="auto"/>
        <w:ind w:left="1134" w:hanging="567"/>
        <w:jc w:val="both"/>
        <w:rPr>
          <w:color w:val="auto"/>
        </w:rPr>
      </w:pPr>
      <w:r w:rsidRPr="00E46D35">
        <w:rPr>
          <w:color w:val="auto"/>
        </w:rPr>
        <w:t>A nyomtatott taneszközökön túl néhány tantárgynál (testnevelés, rajz) egyéb eszközökre is szükség van.</w:t>
      </w:r>
    </w:p>
    <w:p w:rsidR="00872255" w:rsidRPr="00E46D35" w:rsidRDefault="00872255" w:rsidP="00087B72">
      <w:pPr>
        <w:numPr>
          <w:ilvl w:val="4"/>
          <w:numId w:val="57"/>
        </w:numPr>
        <w:spacing w:after="188" w:line="276" w:lineRule="auto"/>
        <w:ind w:left="1134" w:hanging="567"/>
        <w:jc w:val="both"/>
        <w:rPr>
          <w:sz w:val="24"/>
          <w:szCs w:val="24"/>
        </w:rPr>
      </w:pPr>
      <w:r w:rsidRPr="00E46D35">
        <w:rPr>
          <w:sz w:val="24"/>
          <w:szCs w:val="24"/>
        </w:rPr>
        <w:t>A taneszközök kiválasztásánál a következő szempontokat vesszük figyelembe:</w:t>
      </w:r>
    </w:p>
    <w:p w:rsidR="00872255" w:rsidRPr="00E46D35" w:rsidRDefault="00872255" w:rsidP="001F7775">
      <w:pPr>
        <w:numPr>
          <w:ilvl w:val="0"/>
          <w:numId w:val="18"/>
        </w:numPr>
        <w:tabs>
          <w:tab w:val="clear" w:pos="720"/>
          <w:tab w:val="num" w:pos="1701"/>
        </w:tabs>
        <w:spacing w:line="276" w:lineRule="auto"/>
        <w:ind w:left="1701" w:hanging="567"/>
        <w:jc w:val="both"/>
        <w:rPr>
          <w:sz w:val="24"/>
          <w:szCs w:val="24"/>
        </w:rPr>
      </w:pPr>
      <w:r w:rsidRPr="00E46D35">
        <w:rPr>
          <w:sz w:val="24"/>
          <w:szCs w:val="24"/>
        </w:rPr>
        <w:t>a taneszköz feleljen meg az iskola</w:t>
      </w:r>
      <w:r w:rsidRPr="00E46D35">
        <w:rPr>
          <w:strike/>
          <w:sz w:val="24"/>
          <w:szCs w:val="24"/>
        </w:rPr>
        <w:t xml:space="preserve"> </w:t>
      </w:r>
      <w:r w:rsidRPr="00E46D35">
        <w:rPr>
          <w:sz w:val="24"/>
          <w:szCs w:val="24"/>
        </w:rPr>
        <w:t xml:space="preserve">Szakmai Programjának </w:t>
      </w:r>
    </w:p>
    <w:p w:rsidR="00872255" w:rsidRPr="00E46D35" w:rsidRDefault="00872255" w:rsidP="001F7775">
      <w:pPr>
        <w:numPr>
          <w:ilvl w:val="0"/>
          <w:numId w:val="18"/>
        </w:numPr>
        <w:tabs>
          <w:tab w:val="clear" w:pos="720"/>
          <w:tab w:val="num" w:pos="1701"/>
        </w:tabs>
        <w:spacing w:line="276" w:lineRule="auto"/>
        <w:ind w:left="1701" w:hanging="567"/>
        <w:jc w:val="both"/>
        <w:rPr>
          <w:sz w:val="24"/>
          <w:szCs w:val="24"/>
        </w:rPr>
      </w:pPr>
      <w:r w:rsidRPr="00E46D35">
        <w:rPr>
          <w:sz w:val="24"/>
          <w:szCs w:val="24"/>
        </w:rPr>
        <w:t>az egyes taneszközök kiválasztásánál azokat az eszközöket kell előnyben részesíteni, amelyek több tanéven keresztül használhatók</w:t>
      </w:r>
    </w:p>
    <w:p w:rsidR="00872255" w:rsidRPr="00E46D35" w:rsidRDefault="00872255" w:rsidP="001F7775">
      <w:pPr>
        <w:pStyle w:val="Default"/>
        <w:numPr>
          <w:ilvl w:val="0"/>
          <w:numId w:val="18"/>
        </w:numPr>
        <w:tabs>
          <w:tab w:val="clear" w:pos="720"/>
          <w:tab w:val="num" w:pos="1701"/>
        </w:tabs>
        <w:spacing w:line="276" w:lineRule="auto"/>
        <w:ind w:left="1701" w:hanging="567"/>
        <w:jc w:val="both"/>
        <w:rPr>
          <w:color w:val="auto"/>
        </w:rPr>
      </w:pPr>
      <w:r w:rsidRPr="00E46D35">
        <w:rPr>
          <w:color w:val="auto"/>
        </w:rPr>
        <w:t>Az egyes évfolyamokon a különféle tantárgyak feldolgozásához szükséges kötelező taneszközöket az oktatók határozzák meg az iskola Szakmai Programja alapján.</w:t>
      </w:r>
    </w:p>
    <w:p w:rsidR="00872255" w:rsidRPr="00E46D35" w:rsidRDefault="00872255" w:rsidP="001F7775">
      <w:pPr>
        <w:pStyle w:val="Default"/>
        <w:numPr>
          <w:ilvl w:val="0"/>
          <w:numId w:val="18"/>
        </w:numPr>
        <w:tabs>
          <w:tab w:val="clear" w:pos="720"/>
          <w:tab w:val="num" w:pos="1701"/>
        </w:tabs>
        <w:spacing w:line="276" w:lineRule="auto"/>
        <w:ind w:left="1701" w:hanging="567"/>
        <w:jc w:val="both"/>
        <w:rPr>
          <w:color w:val="auto"/>
        </w:rPr>
      </w:pPr>
      <w:r w:rsidRPr="00E46D35">
        <w:rPr>
          <w:color w:val="auto"/>
        </w:rPr>
        <w:t xml:space="preserve">A taneszközök beszerzése a tanév kezdetéig a szülők kötelessége. </w:t>
      </w:r>
    </w:p>
    <w:p w:rsidR="00872255" w:rsidRPr="00E46D35" w:rsidRDefault="00872255" w:rsidP="00087B72">
      <w:pPr>
        <w:pStyle w:val="Default"/>
        <w:numPr>
          <w:ilvl w:val="0"/>
          <w:numId w:val="135"/>
        </w:numPr>
        <w:spacing w:line="276" w:lineRule="auto"/>
        <w:ind w:left="1134" w:hanging="567"/>
        <w:jc w:val="both"/>
        <w:rPr>
          <w:color w:val="auto"/>
        </w:rPr>
      </w:pPr>
      <w:r w:rsidRPr="00E46D35">
        <w:rPr>
          <w:color w:val="auto"/>
        </w:rPr>
        <w:t>Állami tankönyvterjesztés</w:t>
      </w:r>
    </w:p>
    <w:p w:rsidR="00872255" w:rsidRPr="00E46D35" w:rsidRDefault="00872255" w:rsidP="00087B72">
      <w:pPr>
        <w:pStyle w:val="Default"/>
        <w:numPr>
          <w:ilvl w:val="0"/>
          <w:numId w:val="136"/>
        </w:numPr>
        <w:tabs>
          <w:tab w:val="left" w:pos="1701"/>
        </w:tabs>
        <w:spacing w:line="276" w:lineRule="auto"/>
        <w:ind w:left="1701" w:hanging="567"/>
        <w:jc w:val="both"/>
        <w:rPr>
          <w:color w:val="auto"/>
        </w:rPr>
      </w:pPr>
      <w:r w:rsidRPr="00E46D35">
        <w:rPr>
          <w:color w:val="auto"/>
        </w:rPr>
        <w:t xml:space="preserve">Az országos tankönyvellátást az állam a Könyvtárellátó Kiemelten Közhasznú Nonprofit Kft-én keresztül látja el. </w:t>
      </w:r>
    </w:p>
    <w:p w:rsidR="00872255" w:rsidRPr="00E46D35" w:rsidRDefault="00872255" w:rsidP="00087B72">
      <w:pPr>
        <w:pStyle w:val="Default"/>
        <w:numPr>
          <w:ilvl w:val="0"/>
          <w:numId w:val="136"/>
        </w:numPr>
        <w:tabs>
          <w:tab w:val="left" w:pos="1701"/>
        </w:tabs>
        <w:spacing w:line="276" w:lineRule="auto"/>
        <w:ind w:left="1701" w:hanging="567"/>
        <w:jc w:val="both"/>
        <w:rPr>
          <w:color w:val="auto"/>
        </w:rPr>
      </w:pPr>
      <w:r w:rsidRPr="00E46D35">
        <w:rPr>
          <w:color w:val="auto"/>
        </w:rPr>
        <w:t xml:space="preserve">A tankönyvrendelést a tankönyvrendelet hatálybalépésétől kezdve az iskola elsősorban a Könyvtárellátó által működtetett elektronikus információs rendszer alkalmazásával a Könyvtárellátónak küldi meg. </w:t>
      </w:r>
    </w:p>
    <w:p w:rsidR="00872255" w:rsidRPr="00E46D35" w:rsidRDefault="00872255" w:rsidP="00087B72">
      <w:pPr>
        <w:pStyle w:val="Default"/>
        <w:numPr>
          <w:ilvl w:val="0"/>
          <w:numId w:val="136"/>
        </w:numPr>
        <w:tabs>
          <w:tab w:val="left" w:pos="1701"/>
        </w:tabs>
        <w:spacing w:line="276" w:lineRule="auto"/>
        <w:ind w:left="1701" w:hanging="567"/>
        <w:jc w:val="both"/>
        <w:rPr>
          <w:color w:val="auto"/>
        </w:rPr>
      </w:pPr>
      <w:r w:rsidRPr="00E46D35">
        <w:rPr>
          <w:color w:val="auto"/>
        </w:rPr>
        <w:t>A jelenlegi gyakorlatnak megfelelően az iskolán belüli tankönyvellátás megszervezése és lebonyolítása a jövőben is az iskola feladata és felelőssége marad.</w:t>
      </w:r>
    </w:p>
    <w:p w:rsidR="00872255" w:rsidRDefault="00872255" w:rsidP="00087B72">
      <w:pPr>
        <w:pStyle w:val="Default"/>
        <w:numPr>
          <w:ilvl w:val="0"/>
          <w:numId w:val="136"/>
        </w:numPr>
        <w:tabs>
          <w:tab w:val="left" w:pos="1701"/>
        </w:tabs>
        <w:spacing w:line="276" w:lineRule="auto"/>
        <w:ind w:left="1701" w:hanging="567"/>
        <w:jc w:val="both"/>
        <w:rPr>
          <w:b/>
          <w:i/>
          <w:color w:val="auto"/>
        </w:rPr>
      </w:pPr>
      <w:r w:rsidRPr="00E46D35">
        <w:rPr>
          <w:color w:val="auto"/>
        </w:rPr>
        <w:lastRenderedPageBreak/>
        <w:t xml:space="preserve">A tankönyvrendelet 29. § (1) bekezdése szerint a tankönyvrendelés elkészítésével egyidejűleg az iskolai tankönyvellátás helyi rendjében az iskola igazgatójának meg </w:t>
      </w:r>
      <w:r w:rsidRPr="00BD3C7B">
        <w:rPr>
          <w:color w:val="auto"/>
        </w:rPr>
        <w:t>kell nevezni a tankönyvfelelőst, annak feladatait.</w:t>
      </w:r>
      <w:r w:rsidRPr="00BD3C7B">
        <w:rPr>
          <w:b/>
          <w:i/>
          <w:color w:val="auto"/>
        </w:rPr>
        <w:t xml:space="preserve"> </w:t>
      </w:r>
    </w:p>
    <w:p w:rsidR="00BD3C7B" w:rsidRPr="00BD3C7B" w:rsidRDefault="00BD3C7B" w:rsidP="00BD3C7B">
      <w:pPr>
        <w:pStyle w:val="Default"/>
        <w:tabs>
          <w:tab w:val="left" w:pos="1701"/>
        </w:tabs>
        <w:spacing w:line="276" w:lineRule="auto"/>
        <w:ind w:left="1701"/>
        <w:jc w:val="both"/>
        <w:rPr>
          <w:b/>
          <w:i/>
          <w:color w:val="auto"/>
        </w:rPr>
      </w:pPr>
    </w:p>
    <w:p w:rsidR="00872255" w:rsidRPr="00BD3C7B" w:rsidRDefault="00872255" w:rsidP="00BD3C7B">
      <w:pPr>
        <w:rPr>
          <w:b/>
          <w:i/>
          <w:sz w:val="24"/>
          <w:szCs w:val="24"/>
        </w:rPr>
      </w:pPr>
      <w:r w:rsidRPr="00BD3C7B">
        <w:rPr>
          <w:b/>
          <w:i/>
          <w:sz w:val="24"/>
          <w:szCs w:val="24"/>
        </w:rPr>
        <w:t>A tankönyvrendelés szabályai</w:t>
      </w:r>
    </w:p>
    <w:p w:rsidR="00872255" w:rsidRPr="00E46D35" w:rsidRDefault="00872255" w:rsidP="00087B72">
      <w:pPr>
        <w:numPr>
          <w:ilvl w:val="0"/>
          <w:numId w:val="138"/>
        </w:numPr>
        <w:tabs>
          <w:tab w:val="left" w:pos="1701"/>
        </w:tabs>
        <w:spacing w:line="276" w:lineRule="auto"/>
        <w:ind w:left="1701" w:hanging="567"/>
        <w:jc w:val="both"/>
        <w:rPr>
          <w:sz w:val="24"/>
        </w:rPr>
      </w:pPr>
      <w:r w:rsidRPr="00E46D35">
        <w:rPr>
          <w:sz w:val="24"/>
        </w:rPr>
        <w:t>A tankönyvrendelés előkészítésében közreműködő alkalmazott saját hatáskörében intézkedik arról, hogy az évente kiadott tankönyvjegyzék az igazgató által engedélyezett példányban álljon az oktatók rendelkezésére.</w:t>
      </w:r>
    </w:p>
    <w:p w:rsidR="00872255" w:rsidRPr="00E46D35" w:rsidRDefault="00872255" w:rsidP="00087B72">
      <w:pPr>
        <w:numPr>
          <w:ilvl w:val="0"/>
          <w:numId w:val="138"/>
        </w:numPr>
        <w:tabs>
          <w:tab w:val="left" w:pos="1701"/>
        </w:tabs>
        <w:spacing w:line="276" w:lineRule="auto"/>
        <w:ind w:left="1701" w:hanging="567"/>
        <w:jc w:val="both"/>
        <w:rPr>
          <w:sz w:val="24"/>
        </w:rPr>
      </w:pPr>
      <w:r w:rsidRPr="00E46D35">
        <w:rPr>
          <w:sz w:val="24"/>
        </w:rPr>
        <w:t>A pedagógus az iskola helyi tantervének előírásai alapján és a szakmai munkaközösség véleményének figyelembe vételével választja ki az általa alkalmazni kívánt tankönyvet, majd egyeztet az osztályba tartozó tanulók szülői közösségével, kivéve a 9. évfolyamon.</w:t>
      </w:r>
    </w:p>
    <w:p w:rsidR="00872255" w:rsidRPr="00E46D35" w:rsidRDefault="00872255" w:rsidP="00087B72">
      <w:pPr>
        <w:numPr>
          <w:ilvl w:val="0"/>
          <w:numId w:val="138"/>
        </w:numPr>
        <w:tabs>
          <w:tab w:val="left" w:pos="1701"/>
        </w:tabs>
        <w:spacing w:line="276" w:lineRule="auto"/>
        <w:ind w:left="1701" w:hanging="567"/>
        <w:jc w:val="both"/>
        <w:rPr>
          <w:sz w:val="24"/>
        </w:rPr>
      </w:pPr>
      <w:r w:rsidRPr="00E46D35">
        <w:rPr>
          <w:sz w:val="24"/>
        </w:rPr>
        <w:t>A tankönyvrendelés elkészítésében közreműködőknek figyelemmel kell lenniük a jogszabályi határidők betartására, ezért az ütemezés szerinti feladatokat határidőre kell elvégezni.</w:t>
      </w:r>
    </w:p>
    <w:p w:rsidR="00872255" w:rsidRPr="00E46D35" w:rsidRDefault="00872255" w:rsidP="00087B72">
      <w:pPr>
        <w:numPr>
          <w:ilvl w:val="0"/>
          <w:numId w:val="138"/>
        </w:numPr>
        <w:tabs>
          <w:tab w:val="left" w:pos="1701"/>
        </w:tabs>
        <w:spacing w:line="276" w:lineRule="auto"/>
        <w:ind w:left="1701" w:hanging="567"/>
        <w:jc w:val="both"/>
        <w:rPr>
          <w:sz w:val="24"/>
        </w:rPr>
      </w:pPr>
      <w:r w:rsidRPr="00E46D35">
        <w:rPr>
          <w:sz w:val="24"/>
        </w:rPr>
        <w:t>A tankönyvek, tanulói segédanyagok kiválasztásánál törekedni kell arra, hogy az azonos tantárgyat tanító kollégák azonos tankönyvből tanítsanak, különösen az adott évfolyamon.</w:t>
      </w:r>
    </w:p>
    <w:p w:rsidR="00872255" w:rsidRPr="00E46D35" w:rsidRDefault="00872255" w:rsidP="00087B72">
      <w:pPr>
        <w:numPr>
          <w:ilvl w:val="0"/>
          <w:numId w:val="138"/>
        </w:numPr>
        <w:tabs>
          <w:tab w:val="left" w:pos="1701"/>
        </w:tabs>
        <w:spacing w:line="276" w:lineRule="auto"/>
        <w:ind w:left="1701" w:hanging="567"/>
        <w:jc w:val="both"/>
        <w:rPr>
          <w:sz w:val="24"/>
        </w:rPr>
      </w:pPr>
      <w:r w:rsidRPr="00E46D35">
        <w:rPr>
          <w:sz w:val="24"/>
        </w:rPr>
        <w:t>Lehetőség szerint egy tantárgyat a középiskolai tanulmányok alatt egy tankönyvcsaládból tanítsanak, hiszen így épülnek egymásra az elsajátítandó anyagok.</w:t>
      </w:r>
    </w:p>
    <w:p w:rsidR="00872255" w:rsidRPr="00E46D35" w:rsidRDefault="00872255" w:rsidP="00087B72">
      <w:pPr>
        <w:numPr>
          <w:ilvl w:val="0"/>
          <w:numId w:val="138"/>
        </w:numPr>
        <w:tabs>
          <w:tab w:val="left" w:pos="1701"/>
        </w:tabs>
        <w:spacing w:line="276" w:lineRule="auto"/>
        <w:ind w:left="1701" w:hanging="567"/>
        <w:jc w:val="both"/>
        <w:rPr>
          <w:sz w:val="24"/>
        </w:rPr>
      </w:pPr>
    </w:p>
    <w:p w:rsidR="00872255" w:rsidRPr="00E46D35" w:rsidRDefault="00872255" w:rsidP="00087B72">
      <w:pPr>
        <w:numPr>
          <w:ilvl w:val="0"/>
          <w:numId w:val="144"/>
        </w:numPr>
        <w:tabs>
          <w:tab w:val="clear" w:pos="1800"/>
        </w:tabs>
        <w:spacing w:line="276" w:lineRule="auto"/>
        <w:ind w:left="1134" w:hanging="567"/>
        <w:jc w:val="both"/>
        <w:rPr>
          <w:b/>
          <w:sz w:val="24"/>
          <w:szCs w:val="24"/>
        </w:rPr>
      </w:pPr>
      <w:r w:rsidRPr="00E46D35">
        <w:rPr>
          <w:b/>
          <w:sz w:val="24"/>
          <w:szCs w:val="24"/>
        </w:rPr>
        <w:t>Taneszközök használata</w:t>
      </w:r>
    </w:p>
    <w:p w:rsidR="00872255" w:rsidRPr="00E46D35" w:rsidRDefault="00872255" w:rsidP="00087B72">
      <w:pPr>
        <w:numPr>
          <w:ilvl w:val="1"/>
          <w:numId w:val="144"/>
        </w:numPr>
        <w:spacing w:line="276" w:lineRule="auto"/>
        <w:jc w:val="both"/>
        <w:rPr>
          <w:sz w:val="24"/>
          <w:szCs w:val="24"/>
        </w:rPr>
      </w:pPr>
      <w:r w:rsidRPr="00E46D35">
        <w:rPr>
          <w:sz w:val="24"/>
          <w:szCs w:val="24"/>
        </w:rPr>
        <w:t>Minimális programnak tekinthető, hogy valamennyi neveléssel-oktatással foglalkozó személy elsajátítsa az alapvető oktatási eszközök kezelését.</w:t>
      </w:r>
    </w:p>
    <w:p w:rsidR="00872255" w:rsidRPr="00E46D35" w:rsidRDefault="00872255" w:rsidP="00087B72">
      <w:pPr>
        <w:numPr>
          <w:ilvl w:val="1"/>
          <w:numId w:val="144"/>
        </w:numPr>
        <w:spacing w:line="276" w:lineRule="auto"/>
        <w:jc w:val="both"/>
        <w:rPr>
          <w:sz w:val="24"/>
          <w:szCs w:val="24"/>
        </w:rPr>
      </w:pPr>
      <w:r w:rsidRPr="00E46D35">
        <w:rPr>
          <w:sz w:val="24"/>
          <w:szCs w:val="24"/>
        </w:rPr>
        <w:t>Törekedjen minden oktató az IKT-eszközök és digitális tananyagok eredményesen alkalmazására.</w:t>
      </w:r>
    </w:p>
    <w:p w:rsidR="00872255" w:rsidRPr="00E46D35" w:rsidRDefault="00872255" w:rsidP="00087B72">
      <w:pPr>
        <w:numPr>
          <w:ilvl w:val="1"/>
          <w:numId w:val="144"/>
        </w:numPr>
        <w:spacing w:line="276" w:lineRule="auto"/>
        <w:jc w:val="both"/>
        <w:rPr>
          <w:sz w:val="24"/>
          <w:szCs w:val="24"/>
        </w:rPr>
      </w:pPr>
      <w:r w:rsidRPr="00E46D35">
        <w:rPr>
          <w:sz w:val="24"/>
          <w:szCs w:val="24"/>
        </w:rPr>
        <w:t>Minden típusú taneszközre szükség van a tanítás-tanulás folyamatában ahhoz, hogy a nevelés-oktatás minőségét, nagyobb hatékonyságát biztosítsuk.</w:t>
      </w:r>
    </w:p>
    <w:p w:rsidR="00872255" w:rsidRPr="00CB31FB" w:rsidRDefault="00872255" w:rsidP="00872255">
      <w:pPr>
        <w:spacing w:line="276" w:lineRule="auto"/>
        <w:jc w:val="both"/>
        <w:rPr>
          <w:b/>
          <w:i/>
          <w:sz w:val="24"/>
          <w:szCs w:val="24"/>
        </w:rPr>
      </w:pPr>
    </w:p>
    <w:p w:rsidR="00872255" w:rsidRPr="00CB31FB" w:rsidRDefault="00872255" w:rsidP="00981A96">
      <w:pPr>
        <w:pStyle w:val="Cmsor3"/>
      </w:pPr>
      <w:bookmarkStart w:id="33" w:name="_Toc115441261"/>
      <w:bookmarkStart w:id="34" w:name="_Toc345000458"/>
      <w:r w:rsidRPr="00CB31FB">
        <w:t>3.2 A választható tantárgyak, foglalkozások, továbbá ezek esetében az oktatóválasztás szabályai</w:t>
      </w:r>
      <w:bookmarkEnd w:id="33"/>
      <w:r w:rsidRPr="00CB31FB">
        <w:t xml:space="preserve">  </w:t>
      </w:r>
      <w:bookmarkEnd w:id="34"/>
    </w:p>
    <w:p w:rsidR="00872255" w:rsidRPr="00E46D35" w:rsidRDefault="00872255" w:rsidP="00872255">
      <w:pPr>
        <w:spacing w:line="276" w:lineRule="auto"/>
        <w:jc w:val="both"/>
        <w:rPr>
          <w:sz w:val="24"/>
          <w:szCs w:val="24"/>
        </w:rPr>
      </w:pPr>
      <w:r w:rsidRPr="00E46D35">
        <w:rPr>
          <w:sz w:val="24"/>
          <w:szCs w:val="24"/>
        </w:rPr>
        <w:t>A tantárgyfelosztás az iskola oktatói erőforrásainak optimális kihasználásával készül úgy, hogy minden osztály és tanulócsoport számára biztosítsa a szakos ellátást. Ugyanakkor tantárgyfelosztásunknak biztosítania kell azt is, hogy minden oktató számára heti 22</w:t>
      </w:r>
      <w:r w:rsidRPr="00E46D35">
        <w:rPr>
          <w:strike/>
          <w:sz w:val="24"/>
          <w:szCs w:val="24"/>
        </w:rPr>
        <w:t xml:space="preserve"> </w:t>
      </w:r>
      <w:r w:rsidRPr="00E46D35">
        <w:rPr>
          <w:sz w:val="24"/>
          <w:szCs w:val="24"/>
        </w:rPr>
        <w:t>óra tanítási órát vagy egyéb foglalkozást biztosítson. Az iskola méretéből adódóan az oktatók szülői-tanulói oldalról történő kiválasztására ezért általában nincs lehetőség.</w:t>
      </w:r>
    </w:p>
    <w:p w:rsidR="00872255" w:rsidRPr="00E46D35" w:rsidRDefault="00872255" w:rsidP="00872255">
      <w:pPr>
        <w:spacing w:line="276" w:lineRule="auto"/>
        <w:jc w:val="both"/>
        <w:rPr>
          <w:sz w:val="24"/>
          <w:szCs w:val="24"/>
        </w:rPr>
      </w:pPr>
      <w:r w:rsidRPr="00E46D35">
        <w:rPr>
          <w:sz w:val="24"/>
          <w:szCs w:val="24"/>
        </w:rPr>
        <w:t>Oktatási programunk szerint választható tantárgy iskolánkban az érettségi felkészítő.  A választható tantárgyak meghirdetésekor közölni kell azt is, hogy a tárgyat várhatóan melyik oktató fogja tanítani. A választható foglalkozások közé tartoznak a heti 1-1 órás délutáni sportfoglalkozások</w:t>
      </w:r>
      <w:r w:rsidR="00E17804" w:rsidRPr="00E46D35">
        <w:rPr>
          <w:sz w:val="24"/>
          <w:szCs w:val="24"/>
        </w:rPr>
        <w:t>.</w:t>
      </w:r>
    </w:p>
    <w:p w:rsidR="00872255" w:rsidRPr="00192654" w:rsidRDefault="00872255" w:rsidP="00872255">
      <w:pPr>
        <w:spacing w:line="276" w:lineRule="auto"/>
        <w:jc w:val="both"/>
        <w:rPr>
          <w:b/>
          <w:sz w:val="24"/>
          <w:szCs w:val="24"/>
        </w:rPr>
      </w:pPr>
    </w:p>
    <w:p w:rsidR="00872255" w:rsidRPr="00CB31FB" w:rsidRDefault="00872255" w:rsidP="00981A96">
      <w:pPr>
        <w:pStyle w:val="Cmsor3"/>
      </w:pPr>
      <w:bookmarkStart w:id="35" w:name="_Toc115441262"/>
      <w:r w:rsidRPr="00CB31FB">
        <w:t>3.</w:t>
      </w:r>
      <w:r w:rsidR="00703DA5" w:rsidRPr="00CB31FB">
        <w:t>3</w:t>
      </w:r>
      <w:r w:rsidRPr="00CB31FB">
        <w:t>.  Közösségi szolgálat</w:t>
      </w:r>
      <w:bookmarkEnd w:id="35"/>
      <w:r w:rsidRPr="00CB31FB">
        <w:t xml:space="preserve"> </w:t>
      </w:r>
    </w:p>
    <w:p w:rsidR="00872255" w:rsidRPr="00E46D35" w:rsidRDefault="00872255" w:rsidP="00087B72">
      <w:pPr>
        <w:pStyle w:val="Listaszerbekezds"/>
        <w:numPr>
          <w:ilvl w:val="0"/>
          <w:numId w:val="144"/>
        </w:numPr>
        <w:shd w:val="clear" w:color="auto" w:fill="FFFFFF"/>
        <w:tabs>
          <w:tab w:val="clear" w:pos="1800"/>
          <w:tab w:val="num" w:pos="426"/>
        </w:tabs>
        <w:spacing w:line="276" w:lineRule="auto"/>
        <w:ind w:left="426" w:hanging="426"/>
        <w:jc w:val="both"/>
        <w:rPr>
          <w:sz w:val="24"/>
          <w:szCs w:val="24"/>
        </w:rPr>
      </w:pPr>
      <w:r w:rsidRPr="00E46D35">
        <w:rPr>
          <w:sz w:val="24"/>
          <w:szCs w:val="24"/>
        </w:rPr>
        <w:t>A technikumban és szakgimnáziumban is az érettségi vizsga megkezdésének feltétele legalább ötven óra közösségi szolgálat teljesítése.</w:t>
      </w:r>
    </w:p>
    <w:p w:rsidR="00872255" w:rsidRPr="00E46D35" w:rsidRDefault="00872255" w:rsidP="00087B72">
      <w:pPr>
        <w:pStyle w:val="Listaszerbekezds"/>
        <w:numPr>
          <w:ilvl w:val="0"/>
          <w:numId w:val="144"/>
        </w:numPr>
        <w:shd w:val="clear" w:color="auto" w:fill="FFFFFF"/>
        <w:tabs>
          <w:tab w:val="clear" w:pos="1800"/>
          <w:tab w:val="num" w:pos="426"/>
        </w:tabs>
        <w:spacing w:line="276" w:lineRule="auto"/>
        <w:ind w:left="426" w:hanging="426"/>
        <w:jc w:val="both"/>
        <w:rPr>
          <w:sz w:val="24"/>
          <w:szCs w:val="24"/>
        </w:rPr>
      </w:pPr>
      <w:r w:rsidRPr="00E46D35">
        <w:rPr>
          <w:sz w:val="24"/>
          <w:szCs w:val="24"/>
        </w:rPr>
        <w:t>A szakképző intézmény feladata és az igazgató felelőssége a tanuló választása alapján a közösségi szolgálat megszervezése és annak teljesítésére időkeret biztosítása. Az osztályfőnök és a gyakorlati oktatásvezető a tanuló előmenetelét rögzítő dokumentumokban az iratkezelési szabályok megtartásával nyilvántartja és folyamatosan vezeti a közösségi szolgálattal összefüggő egyéni vagy csoportos tevékenységet.</w:t>
      </w:r>
    </w:p>
    <w:p w:rsidR="00872255" w:rsidRPr="00E46D35" w:rsidRDefault="00872255" w:rsidP="00087B72">
      <w:pPr>
        <w:pStyle w:val="Listaszerbekezds"/>
        <w:numPr>
          <w:ilvl w:val="0"/>
          <w:numId w:val="144"/>
        </w:numPr>
        <w:shd w:val="clear" w:color="auto" w:fill="FFFFFF"/>
        <w:tabs>
          <w:tab w:val="clear" w:pos="1800"/>
          <w:tab w:val="num" w:pos="851"/>
        </w:tabs>
        <w:spacing w:line="276" w:lineRule="auto"/>
        <w:ind w:left="426" w:hanging="426"/>
        <w:jc w:val="both"/>
        <w:rPr>
          <w:sz w:val="24"/>
          <w:szCs w:val="24"/>
        </w:rPr>
      </w:pPr>
      <w:r w:rsidRPr="00E46D35">
        <w:rPr>
          <w:sz w:val="24"/>
          <w:szCs w:val="24"/>
        </w:rPr>
        <w:lastRenderedPageBreak/>
        <w:t>A közösségi szolgálat keretei között</w:t>
      </w:r>
    </w:p>
    <w:p w:rsidR="00872255" w:rsidRPr="00E46D35" w:rsidRDefault="00872255" w:rsidP="00872255">
      <w:pPr>
        <w:shd w:val="clear" w:color="auto" w:fill="FFFFFF"/>
        <w:tabs>
          <w:tab w:val="left" w:pos="851"/>
        </w:tabs>
        <w:spacing w:line="276" w:lineRule="auto"/>
        <w:ind w:firstLine="851"/>
        <w:jc w:val="both"/>
        <w:rPr>
          <w:sz w:val="24"/>
          <w:szCs w:val="24"/>
        </w:rPr>
      </w:pPr>
      <w:r w:rsidRPr="00E46D35">
        <w:rPr>
          <w:i/>
          <w:iCs/>
          <w:sz w:val="24"/>
          <w:szCs w:val="24"/>
        </w:rPr>
        <w:t>a) </w:t>
      </w:r>
      <w:r w:rsidRPr="00E46D35">
        <w:rPr>
          <w:sz w:val="24"/>
          <w:szCs w:val="24"/>
        </w:rPr>
        <w:t>az egészségügyi,</w:t>
      </w:r>
    </w:p>
    <w:p w:rsidR="00872255" w:rsidRPr="00E46D35" w:rsidRDefault="00872255" w:rsidP="00872255">
      <w:pPr>
        <w:shd w:val="clear" w:color="auto" w:fill="FFFFFF"/>
        <w:tabs>
          <w:tab w:val="left" w:pos="851"/>
        </w:tabs>
        <w:spacing w:line="276" w:lineRule="auto"/>
        <w:ind w:firstLine="851"/>
        <w:jc w:val="both"/>
        <w:rPr>
          <w:sz w:val="24"/>
          <w:szCs w:val="24"/>
        </w:rPr>
      </w:pPr>
      <w:r w:rsidRPr="00E46D35">
        <w:rPr>
          <w:i/>
          <w:iCs/>
          <w:sz w:val="24"/>
          <w:szCs w:val="24"/>
        </w:rPr>
        <w:t>b) </w:t>
      </w:r>
      <w:r w:rsidRPr="00E46D35">
        <w:rPr>
          <w:sz w:val="24"/>
          <w:szCs w:val="24"/>
        </w:rPr>
        <w:t>a szociális és karitatív,</w:t>
      </w:r>
    </w:p>
    <w:p w:rsidR="00872255" w:rsidRPr="00E46D35" w:rsidRDefault="00872255" w:rsidP="00872255">
      <w:pPr>
        <w:shd w:val="clear" w:color="auto" w:fill="FFFFFF"/>
        <w:tabs>
          <w:tab w:val="left" w:pos="851"/>
        </w:tabs>
        <w:spacing w:line="276" w:lineRule="auto"/>
        <w:ind w:firstLine="851"/>
        <w:jc w:val="both"/>
        <w:rPr>
          <w:sz w:val="24"/>
          <w:szCs w:val="24"/>
        </w:rPr>
      </w:pPr>
      <w:r w:rsidRPr="00E46D35">
        <w:rPr>
          <w:i/>
          <w:iCs/>
          <w:sz w:val="24"/>
          <w:szCs w:val="24"/>
        </w:rPr>
        <w:t>c) </w:t>
      </w:r>
      <w:r w:rsidRPr="00E46D35">
        <w:rPr>
          <w:sz w:val="24"/>
          <w:szCs w:val="24"/>
        </w:rPr>
        <w:t>az oktatási,</w:t>
      </w:r>
    </w:p>
    <w:p w:rsidR="00872255" w:rsidRPr="00E46D35" w:rsidRDefault="00872255" w:rsidP="00872255">
      <w:pPr>
        <w:shd w:val="clear" w:color="auto" w:fill="FFFFFF"/>
        <w:tabs>
          <w:tab w:val="left" w:pos="851"/>
        </w:tabs>
        <w:spacing w:line="276" w:lineRule="auto"/>
        <w:ind w:firstLine="851"/>
        <w:jc w:val="both"/>
        <w:rPr>
          <w:sz w:val="24"/>
          <w:szCs w:val="24"/>
        </w:rPr>
      </w:pPr>
      <w:r w:rsidRPr="00E46D35">
        <w:rPr>
          <w:i/>
          <w:iCs/>
          <w:sz w:val="24"/>
          <w:szCs w:val="24"/>
        </w:rPr>
        <w:t>d) </w:t>
      </w:r>
      <w:r w:rsidRPr="00E46D35">
        <w:rPr>
          <w:sz w:val="24"/>
          <w:szCs w:val="24"/>
        </w:rPr>
        <w:t>a kulturális és közösségi,</w:t>
      </w:r>
    </w:p>
    <w:p w:rsidR="00872255" w:rsidRPr="00E46D35" w:rsidRDefault="00872255" w:rsidP="00872255">
      <w:pPr>
        <w:shd w:val="clear" w:color="auto" w:fill="FFFFFF"/>
        <w:tabs>
          <w:tab w:val="left" w:pos="851"/>
        </w:tabs>
        <w:spacing w:line="276" w:lineRule="auto"/>
        <w:ind w:firstLine="851"/>
        <w:jc w:val="both"/>
        <w:rPr>
          <w:sz w:val="24"/>
          <w:szCs w:val="24"/>
        </w:rPr>
      </w:pPr>
      <w:r w:rsidRPr="00E46D35">
        <w:rPr>
          <w:i/>
          <w:iCs/>
          <w:sz w:val="24"/>
          <w:szCs w:val="24"/>
        </w:rPr>
        <w:t>e) </w:t>
      </w:r>
      <w:r w:rsidRPr="00E46D35">
        <w:rPr>
          <w:sz w:val="24"/>
          <w:szCs w:val="24"/>
        </w:rPr>
        <w:t>a környezet- és természetvédelmi,</w:t>
      </w:r>
    </w:p>
    <w:p w:rsidR="00872255" w:rsidRPr="00E46D35" w:rsidRDefault="00872255" w:rsidP="00872255">
      <w:pPr>
        <w:shd w:val="clear" w:color="auto" w:fill="FFFFFF"/>
        <w:tabs>
          <w:tab w:val="left" w:pos="851"/>
        </w:tabs>
        <w:spacing w:line="276" w:lineRule="auto"/>
        <w:ind w:firstLine="851"/>
        <w:jc w:val="both"/>
        <w:rPr>
          <w:sz w:val="24"/>
          <w:szCs w:val="24"/>
        </w:rPr>
      </w:pPr>
      <w:r w:rsidRPr="00E46D35">
        <w:rPr>
          <w:i/>
          <w:iCs/>
          <w:sz w:val="24"/>
          <w:szCs w:val="24"/>
        </w:rPr>
        <w:t>f) </w:t>
      </w:r>
      <w:r w:rsidRPr="00E46D35">
        <w:rPr>
          <w:sz w:val="24"/>
          <w:szCs w:val="24"/>
        </w:rPr>
        <w:t>a katasztrófavédelmi,</w:t>
      </w:r>
    </w:p>
    <w:p w:rsidR="00872255" w:rsidRPr="00E46D35" w:rsidRDefault="00872255" w:rsidP="00872255">
      <w:pPr>
        <w:shd w:val="clear" w:color="auto" w:fill="FFFFFF"/>
        <w:tabs>
          <w:tab w:val="left" w:pos="851"/>
        </w:tabs>
        <w:spacing w:line="276" w:lineRule="auto"/>
        <w:ind w:firstLine="851"/>
        <w:jc w:val="both"/>
        <w:rPr>
          <w:sz w:val="24"/>
          <w:szCs w:val="24"/>
        </w:rPr>
      </w:pPr>
      <w:r w:rsidRPr="00E46D35">
        <w:rPr>
          <w:i/>
          <w:iCs/>
          <w:sz w:val="24"/>
          <w:szCs w:val="24"/>
        </w:rPr>
        <w:t>g) </w:t>
      </w:r>
      <w:r w:rsidRPr="00E46D35">
        <w:rPr>
          <w:sz w:val="24"/>
          <w:szCs w:val="24"/>
        </w:rPr>
        <w:t>a rendvédelmi szerveknél bűn- és balesetmegelőzési</w:t>
      </w:r>
    </w:p>
    <w:p w:rsidR="00872255" w:rsidRPr="00E46D35" w:rsidRDefault="00872255" w:rsidP="00872255">
      <w:pPr>
        <w:shd w:val="clear" w:color="auto" w:fill="FFFFFF"/>
        <w:tabs>
          <w:tab w:val="left" w:pos="851"/>
        </w:tabs>
        <w:spacing w:line="276" w:lineRule="auto"/>
        <w:ind w:firstLine="851"/>
        <w:jc w:val="both"/>
        <w:rPr>
          <w:sz w:val="24"/>
          <w:szCs w:val="24"/>
        </w:rPr>
      </w:pPr>
      <w:r w:rsidRPr="00E46D35">
        <w:rPr>
          <w:sz w:val="24"/>
          <w:szCs w:val="24"/>
        </w:rPr>
        <w:t>területen folytatható tevékenység.</w:t>
      </w:r>
    </w:p>
    <w:p w:rsidR="00872255" w:rsidRPr="00E46D35" w:rsidRDefault="00872255" w:rsidP="00087B72">
      <w:pPr>
        <w:pStyle w:val="Listaszerbekezds"/>
        <w:numPr>
          <w:ilvl w:val="0"/>
          <w:numId w:val="149"/>
        </w:numPr>
        <w:shd w:val="clear" w:color="auto" w:fill="FFFFFF"/>
        <w:spacing w:line="276" w:lineRule="auto"/>
        <w:ind w:left="426" w:hanging="426"/>
        <w:jc w:val="both"/>
        <w:rPr>
          <w:sz w:val="24"/>
          <w:szCs w:val="24"/>
        </w:rPr>
      </w:pPr>
      <w:r w:rsidRPr="00E46D35">
        <w:rPr>
          <w:sz w:val="24"/>
          <w:szCs w:val="24"/>
        </w:rPr>
        <w:t>A közösségi szolgálat a szakképző intézményben meghatározott munkaköri feladatok ellátására nem irányulhat.</w:t>
      </w:r>
    </w:p>
    <w:p w:rsidR="00872255" w:rsidRPr="00E46D35" w:rsidRDefault="00872255" w:rsidP="00087B72">
      <w:pPr>
        <w:pStyle w:val="Listaszerbekezds"/>
        <w:numPr>
          <w:ilvl w:val="0"/>
          <w:numId w:val="149"/>
        </w:numPr>
        <w:shd w:val="clear" w:color="auto" w:fill="FFFFFF"/>
        <w:spacing w:line="276" w:lineRule="auto"/>
        <w:ind w:left="426" w:hanging="426"/>
        <w:jc w:val="both"/>
        <w:rPr>
          <w:sz w:val="24"/>
          <w:szCs w:val="24"/>
        </w:rPr>
      </w:pPr>
      <w:r w:rsidRPr="00E46D35">
        <w:rPr>
          <w:sz w:val="24"/>
          <w:szCs w:val="24"/>
        </w:rPr>
        <w:t>A közösségi szolgálat során a tanuló naplót köteles vezetni, amelyben rögzíti, hogy mikor, hol, milyen időkeretben és milyen tevékenységet folytatott.</w:t>
      </w:r>
    </w:p>
    <w:p w:rsidR="00872255" w:rsidRPr="00E46D35" w:rsidRDefault="00872255" w:rsidP="00087B72">
      <w:pPr>
        <w:pStyle w:val="Listaszerbekezds"/>
        <w:numPr>
          <w:ilvl w:val="0"/>
          <w:numId w:val="149"/>
        </w:numPr>
        <w:shd w:val="clear" w:color="auto" w:fill="FFFFFF"/>
        <w:spacing w:line="276" w:lineRule="auto"/>
        <w:ind w:left="426" w:hanging="426"/>
        <w:jc w:val="both"/>
        <w:rPr>
          <w:sz w:val="24"/>
          <w:szCs w:val="24"/>
        </w:rPr>
      </w:pPr>
      <w:r w:rsidRPr="00E46D35">
        <w:rPr>
          <w:sz w:val="24"/>
          <w:szCs w:val="24"/>
        </w:rPr>
        <w:t>a naplóban és a törzslapon a kijelölt oktatónak dokumentálnia kell a közösségi szolgálat teljesítését,</w:t>
      </w:r>
    </w:p>
    <w:p w:rsidR="00872255" w:rsidRPr="00E46D35" w:rsidRDefault="00872255" w:rsidP="00087B72">
      <w:pPr>
        <w:pStyle w:val="Listaszerbekezds"/>
        <w:numPr>
          <w:ilvl w:val="0"/>
          <w:numId w:val="149"/>
        </w:numPr>
        <w:shd w:val="clear" w:color="auto" w:fill="FFFFFF"/>
        <w:spacing w:line="276" w:lineRule="auto"/>
        <w:ind w:left="426" w:hanging="426"/>
        <w:jc w:val="both"/>
        <w:rPr>
          <w:sz w:val="24"/>
          <w:szCs w:val="24"/>
        </w:rPr>
      </w:pPr>
      <w:r w:rsidRPr="00E46D35">
        <w:rPr>
          <w:sz w:val="24"/>
          <w:szCs w:val="24"/>
        </w:rPr>
        <w:t>a szakképző intézmény a közösségi szolgálat teljesítéséről a tanulói jogviszony tanév közbeni megszűnésekor igazolást állít ki két példányban, amelyből egy példány a tanulónál, egy pedig a szakképző intézménynél marad,</w:t>
      </w:r>
    </w:p>
    <w:p w:rsidR="00872255" w:rsidRPr="00E46D35" w:rsidRDefault="00872255" w:rsidP="00087B72">
      <w:pPr>
        <w:pStyle w:val="Listaszerbekezds"/>
        <w:numPr>
          <w:ilvl w:val="0"/>
          <w:numId w:val="149"/>
        </w:numPr>
        <w:shd w:val="clear" w:color="auto" w:fill="FFFFFF"/>
        <w:spacing w:line="276" w:lineRule="auto"/>
        <w:ind w:left="426" w:hanging="426"/>
        <w:jc w:val="both"/>
        <w:rPr>
          <w:sz w:val="24"/>
          <w:szCs w:val="24"/>
        </w:rPr>
      </w:pPr>
      <w:r w:rsidRPr="00E46D35">
        <w:rPr>
          <w:sz w:val="24"/>
          <w:szCs w:val="24"/>
        </w:rPr>
        <w:t>a szakképző intézményen kívüli külső szervezet és közreműködő mentor bevonásakor a szakképző intézmény és a felek együttműködéséről megállapodást kell kötni, amelynek tartalmaznia kell a megállapodást aláíró felek adatain és vállalt kötelezettségein túl a foglalkoztatás időtartamát, a végzett tevékenységeket, a mentor nevét és feladatkörét.</w:t>
      </w:r>
    </w:p>
    <w:p w:rsidR="00872255" w:rsidRPr="00E46D35" w:rsidRDefault="00872255" w:rsidP="00872255">
      <w:pPr>
        <w:spacing w:line="276" w:lineRule="auto"/>
        <w:jc w:val="both"/>
        <w:rPr>
          <w:sz w:val="28"/>
          <w:szCs w:val="28"/>
        </w:rPr>
      </w:pPr>
    </w:p>
    <w:p w:rsidR="00872255" w:rsidRPr="00E46D35" w:rsidRDefault="00872255" w:rsidP="00981A96">
      <w:pPr>
        <w:pStyle w:val="Cmsor3"/>
      </w:pPr>
      <w:bookmarkStart w:id="36" w:name="_Toc115441263"/>
      <w:r w:rsidRPr="00E46D35">
        <w:t>3.</w:t>
      </w:r>
      <w:r w:rsidR="00703DA5" w:rsidRPr="00E46D35">
        <w:t>4.</w:t>
      </w:r>
      <w:r w:rsidRPr="00E46D35">
        <w:t xml:space="preserve"> Projektoktatás</w:t>
      </w:r>
      <w:bookmarkEnd w:id="36"/>
    </w:p>
    <w:p w:rsidR="008F74E0" w:rsidRPr="00E46D35" w:rsidRDefault="008F74E0" w:rsidP="00872255">
      <w:pPr>
        <w:spacing w:line="276" w:lineRule="auto"/>
        <w:jc w:val="both"/>
        <w:rPr>
          <w:b/>
          <w:i/>
          <w:sz w:val="24"/>
          <w:szCs w:val="24"/>
        </w:rPr>
      </w:pPr>
    </w:p>
    <w:p w:rsidR="008F74E0" w:rsidRPr="00E46D35" w:rsidRDefault="008F74E0" w:rsidP="008F74E0">
      <w:pPr>
        <w:spacing w:line="276" w:lineRule="auto"/>
        <w:jc w:val="both"/>
        <w:rPr>
          <w:sz w:val="24"/>
          <w:szCs w:val="24"/>
        </w:rPr>
      </w:pPr>
      <w:r w:rsidRPr="00E46D35">
        <w:rPr>
          <w:sz w:val="24"/>
          <w:szCs w:val="24"/>
        </w:rPr>
        <w:t>Az intézmény szakmai programja tartalmazza a szakképző intézményben alkalmazott sajátos</w:t>
      </w:r>
    </w:p>
    <w:p w:rsidR="008F74E0" w:rsidRPr="00E46D35" w:rsidRDefault="008F74E0" w:rsidP="008F74E0">
      <w:pPr>
        <w:spacing w:line="276" w:lineRule="auto"/>
        <w:jc w:val="both"/>
        <w:rPr>
          <w:sz w:val="24"/>
          <w:szCs w:val="24"/>
        </w:rPr>
      </w:pPr>
      <w:r w:rsidRPr="00E46D35">
        <w:rPr>
          <w:sz w:val="24"/>
          <w:szCs w:val="24"/>
        </w:rPr>
        <w:t>pedagógiai módszereket, ideértve a projektoktatást is. A projektoktatás során a témaegységek</w:t>
      </w:r>
    </w:p>
    <w:p w:rsidR="008F74E0" w:rsidRPr="00E46D35" w:rsidRDefault="008F74E0" w:rsidP="008F74E0">
      <w:pPr>
        <w:spacing w:line="276" w:lineRule="auto"/>
        <w:jc w:val="both"/>
        <w:rPr>
          <w:sz w:val="24"/>
          <w:szCs w:val="24"/>
        </w:rPr>
      </w:pPr>
      <w:r w:rsidRPr="00E46D35">
        <w:rPr>
          <w:sz w:val="24"/>
          <w:szCs w:val="24"/>
        </w:rPr>
        <w:t>feldolgozása, a feladat megoldása a tanulók érdeklődésére, a tanulók és az oktatók közös</w:t>
      </w:r>
    </w:p>
    <w:p w:rsidR="008F74E0" w:rsidRPr="00E46D35" w:rsidRDefault="008F74E0" w:rsidP="008F74E0">
      <w:pPr>
        <w:spacing w:line="276" w:lineRule="auto"/>
        <w:jc w:val="both"/>
        <w:rPr>
          <w:sz w:val="24"/>
          <w:szCs w:val="24"/>
        </w:rPr>
      </w:pPr>
      <w:r w:rsidRPr="00E46D35">
        <w:rPr>
          <w:sz w:val="24"/>
          <w:szCs w:val="24"/>
        </w:rPr>
        <w:t>tevékenységére, együttműködésére épül a probléma megoldása és az összefüggések feltárása</w:t>
      </w:r>
    </w:p>
    <w:p w:rsidR="008F74E0" w:rsidRPr="00E46D35" w:rsidRDefault="008F74E0" w:rsidP="008F74E0">
      <w:pPr>
        <w:spacing w:line="276" w:lineRule="auto"/>
        <w:jc w:val="both"/>
        <w:rPr>
          <w:sz w:val="24"/>
          <w:szCs w:val="24"/>
        </w:rPr>
      </w:pPr>
      <w:r w:rsidRPr="00E46D35">
        <w:rPr>
          <w:sz w:val="24"/>
          <w:szCs w:val="24"/>
        </w:rPr>
        <w:t>útján. Iskolánk hagyományos tantárgyi keretek között végzi a szakmai oktatást.</w:t>
      </w:r>
    </w:p>
    <w:p w:rsidR="008F74E0" w:rsidRPr="00E46D35" w:rsidRDefault="008F74E0" w:rsidP="008F74E0">
      <w:pPr>
        <w:spacing w:line="276" w:lineRule="auto"/>
        <w:jc w:val="both"/>
        <w:rPr>
          <w:sz w:val="24"/>
          <w:szCs w:val="24"/>
        </w:rPr>
      </w:pPr>
      <w:r w:rsidRPr="00E46D35">
        <w:rPr>
          <w:sz w:val="24"/>
          <w:szCs w:val="24"/>
        </w:rPr>
        <w:t>Az újszerű projektoktatást fokozatosan kívánjuk bevezetni, szoktatva hozzá oktatóinkat és</w:t>
      </w:r>
    </w:p>
    <w:p w:rsidR="008F74E0" w:rsidRPr="00E46D35" w:rsidRDefault="008F74E0" w:rsidP="008F74E0">
      <w:pPr>
        <w:spacing w:line="276" w:lineRule="auto"/>
        <w:jc w:val="both"/>
        <w:rPr>
          <w:sz w:val="24"/>
          <w:szCs w:val="24"/>
        </w:rPr>
      </w:pPr>
      <w:r w:rsidRPr="00E46D35">
        <w:rPr>
          <w:sz w:val="24"/>
          <w:szCs w:val="24"/>
        </w:rPr>
        <w:t>tanulóinkat. Indulásként tanévenként és évfolyamonként minden ágazatban 2-5 projektet</w:t>
      </w:r>
    </w:p>
    <w:p w:rsidR="008F74E0" w:rsidRPr="00E46D35" w:rsidRDefault="008F74E0" w:rsidP="008F74E0">
      <w:pPr>
        <w:spacing w:line="276" w:lineRule="auto"/>
        <w:jc w:val="both"/>
        <w:rPr>
          <w:sz w:val="24"/>
          <w:szCs w:val="24"/>
        </w:rPr>
      </w:pPr>
      <w:r w:rsidRPr="00E46D35">
        <w:rPr>
          <w:sz w:val="24"/>
          <w:szCs w:val="24"/>
        </w:rPr>
        <w:t>tervezünk.</w:t>
      </w:r>
    </w:p>
    <w:p w:rsidR="00872255" w:rsidRPr="00E46D35" w:rsidRDefault="00872255" w:rsidP="00872255">
      <w:pPr>
        <w:autoSpaceDE w:val="0"/>
        <w:autoSpaceDN w:val="0"/>
        <w:adjustRightInd w:val="0"/>
        <w:spacing w:line="276" w:lineRule="auto"/>
        <w:jc w:val="both"/>
        <w:rPr>
          <w:sz w:val="24"/>
          <w:szCs w:val="24"/>
        </w:rPr>
      </w:pPr>
      <w:r w:rsidRPr="00E46D35">
        <w:rPr>
          <w:sz w:val="24"/>
          <w:szCs w:val="24"/>
        </w:rPr>
        <w:t>Projekthetek:</w:t>
      </w:r>
    </w:p>
    <w:p w:rsidR="00872255" w:rsidRPr="00E46D35" w:rsidRDefault="00872255" w:rsidP="00872255">
      <w:pPr>
        <w:autoSpaceDE w:val="0"/>
        <w:autoSpaceDN w:val="0"/>
        <w:adjustRightInd w:val="0"/>
        <w:spacing w:line="276" w:lineRule="auto"/>
        <w:jc w:val="both"/>
        <w:rPr>
          <w:sz w:val="24"/>
          <w:szCs w:val="24"/>
        </w:rPr>
      </w:pPr>
      <w:r w:rsidRPr="00E46D35">
        <w:rPr>
          <w:sz w:val="24"/>
          <w:szCs w:val="24"/>
        </w:rPr>
        <w:t>- Fenntarthatósági Témahét</w:t>
      </w:r>
    </w:p>
    <w:p w:rsidR="00872255" w:rsidRPr="00E46D35" w:rsidRDefault="00872255" w:rsidP="00872255">
      <w:pPr>
        <w:autoSpaceDE w:val="0"/>
        <w:autoSpaceDN w:val="0"/>
        <w:adjustRightInd w:val="0"/>
        <w:spacing w:line="276" w:lineRule="auto"/>
        <w:jc w:val="both"/>
        <w:rPr>
          <w:sz w:val="24"/>
          <w:szCs w:val="24"/>
        </w:rPr>
      </w:pPr>
      <w:r w:rsidRPr="00E46D35">
        <w:rPr>
          <w:sz w:val="24"/>
          <w:szCs w:val="24"/>
        </w:rPr>
        <w:t>- Pénz7 - Pénzügyi és Vállalkozói Témahét</w:t>
      </w:r>
    </w:p>
    <w:p w:rsidR="00872255" w:rsidRPr="00E46D35" w:rsidRDefault="00872255" w:rsidP="00872255">
      <w:pPr>
        <w:autoSpaceDE w:val="0"/>
        <w:autoSpaceDN w:val="0"/>
        <w:adjustRightInd w:val="0"/>
        <w:spacing w:line="276" w:lineRule="auto"/>
        <w:jc w:val="both"/>
        <w:rPr>
          <w:sz w:val="24"/>
          <w:szCs w:val="24"/>
        </w:rPr>
      </w:pPr>
      <w:r w:rsidRPr="00E46D35">
        <w:rPr>
          <w:sz w:val="24"/>
          <w:szCs w:val="24"/>
        </w:rPr>
        <w:t>- Digitális Témahét</w:t>
      </w:r>
    </w:p>
    <w:p w:rsidR="00872255" w:rsidRPr="00E46D35" w:rsidRDefault="00872255" w:rsidP="00872255">
      <w:pPr>
        <w:autoSpaceDE w:val="0"/>
        <w:autoSpaceDN w:val="0"/>
        <w:adjustRightInd w:val="0"/>
        <w:spacing w:line="276" w:lineRule="auto"/>
        <w:jc w:val="both"/>
        <w:rPr>
          <w:sz w:val="24"/>
          <w:szCs w:val="24"/>
        </w:rPr>
      </w:pPr>
      <w:r w:rsidRPr="00E46D35">
        <w:rPr>
          <w:sz w:val="24"/>
          <w:szCs w:val="24"/>
        </w:rPr>
        <w:t>- Sportnap</w:t>
      </w:r>
    </w:p>
    <w:p w:rsidR="00872255" w:rsidRPr="00E46D35" w:rsidRDefault="00872255" w:rsidP="00872255">
      <w:pPr>
        <w:spacing w:line="276" w:lineRule="auto"/>
        <w:jc w:val="both"/>
        <w:rPr>
          <w:b/>
          <w:sz w:val="24"/>
          <w:szCs w:val="24"/>
        </w:rPr>
      </w:pPr>
    </w:p>
    <w:p w:rsidR="00872255" w:rsidRPr="00E46D35" w:rsidRDefault="00872255" w:rsidP="00981A96">
      <w:pPr>
        <w:pStyle w:val="Cmsor3"/>
      </w:pPr>
      <w:bookmarkStart w:id="37" w:name="_Toc115441264"/>
      <w:r w:rsidRPr="00E46D35">
        <w:t>3.</w:t>
      </w:r>
      <w:r w:rsidR="00703DA5" w:rsidRPr="00E46D35">
        <w:t>5</w:t>
      </w:r>
      <w:r w:rsidRPr="00E46D35">
        <w:t>.  A tanulók esélyegyenlőségét szolgáló intézkedések</w:t>
      </w:r>
      <w:bookmarkEnd w:id="37"/>
    </w:p>
    <w:p w:rsidR="00872255" w:rsidRPr="00E46D35" w:rsidRDefault="00872255" w:rsidP="00872255">
      <w:pPr>
        <w:pStyle w:val="Szvegtrzs"/>
        <w:spacing w:line="276" w:lineRule="auto"/>
      </w:pPr>
      <w:r w:rsidRPr="00E46D35">
        <w:t>A társadalmi tendenciák azt mutatják, hogy tanulóink egyre több negatív hatásnak, veszélynek vannak kitéve. Ezért iskolánk kiemelt feladatának tartja a szociálisan hátrányos körülmények között élő tanulók problémáinak kezelését, a tanulók veszélyeztetettségének megelőzését, illetve megszüntetését. E feladatokat az alábbiakban határozzuk meg:</w:t>
      </w:r>
    </w:p>
    <w:p w:rsidR="00872255" w:rsidRPr="00E46D35" w:rsidRDefault="00872255" w:rsidP="00087B72">
      <w:pPr>
        <w:pStyle w:val="Szvegtrzs"/>
        <w:numPr>
          <w:ilvl w:val="0"/>
          <w:numId w:val="141"/>
        </w:numPr>
        <w:spacing w:line="276" w:lineRule="auto"/>
        <w:ind w:left="566"/>
        <w:rPr>
          <w:b/>
        </w:rPr>
      </w:pPr>
      <w:r w:rsidRPr="00E46D35">
        <w:t>Szociometriai felméréseket készítünk a tanulók valódi körülményeiről a személyiségi jogok messzemenő figyelembevételével.</w:t>
      </w:r>
    </w:p>
    <w:p w:rsidR="00872255" w:rsidRPr="00E46D35" w:rsidRDefault="00872255" w:rsidP="00087B72">
      <w:pPr>
        <w:pStyle w:val="Szvegtrzs"/>
        <w:numPr>
          <w:ilvl w:val="0"/>
          <w:numId w:val="139"/>
        </w:numPr>
        <w:spacing w:line="276" w:lineRule="auto"/>
        <w:ind w:left="566"/>
      </w:pPr>
      <w:r w:rsidRPr="00E46D35">
        <w:t>Mentálisan sérült tanulók esetén pszichológus tanácsának kikérése, munkájának igénybevétele.</w:t>
      </w:r>
    </w:p>
    <w:p w:rsidR="00872255" w:rsidRPr="00E46D35" w:rsidRDefault="00872255" w:rsidP="00087B72">
      <w:pPr>
        <w:pStyle w:val="Szvegtrzs"/>
        <w:numPr>
          <w:ilvl w:val="0"/>
          <w:numId w:val="139"/>
        </w:numPr>
        <w:spacing w:line="276" w:lineRule="auto"/>
        <w:ind w:left="566"/>
      </w:pPr>
      <w:r w:rsidRPr="00E46D35">
        <w:t>A tanulók jogainak fokozott védelme.</w:t>
      </w:r>
    </w:p>
    <w:p w:rsidR="00872255" w:rsidRPr="00E46D35" w:rsidRDefault="00872255" w:rsidP="00087B72">
      <w:pPr>
        <w:pStyle w:val="Szvegtrzs"/>
        <w:numPr>
          <w:ilvl w:val="0"/>
          <w:numId w:val="139"/>
        </w:numPr>
        <w:spacing w:line="276" w:lineRule="auto"/>
        <w:ind w:left="566"/>
      </w:pPr>
      <w:r w:rsidRPr="00E46D35">
        <w:lastRenderedPageBreak/>
        <w:t>Az életmódprogram keretében rendszeres felvilágosító munka végzése az osztályfőnök, az oktatók  és a védőnő segítségével (drog, alkohol, dohányzás).</w:t>
      </w:r>
    </w:p>
    <w:p w:rsidR="00872255" w:rsidRPr="00E46D35" w:rsidRDefault="00872255" w:rsidP="00087B72">
      <w:pPr>
        <w:pStyle w:val="Szvegtrzs"/>
        <w:numPr>
          <w:ilvl w:val="0"/>
          <w:numId w:val="139"/>
        </w:numPr>
        <w:spacing w:line="276" w:lineRule="auto"/>
        <w:ind w:left="566"/>
      </w:pPr>
      <w:r w:rsidRPr="00E46D35">
        <w:t>Törekszünk arra, hogy minél több oktató szerezzen alapos ismereteket a sikeres kábítószer-ellenes program megvalósításához.</w:t>
      </w:r>
    </w:p>
    <w:p w:rsidR="00872255" w:rsidRPr="00E46D35" w:rsidRDefault="00872255" w:rsidP="00087B72">
      <w:pPr>
        <w:pStyle w:val="Szvegtrzs"/>
        <w:numPr>
          <w:ilvl w:val="0"/>
          <w:numId w:val="139"/>
        </w:numPr>
        <w:spacing w:line="276" w:lineRule="auto"/>
        <w:ind w:left="566"/>
      </w:pPr>
      <w:r w:rsidRPr="00E46D35">
        <w:t>Rendszeres kapcsolattartás a tanulók szüleivel.</w:t>
      </w:r>
    </w:p>
    <w:p w:rsidR="00872255" w:rsidRPr="00E46D35" w:rsidRDefault="00872255" w:rsidP="00087B72">
      <w:pPr>
        <w:pStyle w:val="Szvegtrzs"/>
        <w:numPr>
          <w:ilvl w:val="0"/>
          <w:numId w:val="140"/>
        </w:numPr>
        <w:spacing w:line="276" w:lineRule="auto"/>
        <w:ind w:left="283" w:hanging="2"/>
      </w:pPr>
      <w:r w:rsidRPr="00E46D35">
        <w:t>A veszélyeztetett, illetőleg hátrányos helyzetű tanulók helyzetének figyelemmel kísérése.</w:t>
      </w:r>
    </w:p>
    <w:p w:rsidR="00872255" w:rsidRPr="00E46D35" w:rsidRDefault="00872255" w:rsidP="00872255">
      <w:pPr>
        <w:pStyle w:val="Szvegtrzs"/>
        <w:spacing w:line="276" w:lineRule="auto"/>
      </w:pPr>
      <w:r w:rsidRPr="00E46D35">
        <w:t xml:space="preserve">A fenti feladatok összefogását az igazgató által megbízott </w:t>
      </w:r>
      <w:r w:rsidRPr="00E46D35">
        <w:rPr>
          <w:i/>
        </w:rPr>
        <w:t>gyermek- és ifjúságvédelmi felelős végzi,</w:t>
      </w:r>
      <w:r w:rsidRPr="00E46D35">
        <w:t xml:space="preserve"> aki folyamatosan kapcsolatot tart a Családsegítő és Gyermekjóléti Szolgálat szakembereivel, szociális munkással illetve a gyermekvédelmi rendszerhez kapcsolódó feladatokat ellátó más személyekkel, intézményekkel és hatóságokkal.</w:t>
      </w:r>
    </w:p>
    <w:p w:rsidR="00872255" w:rsidRPr="00E46D35" w:rsidRDefault="00872255" w:rsidP="00872255">
      <w:pPr>
        <w:spacing w:line="276" w:lineRule="auto"/>
        <w:jc w:val="both"/>
      </w:pPr>
    </w:p>
    <w:p w:rsidR="00872255" w:rsidRPr="00E46D35" w:rsidRDefault="00872255" w:rsidP="00981A96">
      <w:pPr>
        <w:pStyle w:val="Cmsor3"/>
        <w:rPr>
          <w:sz w:val="28"/>
          <w:szCs w:val="28"/>
        </w:rPr>
      </w:pPr>
      <w:bookmarkStart w:id="38" w:name="_Toc115441265"/>
      <w:r w:rsidRPr="00E46D35">
        <w:t>3.</w:t>
      </w:r>
      <w:r w:rsidR="00703DA5" w:rsidRPr="00E46D35">
        <w:t>6</w:t>
      </w:r>
      <w:r w:rsidRPr="00E46D35">
        <w:t>. A tanuló tanulmányi munkájának írásban, szóban vagy gyakorlatban történő ellenőrzési és értékelési módja, diagnosztikus, szummatív, fejlesztő formái</w:t>
      </w:r>
      <w:bookmarkEnd w:id="38"/>
      <w:r w:rsidRPr="00E46D35">
        <w:t xml:space="preserve"> </w:t>
      </w:r>
      <w:r w:rsidR="00981A96">
        <w:br/>
      </w:r>
    </w:p>
    <w:p w:rsidR="00872255" w:rsidRPr="00E46D35" w:rsidRDefault="00872255" w:rsidP="00872255">
      <w:pPr>
        <w:pStyle w:val="Cmsor4"/>
        <w:spacing w:line="276" w:lineRule="auto"/>
        <w:ind w:left="0"/>
        <w:rPr>
          <w:u w:val="none"/>
        </w:rPr>
      </w:pPr>
      <w:r w:rsidRPr="00E46D35">
        <w:rPr>
          <w:u w:val="none"/>
        </w:rPr>
        <w:t>Értékelési alapelvek</w:t>
      </w:r>
    </w:p>
    <w:p w:rsidR="00872255" w:rsidRPr="00E46D35" w:rsidRDefault="00872255" w:rsidP="00087B72">
      <w:pPr>
        <w:pStyle w:val="felsorol"/>
        <w:numPr>
          <w:ilvl w:val="0"/>
          <w:numId w:val="134"/>
        </w:numPr>
        <w:spacing w:line="276" w:lineRule="auto"/>
        <w:jc w:val="both"/>
        <w:rPr>
          <w:szCs w:val="24"/>
        </w:rPr>
      </w:pPr>
      <w:r w:rsidRPr="00E46D35">
        <w:rPr>
          <w:szCs w:val="24"/>
        </w:rPr>
        <w:t>objektív, reális, hiteles</w:t>
      </w:r>
    </w:p>
    <w:p w:rsidR="00872255" w:rsidRPr="00E46D35" w:rsidRDefault="00872255" w:rsidP="00087B72">
      <w:pPr>
        <w:pStyle w:val="felsorol"/>
        <w:numPr>
          <w:ilvl w:val="0"/>
          <w:numId w:val="134"/>
        </w:numPr>
        <w:spacing w:line="276" w:lineRule="auto"/>
        <w:jc w:val="both"/>
        <w:rPr>
          <w:szCs w:val="24"/>
        </w:rPr>
      </w:pPr>
      <w:r w:rsidRPr="00E46D35">
        <w:rPr>
          <w:szCs w:val="24"/>
        </w:rPr>
        <w:t>személyre szóló, fejlődésre motiváló</w:t>
      </w:r>
    </w:p>
    <w:p w:rsidR="00872255" w:rsidRPr="00E46D35" w:rsidRDefault="00872255" w:rsidP="00087B72">
      <w:pPr>
        <w:pStyle w:val="felsorol"/>
        <w:numPr>
          <w:ilvl w:val="0"/>
          <w:numId w:val="134"/>
        </w:numPr>
        <w:spacing w:line="276" w:lineRule="auto"/>
        <w:jc w:val="both"/>
        <w:rPr>
          <w:szCs w:val="24"/>
        </w:rPr>
      </w:pPr>
      <w:r w:rsidRPr="00E46D35">
        <w:rPr>
          <w:szCs w:val="24"/>
        </w:rPr>
        <w:t>pozitívumokat kiemelő, segítőkész, erősítse a tanulót abban, hogy előrehaladása fontos az oktató számára</w:t>
      </w:r>
    </w:p>
    <w:p w:rsidR="00872255" w:rsidRPr="00E46D35" w:rsidRDefault="00872255" w:rsidP="00087B72">
      <w:pPr>
        <w:pStyle w:val="felsorol"/>
        <w:numPr>
          <w:ilvl w:val="0"/>
          <w:numId w:val="134"/>
        </w:numPr>
        <w:spacing w:line="276" w:lineRule="auto"/>
        <w:jc w:val="both"/>
        <w:rPr>
          <w:szCs w:val="24"/>
        </w:rPr>
      </w:pPr>
      <w:r w:rsidRPr="00E46D35">
        <w:rPr>
          <w:szCs w:val="24"/>
        </w:rPr>
        <w:t>tervszerű, rendszeres, módszeres, kiszámítható</w:t>
      </w:r>
    </w:p>
    <w:p w:rsidR="00872255" w:rsidRPr="00E46D35" w:rsidRDefault="00872255" w:rsidP="00872255">
      <w:pPr>
        <w:tabs>
          <w:tab w:val="left" w:pos="284"/>
        </w:tabs>
        <w:spacing w:line="276" w:lineRule="auto"/>
        <w:ind w:left="284"/>
        <w:jc w:val="both"/>
        <w:rPr>
          <w:sz w:val="24"/>
          <w:szCs w:val="24"/>
        </w:rPr>
      </w:pPr>
      <w:r w:rsidRPr="00E46D35">
        <w:rPr>
          <w:sz w:val="24"/>
          <w:szCs w:val="24"/>
        </w:rPr>
        <w:t xml:space="preserve">Az iskola főszereplője a tanuló, ellenőrzésével és értékelésével nemcsak az ő tevékenységeit, tudásszintjét ellenőrizzük és értékeljük, hanem az oktató - nevelő munka folyamatáról, eredményeiről is visszajelzést kapunk, csak így szervezhető hatékonyan a tanítási - tanulási folyamat. </w:t>
      </w:r>
    </w:p>
    <w:p w:rsidR="00872255" w:rsidRPr="00E46D35" w:rsidRDefault="00872255" w:rsidP="00872255">
      <w:pPr>
        <w:tabs>
          <w:tab w:val="left" w:pos="284"/>
          <w:tab w:val="left" w:pos="540"/>
        </w:tabs>
        <w:spacing w:line="276" w:lineRule="auto"/>
        <w:ind w:left="284"/>
        <w:jc w:val="both"/>
        <w:rPr>
          <w:i/>
          <w:sz w:val="24"/>
          <w:szCs w:val="24"/>
        </w:rPr>
      </w:pPr>
      <w:r w:rsidRPr="00E46D35">
        <w:rPr>
          <w:sz w:val="24"/>
          <w:szCs w:val="24"/>
        </w:rPr>
        <w:t>Az értékelést egyaránt használjuk diagnosztizálásra, folyamatellenőrzésre és összegzésre.</w:t>
      </w:r>
    </w:p>
    <w:p w:rsidR="00872255" w:rsidRPr="00E46D35" w:rsidRDefault="00872255" w:rsidP="00872255">
      <w:pPr>
        <w:tabs>
          <w:tab w:val="left" w:pos="540"/>
        </w:tabs>
        <w:spacing w:line="276" w:lineRule="auto"/>
        <w:jc w:val="both"/>
        <w:rPr>
          <w:i/>
          <w:sz w:val="24"/>
          <w:szCs w:val="24"/>
        </w:rPr>
      </w:pPr>
    </w:p>
    <w:p w:rsidR="00872255" w:rsidRPr="00E46D35" w:rsidRDefault="00872255" w:rsidP="00872255">
      <w:pPr>
        <w:pStyle w:val="Szvegtrzs2"/>
        <w:tabs>
          <w:tab w:val="left" w:pos="540"/>
        </w:tabs>
        <w:spacing w:line="276" w:lineRule="auto"/>
        <w:rPr>
          <w:b/>
          <w:iCs/>
          <w:szCs w:val="24"/>
        </w:rPr>
      </w:pPr>
      <w:r w:rsidRPr="00E46D35">
        <w:rPr>
          <w:b/>
          <w:iCs/>
          <w:szCs w:val="24"/>
        </w:rPr>
        <w:t>Az értékelés alapelvei:</w:t>
      </w:r>
    </w:p>
    <w:p w:rsidR="00872255" w:rsidRPr="00E46D35" w:rsidRDefault="00872255" w:rsidP="00872255">
      <w:pPr>
        <w:tabs>
          <w:tab w:val="left" w:pos="540"/>
        </w:tabs>
        <w:spacing w:line="276" w:lineRule="auto"/>
        <w:jc w:val="both"/>
        <w:rPr>
          <w:sz w:val="24"/>
          <w:szCs w:val="24"/>
        </w:rPr>
      </w:pPr>
      <w:r w:rsidRPr="00E46D35">
        <w:rPr>
          <w:sz w:val="24"/>
          <w:szCs w:val="24"/>
        </w:rPr>
        <w:t>Az értékelés módja és alapelvei nyilvánosak.</w:t>
      </w:r>
    </w:p>
    <w:p w:rsidR="00872255" w:rsidRPr="00E46D35" w:rsidRDefault="00872255" w:rsidP="00872255">
      <w:pPr>
        <w:tabs>
          <w:tab w:val="left" w:pos="540"/>
        </w:tabs>
        <w:spacing w:line="276" w:lineRule="auto"/>
        <w:jc w:val="both"/>
        <w:rPr>
          <w:sz w:val="24"/>
          <w:szCs w:val="24"/>
        </w:rPr>
      </w:pPr>
      <w:r w:rsidRPr="00E46D35">
        <w:rPr>
          <w:sz w:val="24"/>
          <w:szCs w:val="24"/>
        </w:rPr>
        <w:t>Az értékelés nem csupán az osztályzást jelenti</w:t>
      </w:r>
    </w:p>
    <w:p w:rsidR="00872255" w:rsidRPr="00E46D35" w:rsidRDefault="00872255" w:rsidP="00872255">
      <w:pPr>
        <w:pStyle w:val="Szvegtrzs"/>
        <w:tabs>
          <w:tab w:val="left" w:pos="540"/>
        </w:tabs>
        <w:spacing w:line="276" w:lineRule="auto"/>
        <w:rPr>
          <w:szCs w:val="24"/>
        </w:rPr>
      </w:pPr>
      <w:r w:rsidRPr="00E46D35">
        <w:rPr>
          <w:szCs w:val="24"/>
        </w:rPr>
        <w:t>Egységes értékelési rendszer kialakítása és következetes alkalmazása a célunk.</w:t>
      </w:r>
    </w:p>
    <w:p w:rsidR="00872255" w:rsidRPr="00E46D35" w:rsidRDefault="00872255" w:rsidP="00872255">
      <w:pPr>
        <w:spacing w:line="276" w:lineRule="auto"/>
        <w:jc w:val="both"/>
        <w:rPr>
          <w:sz w:val="24"/>
          <w:szCs w:val="24"/>
        </w:rPr>
      </w:pPr>
      <w:r w:rsidRPr="00E46D35">
        <w:rPr>
          <w:sz w:val="24"/>
          <w:szCs w:val="24"/>
        </w:rPr>
        <w:t xml:space="preserve">Az értékelési formák a hagyományos ötfokú osztályozás iskolai alkalmazása mellett a szóbeli és szöveges értékelés. Szóbeli értékelés </w:t>
      </w:r>
      <w:r w:rsidRPr="00E46D35">
        <w:t xml:space="preserve">oktató, </w:t>
      </w:r>
      <w:r w:rsidRPr="00E46D35">
        <w:rPr>
          <w:sz w:val="24"/>
          <w:szCs w:val="24"/>
        </w:rPr>
        <w:t>osztályfőnök, igazgató igazgatóhelyettes által tanórán, szülői értekezleten, iskolai közösség előtt történhet. Osztályzattal a tantárgyi követelményeknek megfelelő tudásszintet, szöveges értékeléssel a tanulók képességeinek, készségeinek fejlődését, kiemelkedő vagy elmarasztaló teljesítményét értékeljük.</w:t>
      </w:r>
    </w:p>
    <w:p w:rsidR="00872255" w:rsidRPr="00E46D35" w:rsidRDefault="00872255" w:rsidP="00872255">
      <w:pPr>
        <w:tabs>
          <w:tab w:val="left" w:pos="540"/>
        </w:tabs>
        <w:spacing w:line="276" w:lineRule="auto"/>
        <w:jc w:val="both"/>
        <w:rPr>
          <w:sz w:val="24"/>
          <w:szCs w:val="24"/>
        </w:rPr>
      </w:pPr>
      <w:r w:rsidRPr="00E46D35">
        <w:rPr>
          <w:sz w:val="24"/>
          <w:szCs w:val="24"/>
        </w:rPr>
        <w:t>Az oktatói testület a jutalmazás és elmarasztalás összhangjára törekszik.</w:t>
      </w:r>
    </w:p>
    <w:p w:rsidR="00872255" w:rsidRPr="00E46D35" w:rsidRDefault="00872255" w:rsidP="00872255">
      <w:pPr>
        <w:tabs>
          <w:tab w:val="left" w:pos="540"/>
        </w:tabs>
        <w:spacing w:line="276" w:lineRule="auto"/>
        <w:jc w:val="both"/>
        <w:rPr>
          <w:sz w:val="24"/>
          <w:szCs w:val="24"/>
        </w:rPr>
      </w:pPr>
    </w:p>
    <w:p w:rsidR="00872255" w:rsidRPr="00E46D35" w:rsidRDefault="00872255" w:rsidP="00872255">
      <w:pPr>
        <w:spacing w:line="276" w:lineRule="auto"/>
        <w:ind w:firstLine="284"/>
        <w:jc w:val="both"/>
        <w:rPr>
          <w:sz w:val="24"/>
          <w:szCs w:val="24"/>
        </w:rPr>
      </w:pPr>
      <w:r w:rsidRPr="00E46D35">
        <w:rPr>
          <w:sz w:val="24"/>
          <w:szCs w:val="24"/>
        </w:rPr>
        <w:t>Az oktatói testület a KRÉTA rendszerén keresztül és annak segtségével első félév végén az ellenőrző könyvben, tanév végén a bizonyítványban ad az ötfokú osztályozási skálának megfelelően írásos értékelést a tanuló magatartásáról, szorgalmáról és tanulmányi előmeneteléről.</w:t>
      </w:r>
    </w:p>
    <w:p w:rsidR="00872255" w:rsidRPr="00E46D35" w:rsidRDefault="00872255" w:rsidP="00872255">
      <w:pPr>
        <w:tabs>
          <w:tab w:val="left" w:pos="540"/>
        </w:tabs>
        <w:spacing w:line="276" w:lineRule="auto"/>
        <w:jc w:val="both"/>
        <w:rPr>
          <w:sz w:val="24"/>
          <w:szCs w:val="24"/>
        </w:rPr>
      </w:pPr>
    </w:p>
    <w:p w:rsidR="00872255" w:rsidRPr="00E46D35" w:rsidRDefault="00872255" w:rsidP="00872255">
      <w:pPr>
        <w:spacing w:line="276" w:lineRule="auto"/>
        <w:ind w:firstLine="284"/>
        <w:jc w:val="both"/>
        <w:rPr>
          <w:sz w:val="24"/>
          <w:szCs w:val="24"/>
        </w:rPr>
      </w:pPr>
      <w:r w:rsidRPr="00E46D35">
        <w:rPr>
          <w:sz w:val="24"/>
          <w:szCs w:val="24"/>
        </w:rPr>
        <w:t xml:space="preserve">A tanulók értékelése reális számú érdemjegy alapján történik /heti óraszámtól függően/ minimálisan </w:t>
      </w:r>
      <w:r w:rsidRPr="00E46D35">
        <w:rPr>
          <w:b/>
          <w:bCs/>
          <w:sz w:val="24"/>
          <w:szCs w:val="24"/>
        </w:rPr>
        <w:t>három</w:t>
      </w:r>
      <w:r w:rsidRPr="00E46D35">
        <w:rPr>
          <w:sz w:val="24"/>
          <w:szCs w:val="24"/>
        </w:rPr>
        <w:t xml:space="preserve"> osztályzat alapján félévenként.</w:t>
      </w:r>
    </w:p>
    <w:p w:rsidR="00872255" w:rsidRPr="00E46D35" w:rsidRDefault="00872255" w:rsidP="00872255">
      <w:pPr>
        <w:tabs>
          <w:tab w:val="left" w:pos="540"/>
        </w:tabs>
        <w:spacing w:line="276" w:lineRule="auto"/>
        <w:jc w:val="both"/>
        <w:rPr>
          <w:sz w:val="24"/>
          <w:szCs w:val="24"/>
        </w:rPr>
      </w:pPr>
    </w:p>
    <w:p w:rsidR="00872255" w:rsidRPr="00E46D35" w:rsidRDefault="00872255" w:rsidP="00872255">
      <w:pPr>
        <w:tabs>
          <w:tab w:val="left" w:pos="540"/>
        </w:tabs>
        <w:spacing w:line="276" w:lineRule="auto"/>
        <w:jc w:val="both"/>
        <w:rPr>
          <w:sz w:val="24"/>
          <w:szCs w:val="24"/>
        </w:rPr>
      </w:pPr>
      <w:r w:rsidRPr="00E46D35">
        <w:rPr>
          <w:sz w:val="24"/>
          <w:szCs w:val="24"/>
        </w:rPr>
        <w:t>Év végi osztályzatnál az egész évet alapul kell venni és a fejlődést is figyelembe kell venni!</w:t>
      </w:r>
    </w:p>
    <w:p w:rsidR="00872255" w:rsidRPr="00E46D35" w:rsidRDefault="00872255" w:rsidP="00087B72">
      <w:pPr>
        <w:pStyle w:val="felsorol"/>
        <w:numPr>
          <w:ilvl w:val="0"/>
          <w:numId w:val="134"/>
        </w:numPr>
        <w:spacing w:line="276" w:lineRule="auto"/>
        <w:jc w:val="both"/>
      </w:pPr>
      <w:r w:rsidRPr="00E46D35">
        <w:t>A követelményeket s az értékelési elveket megismerteti a tanulókkal és a szülőkkel.</w:t>
      </w:r>
    </w:p>
    <w:p w:rsidR="00872255" w:rsidRPr="00E46D35" w:rsidRDefault="00872255" w:rsidP="00087B72">
      <w:pPr>
        <w:pStyle w:val="felsorol"/>
        <w:numPr>
          <w:ilvl w:val="0"/>
          <w:numId w:val="134"/>
        </w:numPr>
        <w:spacing w:line="276" w:lineRule="auto"/>
        <w:jc w:val="both"/>
      </w:pPr>
      <w:r w:rsidRPr="00E46D35">
        <w:t>Az Oktatási és Képzési Program  által előírt, megtanított tananyagot kérheti számon.</w:t>
      </w:r>
    </w:p>
    <w:p w:rsidR="00872255" w:rsidRPr="00E46D35" w:rsidRDefault="00872255" w:rsidP="00087B72">
      <w:pPr>
        <w:pStyle w:val="felsorol"/>
        <w:numPr>
          <w:ilvl w:val="0"/>
          <w:numId w:val="134"/>
        </w:numPr>
        <w:spacing w:line="276" w:lineRule="auto"/>
        <w:jc w:val="both"/>
      </w:pPr>
      <w:r w:rsidRPr="00E46D35">
        <w:t>Az Oktatási és Képzési Programban megfogalmazott értékelési szempontokat betartja.</w:t>
      </w:r>
    </w:p>
    <w:p w:rsidR="00872255" w:rsidRPr="00E46D35" w:rsidRDefault="00872255" w:rsidP="00087B72">
      <w:pPr>
        <w:pStyle w:val="felsorol"/>
        <w:numPr>
          <w:ilvl w:val="0"/>
          <w:numId w:val="134"/>
        </w:numPr>
        <w:spacing w:line="276" w:lineRule="auto"/>
        <w:jc w:val="both"/>
      </w:pPr>
      <w:r w:rsidRPr="00E46D35">
        <w:lastRenderedPageBreak/>
        <w:t>Biztosítja a nyugodt légkört a számonkérés során.</w:t>
      </w:r>
    </w:p>
    <w:p w:rsidR="00872255" w:rsidRPr="00E46D35" w:rsidRDefault="00872255" w:rsidP="00872255">
      <w:pPr>
        <w:spacing w:line="276" w:lineRule="auto"/>
        <w:ind w:left="567"/>
        <w:jc w:val="both"/>
        <w:rPr>
          <w:sz w:val="24"/>
        </w:rPr>
      </w:pPr>
      <w:r w:rsidRPr="00E46D35">
        <w:rPr>
          <w:sz w:val="24"/>
        </w:rPr>
        <w:t>A tanulónak joga és lehetősége van részt venni önmaga és társai értékelésében.</w:t>
      </w:r>
    </w:p>
    <w:p w:rsidR="00872255" w:rsidRPr="00E46D35" w:rsidRDefault="00872255" w:rsidP="00872255">
      <w:pPr>
        <w:spacing w:line="276" w:lineRule="auto"/>
        <w:ind w:firstLine="567"/>
        <w:jc w:val="both"/>
      </w:pPr>
      <w:r w:rsidRPr="00E46D35">
        <w:rPr>
          <w:sz w:val="24"/>
        </w:rPr>
        <w:t>Cél: Kialakítani tanulóinkban önmaguk és társaik reális értékelésének képességét</w:t>
      </w:r>
      <w:r w:rsidRPr="00E46D35">
        <w:t>.</w:t>
      </w:r>
    </w:p>
    <w:p w:rsidR="00872255" w:rsidRPr="00E46D35" w:rsidRDefault="00872255" w:rsidP="00872255">
      <w:pPr>
        <w:pStyle w:val="most"/>
        <w:spacing w:line="276" w:lineRule="auto"/>
      </w:pPr>
      <w:r w:rsidRPr="00E46D35">
        <w:t>Feltételek:</w:t>
      </w:r>
    </w:p>
    <w:p w:rsidR="00872255" w:rsidRPr="00E46D35" w:rsidRDefault="00872255" w:rsidP="00087B72">
      <w:pPr>
        <w:pStyle w:val="felsorol"/>
        <w:numPr>
          <w:ilvl w:val="0"/>
          <w:numId w:val="134"/>
        </w:numPr>
        <w:spacing w:line="276" w:lineRule="auto"/>
        <w:jc w:val="both"/>
      </w:pPr>
      <w:r w:rsidRPr="00E46D35">
        <w:t>A tanuló(csoport) ismeri a tantárgyi, magatartási, stb. követelményeket.</w:t>
      </w:r>
    </w:p>
    <w:p w:rsidR="00872255" w:rsidRPr="00E46D35" w:rsidRDefault="00872255" w:rsidP="00087B72">
      <w:pPr>
        <w:pStyle w:val="felsorol"/>
        <w:numPr>
          <w:ilvl w:val="0"/>
          <w:numId w:val="134"/>
        </w:numPr>
        <w:spacing w:line="276" w:lineRule="auto"/>
        <w:jc w:val="both"/>
      </w:pPr>
      <w:r w:rsidRPr="00E46D35">
        <w:t>Értékelési szempontsort biztosítunk részére.</w:t>
      </w:r>
    </w:p>
    <w:p w:rsidR="00872255" w:rsidRPr="00E46D35" w:rsidRDefault="00872255" w:rsidP="00087B72">
      <w:pPr>
        <w:pStyle w:val="felsorol"/>
        <w:numPr>
          <w:ilvl w:val="0"/>
          <w:numId w:val="134"/>
        </w:numPr>
        <w:spacing w:line="276" w:lineRule="auto"/>
        <w:jc w:val="both"/>
      </w:pPr>
      <w:r w:rsidRPr="00E46D35">
        <w:t>Az értékelő képesség kialakítását rendszeresen gyakoroltatjuk.</w:t>
      </w:r>
    </w:p>
    <w:p w:rsidR="00872255" w:rsidRPr="00E46D35" w:rsidRDefault="00872255" w:rsidP="00872255">
      <w:pPr>
        <w:pStyle w:val="most"/>
        <w:numPr>
          <w:ilvl w:val="12"/>
          <w:numId w:val="0"/>
        </w:numPr>
        <w:spacing w:line="276" w:lineRule="auto"/>
        <w:ind w:left="340"/>
      </w:pPr>
      <w:r w:rsidRPr="00E46D35">
        <w:t>Az önértékelés lehetőségei:</w:t>
      </w:r>
    </w:p>
    <w:p w:rsidR="00872255" w:rsidRPr="00E46D35" w:rsidRDefault="00872255" w:rsidP="00087B72">
      <w:pPr>
        <w:pStyle w:val="felsorol"/>
        <w:numPr>
          <w:ilvl w:val="0"/>
          <w:numId w:val="134"/>
        </w:numPr>
        <w:spacing w:line="276" w:lineRule="auto"/>
        <w:jc w:val="both"/>
      </w:pPr>
      <w:r w:rsidRPr="00E46D35">
        <w:t>szóbeli felelet után</w:t>
      </w:r>
    </w:p>
    <w:p w:rsidR="00872255" w:rsidRPr="00E46D35" w:rsidRDefault="00872255" w:rsidP="00087B72">
      <w:pPr>
        <w:pStyle w:val="felsorol"/>
        <w:numPr>
          <w:ilvl w:val="0"/>
          <w:numId w:val="134"/>
        </w:numPr>
        <w:spacing w:line="276" w:lineRule="auto"/>
        <w:jc w:val="both"/>
      </w:pPr>
      <w:r w:rsidRPr="00E46D35">
        <w:t>írásbeli munkák javítókulccsal történő javítása során</w:t>
      </w:r>
    </w:p>
    <w:p w:rsidR="00872255" w:rsidRPr="00E46D35" w:rsidRDefault="00872255" w:rsidP="00087B72">
      <w:pPr>
        <w:pStyle w:val="felsorol"/>
        <w:numPr>
          <w:ilvl w:val="0"/>
          <w:numId w:val="134"/>
        </w:numPr>
        <w:spacing w:line="276" w:lineRule="auto"/>
      </w:pPr>
      <w:r w:rsidRPr="00E46D35">
        <w:t>magatartás, szorgalom értékelésekor</w:t>
      </w:r>
    </w:p>
    <w:p w:rsidR="00872255" w:rsidRPr="00E46D35" w:rsidRDefault="00872255" w:rsidP="00872255">
      <w:pPr>
        <w:pStyle w:val="most"/>
        <w:numPr>
          <w:ilvl w:val="12"/>
          <w:numId w:val="0"/>
        </w:numPr>
        <w:spacing w:line="276" w:lineRule="auto"/>
        <w:ind w:left="340"/>
      </w:pPr>
      <w:r w:rsidRPr="00E46D35">
        <w:t>A társak értékelésének lehetősége:</w:t>
      </w:r>
    </w:p>
    <w:p w:rsidR="00872255" w:rsidRPr="00E46D35" w:rsidRDefault="00872255" w:rsidP="00087B72">
      <w:pPr>
        <w:pStyle w:val="felsorol"/>
        <w:numPr>
          <w:ilvl w:val="0"/>
          <w:numId w:val="134"/>
        </w:numPr>
        <w:spacing w:line="276" w:lineRule="auto"/>
        <w:ind w:hanging="284"/>
      </w:pPr>
      <w:r w:rsidRPr="00E46D35">
        <w:t xml:space="preserve">szóbeli felelet alkalmával </w:t>
      </w:r>
    </w:p>
    <w:p w:rsidR="00872255" w:rsidRPr="00E46D35" w:rsidRDefault="00872255" w:rsidP="00087B72">
      <w:pPr>
        <w:pStyle w:val="felsorol"/>
        <w:numPr>
          <w:ilvl w:val="0"/>
          <w:numId w:val="134"/>
        </w:numPr>
        <w:spacing w:line="276" w:lineRule="auto"/>
        <w:ind w:hanging="284"/>
      </w:pPr>
      <w:r w:rsidRPr="00E46D35">
        <w:t>egymás munkájának javítókulccsal történő javítása, értékelése során</w:t>
      </w:r>
    </w:p>
    <w:p w:rsidR="00872255" w:rsidRPr="00E46D35" w:rsidRDefault="00872255" w:rsidP="00087B72">
      <w:pPr>
        <w:pStyle w:val="felsorol"/>
        <w:numPr>
          <w:ilvl w:val="0"/>
          <w:numId w:val="134"/>
        </w:numPr>
        <w:spacing w:line="276" w:lineRule="auto"/>
        <w:ind w:hanging="284"/>
      </w:pPr>
      <w:r w:rsidRPr="00E46D35">
        <w:t>tanulói produktumok minősítésekor</w:t>
      </w:r>
    </w:p>
    <w:p w:rsidR="00872255" w:rsidRPr="00E46D35" w:rsidRDefault="00872255" w:rsidP="00087B72">
      <w:pPr>
        <w:pStyle w:val="felsorol"/>
        <w:numPr>
          <w:ilvl w:val="0"/>
          <w:numId w:val="134"/>
        </w:numPr>
        <w:spacing w:line="276" w:lineRule="auto"/>
        <w:ind w:hanging="284"/>
      </w:pPr>
      <w:r w:rsidRPr="00E46D35">
        <w:t>magatartás, szorgalom értékelésekor</w:t>
      </w:r>
    </w:p>
    <w:p w:rsidR="00872255" w:rsidRPr="00E46D35" w:rsidRDefault="00872255" w:rsidP="00872255">
      <w:pPr>
        <w:pStyle w:val="felsorol"/>
        <w:spacing w:line="276" w:lineRule="auto"/>
        <w:ind w:firstLine="0"/>
        <w:rPr>
          <w:i/>
        </w:rPr>
      </w:pPr>
    </w:p>
    <w:p w:rsidR="00872255" w:rsidRPr="00E46D35" w:rsidRDefault="00872255" w:rsidP="00981A96">
      <w:pPr>
        <w:pStyle w:val="Cmsor3"/>
      </w:pPr>
      <w:bookmarkStart w:id="39" w:name="_Toc115441266"/>
      <w:r w:rsidRPr="00E46D35">
        <w:t>3.</w:t>
      </w:r>
      <w:r w:rsidR="00703DA5" w:rsidRPr="00E46D35">
        <w:t>7</w:t>
      </w:r>
      <w:r w:rsidRPr="00E46D35">
        <w:t>. Írásbeli feladatok értékelése</w:t>
      </w:r>
      <w:bookmarkEnd w:id="39"/>
      <w:r w:rsidR="00981A96">
        <w:br/>
      </w:r>
    </w:p>
    <w:p w:rsidR="00872255" w:rsidRPr="00E46D35" w:rsidRDefault="00872255" w:rsidP="00872255">
      <w:pPr>
        <w:pStyle w:val="Szvegtrzs2"/>
        <w:tabs>
          <w:tab w:val="left" w:pos="540"/>
        </w:tabs>
        <w:spacing w:line="276" w:lineRule="auto"/>
        <w:rPr>
          <w:szCs w:val="24"/>
        </w:rPr>
      </w:pPr>
      <w:r w:rsidRPr="00E46D35">
        <w:rPr>
          <w:szCs w:val="24"/>
        </w:rPr>
        <w:t>Az ötfokú osztályozás rögzített követelményei írásbeli feladatoknál:</w:t>
      </w:r>
    </w:p>
    <w:p w:rsidR="00872255" w:rsidRPr="00E46D35" w:rsidRDefault="00872255" w:rsidP="00872255">
      <w:pPr>
        <w:pStyle w:val="Szvegtrzs2"/>
        <w:tabs>
          <w:tab w:val="left" w:pos="540"/>
        </w:tabs>
        <w:spacing w:line="276" w:lineRule="auto"/>
        <w:rPr>
          <w:szCs w:val="24"/>
        </w:rPr>
      </w:pPr>
      <w:r w:rsidRPr="00E46D35">
        <w:rPr>
          <w:szCs w:val="24"/>
        </w:rPr>
        <w:t xml:space="preserve">Tantárgyakként meghatározott, melyet a </w:t>
      </w:r>
      <w:r w:rsidR="008363A8" w:rsidRPr="00E46D35">
        <w:rPr>
          <w:szCs w:val="24"/>
        </w:rPr>
        <w:t>munkaközösségek határoztak meg. A</w:t>
      </w:r>
      <w:r w:rsidRPr="00E46D35">
        <w:rPr>
          <w:szCs w:val="24"/>
        </w:rPr>
        <w:t>z azonos tantárgyat oktató tanárok egységesen osztályoznak a közös elvek alapján.</w:t>
      </w:r>
    </w:p>
    <w:p w:rsidR="00872255" w:rsidRPr="00E46D35" w:rsidRDefault="00872255" w:rsidP="00872255">
      <w:pPr>
        <w:tabs>
          <w:tab w:val="left" w:pos="540"/>
        </w:tabs>
        <w:spacing w:line="276" w:lineRule="auto"/>
        <w:ind w:firstLine="284"/>
        <w:jc w:val="both"/>
        <w:rPr>
          <w:b/>
        </w:rPr>
      </w:pPr>
    </w:p>
    <w:p w:rsidR="00872255" w:rsidRPr="00E46D35" w:rsidRDefault="00872255" w:rsidP="00087B72">
      <w:pPr>
        <w:numPr>
          <w:ilvl w:val="0"/>
          <w:numId w:val="146"/>
        </w:numPr>
        <w:tabs>
          <w:tab w:val="left" w:pos="540"/>
          <w:tab w:val="left" w:pos="2835"/>
          <w:tab w:val="left" w:pos="3261"/>
        </w:tabs>
        <w:spacing w:line="276" w:lineRule="auto"/>
      </w:pPr>
      <w:r w:rsidRPr="00E46D35">
        <w:t xml:space="preserve">100 - 86 % </w:t>
      </w:r>
      <w:r w:rsidRPr="00E46D35">
        <w:tab/>
        <w:t>5</w:t>
      </w:r>
      <w:r w:rsidRPr="00E46D35">
        <w:tab/>
        <w:t>jeles</w:t>
      </w:r>
    </w:p>
    <w:p w:rsidR="00872255" w:rsidRPr="00E46D35" w:rsidRDefault="00872255" w:rsidP="00087B72">
      <w:pPr>
        <w:numPr>
          <w:ilvl w:val="0"/>
          <w:numId w:val="146"/>
        </w:numPr>
        <w:tabs>
          <w:tab w:val="left" w:pos="540"/>
          <w:tab w:val="left" w:pos="2835"/>
          <w:tab w:val="left" w:pos="3261"/>
        </w:tabs>
        <w:spacing w:line="276" w:lineRule="auto"/>
      </w:pPr>
      <w:r w:rsidRPr="00E46D35">
        <w:t xml:space="preserve">85 - 71 % </w:t>
      </w:r>
      <w:r w:rsidRPr="00E46D35">
        <w:tab/>
        <w:t>4</w:t>
      </w:r>
      <w:r w:rsidRPr="00E46D35">
        <w:tab/>
        <w:t>jó</w:t>
      </w:r>
    </w:p>
    <w:p w:rsidR="00872255" w:rsidRPr="00E46D35" w:rsidRDefault="00872255" w:rsidP="00087B72">
      <w:pPr>
        <w:numPr>
          <w:ilvl w:val="0"/>
          <w:numId w:val="146"/>
        </w:numPr>
        <w:tabs>
          <w:tab w:val="left" w:pos="540"/>
          <w:tab w:val="left" w:pos="2835"/>
          <w:tab w:val="left" w:pos="3261"/>
        </w:tabs>
        <w:spacing w:line="276" w:lineRule="auto"/>
      </w:pPr>
      <w:r w:rsidRPr="00E46D35">
        <w:t>70 - 51 %</w:t>
      </w:r>
      <w:r w:rsidRPr="00E46D35">
        <w:tab/>
        <w:t>3</w:t>
      </w:r>
      <w:r w:rsidRPr="00E46D35">
        <w:tab/>
        <w:t>közepes</w:t>
      </w:r>
    </w:p>
    <w:p w:rsidR="00872255" w:rsidRPr="00E46D35" w:rsidRDefault="00872255" w:rsidP="00087B72">
      <w:pPr>
        <w:numPr>
          <w:ilvl w:val="0"/>
          <w:numId w:val="146"/>
        </w:numPr>
        <w:tabs>
          <w:tab w:val="left" w:pos="540"/>
          <w:tab w:val="left" w:pos="2835"/>
          <w:tab w:val="left" w:pos="3261"/>
        </w:tabs>
        <w:spacing w:line="276" w:lineRule="auto"/>
      </w:pPr>
      <w:r w:rsidRPr="00E46D35">
        <w:t>50 - 31 %</w:t>
      </w:r>
      <w:r w:rsidRPr="00E46D35">
        <w:tab/>
        <w:t>2</w:t>
      </w:r>
      <w:r w:rsidRPr="00E46D35">
        <w:tab/>
        <w:t>elégséges</w:t>
      </w:r>
    </w:p>
    <w:p w:rsidR="00872255" w:rsidRPr="00E46D35" w:rsidRDefault="00872255" w:rsidP="00087B72">
      <w:pPr>
        <w:numPr>
          <w:ilvl w:val="0"/>
          <w:numId w:val="146"/>
        </w:numPr>
        <w:tabs>
          <w:tab w:val="left" w:pos="540"/>
          <w:tab w:val="left" w:pos="2835"/>
          <w:tab w:val="left" w:pos="3261"/>
        </w:tabs>
        <w:spacing w:line="276" w:lineRule="auto"/>
      </w:pPr>
      <w:r w:rsidRPr="00E46D35">
        <w:t xml:space="preserve">30 - 0 % </w:t>
      </w:r>
      <w:r w:rsidRPr="00E46D35">
        <w:tab/>
        <w:t>1</w:t>
      </w:r>
      <w:r w:rsidRPr="00E46D35">
        <w:tab/>
        <w:t>elégtelen</w:t>
      </w:r>
    </w:p>
    <w:p w:rsidR="00872255" w:rsidRPr="00E46D35" w:rsidRDefault="00872255" w:rsidP="00872255">
      <w:pPr>
        <w:tabs>
          <w:tab w:val="left" w:pos="540"/>
        </w:tabs>
        <w:spacing w:line="276" w:lineRule="auto"/>
        <w:ind w:firstLine="284"/>
        <w:jc w:val="both"/>
      </w:pPr>
    </w:p>
    <w:p w:rsidR="00872255" w:rsidRPr="00E46D35" w:rsidRDefault="00872255" w:rsidP="00872255">
      <w:pPr>
        <w:tabs>
          <w:tab w:val="left" w:pos="540"/>
        </w:tabs>
        <w:spacing w:line="276" w:lineRule="auto"/>
        <w:jc w:val="both"/>
        <w:rPr>
          <w:sz w:val="24"/>
          <w:szCs w:val="24"/>
        </w:rPr>
      </w:pPr>
      <w:r w:rsidRPr="00E46D35">
        <w:rPr>
          <w:sz w:val="24"/>
          <w:szCs w:val="24"/>
        </w:rPr>
        <w:t>Az egyes szakmai tantárgyak írásbeli értékelése az adott szakmára kiadott KKK és Ptt alapján történik</w:t>
      </w:r>
    </w:p>
    <w:p w:rsidR="00872255" w:rsidRPr="00E46D35" w:rsidRDefault="00872255" w:rsidP="00087B72">
      <w:pPr>
        <w:pStyle w:val="felsorol"/>
        <w:numPr>
          <w:ilvl w:val="0"/>
          <w:numId w:val="134"/>
        </w:numPr>
        <w:spacing w:line="276" w:lineRule="auto"/>
        <w:jc w:val="both"/>
      </w:pPr>
      <w:r w:rsidRPr="00E46D35">
        <w:t>Az írásbeli munkákat a megírásukat követő 2 héten belül kijavítja és kiosztja.</w:t>
      </w:r>
    </w:p>
    <w:p w:rsidR="00872255" w:rsidRPr="00E46D35" w:rsidRDefault="00872255" w:rsidP="00087B72">
      <w:pPr>
        <w:pStyle w:val="felsorol"/>
        <w:numPr>
          <w:ilvl w:val="0"/>
          <w:numId w:val="134"/>
        </w:numPr>
        <w:spacing w:line="276" w:lineRule="auto"/>
        <w:jc w:val="both"/>
      </w:pPr>
      <w:r w:rsidRPr="00E46D35">
        <w:t>A javítás, értékelés legyen érthető, egyértelmű, elemző.</w:t>
      </w:r>
    </w:p>
    <w:p w:rsidR="00872255" w:rsidRPr="00E46D35" w:rsidRDefault="00872255" w:rsidP="00087B72">
      <w:pPr>
        <w:pStyle w:val="felsorol"/>
        <w:numPr>
          <w:ilvl w:val="0"/>
          <w:numId w:val="134"/>
        </w:numPr>
        <w:spacing w:line="276" w:lineRule="auto"/>
        <w:jc w:val="both"/>
      </w:pPr>
      <w:r w:rsidRPr="00E46D35">
        <w:t>Az értékelés, javítás módját az oktató ismerteti.</w:t>
      </w:r>
    </w:p>
    <w:p w:rsidR="00872255" w:rsidRPr="00E46D35" w:rsidRDefault="00872255" w:rsidP="00087B72">
      <w:pPr>
        <w:pStyle w:val="felsorol"/>
        <w:numPr>
          <w:ilvl w:val="0"/>
          <w:numId w:val="134"/>
        </w:numPr>
        <w:spacing w:line="276" w:lineRule="auto"/>
        <w:jc w:val="both"/>
      </w:pPr>
      <w:r w:rsidRPr="00E46D35">
        <w:t>A tanulónak a javított munkával kapcsolatos kérdéseire az oktató választ ad, az esetleges téves értékelést korrigálja.</w:t>
      </w:r>
    </w:p>
    <w:p w:rsidR="00872255" w:rsidRPr="00CB31FB" w:rsidRDefault="00872255" w:rsidP="00872255">
      <w:pPr>
        <w:spacing w:line="276" w:lineRule="auto"/>
        <w:jc w:val="both"/>
        <w:rPr>
          <w:b/>
          <w:i/>
          <w:sz w:val="24"/>
          <w:szCs w:val="24"/>
        </w:rPr>
      </w:pPr>
    </w:p>
    <w:p w:rsidR="00872255" w:rsidRPr="00CB31FB" w:rsidRDefault="00872255" w:rsidP="00981A96">
      <w:pPr>
        <w:pStyle w:val="Cmsor3"/>
      </w:pPr>
      <w:bookmarkStart w:id="40" w:name="_Toc115441267"/>
      <w:r w:rsidRPr="00CB31FB">
        <w:t>3.</w:t>
      </w:r>
      <w:r w:rsidR="00703DA5" w:rsidRPr="00CB31FB">
        <w:t>8</w:t>
      </w:r>
      <w:r w:rsidRPr="00CB31FB">
        <w:t>. Szóbeli feleletek értékelése</w:t>
      </w:r>
      <w:bookmarkEnd w:id="40"/>
      <w:r w:rsidR="00981A96">
        <w:br/>
      </w:r>
    </w:p>
    <w:p w:rsidR="008363A8" w:rsidRPr="00E46D35" w:rsidRDefault="008363A8" w:rsidP="00872255">
      <w:pPr>
        <w:pStyle w:val="Szvegtrzs2"/>
        <w:tabs>
          <w:tab w:val="left" w:pos="540"/>
        </w:tabs>
        <w:spacing w:line="276" w:lineRule="auto"/>
        <w:rPr>
          <w:szCs w:val="24"/>
        </w:rPr>
      </w:pPr>
      <w:r w:rsidRPr="00E46D35">
        <w:rPr>
          <w:szCs w:val="24"/>
        </w:rPr>
        <w:t>érdemjeggyel történik, melyet 1-5 –ig terj</w:t>
      </w:r>
      <w:r w:rsidR="003C4216" w:rsidRPr="00E46D35">
        <w:rPr>
          <w:szCs w:val="24"/>
        </w:rPr>
        <w:t>e</w:t>
      </w:r>
      <w:r w:rsidRPr="00E46D35">
        <w:rPr>
          <w:szCs w:val="24"/>
        </w:rPr>
        <w:t xml:space="preserve">dő számjegyek, ahol </w:t>
      </w:r>
    </w:p>
    <w:p w:rsidR="00872255" w:rsidRPr="00E46D35" w:rsidRDefault="00872255" w:rsidP="00087B72">
      <w:pPr>
        <w:numPr>
          <w:ilvl w:val="0"/>
          <w:numId w:val="148"/>
        </w:numPr>
        <w:tabs>
          <w:tab w:val="left" w:pos="540"/>
        </w:tabs>
        <w:spacing w:line="276" w:lineRule="auto"/>
        <w:jc w:val="both"/>
        <w:rPr>
          <w:sz w:val="24"/>
          <w:szCs w:val="24"/>
        </w:rPr>
      </w:pPr>
      <w:r w:rsidRPr="00E46D35">
        <w:rPr>
          <w:b/>
          <w:sz w:val="24"/>
          <w:szCs w:val="24"/>
        </w:rPr>
        <w:t>jeles:</w:t>
      </w:r>
      <w:r w:rsidRPr="00E46D35">
        <w:rPr>
          <w:sz w:val="24"/>
          <w:szCs w:val="24"/>
        </w:rPr>
        <w:t xml:space="preserve"> kiválóan, önállóan, esetleg kisebb segítő kérdésekkel előadott ismeretanyag, logikus, hiánytalan válaszok.</w:t>
      </w:r>
    </w:p>
    <w:p w:rsidR="00872255" w:rsidRPr="00E46D35" w:rsidRDefault="00872255" w:rsidP="00087B72">
      <w:pPr>
        <w:numPr>
          <w:ilvl w:val="0"/>
          <w:numId w:val="148"/>
        </w:numPr>
        <w:tabs>
          <w:tab w:val="left" w:pos="540"/>
        </w:tabs>
        <w:spacing w:line="276" w:lineRule="auto"/>
        <w:jc w:val="both"/>
        <w:rPr>
          <w:sz w:val="24"/>
          <w:szCs w:val="24"/>
        </w:rPr>
      </w:pPr>
      <w:r w:rsidRPr="00E46D35">
        <w:rPr>
          <w:b/>
          <w:sz w:val="24"/>
          <w:szCs w:val="24"/>
        </w:rPr>
        <w:t>jó:</w:t>
      </w:r>
      <w:r w:rsidRPr="00E46D35">
        <w:rPr>
          <w:sz w:val="24"/>
          <w:szCs w:val="24"/>
        </w:rPr>
        <w:t xml:space="preserve"> összefüggően, jól felépített és előadott ismeretanyag, az összefüggések kis hányadára a tanuló csak tanári segédlettel emlékszik.</w:t>
      </w:r>
    </w:p>
    <w:p w:rsidR="00872255" w:rsidRPr="00E46D35" w:rsidRDefault="00872255" w:rsidP="00087B72">
      <w:pPr>
        <w:numPr>
          <w:ilvl w:val="0"/>
          <w:numId w:val="147"/>
        </w:numPr>
        <w:tabs>
          <w:tab w:val="left" w:pos="540"/>
        </w:tabs>
        <w:spacing w:line="276" w:lineRule="auto"/>
        <w:jc w:val="both"/>
        <w:rPr>
          <w:sz w:val="24"/>
          <w:szCs w:val="24"/>
        </w:rPr>
      </w:pPr>
      <w:r w:rsidRPr="00E46D35">
        <w:rPr>
          <w:b/>
          <w:sz w:val="24"/>
          <w:szCs w:val="24"/>
        </w:rPr>
        <w:t>közepes:</w:t>
      </w:r>
      <w:r w:rsidRPr="00E46D35">
        <w:rPr>
          <w:sz w:val="24"/>
          <w:szCs w:val="24"/>
        </w:rPr>
        <w:t xml:space="preserve"> akadozva előadott ismeretanyag, a tanuló összefüggő feleletre nem képes, a tények többségét felsorolja, az összefüggések kisebb hányadát segítő kérdések alapján felismeri.</w:t>
      </w:r>
    </w:p>
    <w:p w:rsidR="00872255" w:rsidRPr="00E46D35" w:rsidRDefault="00872255" w:rsidP="00087B72">
      <w:pPr>
        <w:numPr>
          <w:ilvl w:val="0"/>
          <w:numId w:val="147"/>
        </w:numPr>
        <w:tabs>
          <w:tab w:val="left" w:pos="540"/>
        </w:tabs>
        <w:spacing w:line="276" w:lineRule="auto"/>
        <w:jc w:val="both"/>
        <w:rPr>
          <w:sz w:val="24"/>
          <w:szCs w:val="24"/>
        </w:rPr>
      </w:pPr>
      <w:r w:rsidRPr="00E46D35">
        <w:rPr>
          <w:b/>
          <w:sz w:val="24"/>
          <w:szCs w:val="24"/>
        </w:rPr>
        <w:lastRenderedPageBreak/>
        <w:t>elégséges:</w:t>
      </w:r>
      <w:r w:rsidRPr="00E46D35">
        <w:rPr>
          <w:sz w:val="24"/>
          <w:szCs w:val="24"/>
        </w:rPr>
        <w:t xml:space="preserve"> nehézkesen és igen hiányosan előadott ismeretanyag, a tények többségét segítő kérdésekkel fel tudja idézni, de azokat rendszerezni, magyarázni, közöttük összefüggéseket feltárni nem képes a tanuló </w:t>
      </w:r>
    </w:p>
    <w:p w:rsidR="00872255" w:rsidRPr="00E46D35" w:rsidRDefault="00872255" w:rsidP="00087B72">
      <w:pPr>
        <w:numPr>
          <w:ilvl w:val="0"/>
          <w:numId w:val="147"/>
        </w:numPr>
        <w:tabs>
          <w:tab w:val="left" w:pos="540"/>
        </w:tabs>
        <w:spacing w:line="276" w:lineRule="auto"/>
        <w:jc w:val="both"/>
        <w:rPr>
          <w:sz w:val="24"/>
          <w:szCs w:val="24"/>
        </w:rPr>
      </w:pPr>
      <w:r w:rsidRPr="00E46D35">
        <w:rPr>
          <w:b/>
          <w:sz w:val="24"/>
          <w:szCs w:val="24"/>
        </w:rPr>
        <w:t>elégtelen:</w:t>
      </w:r>
      <w:r w:rsidRPr="00E46D35">
        <w:rPr>
          <w:sz w:val="24"/>
          <w:szCs w:val="24"/>
        </w:rPr>
        <w:t xml:space="preserve"> elfogadhatatlan, igen hiányos ismeretanyag, a tények</w:t>
      </w:r>
      <w:r w:rsidR="008363A8" w:rsidRPr="00E46D35">
        <w:rPr>
          <w:sz w:val="24"/>
          <w:szCs w:val="24"/>
        </w:rPr>
        <w:t xml:space="preserve">et </w:t>
      </w:r>
      <w:r w:rsidRPr="00E46D35">
        <w:rPr>
          <w:sz w:val="24"/>
          <w:szCs w:val="24"/>
        </w:rPr>
        <w:t>sem tudja még segítő kérdésekkel sem felidézni a tanuló.</w:t>
      </w:r>
    </w:p>
    <w:p w:rsidR="00872255" w:rsidRPr="00E46D35" w:rsidRDefault="00872255" w:rsidP="00872255">
      <w:pPr>
        <w:spacing w:line="276" w:lineRule="auto"/>
        <w:jc w:val="both"/>
        <w:rPr>
          <w:b/>
          <w:sz w:val="24"/>
          <w:szCs w:val="24"/>
        </w:rPr>
      </w:pPr>
    </w:p>
    <w:p w:rsidR="00872255" w:rsidRPr="00CB31FB" w:rsidRDefault="00872255" w:rsidP="00981A96">
      <w:pPr>
        <w:pStyle w:val="Cmsor3"/>
      </w:pPr>
      <w:bookmarkStart w:id="41" w:name="_Toc115441268"/>
      <w:r w:rsidRPr="00CB31FB">
        <w:t>3.</w:t>
      </w:r>
      <w:r w:rsidR="00703DA5" w:rsidRPr="00CB31FB">
        <w:t>9</w:t>
      </w:r>
      <w:r w:rsidRPr="00CB31FB">
        <w:t xml:space="preserve">. Egyéb </w:t>
      </w:r>
      <w:r w:rsidR="00981A96">
        <w:t>számonkérési, értékelési formák</w:t>
      </w:r>
      <w:bookmarkEnd w:id="41"/>
      <w:r w:rsidR="00981A96">
        <w:br/>
      </w:r>
    </w:p>
    <w:p w:rsidR="00872255" w:rsidRPr="00E46D35" w:rsidRDefault="00872255" w:rsidP="00087B72">
      <w:pPr>
        <w:pStyle w:val="Listaszerbekezds"/>
        <w:numPr>
          <w:ilvl w:val="0"/>
          <w:numId w:val="150"/>
        </w:numPr>
        <w:spacing w:line="276" w:lineRule="auto"/>
        <w:jc w:val="both"/>
        <w:rPr>
          <w:sz w:val="24"/>
          <w:szCs w:val="24"/>
        </w:rPr>
      </w:pPr>
      <w:r w:rsidRPr="00E46D35">
        <w:rPr>
          <w:sz w:val="24"/>
          <w:szCs w:val="24"/>
        </w:rPr>
        <w:t>Projektf</w:t>
      </w:r>
      <w:r w:rsidR="00981A96">
        <w:rPr>
          <w:sz w:val="24"/>
          <w:szCs w:val="24"/>
        </w:rPr>
        <w:t>eladatok értékelése</w:t>
      </w:r>
    </w:p>
    <w:p w:rsidR="00872255" w:rsidRPr="00E46D35" w:rsidRDefault="00872255" w:rsidP="00087B72">
      <w:pPr>
        <w:pStyle w:val="Listaszerbekezds"/>
        <w:numPr>
          <w:ilvl w:val="0"/>
          <w:numId w:val="150"/>
        </w:numPr>
        <w:spacing w:line="276" w:lineRule="auto"/>
        <w:jc w:val="both"/>
        <w:rPr>
          <w:sz w:val="24"/>
          <w:szCs w:val="24"/>
        </w:rPr>
      </w:pPr>
      <w:r w:rsidRPr="00E46D35">
        <w:rPr>
          <w:sz w:val="24"/>
          <w:szCs w:val="24"/>
        </w:rPr>
        <w:t>Portfólió értékelése</w:t>
      </w:r>
    </w:p>
    <w:p w:rsidR="00872255" w:rsidRPr="00E46D35" w:rsidRDefault="00872255" w:rsidP="00872255">
      <w:pPr>
        <w:spacing w:line="276" w:lineRule="auto"/>
        <w:jc w:val="both"/>
        <w:rPr>
          <w:b/>
          <w:strike/>
          <w:sz w:val="24"/>
          <w:szCs w:val="24"/>
        </w:rPr>
      </w:pPr>
    </w:p>
    <w:p w:rsidR="00872255" w:rsidRPr="00E46D35" w:rsidRDefault="00872255" w:rsidP="00981A96">
      <w:pPr>
        <w:pStyle w:val="Cmsor3"/>
      </w:pPr>
      <w:bookmarkStart w:id="42" w:name="_Toc115441269"/>
      <w:r w:rsidRPr="00E46D35">
        <w:t>3.1</w:t>
      </w:r>
      <w:r w:rsidR="00703DA5" w:rsidRPr="00E46D35">
        <w:t>0</w:t>
      </w:r>
      <w:r w:rsidRPr="00E46D35">
        <w:t>. Az otthoni felkészüléshez előírt írásbeli és szóbeli feladatok meghatározása</w:t>
      </w:r>
      <w:bookmarkEnd w:id="42"/>
      <w:r w:rsidR="00981A96">
        <w:br/>
      </w:r>
    </w:p>
    <w:p w:rsidR="00872255" w:rsidRPr="00E46D35" w:rsidRDefault="00872255" w:rsidP="00872255">
      <w:pPr>
        <w:spacing w:line="276" w:lineRule="auto"/>
        <w:jc w:val="both"/>
        <w:rPr>
          <w:b/>
          <w:sz w:val="24"/>
          <w:szCs w:val="24"/>
        </w:rPr>
      </w:pPr>
      <w:r w:rsidRPr="00E46D35">
        <w:rPr>
          <w:b/>
          <w:sz w:val="24"/>
          <w:szCs w:val="24"/>
        </w:rPr>
        <w:t>KRÉTA rendszeren keresztül történik</w:t>
      </w:r>
    </w:p>
    <w:p w:rsidR="00872255" w:rsidRPr="00E46D35" w:rsidRDefault="00872255" w:rsidP="00087B72">
      <w:pPr>
        <w:pStyle w:val="Szvegtrzs"/>
        <w:numPr>
          <w:ilvl w:val="0"/>
          <w:numId w:val="151"/>
        </w:numPr>
        <w:spacing w:line="276" w:lineRule="auto"/>
        <w:rPr>
          <w:szCs w:val="24"/>
        </w:rPr>
      </w:pPr>
      <w:r w:rsidRPr="00E46D35">
        <w:rPr>
          <w:szCs w:val="24"/>
        </w:rPr>
        <w:t>A tanulókat (versenyre készülők, a tantárgy iránt aktívan érdeklődők) egyéni választásuk, kérésük alapján szorgalmi feladattal segíthetjük, számukra szorgalmi feladatot javasolhatunk.</w:t>
      </w:r>
    </w:p>
    <w:p w:rsidR="00872255" w:rsidRPr="00E46D35" w:rsidRDefault="00872255" w:rsidP="00087B72">
      <w:pPr>
        <w:pStyle w:val="Listaszerbekezds"/>
        <w:numPr>
          <w:ilvl w:val="0"/>
          <w:numId w:val="152"/>
        </w:numPr>
        <w:tabs>
          <w:tab w:val="left" w:pos="567"/>
          <w:tab w:val="left" w:pos="1276"/>
          <w:tab w:val="left" w:pos="2268"/>
        </w:tabs>
        <w:spacing w:line="276" w:lineRule="auto"/>
        <w:jc w:val="both"/>
        <w:rPr>
          <w:sz w:val="24"/>
        </w:rPr>
      </w:pPr>
      <w:r w:rsidRPr="00E46D35">
        <w:rPr>
          <w:sz w:val="24"/>
        </w:rPr>
        <w:t xml:space="preserve">Intézményünkben tanulószoba, ill. a felügyelet biztosítására nincs lehetőség. </w:t>
      </w:r>
    </w:p>
    <w:p w:rsidR="00872255" w:rsidRPr="00E46D35" w:rsidRDefault="00872255" w:rsidP="00087B72">
      <w:pPr>
        <w:pStyle w:val="Listaszerbekezds"/>
        <w:numPr>
          <w:ilvl w:val="0"/>
          <w:numId w:val="152"/>
        </w:numPr>
        <w:tabs>
          <w:tab w:val="left" w:pos="567"/>
          <w:tab w:val="left" w:pos="1276"/>
          <w:tab w:val="left" w:pos="2268"/>
        </w:tabs>
        <w:spacing w:line="276" w:lineRule="auto"/>
        <w:jc w:val="both"/>
        <w:rPr>
          <w:sz w:val="24"/>
        </w:rPr>
      </w:pPr>
      <w:r w:rsidRPr="00E46D35">
        <w:rPr>
          <w:sz w:val="24"/>
        </w:rPr>
        <w:t>A tanulók a számukra feladott leckét, ill. megtanulandó tananyagot, egyéb, a tanulmányi előmenetelükkel összefüggő feladatokat otthoni felkészülés keretében tudják megoldani.</w:t>
      </w:r>
    </w:p>
    <w:p w:rsidR="00872255" w:rsidRPr="00E46D35" w:rsidRDefault="00872255" w:rsidP="00087B72">
      <w:pPr>
        <w:numPr>
          <w:ilvl w:val="0"/>
          <w:numId w:val="145"/>
        </w:numPr>
        <w:tabs>
          <w:tab w:val="clear" w:pos="720"/>
          <w:tab w:val="left" w:pos="567"/>
          <w:tab w:val="num" w:pos="851"/>
          <w:tab w:val="left" w:pos="1276"/>
          <w:tab w:val="left" w:pos="2268"/>
        </w:tabs>
        <w:spacing w:line="276" w:lineRule="auto"/>
        <w:ind w:left="851" w:hanging="425"/>
        <w:jc w:val="both"/>
        <w:rPr>
          <w:sz w:val="24"/>
        </w:rPr>
      </w:pPr>
      <w:r w:rsidRPr="00E46D35">
        <w:rPr>
          <w:sz w:val="24"/>
        </w:rPr>
        <w:t>Ez feltételezi a tanulók önálló tanulását, rendszeres, folyamatos készülését a tanórákra.</w:t>
      </w:r>
    </w:p>
    <w:p w:rsidR="00872255" w:rsidRPr="00E46D35" w:rsidRDefault="00872255" w:rsidP="00087B72">
      <w:pPr>
        <w:numPr>
          <w:ilvl w:val="0"/>
          <w:numId w:val="145"/>
        </w:numPr>
        <w:tabs>
          <w:tab w:val="clear" w:pos="720"/>
          <w:tab w:val="left" w:pos="567"/>
          <w:tab w:val="num" w:pos="851"/>
          <w:tab w:val="left" w:pos="1276"/>
          <w:tab w:val="left" w:pos="2268"/>
        </w:tabs>
        <w:spacing w:line="276" w:lineRule="auto"/>
        <w:ind w:left="851" w:hanging="425"/>
        <w:jc w:val="both"/>
        <w:rPr>
          <w:sz w:val="24"/>
        </w:rPr>
      </w:pPr>
      <w:r w:rsidRPr="00E46D35">
        <w:rPr>
          <w:sz w:val="24"/>
        </w:rPr>
        <w:t xml:space="preserve">A tanulók családi környezetéből adódóan nem várható el a szülőktől, hogy középiskolás gyermeküket naponta ellenőrizzék és kikérdezzék. Bízunk a tanulók szorgalmában, felelősségteljes munkájában. Ezt fejlesztik a kollégák a tantárgyi órák és az osztályfőnöki órák keretében. </w:t>
      </w:r>
    </w:p>
    <w:p w:rsidR="00872255" w:rsidRPr="00E46D35" w:rsidRDefault="00872255" w:rsidP="00087B72">
      <w:pPr>
        <w:numPr>
          <w:ilvl w:val="0"/>
          <w:numId w:val="145"/>
        </w:numPr>
        <w:tabs>
          <w:tab w:val="clear" w:pos="720"/>
          <w:tab w:val="left" w:pos="567"/>
          <w:tab w:val="num" w:pos="851"/>
          <w:tab w:val="left" w:pos="1276"/>
          <w:tab w:val="left" w:pos="2268"/>
        </w:tabs>
        <w:spacing w:line="276" w:lineRule="auto"/>
        <w:ind w:left="851" w:hanging="425"/>
        <w:jc w:val="both"/>
        <w:rPr>
          <w:sz w:val="24"/>
        </w:rPr>
      </w:pPr>
      <w:r w:rsidRPr="00E46D35">
        <w:rPr>
          <w:sz w:val="24"/>
        </w:rPr>
        <w:t>A tanulók egy része nem rendelkezik megfelelő technikai háttérrel az önálló tanuláshoz.</w:t>
      </w:r>
    </w:p>
    <w:p w:rsidR="00872255" w:rsidRPr="00E46D35" w:rsidRDefault="00872255" w:rsidP="00087B72">
      <w:pPr>
        <w:numPr>
          <w:ilvl w:val="0"/>
          <w:numId w:val="145"/>
        </w:numPr>
        <w:tabs>
          <w:tab w:val="clear" w:pos="720"/>
          <w:tab w:val="left" w:pos="567"/>
          <w:tab w:val="num" w:pos="851"/>
          <w:tab w:val="left" w:pos="1276"/>
          <w:tab w:val="left" w:pos="2268"/>
        </w:tabs>
        <w:spacing w:line="276" w:lineRule="auto"/>
        <w:ind w:left="851" w:hanging="425"/>
        <w:jc w:val="both"/>
        <w:rPr>
          <w:sz w:val="24"/>
        </w:rPr>
      </w:pPr>
      <w:r w:rsidRPr="00E46D35">
        <w:rPr>
          <w:sz w:val="24"/>
        </w:rPr>
        <w:t>Intézményünk minden lehetőséget biztosít / könyvtár, Internet-használat, számítógép használat, szakkönyvek stb./  az otthoni tanulás elősegítéséhez.</w:t>
      </w:r>
    </w:p>
    <w:p w:rsidR="00872255" w:rsidRPr="00E46D35" w:rsidRDefault="00872255" w:rsidP="00087B72">
      <w:pPr>
        <w:numPr>
          <w:ilvl w:val="0"/>
          <w:numId w:val="145"/>
        </w:numPr>
        <w:tabs>
          <w:tab w:val="clear" w:pos="720"/>
          <w:tab w:val="left" w:pos="567"/>
          <w:tab w:val="num" w:pos="851"/>
          <w:tab w:val="left" w:pos="1276"/>
          <w:tab w:val="left" w:pos="2268"/>
        </w:tabs>
        <w:spacing w:line="276" w:lineRule="auto"/>
        <w:ind w:left="851" w:hanging="425"/>
        <w:jc w:val="both"/>
        <w:rPr>
          <w:sz w:val="24"/>
        </w:rPr>
      </w:pPr>
      <w:r w:rsidRPr="00E46D35">
        <w:rPr>
          <w:sz w:val="24"/>
        </w:rPr>
        <w:t>Minden tantárgyból lehetőségük van a tanulóknak korrepetálásra járni, amennyiben igénylik az otthoni felkészülésükhöz.</w:t>
      </w:r>
    </w:p>
    <w:p w:rsidR="00872255" w:rsidRPr="00E46D35" w:rsidRDefault="00872255" w:rsidP="00087B72">
      <w:pPr>
        <w:numPr>
          <w:ilvl w:val="0"/>
          <w:numId w:val="145"/>
        </w:numPr>
        <w:tabs>
          <w:tab w:val="clear" w:pos="720"/>
          <w:tab w:val="left" w:pos="567"/>
          <w:tab w:val="num" w:pos="851"/>
          <w:tab w:val="left" w:pos="1276"/>
          <w:tab w:val="left" w:pos="2268"/>
        </w:tabs>
        <w:spacing w:line="276" w:lineRule="auto"/>
        <w:ind w:left="851" w:hanging="425"/>
        <w:jc w:val="both"/>
        <w:rPr>
          <w:sz w:val="24"/>
        </w:rPr>
      </w:pPr>
      <w:r w:rsidRPr="00E46D35">
        <w:rPr>
          <w:sz w:val="24"/>
        </w:rPr>
        <w:t>Szükség esetén a digitális oktatás megszervezése megtörténik, ami lehetővé teszi a tanulók online formában történő oktatását és számonkérését.</w:t>
      </w:r>
    </w:p>
    <w:p w:rsidR="00872255" w:rsidRPr="00E46D35" w:rsidRDefault="00872255" w:rsidP="00872255">
      <w:pPr>
        <w:spacing w:line="276" w:lineRule="auto"/>
        <w:jc w:val="both"/>
        <w:rPr>
          <w:b/>
          <w:i/>
          <w:sz w:val="24"/>
          <w:szCs w:val="24"/>
        </w:rPr>
      </w:pPr>
    </w:p>
    <w:p w:rsidR="00872255" w:rsidRPr="00E46D35" w:rsidRDefault="00872255" w:rsidP="00981A96">
      <w:pPr>
        <w:pStyle w:val="Cmsor3"/>
      </w:pPr>
      <w:bookmarkStart w:id="43" w:name="_Toc115441270"/>
      <w:r w:rsidRPr="00E46D35">
        <w:t>3.1</w:t>
      </w:r>
      <w:r w:rsidR="00703DA5" w:rsidRPr="00E46D35">
        <w:t>1</w:t>
      </w:r>
      <w:r w:rsidRPr="00E46D35">
        <w:t>. A csoportbontások és az egyéb foglalkozások szervezési elvei</w:t>
      </w:r>
      <w:bookmarkEnd w:id="43"/>
      <w:r w:rsidR="00981A96">
        <w:br/>
      </w:r>
    </w:p>
    <w:p w:rsidR="00872255" w:rsidRPr="00E46D35" w:rsidRDefault="00872255" w:rsidP="00087B72">
      <w:pPr>
        <w:pStyle w:val="Listaszerbekezds"/>
        <w:numPr>
          <w:ilvl w:val="0"/>
          <w:numId w:val="153"/>
        </w:numPr>
        <w:shd w:val="clear" w:color="auto" w:fill="FFFFFF"/>
        <w:spacing w:line="276" w:lineRule="auto"/>
        <w:jc w:val="both"/>
        <w:rPr>
          <w:sz w:val="24"/>
          <w:szCs w:val="24"/>
        </w:rPr>
      </w:pPr>
      <w:r w:rsidRPr="00E46D35">
        <w:rPr>
          <w:sz w:val="24"/>
          <w:szCs w:val="24"/>
        </w:rPr>
        <w:t>Iskolánkban csoportbontásban tanítjuk az idegen nyelvet, az informatikát, a számítógép-igényes szakmai tárgyakat, lövészetet és az önvédelmi gyakorlatot</w:t>
      </w:r>
      <w:r w:rsidR="00E17804" w:rsidRPr="00E46D35">
        <w:rPr>
          <w:sz w:val="24"/>
          <w:szCs w:val="24"/>
        </w:rPr>
        <w:t>, csoportbontást igénylő szakmai tárgyakat</w:t>
      </w:r>
      <w:r w:rsidRPr="00E46D35">
        <w:rPr>
          <w:sz w:val="24"/>
          <w:szCs w:val="24"/>
        </w:rPr>
        <w:t>. Célunk ezzel, hogy az ismereteket elmélyítsük, hogy több idő jusson a kommunikációs készségek fejlesztésére és a tanulók tudásának megalapozására.</w:t>
      </w:r>
    </w:p>
    <w:p w:rsidR="00872255" w:rsidRPr="00E46D35" w:rsidRDefault="00872255" w:rsidP="00087B72">
      <w:pPr>
        <w:pStyle w:val="Listaszerbekezds"/>
        <w:numPr>
          <w:ilvl w:val="0"/>
          <w:numId w:val="153"/>
        </w:numPr>
        <w:shd w:val="clear" w:color="auto" w:fill="FFFFFF"/>
        <w:spacing w:line="276" w:lineRule="auto"/>
        <w:jc w:val="both"/>
        <w:rPr>
          <w:sz w:val="24"/>
          <w:szCs w:val="24"/>
        </w:rPr>
      </w:pPr>
      <w:r w:rsidRPr="00E46D35">
        <w:rPr>
          <w:sz w:val="24"/>
          <w:szCs w:val="24"/>
        </w:rPr>
        <w:t>A választható tantárgyak esetében diákjainknak lehetőséget adunk, hogy megjelöljék, melyik pedagógusnál szeretnék tanulmányaikat folytatni. Amennyiben a tantárgyfelosztás ezt lehetővé teszi, biztosítjuk a többség által megjelölt oktatót a kurzus vezetésére.</w:t>
      </w:r>
    </w:p>
    <w:p w:rsidR="00872255" w:rsidRPr="00E46D35" w:rsidRDefault="00872255" w:rsidP="00087B72">
      <w:pPr>
        <w:pStyle w:val="Listaszerbekezds"/>
        <w:numPr>
          <w:ilvl w:val="0"/>
          <w:numId w:val="153"/>
        </w:numPr>
        <w:shd w:val="clear" w:color="auto" w:fill="FFFFFF"/>
        <w:spacing w:line="276" w:lineRule="auto"/>
        <w:jc w:val="both"/>
        <w:rPr>
          <w:sz w:val="24"/>
          <w:szCs w:val="24"/>
        </w:rPr>
      </w:pPr>
      <w:r w:rsidRPr="00E46D35">
        <w:rPr>
          <w:sz w:val="24"/>
          <w:szCs w:val="24"/>
        </w:rPr>
        <w:t>A választásukat a tanulók és a szülők aláírásukkal megerősítik, és tudomásul veszik, hogy az értékelés, a mulasztás, továbbá a magasabb évfolyamra lépés tekintetében úgy kell tekinteni, mintha kötelező tanórai foglalkozás lenne.</w:t>
      </w:r>
    </w:p>
    <w:p w:rsidR="00872255" w:rsidRPr="00E46D35" w:rsidRDefault="00872255" w:rsidP="00087B72">
      <w:pPr>
        <w:pStyle w:val="Listaszerbekezds"/>
        <w:numPr>
          <w:ilvl w:val="0"/>
          <w:numId w:val="153"/>
        </w:numPr>
        <w:tabs>
          <w:tab w:val="left" w:pos="1276"/>
          <w:tab w:val="left" w:pos="2268"/>
        </w:tabs>
        <w:spacing w:line="276" w:lineRule="auto"/>
        <w:jc w:val="both"/>
        <w:rPr>
          <w:sz w:val="24"/>
        </w:rPr>
      </w:pPr>
      <w:r w:rsidRPr="00E46D35">
        <w:rPr>
          <w:sz w:val="24"/>
        </w:rPr>
        <w:t xml:space="preserve">Tanórán kívüli foglalkozások szervezése: elsősorban az emelt és középszintű érettségire történő felkészítések, tanulmányi és szakmai versenyekre való felkészítések szerepelnek az első helyen. </w:t>
      </w:r>
    </w:p>
    <w:p w:rsidR="00872255" w:rsidRPr="00E46D35" w:rsidRDefault="00872255" w:rsidP="00087B72">
      <w:pPr>
        <w:pStyle w:val="Listaszerbekezds"/>
        <w:numPr>
          <w:ilvl w:val="0"/>
          <w:numId w:val="153"/>
        </w:numPr>
        <w:tabs>
          <w:tab w:val="left" w:pos="567"/>
          <w:tab w:val="left" w:pos="1276"/>
          <w:tab w:val="left" w:pos="2268"/>
        </w:tabs>
        <w:spacing w:line="276" w:lineRule="auto"/>
        <w:jc w:val="both"/>
        <w:rPr>
          <w:sz w:val="24"/>
        </w:rPr>
      </w:pPr>
      <w:r w:rsidRPr="00E46D35">
        <w:rPr>
          <w:sz w:val="24"/>
        </w:rPr>
        <w:t xml:space="preserve">  A minden napos testnevelés biztosítása keretében edzések, tömegsport-foglalkozásokon vehetnek részt a tanulók.</w:t>
      </w:r>
    </w:p>
    <w:p w:rsidR="00872255" w:rsidRPr="00E46D35" w:rsidRDefault="00872255" w:rsidP="00087B72">
      <w:pPr>
        <w:pStyle w:val="Listaszerbekezds"/>
        <w:numPr>
          <w:ilvl w:val="0"/>
          <w:numId w:val="153"/>
        </w:numPr>
        <w:tabs>
          <w:tab w:val="left" w:pos="567"/>
          <w:tab w:val="left" w:pos="1276"/>
          <w:tab w:val="left" w:pos="2268"/>
        </w:tabs>
        <w:spacing w:line="276" w:lineRule="auto"/>
        <w:jc w:val="both"/>
        <w:rPr>
          <w:sz w:val="24"/>
        </w:rPr>
      </w:pPr>
      <w:r w:rsidRPr="00E46D35">
        <w:rPr>
          <w:sz w:val="24"/>
        </w:rPr>
        <w:lastRenderedPageBreak/>
        <w:t xml:space="preserve">  10. évfolyam végén a tanulók választanak közép-és emelt szintű érettségire való felkészítéseket. Ha eléri az előírt létszámot, órarendi keretben működik, ha nem, akkor szakköri, illetve egyéni felkészítés keretében tudjuk biztosítani a felkészülést.</w:t>
      </w:r>
    </w:p>
    <w:p w:rsidR="00872255" w:rsidRPr="00E46D35" w:rsidRDefault="00872255" w:rsidP="00087B72">
      <w:pPr>
        <w:pStyle w:val="Listaszerbekezds"/>
        <w:numPr>
          <w:ilvl w:val="0"/>
          <w:numId w:val="153"/>
        </w:numPr>
        <w:tabs>
          <w:tab w:val="left" w:pos="567"/>
          <w:tab w:val="left" w:pos="1276"/>
          <w:tab w:val="left" w:pos="2268"/>
        </w:tabs>
        <w:spacing w:line="276" w:lineRule="auto"/>
        <w:jc w:val="both"/>
        <w:rPr>
          <w:sz w:val="24"/>
        </w:rPr>
      </w:pPr>
      <w:r w:rsidRPr="00E46D35">
        <w:rPr>
          <w:sz w:val="24"/>
        </w:rPr>
        <w:t xml:space="preserve">   Minden tanév elején felmérjük, milyen szakköri igények lennének akár a diákok, akár az  oktató javaslata alapján. Ezt követően a jelentkezők számától függően az iskolavezetés dönt a szakkör indításáról. Ez minden tanévben október elsejétől lehetséges. A működő tanórán kívüli foglalkozásokat a munkaterv és az órarend, valamint a tantárgyfelosztás tartalmazza.</w:t>
      </w:r>
    </w:p>
    <w:p w:rsidR="00872255" w:rsidRPr="00E46D35" w:rsidRDefault="00872255" w:rsidP="00872255">
      <w:pPr>
        <w:spacing w:line="276" w:lineRule="auto"/>
        <w:jc w:val="both"/>
        <w:rPr>
          <w:b/>
          <w:sz w:val="24"/>
          <w:szCs w:val="24"/>
        </w:rPr>
      </w:pPr>
    </w:p>
    <w:p w:rsidR="00872255" w:rsidRPr="00E46D35" w:rsidRDefault="00872255" w:rsidP="00981A96">
      <w:pPr>
        <w:pStyle w:val="Cmsor3"/>
      </w:pPr>
      <w:bookmarkStart w:id="44" w:name="_Toc115441271"/>
      <w:r w:rsidRPr="00E46D35">
        <w:t>3.1</w:t>
      </w:r>
      <w:r w:rsidR="00703DA5" w:rsidRPr="00E46D35">
        <w:t>2</w:t>
      </w:r>
      <w:r w:rsidRPr="00E46D35">
        <w:t xml:space="preserve">. A tanulók fizikai állapotának, edzettségének </w:t>
      </w:r>
      <w:r w:rsidRPr="00981A96">
        <w:t>méréséhez</w:t>
      </w:r>
      <w:r w:rsidRPr="00E46D35">
        <w:t xml:space="preserve"> szükséges módszerek (NETFIT)</w:t>
      </w:r>
      <w:bookmarkEnd w:id="44"/>
      <w:r w:rsidR="00981A96">
        <w:br/>
      </w:r>
    </w:p>
    <w:p w:rsidR="00872255" w:rsidRPr="00E46D35" w:rsidRDefault="00872255" w:rsidP="00872255">
      <w:pPr>
        <w:spacing w:line="276" w:lineRule="auto"/>
        <w:jc w:val="both"/>
        <w:rPr>
          <w:sz w:val="24"/>
          <w:szCs w:val="24"/>
        </w:rPr>
      </w:pPr>
      <w:r w:rsidRPr="00E46D35">
        <w:rPr>
          <w:sz w:val="24"/>
          <w:szCs w:val="24"/>
        </w:rPr>
        <w:t>A tanulók fizikai állapotának mérése iskolánkban kétféle módon történik:</w:t>
      </w:r>
    </w:p>
    <w:p w:rsidR="00872255" w:rsidRPr="00E46D35" w:rsidRDefault="00872255" w:rsidP="00087B72">
      <w:pPr>
        <w:numPr>
          <w:ilvl w:val="0"/>
          <w:numId w:val="142"/>
        </w:numPr>
        <w:spacing w:line="276" w:lineRule="auto"/>
        <w:jc w:val="both"/>
        <w:rPr>
          <w:sz w:val="24"/>
          <w:szCs w:val="24"/>
        </w:rPr>
      </w:pPr>
      <w:r w:rsidRPr="00E46D35">
        <w:rPr>
          <w:sz w:val="24"/>
          <w:szCs w:val="24"/>
        </w:rPr>
        <w:t>az iskolaorvosi vizsgálatok jogszabályokban meghatározott módszereivel,</w:t>
      </w:r>
    </w:p>
    <w:p w:rsidR="00872255" w:rsidRPr="00E46D35" w:rsidRDefault="00872255" w:rsidP="00087B72">
      <w:pPr>
        <w:numPr>
          <w:ilvl w:val="0"/>
          <w:numId w:val="142"/>
        </w:numPr>
        <w:spacing w:line="276" w:lineRule="auto"/>
        <w:jc w:val="both"/>
        <w:rPr>
          <w:sz w:val="24"/>
          <w:szCs w:val="24"/>
        </w:rPr>
      </w:pPr>
      <w:r w:rsidRPr="00E46D35">
        <w:rPr>
          <w:sz w:val="24"/>
          <w:szCs w:val="24"/>
        </w:rPr>
        <w:t>a testnevelési órákon az alábbiakban ismertetett módon.</w:t>
      </w:r>
    </w:p>
    <w:p w:rsidR="00872255" w:rsidRPr="00E46D35" w:rsidRDefault="00872255" w:rsidP="00087B72">
      <w:pPr>
        <w:pStyle w:val="Listaszerbekezds"/>
        <w:numPr>
          <w:ilvl w:val="0"/>
          <w:numId w:val="142"/>
        </w:numPr>
        <w:spacing w:line="276" w:lineRule="auto"/>
        <w:jc w:val="both"/>
        <w:rPr>
          <w:sz w:val="24"/>
          <w:szCs w:val="24"/>
        </w:rPr>
      </w:pPr>
      <w:r w:rsidRPr="00E46D35">
        <w:rPr>
          <w:sz w:val="24"/>
          <w:szCs w:val="24"/>
        </w:rPr>
        <w:t xml:space="preserve">a tanulók fizikai állapotának évente legalább egyszer történő mérése kötelező .A mérést évenkénti gyakorisággal végezzük el a testnevelési órákon a </w:t>
      </w:r>
      <w:r w:rsidRPr="00E46D35">
        <w:rPr>
          <w:i/>
          <w:sz w:val="24"/>
          <w:szCs w:val="24"/>
        </w:rPr>
        <w:t>törvényi előírásoknak megfelelően.</w:t>
      </w:r>
    </w:p>
    <w:p w:rsidR="00872255" w:rsidRPr="00E46D35" w:rsidRDefault="00872255" w:rsidP="00872255">
      <w:pPr>
        <w:spacing w:line="276" w:lineRule="auto"/>
        <w:jc w:val="both"/>
        <w:rPr>
          <w:sz w:val="24"/>
          <w:szCs w:val="24"/>
        </w:rPr>
      </w:pPr>
    </w:p>
    <w:p w:rsidR="00872255" w:rsidRPr="00E46D35" w:rsidRDefault="00872255" w:rsidP="00087B72">
      <w:pPr>
        <w:numPr>
          <w:ilvl w:val="0"/>
          <w:numId w:val="143"/>
        </w:numPr>
        <w:tabs>
          <w:tab w:val="num" w:pos="709"/>
        </w:tabs>
        <w:spacing w:line="276" w:lineRule="auto"/>
        <w:ind w:left="709" w:hanging="283"/>
        <w:jc w:val="both"/>
        <w:rPr>
          <w:sz w:val="24"/>
          <w:szCs w:val="24"/>
        </w:rPr>
      </w:pPr>
      <w:r w:rsidRPr="00E46D35">
        <w:rPr>
          <w:sz w:val="24"/>
          <w:szCs w:val="24"/>
        </w:rPr>
        <w:t>Aerob vagy alap-állóképesség mérése: 2000 m-es síkfutással.</w:t>
      </w:r>
    </w:p>
    <w:p w:rsidR="00872255" w:rsidRPr="00E46D35" w:rsidRDefault="00872255" w:rsidP="00087B72">
      <w:pPr>
        <w:numPr>
          <w:ilvl w:val="0"/>
          <w:numId w:val="143"/>
        </w:numPr>
        <w:tabs>
          <w:tab w:val="num" w:pos="709"/>
        </w:tabs>
        <w:spacing w:line="276" w:lineRule="auto"/>
        <w:ind w:left="709" w:hanging="283"/>
        <w:jc w:val="both"/>
        <w:rPr>
          <w:sz w:val="24"/>
          <w:szCs w:val="24"/>
        </w:rPr>
      </w:pPr>
      <w:r w:rsidRPr="00E46D35">
        <w:rPr>
          <w:sz w:val="24"/>
          <w:szCs w:val="24"/>
        </w:rPr>
        <w:t>Izomerő mérése és dinamikus ugróerő mérése helyből távolugrással páros lábbal.</w:t>
      </w:r>
    </w:p>
    <w:p w:rsidR="00872255" w:rsidRPr="00E46D35" w:rsidRDefault="00872255" w:rsidP="00087B72">
      <w:pPr>
        <w:numPr>
          <w:ilvl w:val="0"/>
          <w:numId w:val="143"/>
        </w:numPr>
        <w:tabs>
          <w:tab w:val="num" w:pos="709"/>
        </w:tabs>
        <w:spacing w:line="276" w:lineRule="auto"/>
        <w:ind w:left="709" w:hanging="283"/>
        <w:jc w:val="both"/>
        <w:rPr>
          <w:sz w:val="24"/>
          <w:szCs w:val="24"/>
        </w:rPr>
      </w:pPr>
      <w:r w:rsidRPr="00E46D35">
        <w:rPr>
          <w:sz w:val="24"/>
          <w:szCs w:val="24"/>
        </w:rPr>
        <w:t>Dinamikus dobóerő mérése: kétkezes labdadobás hátra fej fölött, tömött labdával.</w:t>
      </w:r>
    </w:p>
    <w:p w:rsidR="00872255" w:rsidRPr="00E46D35" w:rsidRDefault="00872255" w:rsidP="00087B72">
      <w:pPr>
        <w:numPr>
          <w:ilvl w:val="0"/>
          <w:numId w:val="143"/>
        </w:numPr>
        <w:tabs>
          <w:tab w:val="num" w:pos="709"/>
        </w:tabs>
        <w:spacing w:line="276" w:lineRule="auto"/>
        <w:ind w:left="709" w:hanging="283"/>
        <w:jc w:val="both"/>
        <w:rPr>
          <w:sz w:val="24"/>
          <w:szCs w:val="24"/>
        </w:rPr>
      </w:pPr>
      <w:r w:rsidRPr="00E46D35">
        <w:rPr>
          <w:sz w:val="24"/>
          <w:szCs w:val="24"/>
        </w:rPr>
        <w:t>Kar-, törzs- és lábizmok együttes dinamikus erejének mérése: egykezes labdalökés helyből az ügyesebb kézzel, tömött labdával.</w:t>
      </w:r>
    </w:p>
    <w:p w:rsidR="00872255" w:rsidRPr="00E46D35" w:rsidRDefault="00872255" w:rsidP="00087B72">
      <w:pPr>
        <w:numPr>
          <w:ilvl w:val="0"/>
          <w:numId w:val="143"/>
        </w:numPr>
        <w:tabs>
          <w:tab w:val="num" w:pos="709"/>
        </w:tabs>
        <w:spacing w:line="276" w:lineRule="auto"/>
        <w:ind w:left="709" w:hanging="283"/>
        <w:jc w:val="both"/>
        <w:rPr>
          <w:sz w:val="24"/>
          <w:szCs w:val="24"/>
        </w:rPr>
      </w:pPr>
      <w:r w:rsidRPr="00E46D35">
        <w:rPr>
          <w:sz w:val="24"/>
          <w:szCs w:val="24"/>
        </w:rPr>
        <w:t>Dinamikus erő-állóképesség mérése: vállövi és karizmok erő-állóképességének mérése: mellső fekvőtámaszban karhajlítás és -nyújtás folyamatosan kifáradásig.</w:t>
      </w:r>
    </w:p>
    <w:p w:rsidR="00872255" w:rsidRPr="00E46D35" w:rsidRDefault="00872255" w:rsidP="00087B72">
      <w:pPr>
        <w:numPr>
          <w:ilvl w:val="0"/>
          <w:numId w:val="143"/>
        </w:numPr>
        <w:tabs>
          <w:tab w:val="num" w:pos="709"/>
        </w:tabs>
        <w:spacing w:line="276" w:lineRule="auto"/>
        <w:ind w:left="709" w:hanging="283"/>
        <w:jc w:val="both"/>
        <w:rPr>
          <w:sz w:val="24"/>
          <w:szCs w:val="24"/>
        </w:rPr>
      </w:pPr>
      <w:r w:rsidRPr="00E46D35">
        <w:rPr>
          <w:sz w:val="24"/>
          <w:szCs w:val="24"/>
        </w:rPr>
        <w:t>A csípőhajlító és a hasizom erő-állóképességének mérése: hanyatt fekvésből felülés térdérintéssel, folyamatosan.</w:t>
      </w:r>
    </w:p>
    <w:p w:rsidR="00872255" w:rsidRPr="00E46D35" w:rsidRDefault="00872255" w:rsidP="00087B72">
      <w:pPr>
        <w:numPr>
          <w:ilvl w:val="0"/>
          <w:numId w:val="143"/>
        </w:numPr>
        <w:tabs>
          <w:tab w:val="num" w:pos="709"/>
        </w:tabs>
        <w:spacing w:line="276" w:lineRule="auto"/>
        <w:ind w:left="709" w:hanging="283"/>
        <w:jc w:val="both"/>
        <w:rPr>
          <w:sz w:val="24"/>
          <w:szCs w:val="24"/>
        </w:rPr>
      </w:pPr>
      <w:r w:rsidRPr="00E46D35">
        <w:rPr>
          <w:sz w:val="24"/>
          <w:szCs w:val="24"/>
        </w:rPr>
        <w:t>A hátizmok erő-állóképességének mérése: hason fekvésből törzsemelés és leengedés folyamatosan, kifáradásig.</w:t>
      </w:r>
    </w:p>
    <w:p w:rsidR="00872255" w:rsidRPr="00E46D35" w:rsidRDefault="00872255" w:rsidP="00872255">
      <w:pPr>
        <w:tabs>
          <w:tab w:val="num" w:pos="709"/>
        </w:tabs>
        <w:spacing w:line="276" w:lineRule="auto"/>
        <w:ind w:left="709" w:hanging="283"/>
        <w:jc w:val="both"/>
        <w:rPr>
          <w:sz w:val="24"/>
          <w:szCs w:val="24"/>
        </w:rPr>
      </w:pPr>
    </w:p>
    <w:p w:rsidR="00872255" w:rsidRPr="00E46D35" w:rsidRDefault="00872255" w:rsidP="00872255">
      <w:pPr>
        <w:spacing w:line="276" w:lineRule="auto"/>
        <w:jc w:val="both"/>
        <w:rPr>
          <w:b/>
          <w:sz w:val="24"/>
          <w:szCs w:val="24"/>
        </w:rPr>
      </w:pPr>
      <w:r w:rsidRPr="00E46D35">
        <w:rPr>
          <w:sz w:val="24"/>
          <w:szCs w:val="24"/>
        </w:rPr>
        <w:t xml:space="preserve">A korosztálynak megfelelő követelményeket a tornaterem folyosóján kifüggesztjük, hogy azt a tanulók bármikor megtekinthessék. </w:t>
      </w:r>
      <w:r w:rsidRPr="00E46D35">
        <w:rPr>
          <w:i/>
          <w:sz w:val="24"/>
          <w:szCs w:val="24"/>
        </w:rPr>
        <w:t xml:space="preserve">A felmérések a tanulók állapotának rögzítését célozzák, ezért azokra a diákok osztályzatot nem kaphatnak. </w:t>
      </w:r>
      <w:r w:rsidRPr="00E46D35">
        <w:rPr>
          <w:sz w:val="24"/>
          <w:szCs w:val="24"/>
        </w:rPr>
        <w:t xml:space="preserve">A felmérést követő időszakban értékelhető azonban osztályzattal a tanulók a mért eredményekhez képest felmutatott fejlődésének mértéke. A felmérések eredményeit a testnevelést oktatók kötelesek vezetni úgy, hogy az egyes osztályokban tanuló diákok fizikai állapotának követéséhez szükséges adatok évről évre hozzáférhetőek legyenek. Az adatbázis rendszeres vezetésének ellenőrzése a fontos, hiszen központi adatbázisba kerül minden tanuló. </w:t>
      </w:r>
      <w:r w:rsidRPr="00E46D35">
        <w:rPr>
          <w:i/>
          <w:sz w:val="24"/>
          <w:szCs w:val="24"/>
        </w:rPr>
        <w:t xml:space="preserve">A tanulók fizikai állapotának, edzettségének mérését a tanév rendjét meghatározó rendeletben előírt időpontban bonyolítjuk le. </w:t>
      </w:r>
      <w:r w:rsidRPr="00E46D35">
        <w:rPr>
          <w:sz w:val="24"/>
          <w:szCs w:val="24"/>
        </w:rPr>
        <w:t>A mérés alapján az oktatók a tanulók fizikai állapotát, általános teherbíró képességét minősítik, az évente kapott eredményeket összehasonlítják, és ezt a szülők tudomására hozzák.</w:t>
      </w:r>
    </w:p>
    <w:p w:rsidR="00872255" w:rsidRPr="00E46D35" w:rsidRDefault="00872255" w:rsidP="00872255">
      <w:pPr>
        <w:spacing w:line="276" w:lineRule="auto"/>
        <w:jc w:val="both"/>
        <w:rPr>
          <w:b/>
          <w:sz w:val="24"/>
          <w:szCs w:val="24"/>
        </w:rPr>
      </w:pPr>
      <w:r w:rsidRPr="00E46D35">
        <w:rPr>
          <w:b/>
          <w:sz w:val="24"/>
          <w:szCs w:val="24"/>
        </w:rPr>
        <w:t>A fizikai fittségi mérés tanulót érintő eredményeit a tanuló és a szülő a tanuló mérési azonosítójának felhasználásának megismerheti.</w:t>
      </w:r>
    </w:p>
    <w:p w:rsidR="00872255" w:rsidRPr="00E46D35" w:rsidRDefault="00872255" w:rsidP="00872255">
      <w:pPr>
        <w:spacing w:line="276" w:lineRule="auto"/>
        <w:jc w:val="both"/>
        <w:rPr>
          <w:b/>
          <w:sz w:val="24"/>
          <w:szCs w:val="24"/>
        </w:rPr>
      </w:pPr>
    </w:p>
    <w:p w:rsidR="00872255" w:rsidRPr="00E46D35" w:rsidRDefault="00872255" w:rsidP="00872255">
      <w:pPr>
        <w:spacing w:line="276" w:lineRule="auto"/>
        <w:jc w:val="both"/>
        <w:rPr>
          <w:b/>
          <w:sz w:val="24"/>
          <w:szCs w:val="24"/>
        </w:rPr>
      </w:pPr>
    </w:p>
    <w:p w:rsidR="00974DD8" w:rsidRPr="00E46D35" w:rsidRDefault="00974DD8" w:rsidP="00981A96">
      <w:pPr>
        <w:pStyle w:val="Cmsor3"/>
      </w:pPr>
      <w:bookmarkStart w:id="45" w:name="_Toc115441272"/>
      <w:r w:rsidRPr="00E46D35">
        <w:t>3.13. Az iskola egészségnevelési és környezeti nevelési elvek, programok, tevékenységek</w:t>
      </w:r>
      <w:bookmarkEnd w:id="45"/>
    </w:p>
    <w:p w:rsidR="00974DD8" w:rsidRPr="00E46D35" w:rsidRDefault="00974DD8" w:rsidP="00974DD8">
      <w:pPr>
        <w:pStyle w:val="Default"/>
        <w:spacing w:line="276" w:lineRule="auto"/>
        <w:jc w:val="both"/>
        <w:rPr>
          <w:b/>
          <w:i/>
          <w:color w:val="auto"/>
        </w:rPr>
      </w:pPr>
      <w:r w:rsidRPr="00E46D35">
        <w:rPr>
          <w:b/>
          <w:i/>
          <w:color w:val="auto"/>
        </w:rPr>
        <w:t>1. Az iskola egészségnevelési elvei</w:t>
      </w:r>
    </w:p>
    <w:p w:rsidR="00974DD8" w:rsidRPr="00E46D35" w:rsidRDefault="00974DD8" w:rsidP="00974DD8">
      <w:pPr>
        <w:pStyle w:val="Default"/>
        <w:spacing w:line="276" w:lineRule="auto"/>
        <w:jc w:val="both"/>
        <w:rPr>
          <w:color w:val="auto"/>
        </w:rPr>
      </w:pPr>
    </w:p>
    <w:p w:rsidR="00974DD8" w:rsidRPr="00E46D35" w:rsidRDefault="00974DD8" w:rsidP="007F0A16">
      <w:pPr>
        <w:pStyle w:val="Szvegtrzs2"/>
        <w:spacing w:line="276" w:lineRule="auto"/>
        <w:jc w:val="both"/>
        <w:rPr>
          <w:szCs w:val="24"/>
        </w:rPr>
      </w:pPr>
      <w:r w:rsidRPr="00E46D35">
        <w:rPr>
          <w:szCs w:val="24"/>
        </w:rPr>
        <w:t>Az egészséges életmódra nevelés keretében kívánjuk fejleszteni – elsősorban osztályfőnöki órákon, másrészt a szociálisan hátrányos helyzetű diákokkal való egyéni foglalkozás alkalmával – az alábbi képességeket és készségeket:</w:t>
      </w:r>
    </w:p>
    <w:p w:rsidR="00974DD8" w:rsidRPr="00E46D35" w:rsidRDefault="00974DD8" w:rsidP="00087B72">
      <w:pPr>
        <w:pStyle w:val="Szvegtrzs2"/>
        <w:numPr>
          <w:ilvl w:val="0"/>
          <w:numId w:val="154"/>
        </w:numPr>
        <w:tabs>
          <w:tab w:val="clear" w:pos="360"/>
        </w:tabs>
        <w:spacing w:line="276" w:lineRule="auto"/>
        <w:ind w:left="720"/>
        <w:jc w:val="both"/>
        <w:rPr>
          <w:szCs w:val="24"/>
        </w:rPr>
      </w:pPr>
      <w:r w:rsidRPr="00E46D35">
        <w:rPr>
          <w:szCs w:val="24"/>
        </w:rPr>
        <w:lastRenderedPageBreak/>
        <w:t>érzelmek alkotó kezelése,</w:t>
      </w:r>
    </w:p>
    <w:p w:rsidR="00974DD8" w:rsidRPr="00E46D35" w:rsidRDefault="00974DD8" w:rsidP="00087B72">
      <w:pPr>
        <w:pStyle w:val="Szvegtrzs2"/>
        <w:numPr>
          <w:ilvl w:val="0"/>
          <w:numId w:val="154"/>
        </w:numPr>
        <w:tabs>
          <w:tab w:val="clear" w:pos="360"/>
        </w:tabs>
        <w:spacing w:line="276" w:lineRule="auto"/>
        <w:ind w:left="720"/>
        <w:jc w:val="both"/>
        <w:rPr>
          <w:szCs w:val="24"/>
        </w:rPr>
      </w:pPr>
      <w:r w:rsidRPr="00E46D35">
        <w:rPr>
          <w:szCs w:val="24"/>
        </w:rPr>
        <w:t>stresszkezelés,</w:t>
      </w:r>
    </w:p>
    <w:p w:rsidR="00974DD8" w:rsidRPr="00E46D35" w:rsidRDefault="00974DD8" w:rsidP="00087B72">
      <w:pPr>
        <w:pStyle w:val="Szvegtrzs2"/>
        <w:numPr>
          <w:ilvl w:val="0"/>
          <w:numId w:val="154"/>
        </w:numPr>
        <w:tabs>
          <w:tab w:val="clear" w:pos="360"/>
        </w:tabs>
        <w:spacing w:line="276" w:lineRule="auto"/>
        <w:ind w:left="720"/>
        <w:jc w:val="both"/>
        <w:rPr>
          <w:szCs w:val="24"/>
        </w:rPr>
      </w:pPr>
      <w:r w:rsidRPr="00E46D35">
        <w:rPr>
          <w:szCs w:val="24"/>
        </w:rPr>
        <w:t>önismeret, önbecsülés megerősítése,</w:t>
      </w:r>
    </w:p>
    <w:p w:rsidR="00974DD8" w:rsidRPr="00E46D35" w:rsidRDefault="00974DD8" w:rsidP="00087B72">
      <w:pPr>
        <w:pStyle w:val="Szvegtrzs2"/>
        <w:numPr>
          <w:ilvl w:val="0"/>
          <w:numId w:val="154"/>
        </w:numPr>
        <w:tabs>
          <w:tab w:val="clear" w:pos="360"/>
        </w:tabs>
        <w:spacing w:line="276" w:lineRule="auto"/>
        <w:ind w:left="720"/>
        <w:jc w:val="both"/>
        <w:rPr>
          <w:szCs w:val="24"/>
        </w:rPr>
      </w:pPr>
      <w:r w:rsidRPr="00E46D35">
        <w:rPr>
          <w:szCs w:val="24"/>
        </w:rPr>
        <w:t>célok megfogalmazása és kivitelezése,</w:t>
      </w:r>
    </w:p>
    <w:p w:rsidR="00974DD8" w:rsidRPr="00E46D35" w:rsidRDefault="00974DD8" w:rsidP="00087B72">
      <w:pPr>
        <w:pStyle w:val="Szvegtrzs2"/>
        <w:numPr>
          <w:ilvl w:val="0"/>
          <w:numId w:val="154"/>
        </w:numPr>
        <w:tabs>
          <w:tab w:val="clear" w:pos="360"/>
        </w:tabs>
        <w:spacing w:line="276" w:lineRule="auto"/>
        <w:ind w:left="720"/>
        <w:jc w:val="both"/>
        <w:rPr>
          <w:szCs w:val="24"/>
        </w:rPr>
      </w:pPr>
      <w:r w:rsidRPr="00E46D35">
        <w:rPr>
          <w:szCs w:val="24"/>
        </w:rPr>
        <w:t>konfliktuskezelés,</w:t>
      </w:r>
    </w:p>
    <w:p w:rsidR="00974DD8" w:rsidRPr="00E46D35" w:rsidRDefault="00974DD8" w:rsidP="00087B72">
      <w:pPr>
        <w:pStyle w:val="Szvegtrzs2"/>
        <w:numPr>
          <w:ilvl w:val="0"/>
          <w:numId w:val="154"/>
        </w:numPr>
        <w:tabs>
          <w:tab w:val="clear" w:pos="360"/>
        </w:tabs>
        <w:spacing w:line="276" w:lineRule="auto"/>
        <w:ind w:left="720"/>
        <w:jc w:val="both"/>
        <w:rPr>
          <w:szCs w:val="24"/>
        </w:rPr>
      </w:pPr>
      <w:r w:rsidRPr="00E46D35">
        <w:rPr>
          <w:szCs w:val="24"/>
        </w:rPr>
        <w:t>problémamegoldás, döntéshozás,</w:t>
      </w:r>
    </w:p>
    <w:p w:rsidR="00974DD8" w:rsidRPr="00E46D35" w:rsidRDefault="00974DD8" w:rsidP="00087B72">
      <w:pPr>
        <w:pStyle w:val="Szvegtrzs2"/>
        <w:numPr>
          <w:ilvl w:val="0"/>
          <w:numId w:val="154"/>
        </w:numPr>
        <w:tabs>
          <w:tab w:val="clear" w:pos="360"/>
        </w:tabs>
        <w:spacing w:line="276" w:lineRule="auto"/>
        <w:ind w:left="720"/>
        <w:jc w:val="both"/>
        <w:rPr>
          <w:szCs w:val="24"/>
        </w:rPr>
      </w:pPr>
      <w:r w:rsidRPr="00E46D35">
        <w:rPr>
          <w:szCs w:val="24"/>
        </w:rPr>
        <w:t>kortárscsoport nyomásának kezelése,</w:t>
      </w:r>
    </w:p>
    <w:p w:rsidR="00974DD8" w:rsidRPr="00E46D35" w:rsidRDefault="00974DD8" w:rsidP="00087B72">
      <w:pPr>
        <w:pStyle w:val="Szvegtrzs2"/>
        <w:numPr>
          <w:ilvl w:val="0"/>
          <w:numId w:val="154"/>
        </w:numPr>
        <w:tabs>
          <w:tab w:val="clear" w:pos="360"/>
        </w:tabs>
        <w:spacing w:line="276" w:lineRule="auto"/>
        <w:ind w:left="720"/>
        <w:jc w:val="both"/>
        <w:rPr>
          <w:szCs w:val="24"/>
        </w:rPr>
      </w:pPr>
      <w:r w:rsidRPr="00E46D35">
        <w:rPr>
          <w:szCs w:val="24"/>
        </w:rPr>
        <w:t>segítségkérés és segítségnyújtás módjának megismerése,</w:t>
      </w:r>
    </w:p>
    <w:p w:rsidR="00974DD8" w:rsidRPr="00E46D35" w:rsidRDefault="00974DD8" w:rsidP="00087B72">
      <w:pPr>
        <w:pStyle w:val="Szvegtrzs2"/>
        <w:numPr>
          <w:ilvl w:val="0"/>
          <w:numId w:val="154"/>
        </w:numPr>
        <w:tabs>
          <w:tab w:val="clear" w:pos="360"/>
        </w:tabs>
        <w:spacing w:line="276" w:lineRule="auto"/>
        <w:ind w:left="720"/>
        <w:jc w:val="both"/>
        <w:rPr>
          <w:szCs w:val="24"/>
        </w:rPr>
      </w:pPr>
      <w:r w:rsidRPr="00E46D35">
        <w:rPr>
          <w:szCs w:val="24"/>
        </w:rPr>
        <w:t>elutasítási készségek fejlesztése.</w:t>
      </w:r>
    </w:p>
    <w:p w:rsidR="00974DD8" w:rsidRPr="00E46D35" w:rsidRDefault="00974DD8" w:rsidP="007F0A16">
      <w:pPr>
        <w:spacing w:line="276" w:lineRule="auto"/>
        <w:jc w:val="both"/>
        <w:rPr>
          <w:sz w:val="24"/>
          <w:szCs w:val="24"/>
        </w:rPr>
      </w:pPr>
      <w:r w:rsidRPr="00E46D35">
        <w:rPr>
          <w:sz w:val="24"/>
          <w:szCs w:val="24"/>
        </w:rPr>
        <w:t>Egészségfejlesztési tevékenységünk célja az egészséggel kapcsolatos egyéni és közösségi érzékenység fokozása, az egészséges életstílusok elterjesztése és olyan környezeti körülmények kialakítása, melyek elősegítik az egészség feltételeinek létrejöttét.</w:t>
      </w:r>
    </w:p>
    <w:p w:rsidR="00974DD8" w:rsidRPr="00E46D35" w:rsidRDefault="00974DD8" w:rsidP="007F0A16">
      <w:pPr>
        <w:spacing w:line="276" w:lineRule="auto"/>
        <w:jc w:val="both"/>
        <w:rPr>
          <w:sz w:val="24"/>
          <w:szCs w:val="24"/>
        </w:rPr>
      </w:pPr>
      <w:r w:rsidRPr="00E46D35">
        <w:rPr>
          <w:sz w:val="24"/>
          <w:szCs w:val="24"/>
        </w:rPr>
        <w:t>Az egészségkultúra összetevői, amelyekre nevelőmunkánkban kiemelt figyelmet fordítunk:</w:t>
      </w:r>
    </w:p>
    <w:p w:rsidR="00974DD8" w:rsidRPr="00E46D35" w:rsidRDefault="00974DD8" w:rsidP="00087B72">
      <w:pPr>
        <w:numPr>
          <w:ilvl w:val="0"/>
          <w:numId w:val="155"/>
        </w:numPr>
        <w:spacing w:line="276" w:lineRule="auto"/>
        <w:jc w:val="both"/>
        <w:rPr>
          <w:sz w:val="24"/>
          <w:szCs w:val="24"/>
        </w:rPr>
      </w:pPr>
      <w:r w:rsidRPr="00E46D35">
        <w:rPr>
          <w:sz w:val="24"/>
          <w:szCs w:val="24"/>
        </w:rPr>
        <w:t>egészséges táplálkozás,</w:t>
      </w:r>
    </w:p>
    <w:p w:rsidR="00974DD8" w:rsidRPr="00E46D35" w:rsidRDefault="00974DD8" w:rsidP="00087B72">
      <w:pPr>
        <w:numPr>
          <w:ilvl w:val="0"/>
          <w:numId w:val="155"/>
        </w:numPr>
        <w:spacing w:line="276" w:lineRule="auto"/>
        <w:jc w:val="both"/>
        <w:rPr>
          <w:sz w:val="24"/>
          <w:szCs w:val="24"/>
        </w:rPr>
      </w:pPr>
      <w:r w:rsidRPr="00E46D35">
        <w:rPr>
          <w:sz w:val="24"/>
          <w:szCs w:val="24"/>
        </w:rPr>
        <w:t>rendszeres testmozgás,</w:t>
      </w:r>
    </w:p>
    <w:p w:rsidR="00974DD8" w:rsidRPr="00E46D35" w:rsidRDefault="00974DD8" w:rsidP="00087B72">
      <w:pPr>
        <w:numPr>
          <w:ilvl w:val="0"/>
          <w:numId w:val="155"/>
        </w:numPr>
        <w:spacing w:line="276" w:lineRule="auto"/>
        <w:jc w:val="both"/>
        <w:rPr>
          <w:sz w:val="24"/>
          <w:szCs w:val="24"/>
        </w:rPr>
      </w:pPr>
      <w:r w:rsidRPr="00E46D35">
        <w:rPr>
          <w:sz w:val="24"/>
          <w:szCs w:val="24"/>
        </w:rPr>
        <w:t>higiénés magatartás,</w:t>
      </w:r>
    </w:p>
    <w:p w:rsidR="00974DD8" w:rsidRPr="00E46D35" w:rsidRDefault="00974DD8" w:rsidP="00087B72">
      <w:pPr>
        <w:numPr>
          <w:ilvl w:val="0"/>
          <w:numId w:val="155"/>
        </w:numPr>
        <w:spacing w:line="276" w:lineRule="auto"/>
        <w:jc w:val="both"/>
        <w:rPr>
          <w:sz w:val="24"/>
          <w:szCs w:val="24"/>
        </w:rPr>
      </w:pPr>
      <w:r w:rsidRPr="00E46D35">
        <w:rPr>
          <w:sz w:val="24"/>
          <w:szCs w:val="24"/>
        </w:rPr>
        <w:t>tartózkodás az egészségkárosító anyagok szervezetbe juttatásától.</w:t>
      </w:r>
    </w:p>
    <w:p w:rsidR="00974DD8" w:rsidRPr="00E46D35" w:rsidRDefault="00974DD8" w:rsidP="007F0A16">
      <w:pPr>
        <w:pStyle w:val="Cmsor1"/>
        <w:tabs>
          <w:tab w:val="clear" w:pos="426"/>
          <w:tab w:val="clear" w:pos="1560"/>
          <w:tab w:val="clear" w:pos="2410"/>
        </w:tabs>
        <w:spacing w:line="276" w:lineRule="auto"/>
        <w:ind w:left="360"/>
        <w:jc w:val="both"/>
      </w:pPr>
    </w:p>
    <w:p w:rsidR="00974DD8" w:rsidRPr="00CE676C" w:rsidRDefault="00974DD8" w:rsidP="00CE676C">
      <w:pPr>
        <w:rPr>
          <w:sz w:val="24"/>
          <w:szCs w:val="24"/>
        </w:rPr>
      </w:pPr>
      <w:r w:rsidRPr="00CE676C">
        <w:rPr>
          <w:sz w:val="24"/>
          <w:szCs w:val="24"/>
        </w:rPr>
        <w:t>Tanórán kívüli programjaink</w:t>
      </w:r>
    </w:p>
    <w:p w:rsidR="00974DD8" w:rsidRPr="00E46D35" w:rsidRDefault="00974DD8" w:rsidP="007F0A16">
      <w:pPr>
        <w:spacing w:line="276" w:lineRule="auto"/>
        <w:jc w:val="both"/>
        <w:rPr>
          <w:sz w:val="24"/>
        </w:rPr>
      </w:pPr>
    </w:p>
    <w:p w:rsidR="00974DD8" w:rsidRPr="00E46D35" w:rsidRDefault="00974DD8" w:rsidP="00087B72">
      <w:pPr>
        <w:numPr>
          <w:ilvl w:val="0"/>
          <w:numId w:val="104"/>
        </w:numPr>
        <w:tabs>
          <w:tab w:val="clear" w:pos="567"/>
          <w:tab w:val="num" w:pos="993"/>
        </w:tabs>
        <w:spacing w:line="276" w:lineRule="auto"/>
        <w:jc w:val="both"/>
        <w:rPr>
          <w:sz w:val="24"/>
        </w:rPr>
      </w:pPr>
      <w:r w:rsidRPr="00E46D35">
        <w:rPr>
          <w:sz w:val="24"/>
        </w:rPr>
        <w:t>Őszi, tavaszi takarítási napok.</w:t>
      </w:r>
    </w:p>
    <w:p w:rsidR="00974DD8" w:rsidRPr="00E46D35" w:rsidRDefault="00974DD8" w:rsidP="00087B72">
      <w:pPr>
        <w:numPr>
          <w:ilvl w:val="0"/>
          <w:numId w:val="104"/>
        </w:numPr>
        <w:tabs>
          <w:tab w:val="clear" w:pos="567"/>
          <w:tab w:val="num" w:pos="993"/>
        </w:tabs>
        <w:spacing w:line="276" w:lineRule="auto"/>
        <w:jc w:val="both"/>
        <w:rPr>
          <w:sz w:val="24"/>
        </w:rPr>
      </w:pPr>
      <w:r w:rsidRPr="00E46D35">
        <w:rPr>
          <w:sz w:val="24"/>
        </w:rPr>
        <w:t xml:space="preserve">Elemgyűjtés egész éven át a kijelölt tartályokban, papírgyűjtés alkalmanként.  </w:t>
      </w:r>
    </w:p>
    <w:p w:rsidR="00974DD8" w:rsidRPr="00E46D35" w:rsidRDefault="00974DD8" w:rsidP="00087B72">
      <w:pPr>
        <w:numPr>
          <w:ilvl w:val="0"/>
          <w:numId w:val="104"/>
        </w:numPr>
        <w:tabs>
          <w:tab w:val="clear" w:pos="567"/>
          <w:tab w:val="num" w:pos="993"/>
        </w:tabs>
        <w:spacing w:line="276" w:lineRule="auto"/>
        <w:jc w:val="both"/>
        <w:rPr>
          <w:sz w:val="24"/>
        </w:rPr>
      </w:pPr>
      <w:r w:rsidRPr="00E46D35">
        <w:rPr>
          <w:sz w:val="24"/>
        </w:rPr>
        <w:t>Föld Napja rendezvénysorozat (pályázat kiírása, kiállítás, előadók meghívása)</w:t>
      </w:r>
    </w:p>
    <w:p w:rsidR="00974DD8" w:rsidRPr="00E46D35" w:rsidRDefault="00974DD8" w:rsidP="00087B72">
      <w:pPr>
        <w:pStyle w:val="Listaszerbekezds"/>
        <w:numPr>
          <w:ilvl w:val="0"/>
          <w:numId w:val="160"/>
        </w:numPr>
        <w:tabs>
          <w:tab w:val="left" w:pos="993"/>
        </w:tabs>
        <w:spacing w:line="276" w:lineRule="auto"/>
        <w:ind w:left="567" w:firstLine="0"/>
        <w:jc w:val="both"/>
        <w:rPr>
          <w:sz w:val="24"/>
        </w:rPr>
      </w:pPr>
      <w:r w:rsidRPr="00E46D35">
        <w:rPr>
          <w:sz w:val="24"/>
        </w:rPr>
        <w:t>Versenyek:</w:t>
      </w:r>
    </w:p>
    <w:p w:rsidR="00974DD8" w:rsidRPr="00E46D35" w:rsidRDefault="00974DD8" w:rsidP="00087B72">
      <w:pPr>
        <w:numPr>
          <w:ilvl w:val="3"/>
          <w:numId w:val="105"/>
        </w:numPr>
        <w:spacing w:line="276" w:lineRule="auto"/>
        <w:jc w:val="both"/>
        <w:rPr>
          <w:sz w:val="24"/>
        </w:rPr>
      </w:pPr>
      <w:r w:rsidRPr="00E46D35">
        <w:rPr>
          <w:sz w:val="24"/>
        </w:rPr>
        <w:t>Környezetgazdálkodási</w:t>
      </w:r>
    </w:p>
    <w:p w:rsidR="00974DD8" w:rsidRPr="00E46D35" w:rsidRDefault="00974DD8" w:rsidP="00087B72">
      <w:pPr>
        <w:numPr>
          <w:ilvl w:val="3"/>
          <w:numId w:val="105"/>
        </w:numPr>
        <w:spacing w:line="276" w:lineRule="auto"/>
        <w:jc w:val="both"/>
        <w:rPr>
          <w:sz w:val="24"/>
        </w:rPr>
      </w:pPr>
      <w:r w:rsidRPr="00E46D35">
        <w:rPr>
          <w:sz w:val="24"/>
        </w:rPr>
        <w:t>Egészség-és környezetvédelmi</w:t>
      </w:r>
    </w:p>
    <w:p w:rsidR="00974DD8" w:rsidRPr="00E46D35" w:rsidRDefault="00974DD8" w:rsidP="00087B72">
      <w:pPr>
        <w:numPr>
          <w:ilvl w:val="3"/>
          <w:numId w:val="105"/>
        </w:numPr>
        <w:spacing w:line="276" w:lineRule="auto"/>
        <w:rPr>
          <w:sz w:val="24"/>
        </w:rPr>
      </w:pPr>
      <w:r w:rsidRPr="00E46D35">
        <w:rPr>
          <w:sz w:val="24"/>
        </w:rPr>
        <w:t>OKTV</w:t>
      </w:r>
    </w:p>
    <w:p w:rsidR="00974DD8" w:rsidRPr="00E46D35" w:rsidRDefault="00974DD8" w:rsidP="00087B72">
      <w:pPr>
        <w:numPr>
          <w:ilvl w:val="4"/>
          <w:numId w:val="105"/>
        </w:numPr>
        <w:tabs>
          <w:tab w:val="clear" w:pos="3240"/>
          <w:tab w:val="num" w:pos="993"/>
        </w:tabs>
        <w:spacing w:line="276" w:lineRule="auto"/>
        <w:ind w:hanging="2673"/>
        <w:jc w:val="both"/>
        <w:rPr>
          <w:sz w:val="24"/>
        </w:rPr>
      </w:pPr>
      <w:r w:rsidRPr="00E46D35">
        <w:rPr>
          <w:sz w:val="24"/>
        </w:rPr>
        <w:t>Egészségvédelmi előadások.(szakorvosi, védőnői előadások)</w:t>
      </w:r>
    </w:p>
    <w:p w:rsidR="00974DD8" w:rsidRPr="00E46D35" w:rsidRDefault="00974DD8" w:rsidP="00087B72">
      <w:pPr>
        <w:numPr>
          <w:ilvl w:val="4"/>
          <w:numId w:val="105"/>
        </w:numPr>
        <w:tabs>
          <w:tab w:val="clear" w:pos="3240"/>
          <w:tab w:val="num" w:pos="993"/>
        </w:tabs>
        <w:spacing w:line="276" w:lineRule="auto"/>
        <w:ind w:hanging="2673"/>
        <w:rPr>
          <w:sz w:val="24"/>
        </w:rPr>
      </w:pPr>
      <w:r w:rsidRPr="00E46D35">
        <w:rPr>
          <w:sz w:val="24"/>
        </w:rPr>
        <w:t>Rendszeres orvosi vizsgálatok: vércukor, vérnyomás, magasság, súly</w:t>
      </w:r>
    </w:p>
    <w:p w:rsidR="00974DD8" w:rsidRPr="00E46D35" w:rsidRDefault="00974DD8" w:rsidP="00087B72">
      <w:pPr>
        <w:numPr>
          <w:ilvl w:val="4"/>
          <w:numId w:val="105"/>
        </w:numPr>
        <w:tabs>
          <w:tab w:val="clear" w:pos="3240"/>
          <w:tab w:val="num" w:pos="993"/>
        </w:tabs>
        <w:spacing w:line="276" w:lineRule="auto"/>
        <w:ind w:hanging="2673"/>
        <w:rPr>
          <w:sz w:val="24"/>
        </w:rPr>
      </w:pPr>
      <w:r w:rsidRPr="00E46D35">
        <w:rPr>
          <w:sz w:val="24"/>
        </w:rPr>
        <w:t>fogászati ellenőrzés</w:t>
      </w:r>
    </w:p>
    <w:p w:rsidR="00974DD8" w:rsidRPr="00E46D35" w:rsidRDefault="00974DD8" w:rsidP="00087B72">
      <w:pPr>
        <w:numPr>
          <w:ilvl w:val="4"/>
          <w:numId w:val="105"/>
        </w:numPr>
        <w:tabs>
          <w:tab w:val="clear" w:pos="3240"/>
          <w:tab w:val="num" w:pos="993"/>
        </w:tabs>
        <w:spacing w:line="276" w:lineRule="auto"/>
        <w:ind w:hanging="2673"/>
        <w:rPr>
          <w:sz w:val="24"/>
        </w:rPr>
      </w:pPr>
      <w:r w:rsidRPr="00E46D35">
        <w:rPr>
          <w:sz w:val="24"/>
        </w:rPr>
        <w:t>Sportnap</w:t>
      </w:r>
    </w:p>
    <w:p w:rsidR="00974DD8" w:rsidRPr="00E46D35" w:rsidRDefault="00974DD8" w:rsidP="00087B72">
      <w:pPr>
        <w:numPr>
          <w:ilvl w:val="4"/>
          <w:numId w:val="105"/>
        </w:numPr>
        <w:tabs>
          <w:tab w:val="clear" w:pos="3240"/>
          <w:tab w:val="num" w:pos="993"/>
        </w:tabs>
        <w:spacing w:line="276" w:lineRule="auto"/>
        <w:ind w:hanging="2673"/>
        <w:rPr>
          <w:sz w:val="24"/>
        </w:rPr>
      </w:pPr>
      <w:r w:rsidRPr="00E46D35">
        <w:rPr>
          <w:sz w:val="24"/>
        </w:rPr>
        <w:t>Osztálykirándulások</w:t>
      </w:r>
    </w:p>
    <w:p w:rsidR="00974DD8" w:rsidRPr="00E46D35" w:rsidRDefault="00974DD8" w:rsidP="00087B72">
      <w:pPr>
        <w:numPr>
          <w:ilvl w:val="4"/>
          <w:numId w:val="105"/>
        </w:numPr>
        <w:tabs>
          <w:tab w:val="clear" w:pos="3240"/>
          <w:tab w:val="num" w:pos="993"/>
        </w:tabs>
        <w:spacing w:line="276" w:lineRule="auto"/>
        <w:ind w:hanging="2673"/>
        <w:rPr>
          <w:sz w:val="24"/>
        </w:rPr>
      </w:pPr>
      <w:r w:rsidRPr="00E46D35">
        <w:rPr>
          <w:sz w:val="24"/>
        </w:rPr>
        <w:t>Véradó Napokon való részvétel (18 év felett)</w:t>
      </w:r>
    </w:p>
    <w:p w:rsidR="00974DD8" w:rsidRPr="00E46D35" w:rsidRDefault="00974DD8" w:rsidP="00087B72">
      <w:pPr>
        <w:numPr>
          <w:ilvl w:val="4"/>
          <w:numId w:val="105"/>
        </w:numPr>
        <w:tabs>
          <w:tab w:val="clear" w:pos="3240"/>
          <w:tab w:val="num" w:pos="993"/>
        </w:tabs>
        <w:spacing w:line="276" w:lineRule="auto"/>
        <w:ind w:hanging="2673"/>
        <w:jc w:val="both"/>
        <w:rPr>
          <w:sz w:val="24"/>
        </w:rPr>
      </w:pPr>
      <w:r w:rsidRPr="00E46D35">
        <w:rPr>
          <w:sz w:val="24"/>
        </w:rPr>
        <w:t>„Ne dohányozz” program</w:t>
      </w:r>
    </w:p>
    <w:p w:rsidR="00974DD8" w:rsidRPr="00E46D35" w:rsidRDefault="00974DD8" w:rsidP="00974DD8">
      <w:pPr>
        <w:pStyle w:val="Default"/>
        <w:spacing w:line="276" w:lineRule="auto"/>
        <w:jc w:val="both"/>
        <w:rPr>
          <w:color w:val="auto"/>
        </w:rPr>
      </w:pPr>
    </w:p>
    <w:p w:rsidR="00974DD8" w:rsidRPr="00E46D35" w:rsidRDefault="00974DD8" w:rsidP="001F7775">
      <w:pPr>
        <w:pStyle w:val="Default"/>
        <w:numPr>
          <w:ilvl w:val="0"/>
          <w:numId w:val="32"/>
        </w:numPr>
        <w:spacing w:line="276" w:lineRule="auto"/>
        <w:jc w:val="both"/>
        <w:rPr>
          <w:b/>
          <w:i/>
          <w:color w:val="auto"/>
        </w:rPr>
      </w:pPr>
      <w:r w:rsidRPr="00E46D35">
        <w:rPr>
          <w:b/>
          <w:i/>
          <w:color w:val="auto"/>
        </w:rPr>
        <w:t>Az iskola környezeti nevelési elvei</w:t>
      </w:r>
    </w:p>
    <w:p w:rsidR="00974DD8" w:rsidRPr="00E46D35" w:rsidRDefault="00974DD8" w:rsidP="00974DD8">
      <w:pPr>
        <w:pStyle w:val="Default"/>
        <w:spacing w:line="276" w:lineRule="auto"/>
        <w:jc w:val="both"/>
        <w:rPr>
          <w:b/>
          <w:color w:val="auto"/>
        </w:rPr>
      </w:pPr>
    </w:p>
    <w:p w:rsidR="00974DD8" w:rsidRPr="00E46D35" w:rsidRDefault="00974DD8" w:rsidP="00974DD8">
      <w:pPr>
        <w:pStyle w:val="Default"/>
        <w:spacing w:line="276" w:lineRule="auto"/>
        <w:jc w:val="both"/>
        <w:rPr>
          <w:color w:val="auto"/>
        </w:rPr>
      </w:pPr>
      <w:r w:rsidRPr="00E46D35">
        <w:rPr>
          <w:color w:val="auto"/>
        </w:rPr>
        <w:t xml:space="preserve">A környezeti nevelés csak az iskolai oktatással egységben, attól el nem különítve értelmezhető, mivel a tanulók teljes személyiségére hat. A motiváció kialakítása, megőrzése és fejlesztése minden életkori szakaszt átívelő célunk, mely egyben biztosítja is a folyamatosságot a környezeti nevelés során. </w:t>
      </w:r>
    </w:p>
    <w:p w:rsidR="00974DD8" w:rsidRPr="00E46D35" w:rsidRDefault="00974DD8" w:rsidP="00974DD8">
      <w:pPr>
        <w:pStyle w:val="Default"/>
        <w:spacing w:line="276" w:lineRule="auto"/>
        <w:jc w:val="both"/>
        <w:rPr>
          <w:color w:val="auto"/>
        </w:rPr>
      </w:pPr>
      <w:r w:rsidRPr="00E46D35">
        <w:rPr>
          <w:color w:val="auto"/>
        </w:rPr>
        <w:t>Iskolánk fokozottan figyel a környezetkímélő tisztítószerek használatára, az energiatakarékosságra. Pl. az ügyeletesek feladata, hogy becsengetés után a folyosókon lekapcsolják a villanyt.</w:t>
      </w:r>
    </w:p>
    <w:p w:rsidR="00974DD8" w:rsidRPr="00E46D35" w:rsidRDefault="00974DD8" w:rsidP="00974DD8">
      <w:pPr>
        <w:pStyle w:val="Default"/>
        <w:spacing w:line="276" w:lineRule="auto"/>
        <w:jc w:val="both"/>
        <w:rPr>
          <w:color w:val="auto"/>
        </w:rPr>
      </w:pPr>
    </w:p>
    <w:p w:rsidR="00974DD8" w:rsidRPr="00E46D35" w:rsidRDefault="00974DD8" w:rsidP="00974DD8">
      <w:pPr>
        <w:pStyle w:val="Default"/>
        <w:spacing w:line="276" w:lineRule="auto"/>
        <w:jc w:val="both"/>
        <w:rPr>
          <w:b/>
          <w:color w:val="auto"/>
        </w:rPr>
      </w:pPr>
      <w:r w:rsidRPr="00E46D35">
        <w:rPr>
          <w:color w:val="auto"/>
        </w:rPr>
        <w:t>A célok meghatározásánál figyelembe vettük az oktatók véleményét is, kiemelt hangsúlyt adva a gyakorlatnak, mivel fontosnak tartjuk, hogy elérhető, teljesíthető célokat tűzzünk ki magunk elé.</w:t>
      </w:r>
    </w:p>
    <w:p w:rsidR="00974DD8" w:rsidRPr="00E46D35" w:rsidRDefault="00974DD8" w:rsidP="00087B72">
      <w:pPr>
        <w:pStyle w:val="Default"/>
        <w:numPr>
          <w:ilvl w:val="0"/>
          <w:numId w:val="156"/>
        </w:numPr>
        <w:spacing w:line="276" w:lineRule="auto"/>
        <w:jc w:val="both"/>
        <w:rPr>
          <w:color w:val="auto"/>
        </w:rPr>
      </w:pPr>
      <w:r w:rsidRPr="00E46D35">
        <w:rPr>
          <w:color w:val="auto"/>
        </w:rPr>
        <w:t>elvont megismerési formákat is felhasználva továbbfejleszteni a természettel kialakult érzelmi kötődést</w:t>
      </w:r>
    </w:p>
    <w:p w:rsidR="00974DD8" w:rsidRPr="00E46D35" w:rsidRDefault="00974DD8" w:rsidP="00087B72">
      <w:pPr>
        <w:pStyle w:val="Default"/>
        <w:numPr>
          <w:ilvl w:val="0"/>
          <w:numId w:val="156"/>
        </w:numPr>
        <w:spacing w:line="276" w:lineRule="auto"/>
        <w:jc w:val="both"/>
        <w:rPr>
          <w:color w:val="auto"/>
        </w:rPr>
      </w:pPr>
      <w:r w:rsidRPr="00E46D35">
        <w:rPr>
          <w:color w:val="auto"/>
        </w:rPr>
        <w:lastRenderedPageBreak/>
        <w:t>a természetes és épített környezet iránti felelős magatartás kialakításával előkészíteni a társadalomba való beilleszkedést</w:t>
      </w:r>
    </w:p>
    <w:p w:rsidR="00974DD8" w:rsidRPr="00E46D35" w:rsidRDefault="00974DD8" w:rsidP="00087B72">
      <w:pPr>
        <w:pStyle w:val="Default"/>
        <w:numPr>
          <w:ilvl w:val="0"/>
          <w:numId w:val="156"/>
        </w:numPr>
        <w:spacing w:line="276" w:lineRule="auto"/>
        <w:jc w:val="both"/>
        <w:rPr>
          <w:color w:val="auto"/>
        </w:rPr>
      </w:pPr>
      <w:r w:rsidRPr="00E46D35">
        <w:rPr>
          <w:color w:val="auto"/>
        </w:rPr>
        <w:t>fejleszteni a tanuló önismeretét és együttműködési képességét a környezeti problémák iránt érzett felelőssége kapcsán</w:t>
      </w:r>
    </w:p>
    <w:p w:rsidR="00974DD8" w:rsidRPr="00E46D35" w:rsidRDefault="00974DD8" w:rsidP="00087B72">
      <w:pPr>
        <w:pStyle w:val="Default"/>
        <w:numPr>
          <w:ilvl w:val="0"/>
          <w:numId w:val="156"/>
        </w:numPr>
        <w:spacing w:line="276" w:lineRule="auto"/>
        <w:jc w:val="both"/>
        <w:rPr>
          <w:color w:val="auto"/>
        </w:rPr>
      </w:pPr>
      <w:r w:rsidRPr="00E46D35">
        <w:rPr>
          <w:color w:val="auto"/>
        </w:rPr>
        <w:t>kialakítani a gyermekben az emberiség közös problémái megértésének képességét</w:t>
      </w:r>
    </w:p>
    <w:p w:rsidR="00974DD8" w:rsidRPr="00E46D35" w:rsidRDefault="00974DD8" w:rsidP="00087B72">
      <w:pPr>
        <w:pStyle w:val="Default"/>
        <w:numPr>
          <w:ilvl w:val="0"/>
          <w:numId w:val="156"/>
        </w:numPr>
        <w:spacing w:line="276" w:lineRule="auto"/>
        <w:jc w:val="both"/>
        <w:rPr>
          <w:color w:val="auto"/>
        </w:rPr>
      </w:pPr>
      <w:r w:rsidRPr="00E46D35">
        <w:rPr>
          <w:color w:val="auto"/>
        </w:rPr>
        <w:t>a környezetkímélő életmód fontosságának megértetése a tanulókkal</w:t>
      </w:r>
    </w:p>
    <w:p w:rsidR="00E17804" w:rsidRPr="00E46D35" w:rsidRDefault="00E17804" w:rsidP="00087B72">
      <w:pPr>
        <w:pStyle w:val="Default"/>
        <w:numPr>
          <w:ilvl w:val="0"/>
          <w:numId w:val="156"/>
        </w:numPr>
        <w:spacing w:line="276" w:lineRule="auto"/>
        <w:jc w:val="both"/>
        <w:rPr>
          <w:color w:val="auto"/>
        </w:rPr>
      </w:pPr>
      <w:r w:rsidRPr="00E46D35">
        <w:rPr>
          <w:color w:val="auto"/>
        </w:rPr>
        <w:t xml:space="preserve">engergiatakarékossági szemlélet kialakítása </w:t>
      </w:r>
    </w:p>
    <w:p w:rsidR="00280A7A" w:rsidRPr="00E46D35" w:rsidRDefault="00280A7A" w:rsidP="00087B72">
      <w:pPr>
        <w:pStyle w:val="Default"/>
        <w:numPr>
          <w:ilvl w:val="0"/>
          <w:numId w:val="156"/>
        </w:numPr>
        <w:spacing w:line="276" w:lineRule="auto"/>
        <w:jc w:val="both"/>
        <w:rPr>
          <w:color w:val="auto"/>
        </w:rPr>
      </w:pPr>
      <w:r w:rsidRPr="00E46D35">
        <w:rPr>
          <w:color w:val="auto"/>
        </w:rPr>
        <w:t>tanulók megismertetése a különböző energiatakarékossági módszerekkel</w:t>
      </w:r>
    </w:p>
    <w:p w:rsidR="00974DD8" w:rsidRPr="00E46D35" w:rsidRDefault="00974DD8" w:rsidP="00087B72">
      <w:pPr>
        <w:pStyle w:val="Default"/>
        <w:numPr>
          <w:ilvl w:val="0"/>
          <w:numId w:val="156"/>
        </w:numPr>
        <w:spacing w:line="276" w:lineRule="auto"/>
        <w:jc w:val="both"/>
        <w:rPr>
          <w:color w:val="auto"/>
        </w:rPr>
      </w:pPr>
      <w:r w:rsidRPr="00E46D35">
        <w:rPr>
          <w:color w:val="auto"/>
        </w:rPr>
        <w:t>a természet közeliség igényének, a pozitív jövőképnek a kialakítása</w:t>
      </w:r>
    </w:p>
    <w:p w:rsidR="00974DD8" w:rsidRPr="00E46D35" w:rsidRDefault="00974DD8" w:rsidP="00087B72">
      <w:pPr>
        <w:pStyle w:val="Default"/>
        <w:numPr>
          <w:ilvl w:val="0"/>
          <w:numId w:val="156"/>
        </w:numPr>
        <w:spacing w:line="276" w:lineRule="auto"/>
        <w:jc w:val="both"/>
        <w:rPr>
          <w:color w:val="auto"/>
        </w:rPr>
      </w:pPr>
      <w:r w:rsidRPr="00E46D35">
        <w:rPr>
          <w:color w:val="auto"/>
        </w:rPr>
        <w:t>alkalmazott munkaformák, tevékenységek</w:t>
      </w:r>
    </w:p>
    <w:p w:rsidR="00974DD8" w:rsidRPr="00E46D35" w:rsidRDefault="00974DD8" w:rsidP="00087B72">
      <w:pPr>
        <w:pStyle w:val="Default"/>
        <w:numPr>
          <w:ilvl w:val="0"/>
          <w:numId w:val="156"/>
        </w:numPr>
        <w:spacing w:line="276" w:lineRule="auto"/>
        <w:jc w:val="both"/>
        <w:rPr>
          <w:color w:val="auto"/>
        </w:rPr>
      </w:pPr>
      <w:r w:rsidRPr="00E46D35">
        <w:rPr>
          <w:color w:val="auto"/>
        </w:rPr>
        <w:t>alkalmazott módszerek</w:t>
      </w:r>
    </w:p>
    <w:p w:rsidR="00974DD8" w:rsidRPr="00E46D35" w:rsidRDefault="00974DD8" w:rsidP="00974DD8">
      <w:pPr>
        <w:pStyle w:val="Default"/>
        <w:spacing w:line="276" w:lineRule="auto"/>
        <w:jc w:val="both"/>
        <w:rPr>
          <w:i/>
          <w:color w:val="auto"/>
        </w:rPr>
      </w:pPr>
    </w:p>
    <w:p w:rsidR="00974DD8" w:rsidRPr="00E46D35" w:rsidRDefault="00974DD8" w:rsidP="00981A96">
      <w:pPr>
        <w:pStyle w:val="Cmsor3"/>
      </w:pPr>
      <w:bookmarkStart w:id="46" w:name="_Toc115441273"/>
      <w:r w:rsidRPr="00E46D35">
        <w:t>3.14.  Gazdasági-pénzügyi nevelési program</w:t>
      </w:r>
      <w:bookmarkEnd w:id="46"/>
      <w:r w:rsidR="00981A96">
        <w:br/>
      </w:r>
    </w:p>
    <w:p w:rsidR="00974DD8" w:rsidRPr="00E46D35" w:rsidRDefault="00974DD8" w:rsidP="007F0A16">
      <w:pPr>
        <w:tabs>
          <w:tab w:val="left" w:pos="567"/>
        </w:tabs>
        <w:spacing w:line="276" w:lineRule="auto"/>
        <w:ind w:left="567"/>
        <w:jc w:val="both"/>
        <w:rPr>
          <w:sz w:val="24"/>
          <w:szCs w:val="24"/>
        </w:rPr>
      </w:pPr>
      <w:r w:rsidRPr="00E46D35">
        <w:rPr>
          <w:sz w:val="24"/>
          <w:szCs w:val="24"/>
        </w:rPr>
        <w:t>Gyakran felvetődik, hogy a magyar emberek többsége nem rendelkezik megfelelő pénzügyi, gazdasági ismerettel, és ezért nem tud előrelátó, felelős döntést hozni a saját életét érintő pénzügyi-gazdasági kérdésekben. Az elmúlt időszak világgazdasági, pénzügyi történései pedig még inkább felhívták a figyelmet arra, hogy nagyon is fontos a pénzügyi-gazdasági kérdésekben való tájékozottság. Ennek megalapozásában pedig valóban fontos szerep hárul a közoktatásra, intézményünk a cél elérése érdekében eddig is több területen tevékenykedett.</w:t>
      </w:r>
    </w:p>
    <w:p w:rsidR="00974DD8" w:rsidRPr="00E46D35" w:rsidRDefault="00974DD8" w:rsidP="007F0A16">
      <w:pPr>
        <w:spacing w:line="276" w:lineRule="auto"/>
        <w:ind w:firstLine="567"/>
        <w:jc w:val="both"/>
        <w:rPr>
          <w:b/>
          <w:sz w:val="24"/>
          <w:szCs w:val="24"/>
          <w:u w:val="single"/>
        </w:rPr>
      </w:pPr>
      <w:r w:rsidRPr="00E46D35">
        <w:rPr>
          <w:b/>
          <w:sz w:val="24"/>
          <w:szCs w:val="24"/>
          <w:u w:val="single"/>
        </w:rPr>
        <w:t>Tevékenységeink:</w:t>
      </w:r>
    </w:p>
    <w:p w:rsidR="00974DD8" w:rsidRPr="00E46D35" w:rsidRDefault="00974DD8" w:rsidP="00087B72">
      <w:pPr>
        <w:pStyle w:val="Listaszerbekezds"/>
        <w:numPr>
          <w:ilvl w:val="0"/>
          <w:numId w:val="161"/>
        </w:numPr>
        <w:spacing w:line="276" w:lineRule="auto"/>
        <w:contextualSpacing/>
        <w:jc w:val="both"/>
        <w:rPr>
          <w:sz w:val="24"/>
          <w:szCs w:val="24"/>
        </w:rPr>
      </w:pPr>
      <w:r w:rsidRPr="00E46D35">
        <w:rPr>
          <w:sz w:val="24"/>
          <w:szCs w:val="24"/>
        </w:rPr>
        <w:t xml:space="preserve">az ügyviteli </w:t>
      </w:r>
      <w:r w:rsidRPr="00E46D35">
        <w:rPr>
          <w:strike/>
          <w:sz w:val="24"/>
          <w:szCs w:val="24"/>
        </w:rPr>
        <w:t>,</w:t>
      </w:r>
      <w:r w:rsidRPr="00E46D35">
        <w:rPr>
          <w:sz w:val="24"/>
          <w:szCs w:val="24"/>
        </w:rPr>
        <w:t xml:space="preserve"> majd az ezt a képzést fokozatosan felváltó vállalkozási ügyviteli ügyintézői technikumi osztályaink kötelező tantárgyként tanulnak gazdasági, vállalkozási ismereteket, jó látni, hogy tanulmányaik során egyre tájékozottabbá, érdeklődőbbé válnak</w:t>
      </w:r>
    </w:p>
    <w:p w:rsidR="00974DD8" w:rsidRPr="00E46D35" w:rsidRDefault="00974DD8" w:rsidP="00087B72">
      <w:pPr>
        <w:pStyle w:val="Listaszerbekezds"/>
        <w:numPr>
          <w:ilvl w:val="0"/>
          <w:numId w:val="161"/>
        </w:numPr>
        <w:spacing w:line="276" w:lineRule="auto"/>
        <w:contextualSpacing/>
        <w:jc w:val="both"/>
        <w:rPr>
          <w:sz w:val="24"/>
          <w:szCs w:val="24"/>
        </w:rPr>
      </w:pPr>
      <w:r w:rsidRPr="00E46D35">
        <w:rPr>
          <w:sz w:val="24"/>
          <w:szCs w:val="24"/>
        </w:rPr>
        <w:t>Fontosnak tartjuk, hogy ezt a szemléletet a pedagógiai szakgimáziumi tanulóink is elsajátíthassák, ennek elérése érdekében gazdasági-pénzügyi témájú vetélkedőket, takarékossági akciókat szervezünk</w:t>
      </w:r>
    </w:p>
    <w:p w:rsidR="00974DD8" w:rsidRPr="00E46D35" w:rsidRDefault="00974DD8" w:rsidP="00087B72">
      <w:pPr>
        <w:pStyle w:val="Listaszerbekezds"/>
        <w:numPr>
          <w:ilvl w:val="0"/>
          <w:numId w:val="161"/>
        </w:numPr>
        <w:spacing w:line="276" w:lineRule="auto"/>
        <w:contextualSpacing/>
        <w:jc w:val="both"/>
        <w:rPr>
          <w:sz w:val="24"/>
          <w:szCs w:val="24"/>
        </w:rPr>
      </w:pPr>
      <w:r w:rsidRPr="00E46D35">
        <w:rPr>
          <w:sz w:val="24"/>
          <w:szCs w:val="24"/>
        </w:rPr>
        <w:t xml:space="preserve">2009 óta tagja vagyunk a „PÉNZIRÁNYTŰ ISKOLÁK” hálózatnak, 2009-ben pályázat alapján nyertük el a kitüntető „PÉNZIRÁNYTŰ ISKOLA” címet. A cím azoknak az iskoláknak az elismerését szolgálja, melyek átgondoltan, intézményesítetten és rendszerszerűen törekszenek elsődlegesen a gazdasági és pénzügyi kultúra, áttételesen pedig a vállalkozási ismeretek elterjesztésére. </w:t>
      </w:r>
    </w:p>
    <w:p w:rsidR="00974DD8" w:rsidRPr="00E46D35" w:rsidRDefault="00974DD8" w:rsidP="00087B72">
      <w:pPr>
        <w:pStyle w:val="Listaszerbekezds"/>
        <w:numPr>
          <w:ilvl w:val="0"/>
          <w:numId w:val="161"/>
        </w:numPr>
        <w:spacing w:line="276" w:lineRule="auto"/>
        <w:contextualSpacing/>
        <w:jc w:val="both"/>
        <w:rPr>
          <w:sz w:val="24"/>
          <w:szCs w:val="24"/>
        </w:rPr>
      </w:pPr>
      <w:r w:rsidRPr="00E46D35">
        <w:rPr>
          <w:sz w:val="24"/>
          <w:szCs w:val="24"/>
        </w:rPr>
        <w:t>Iskolánk könyvtárában és tanirodájában többféle jellegű szakirodalom, munkafüzet, játék áll a kollégák rendelkezésére, melyeket osztályfőnöki órák keretében tudnak felhasználni.</w:t>
      </w:r>
    </w:p>
    <w:p w:rsidR="00974DD8" w:rsidRPr="00E46D35" w:rsidRDefault="00974DD8" w:rsidP="00087B72">
      <w:pPr>
        <w:pStyle w:val="Listaszerbekezds"/>
        <w:numPr>
          <w:ilvl w:val="0"/>
          <w:numId w:val="161"/>
        </w:numPr>
        <w:spacing w:line="276" w:lineRule="auto"/>
        <w:ind w:left="714" w:hanging="357"/>
        <w:contextualSpacing/>
        <w:jc w:val="both"/>
        <w:rPr>
          <w:sz w:val="24"/>
          <w:szCs w:val="24"/>
        </w:rPr>
      </w:pPr>
      <w:r w:rsidRPr="00E46D35">
        <w:rPr>
          <w:sz w:val="24"/>
          <w:szCs w:val="24"/>
        </w:rPr>
        <w:t xml:space="preserve">2016 augusztusában oktatói testületünkből 17 fő végezte el a </w:t>
      </w:r>
      <w:r w:rsidRPr="00E46D35">
        <w:rPr>
          <w:i/>
          <w:sz w:val="24"/>
          <w:szCs w:val="24"/>
        </w:rPr>
        <w:t>„Mindennapi pénzügyeink” – gazdaság-pénzügyi ismeretek tanítási lehetőségei a középfokú köznevelési intézményekben</w:t>
      </w:r>
      <w:r w:rsidRPr="00E46D35">
        <w:rPr>
          <w:sz w:val="24"/>
          <w:szCs w:val="24"/>
        </w:rPr>
        <w:t xml:space="preserve"> c. 30 órás tanfolyamatot, így szaktanárként, osztályfőnökként is tudják az ott elsajátított ismereteket alkalmazni.</w:t>
      </w:r>
    </w:p>
    <w:p w:rsidR="00974DD8" w:rsidRPr="00E46D35" w:rsidRDefault="00974DD8" w:rsidP="00087B72">
      <w:pPr>
        <w:pStyle w:val="Listaszerbekezds"/>
        <w:numPr>
          <w:ilvl w:val="0"/>
          <w:numId w:val="161"/>
        </w:numPr>
        <w:spacing w:line="276" w:lineRule="auto"/>
        <w:contextualSpacing/>
        <w:jc w:val="both"/>
        <w:rPr>
          <w:sz w:val="24"/>
          <w:szCs w:val="24"/>
        </w:rPr>
      </w:pPr>
      <w:r w:rsidRPr="00E46D35">
        <w:rPr>
          <w:sz w:val="24"/>
          <w:szCs w:val="24"/>
        </w:rPr>
        <w:t>Fontosnak tartjuk, hogy tanulóink gazdasági-pénzügyi témában meghirdetett versenyeken vegyenek részt, folyamatosan figyeljük a lehetőségeket. (PénzSZTÁR verseny, Tőzsdejáték, Üzleti esettanulmány verseny stb.</w:t>
      </w:r>
    </w:p>
    <w:p w:rsidR="00974DD8" w:rsidRPr="00E46D35" w:rsidRDefault="00974DD8" w:rsidP="00087B72">
      <w:pPr>
        <w:pStyle w:val="Listaszerbekezds"/>
        <w:numPr>
          <w:ilvl w:val="0"/>
          <w:numId w:val="161"/>
        </w:numPr>
        <w:spacing w:line="276" w:lineRule="auto"/>
        <w:contextualSpacing/>
        <w:jc w:val="both"/>
        <w:rPr>
          <w:sz w:val="24"/>
          <w:szCs w:val="24"/>
        </w:rPr>
      </w:pPr>
      <w:r w:rsidRPr="00E46D35">
        <w:rPr>
          <w:sz w:val="24"/>
          <w:szCs w:val="24"/>
        </w:rPr>
        <w:t>Intézményünk oktatói által kifejlesztett JÁTÉKOS PÉNZÜGYEK – PÉNZÜGYI JÁTÉKOK c. versenyt minden évben megrendezzük, amelyre minden osztály nevez csapatot.</w:t>
      </w:r>
    </w:p>
    <w:p w:rsidR="00974DD8" w:rsidRPr="00E46D35" w:rsidRDefault="00974DD8" w:rsidP="00087B72">
      <w:pPr>
        <w:pStyle w:val="Listaszerbekezds"/>
        <w:numPr>
          <w:ilvl w:val="0"/>
          <w:numId w:val="161"/>
        </w:numPr>
        <w:spacing w:line="276" w:lineRule="auto"/>
        <w:contextualSpacing/>
        <w:jc w:val="both"/>
        <w:rPr>
          <w:sz w:val="24"/>
          <w:szCs w:val="24"/>
        </w:rPr>
      </w:pPr>
      <w:r w:rsidRPr="00E46D35">
        <w:rPr>
          <w:sz w:val="24"/>
          <w:szCs w:val="24"/>
        </w:rPr>
        <w:t xml:space="preserve">Figyelemmel kísérjük a </w:t>
      </w:r>
      <w:hyperlink r:id="rId12" w:history="1">
        <w:r w:rsidRPr="00E46D35">
          <w:rPr>
            <w:rStyle w:val="Hiperhivatkozs"/>
            <w:color w:val="auto"/>
            <w:sz w:val="24"/>
            <w:szCs w:val="24"/>
          </w:rPr>
          <w:t>www.penziranytu.hu</w:t>
        </w:r>
      </w:hyperlink>
      <w:r w:rsidRPr="00E46D35">
        <w:rPr>
          <w:sz w:val="24"/>
          <w:szCs w:val="24"/>
        </w:rPr>
        <w:t xml:space="preserve"> honlapot, ahonnan oktatóanyagokat, játékokat tölthetünk le, különböző programokról nyerhetünk információkat.</w:t>
      </w:r>
    </w:p>
    <w:p w:rsidR="00974DD8" w:rsidRPr="00E46D35" w:rsidRDefault="00974DD8" w:rsidP="00087B72">
      <w:pPr>
        <w:numPr>
          <w:ilvl w:val="0"/>
          <w:numId w:val="161"/>
        </w:numPr>
        <w:spacing w:line="276" w:lineRule="auto"/>
        <w:jc w:val="both"/>
        <w:rPr>
          <w:sz w:val="24"/>
          <w:szCs w:val="24"/>
        </w:rPr>
      </w:pPr>
      <w:r w:rsidRPr="00E46D35">
        <w:rPr>
          <w:sz w:val="24"/>
          <w:szCs w:val="24"/>
        </w:rPr>
        <w:lastRenderedPageBreak/>
        <w:t xml:space="preserve">Az iskola a Gazdasági Kamarával, valamint a városban található biztosítókkal, bankokkal jó kapcsolatban van. Többször voltak már iskolánkban tájékoztatót tartani, a diákjaink  látogatóba szoktak menni a helyi pénzintézetekbe. </w:t>
      </w:r>
    </w:p>
    <w:p w:rsidR="00974DD8" w:rsidRPr="00E46D35" w:rsidRDefault="00974DD8" w:rsidP="00087B72">
      <w:pPr>
        <w:numPr>
          <w:ilvl w:val="0"/>
          <w:numId w:val="161"/>
        </w:numPr>
        <w:spacing w:line="276" w:lineRule="auto"/>
        <w:jc w:val="both"/>
        <w:rPr>
          <w:sz w:val="24"/>
          <w:szCs w:val="24"/>
        </w:rPr>
      </w:pPr>
      <w:r w:rsidRPr="00E46D35">
        <w:rPr>
          <w:sz w:val="24"/>
          <w:szCs w:val="24"/>
        </w:rPr>
        <w:t>A helyi vállalkozókkal, hatóságokkal való együttműködés szélesítésének lehetőségeit át kell gondolnunk.  Sokan közülük a versenyeken részt vevő tanulóink szponzorálásában nyújtanak segítséget, így iskolai rendezvényeinkre mindig kapnak meghívást, gyakran élnek is a lehetőséggel.</w:t>
      </w:r>
    </w:p>
    <w:p w:rsidR="00974DD8" w:rsidRPr="00E46D35" w:rsidRDefault="00974DD8" w:rsidP="00087B72">
      <w:pPr>
        <w:pStyle w:val="Listaszerbekezds"/>
        <w:numPr>
          <w:ilvl w:val="0"/>
          <w:numId w:val="161"/>
        </w:numPr>
        <w:spacing w:line="276" w:lineRule="auto"/>
        <w:jc w:val="both"/>
        <w:rPr>
          <w:sz w:val="24"/>
          <w:szCs w:val="24"/>
        </w:rPr>
      </w:pPr>
      <w:r w:rsidRPr="00E46D35">
        <w:rPr>
          <w:sz w:val="24"/>
          <w:szCs w:val="24"/>
        </w:rPr>
        <w:t>A pénzügyi intelligencia kialakulásához elengedhetetlenül fontos, hogy tanulóink ismerjék meg a pénz értékét, azt hogyan osszák be, hogyan költsék okosan, és hogyan takarékoskodjanak. Tudják mérlegelni döntéseik közvetlen és közvetett következményeit és kockázatát. Lássák világosan rövid és hosszú távú céljaikat, valamint az erőforrások kapcsolatát, az egyéni és közösségi érdekek összefüggését, egymásrautaltságát. A gazdasági és pénzügyi ismeretekhez kapcsolható kompetenciaelemek szinte minden műveltségi területen megjelennek, így célunk, hogy lehetőség szerint komplexen, több tantárgyban megjelenjen a gazdasági-pénzügyi nevelés.</w:t>
      </w:r>
    </w:p>
    <w:p w:rsidR="00974DD8" w:rsidRPr="00E46D35" w:rsidRDefault="00974DD8" w:rsidP="007F0A16">
      <w:pPr>
        <w:pStyle w:val="Default"/>
        <w:spacing w:line="276" w:lineRule="auto"/>
        <w:jc w:val="both"/>
        <w:rPr>
          <w:color w:val="auto"/>
        </w:rPr>
      </w:pPr>
    </w:p>
    <w:p w:rsidR="00974DD8" w:rsidRPr="00CB31FB" w:rsidRDefault="00974DD8" w:rsidP="00981A96">
      <w:pPr>
        <w:pStyle w:val="Cmsor3"/>
      </w:pPr>
      <w:bookmarkStart w:id="47" w:name="_Toc115441274"/>
      <w:r w:rsidRPr="00CB31FB">
        <w:t>3.15.  A tanulók jutalmazásának, magatartásának és szorgalmának értékelési elvei</w:t>
      </w:r>
      <w:r w:rsidR="00280A7A" w:rsidRPr="00CB31FB">
        <w:t xml:space="preserve"> a pedagógiai szakgimnáziumi oktatásban</w:t>
      </w:r>
      <w:bookmarkEnd w:id="47"/>
      <w:r w:rsidR="00981A96">
        <w:br/>
      </w:r>
    </w:p>
    <w:p w:rsidR="00974DD8" w:rsidRPr="00E46D35" w:rsidRDefault="00974DD8" w:rsidP="00087B72">
      <w:pPr>
        <w:pStyle w:val="Listaszerbekezds"/>
        <w:numPr>
          <w:ilvl w:val="0"/>
          <w:numId w:val="162"/>
        </w:numPr>
        <w:spacing w:line="276" w:lineRule="auto"/>
        <w:jc w:val="both"/>
        <w:rPr>
          <w:sz w:val="24"/>
          <w:szCs w:val="24"/>
        </w:rPr>
      </w:pPr>
      <w:r w:rsidRPr="00E46D35">
        <w:rPr>
          <w:sz w:val="24"/>
          <w:szCs w:val="24"/>
        </w:rPr>
        <w:t>A magatartás és szorgalom értékelését befolyásolhatják az oktatói testületi, igazgatói, osztályfőnöki illetve szaktanári dicséretek az oktatói testület mérlegelése alapján.</w:t>
      </w:r>
    </w:p>
    <w:p w:rsidR="00974DD8" w:rsidRPr="00E46D35" w:rsidRDefault="00974DD8" w:rsidP="00974DD8">
      <w:pPr>
        <w:spacing w:line="276" w:lineRule="auto"/>
        <w:rPr>
          <w:sz w:val="24"/>
          <w:szCs w:val="24"/>
        </w:rPr>
      </w:pPr>
    </w:p>
    <w:p w:rsidR="00974DD8" w:rsidRPr="00E46D35" w:rsidRDefault="00974DD8" w:rsidP="00087B72">
      <w:pPr>
        <w:pStyle w:val="Listaszerbekezds"/>
        <w:numPr>
          <w:ilvl w:val="0"/>
          <w:numId w:val="162"/>
        </w:numPr>
        <w:spacing w:line="276" w:lineRule="auto"/>
        <w:jc w:val="both"/>
        <w:rPr>
          <w:sz w:val="24"/>
          <w:szCs w:val="24"/>
        </w:rPr>
      </w:pPr>
      <w:r w:rsidRPr="00E46D35">
        <w:rPr>
          <w:sz w:val="24"/>
          <w:szCs w:val="24"/>
        </w:rPr>
        <w:t>Ezeket az értékelési kategóriákat mindenkor, de különösen személyiségzavarokkal, családi problémákkal nehezített sorsú tanulók esetében rugalmasan, a jobbítás szándékával, az életkori sajátosságokhoz is igazodva kell alkalmazni.</w:t>
      </w:r>
    </w:p>
    <w:p w:rsidR="00974DD8" w:rsidRPr="00E46D35" w:rsidRDefault="00974DD8" w:rsidP="00087B72">
      <w:pPr>
        <w:pStyle w:val="Listaszerbekezds"/>
        <w:numPr>
          <w:ilvl w:val="0"/>
          <w:numId w:val="162"/>
        </w:numPr>
        <w:spacing w:line="276" w:lineRule="auto"/>
        <w:jc w:val="both"/>
        <w:rPr>
          <w:sz w:val="24"/>
          <w:szCs w:val="24"/>
        </w:rPr>
      </w:pPr>
      <w:r w:rsidRPr="00E46D35">
        <w:rPr>
          <w:sz w:val="24"/>
          <w:szCs w:val="24"/>
        </w:rPr>
        <w:t>Az alábbi kritériumok megléte esetén a tanuló csak a meghatározott értékelést kaphatja, figyelmbe véve az egyéb jutalmazó fokozatokat. Ezen kritériumok hiánya esetén is kaphatja a tanuló a rosszabb értékelést az osztályfőnök megítélése alapján.</w:t>
      </w:r>
    </w:p>
    <w:p w:rsidR="00974DD8" w:rsidRPr="00E46D35" w:rsidRDefault="00974DD8" w:rsidP="007F0A16">
      <w:pPr>
        <w:spacing w:line="276" w:lineRule="auto"/>
        <w:jc w:val="both"/>
        <w:rPr>
          <w:sz w:val="24"/>
          <w:szCs w:val="24"/>
        </w:rPr>
      </w:pPr>
    </w:p>
    <w:p w:rsidR="00974DD8" w:rsidRPr="00E46D35" w:rsidRDefault="00974DD8" w:rsidP="007F0A16">
      <w:pPr>
        <w:spacing w:line="276" w:lineRule="auto"/>
        <w:jc w:val="both"/>
        <w:rPr>
          <w:sz w:val="24"/>
          <w:szCs w:val="24"/>
        </w:rPr>
      </w:pPr>
    </w:p>
    <w:p w:rsidR="00974DD8" w:rsidRPr="00E46D35" w:rsidRDefault="00974DD8" w:rsidP="007F0A16">
      <w:pPr>
        <w:spacing w:line="276" w:lineRule="auto"/>
        <w:jc w:val="both"/>
        <w:rPr>
          <w:b/>
          <w:sz w:val="24"/>
          <w:szCs w:val="24"/>
          <w:u w:val="single"/>
        </w:rPr>
      </w:pPr>
      <w:r w:rsidRPr="00E46D35">
        <w:rPr>
          <w:b/>
          <w:sz w:val="24"/>
          <w:szCs w:val="24"/>
          <w:u w:val="single"/>
        </w:rPr>
        <w:t>Magatartás</w:t>
      </w:r>
    </w:p>
    <w:tbl>
      <w:tblPr>
        <w:tblW w:w="0" w:type="auto"/>
        <w:tblInd w:w="637" w:type="dxa"/>
        <w:tblLayout w:type="fixed"/>
        <w:tblCellMar>
          <w:left w:w="70" w:type="dxa"/>
          <w:right w:w="70" w:type="dxa"/>
        </w:tblCellMar>
        <w:tblLook w:val="04A0" w:firstRow="1" w:lastRow="0" w:firstColumn="1" w:lastColumn="0" w:noHBand="0" w:noVBand="1"/>
      </w:tblPr>
      <w:tblGrid>
        <w:gridCol w:w="1649"/>
        <w:gridCol w:w="6926"/>
      </w:tblGrid>
      <w:tr w:rsidR="00974DD8" w:rsidRPr="00E46D35" w:rsidTr="002B40EE">
        <w:tc>
          <w:tcPr>
            <w:tcW w:w="1649" w:type="dxa"/>
            <w:hideMark/>
          </w:tcPr>
          <w:p w:rsidR="00974DD8" w:rsidRPr="00E46D35" w:rsidRDefault="00974DD8" w:rsidP="007F0A16">
            <w:pPr>
              <w:spacing w:line="276" w:lineRule="auto"/>
              <w:jc w:val="both"/>
              <w:rPr>
                <w:b/>
                <w:sz w:val="24"/>
                <w:szCs w:val="24"/>
              </w:rPr>
            </w:pPr>
            <w:r w:rsidRPr="00E46D35">
              <w:rPr>
                <w:b/>
                <w:sz w:val="24"/>
                <w:szCs w:val="24"/>
              </w:rPr>
              <w:t xml:space="preserve">példás:       </w:t>
            </w:r>
            <w:r w:rsidRPr="00E46D35">
              <w:rPr>
                <w:sz w:val="24"/>
                <w:szCs w:val="24"/>
              </w:rPr>
              <w:t>minden kritériumnak érvényesülnie kell</w:t>
            </w:r>
          </w:p>
        </w:tc>
        <w:tc>
          <w:tcPr>
            <w:tcW w:w="6926" w:type="dxa"/>
            <w:hideMark/>
          </w:tcPr>
          <w:p w:rsidR="00974DD8" w:rsidRPr="00E46D35" w:rsidRDefault="00974DD8" w:rsidP="007F0A16">
            <w:pPr>
              <w:spacing w:line="276" w:lineRule="auto"/>
              <w:jc w:val="both"/>
              <w:rPr>
                <w:sz w:val="24"/>
                <w:szCs w:val="24"/>
              </w:rPr>
            </w:pPr>
            <w:r w:rsidRPr="00E46D35">
              <w:rPr>
                <w:sz w:val="24"/>
                <w:szCs w:val="24"/>
              </w:rPr>
              <w:t>-  példamutató magatartás oktatóival, társaival szemben</w:t>
            </w:r>
          </w:p>
          <w:p w:rsidR="00974DD8" w:rsidRPr="00E46D35" w:rsidRDefault="00974DD8" w:rsidP="007F0A16">
            <w:pPr>
              <w:spacing w:line="276" w:lineRule="auto"/>
              <w:jc w:val="both"/>
              <w:rPr>
                <w:sz w:val="24"/>
                <w:szCs w:val="24"/>
              </w:rPr>
            </w:pPr>
            <w:r w:rsidRPr="00E46D35">
              <w:rPr>
                <w:sz w:val="24"/>
                <w:szCs w:val="24"/>
              </w:rPr>
              <w:t>-  kulturált beszéd, viselkedés</w:t>
            </w:r>
          </w:p>
          <w:p w:rsidR="00974DD8" w:rsidRPr="00E46D35" w:rsidRDefault="00974DD8" w:rsidP="007F0A16">
            <w:pPr>
              <w:spacing w:line="276" w:lineRule="auto"/>
              <w:jc w:val="both"/>
              <w:rPr>
                <w:sz w:val="24"/>
                <w:szCs w:val="24"/>
              </w:rPr>
            </w:pPr>
            <w:r w:rsidRPr="00E46D35">
              <w:rPr>
                <w:sz w:val="24"/>
                <w:szCs w:val="24"/>
              </w:rPr>
              <w:t>-  az osztályközösségre pozitív hatással van</w:t>
            </w:r>
          </w:p>
          <w:p w:rsidR="00974DD8" w:rsidRPr="00E46D35" w:rsidRDefault="00974DD8" w:rsidP="007F0A16">
            <w:pPr>
              <w:spacing w:line="276" w:lineRule="auto"/>
              <w:jc w:val="both"/>
              <w:rPr>
                <w:sz w:val="24"/>
                <w:szCs w:val="24"/>
              </w:rPr>
            </w:pPr>
            <w:r w:rsidRPr="00E46D35">
              <w:rPr>
                <w:sz w:val="24"/>
                <w:szCs w:val="24"/>
              </w:rPr>
              <w:t>-  a tanulás mellett plusz feladatokat vállal</w:t>
            </w:r>
          </w:p>
          <w:p w:rsidR="00974DD8" w:rsidRPr="00E46D35" w:rsidRDefault="00974DD8" w:rsidP="007F0A16">
            <w:pPr>
              <w:spacing w:line="276" w:lineRule="auto"/>
              <w:jc w:val="both"/>
              <w:rPr>
                <w:sz w:val="24"/>
                <w:szCs w:val="24"/>
              </w:rPr>
            </w:pPr>
            <w:r w:rsidRPr="00E46D35">
              <w:rPr>
                <w:sz w:val="24"/>
                <w:szCs w:val="24"/>
              </w:rPr>
              <w:t>-  öltözködése alkalomhoz illő</w:t>
            </w:r>
          </w:p>
          <w:p w:rsidR="00974DD8" w:rsidRPr="00E46D35" w:rsidRDefault="00974DD8" w:rsidP="007F0A16">
            <w:pPr>
              <w:spacing w:line="276" w:lineRule="auto"/>
              <w:jc w:val="both"/>
              <w:rPr>
                <w:sz w:val="24"/>
                <w:szCs w:val="24"/>
              </w:rPr>
            </w:pPr>
            <w:r w:rsidRPr="00E46D35">
              <w:rPr>
                <w:sz w:val="24"/>
                <w:szCs w:val="24"/>
              </w:rPr>
              <w:t>-  igazolatlan hiányzása nincs</w:t>
            </w:r>
          </w:p>
          <w:p w:rsidR="00974DD8" w:rsidRPr="00E46D35" w:rsidRDefault="00974DD8" w:rsidP="007F0A16">
            <w:pPr>
              <w:spacing w:line="276" w:lineRule="auto"/>
              <w:jc w:val="both"/>
              <w:rPr>
                <w:sz w:val="24"/>
                <w:szCs w:val="24"/>
              </w:rPr>
            </w:pPr>
            <w:r w:rsidRPr="00E46D35">
              <w:rPr>
                <w:sz w:val="24"/>
                <w:szCs w:val="24"/>
              </w:rPr>
              <w:t>- részt vesz rendezvények, műsorok szervezésében,</w:t>
            </w:r>
          </w:p>
          <w:p w:rsidR="00974DD8" w:rsidRPr="00E46D35" w:rsidRDefault="00974DD8" w:rsidP="007F0A16">
            <w:pPr>
              <w:spacing w:line="276" w:lineRule="auto"/>
              <w:jc w:val="both"/>
              <w:rPr>
                <w:sz w:val="24"/>
                <w:szCs w:val="24"/>
              </w:rPr>
            </w:pPr>
            <w:r w:rsidRPr="00E46D35">
              <w:rPr>
                <w:sz w:val="24"/>
                <w:szCs w:val="24"/>
              </w:rPr>
              <w:t>-  közösségi feladatot szívesen vállal, kezdeményező</w:t>
            </w:r>
          </w:p>
          <w:p w:rsidR="00974DD8" w:rsidRPr="00E46D35" w:rsidRDefault="00974DD8" w:rsidP="007F0A16">
            <w:pPr>
              <w:spacing w:line="276" w:lineRule="auto"/>
              <w:jc w:val="both"/>
              <w:rPr>
                <w:sz w:val="24"/>
                <w:szCs w:val="24"/>
              </w:rPr>
            </w:pPr>
            <w:r w:rsidRPr="00E46D35">
              <w:rPr>
                <w:sz w:val="24"/>
                <w:szCs w:val="24"/>
              </w:rPr>
              <w:t>-  a Házirend követelményeit megtartja, társait annak</w:t>
            </w:r>
          </w:p>
          <w:p w:rsidR="00974DD8" w:rsidRPr="00E46D35" w:rsidRDefault="00974DD8" w:rsidP="007F0A16">
            <w:pPr>
              <w:spacing w:line="276" w:lineRule="auto"/>
              <w:jc w:val="both"/>
              <w:rPr>
                <w:sz w:val="24"/>
                <w:szCs w:val="24"/>
              </w:rPr>
            </w:pPr>
            <w:r w:rsidRPr="00E46D35">
              <w:rPr>
                <w:sz w:val="24"/>
                <w:szCs w:val="24"/>
              </w:rPr>
              <w:t xml:space="preserve">   megtartására ösztönzi</w:t>
            </w:r>
          </w:p>
        </w:tc>
      </w:tr>
      <w:tr w:rsidR="00974DD8" w:rsidRPr="00E46D35" w:rsidTr="002B40EE">
        <w:tc>
          <w:tcPr>
            <w:tcW w:w="1649" w:type="dxa"/>
          </w:tcPr>
          <w:p w:rsidR="00974DD8" w:rsidRPr="00E46D35" w:rsidRDefault="00974DD8" w:rsidP="007F0A16">
            <w:pPr>
              <w:spacing w:line="276" w:lineRule="auto"/>
              <w:jc w:val="both"/>
              <w:rPr>
                <w:b/>
                <w:sz w:val="24"/>
                <w:szCs w:val="24"/>
              </w:rPr>
            </w:pPr>
          </w:p>
        </w:tc>
        <w:tc>
          <w:tcPr>
            <w:tcW w:w="6926" w:type="dxa"/>
          </w:tcPr>
          <w:p w:rsidR="00974DD8" w:rsidRPr="00E46D35" w:rsidRDefault="00974DD8" w:rsidP="007F0A16">
            <w:pPr>
              <w:spacing w:line="276" w:lineRule="auto"/>
              <w:jc w:val="both"/>
              <w:rPr>
                <w:sz w:val="24"/>
                <w:szCs w:val="24"/>
              </w:rPr>
            </w:pPr>
          </w:p>
        </w:tc>
      </w:tr>
    </w:tbl>
    <w:p w:rsidR="00974DD8" w:rsidRPr="00E46D35" w:rsidRDefault="00974DD8" w:rsidP="007F0A16">
      <w:pPr>
        <w:spacing w:line="276" w:lineRule="auto"/>
        <w:jc w:val="both"/>
        <w:rPr>
          <w:sz w:val="24"/>
          <w:szCs w:val="24"/>
        </w:rPr>
      </w:pPr>
    </w:p>
    <w:tbl>
      <w:tblPr>
        <w:tblW w:w="9355" w:type="dxa"/>
        <w:tblInd w:w="496" w:type="dxa"/>
        <w:tblLayout w:type="fixed"/>
        <w:tblCellMar>
          <w:left w:w="70" w:type="dxa"/>
          <w:right w:w="70" w:type="dxa"/>
        </w:tblCellMar>
        <w:tblLook w:val="04A0" w:firstRow="1" w:lastRow="0" w:firstColumn="1" w:lastColumn="0" w:noHBand="0" w:noVBand="1"/>
      </w:tblPr>
      <w:tblGrid>
        <w:gridCol w:w="1790"/>
        <w:gridCol w:w="6926"/>
        <w:gridCol w:w="639"/>
      </w:tblGrid>
      <w:tr w:rsidR="00974DD8" w:rsidRPr="00E46D35" w:rsidTr="00974DD8">
        <w:trPr>
          <w:gridAfter w:val="1"/>
          <w:wAfter w:w="639" w:type="dxa"/>
        </w:trPr>
        <w:tc>
          <w:tcPr>
            <w:tcW w:w="1790" w:type="dxa"/>
            <w:hideMark/>
          </w:tcPr>
          <w:p w:rsidR="00974DD8" w:rsidRPr="00E46D35" w:rsidRDefault="00974DD8" w:rsidP="007F0A16">
            <w:pPr>
              <w:spacing w:line="276" w:lineRule="auto"/>
              <w:jc w:val="both"/>
              <w:rPr>
                <w:b/>
                <w:sz w:val="24"/>
                <w:szCs w:val="24"/>
              </w:rPr>
            </w:pPr>
            <w:r w:rsidRPr="00E46D35">
              <w:rPr>
                <w:b/>
                <w:sz w:val="24"/>
                <w:szCs w:val="24"/>
              </w:rPr>
              <w:t xml:space="preserve">jó:  </w:t>
            </w:r>
          </w:p>
          <w:p w:rsidR="00974DD8" w:rsidRPr="00E46D35" w:rsidRDefault="00974DD8" w:rsidP="007F0A16">
            <w:pPr>
              <w:spacing w:line="276" w:lineRule="auto"/>
              <w:jc w:val="both"/>
              <w:rPr>
                <w:b/>
                <w:sz w:val="24"/>
                <w:szCs w:val="24"/>
              </w:rPr>
            </w:pPr>
            <w:r w:rsidRPr="00E46D35">
              <w:rPr>
                <w:sz w:val="24"/>
                <w:szCs w:val="24"/>
              </w:rPr>
              <w:t>minden kritériumnak érvényesülnie kell</w:t>
            </w:r>
          </w:p>
        </w:tc>
        <w:tc>
          <w:tcPr>
            <w:tcW w:w="6926" w:type="dxa"/>
            <w:hideMark/>
          </w:tcPr>
          <w:p w:rsidR="00974DD8" w:rsidRPr="00E46D35" w:rsidRDefault="00974DD8" w:rsidP="007F0A16">
            <w:pPr>
              <w:spacing w:line="276" w:lineRule="auto"/>
              <w:jc w:val="both"/>
              <w:rPr>
                <w:sz w:val="24"/>
                <w:szCs w:val="24"/>
              </w:rPr>
            </w:pPr>
            <w:r w:rsidRPr="00E46D35">
              <w:rPr>
                <w:sz w:val="24"/>
                <w:szCs w:val="24"/>
              </w:rPr>
              <w:t>-  legfeljebb 2  igazolatlan óra hiányzása van a tanév folyamán</w:t>
            </w:r>
          </w:p>
          <w:p w:rsidR="00974DD8" w:rsidRPr="00E46D35" w:rsidRDefault="00974DD8" w:rsidP="007F0A16">
            <w:pPr>
              <w:spacing w:line="276" w:lineRule="auto"/>
              <w:jc w:val="both"/>
              <w:rPr>
                <w:sz w:val="24"/>
                <w:szCs w:val="24"/>
              </w:rPr>
            </w:pPr>
            <w:r w:rsidRPr="00E46D35">
              <w:rPr>
                <w:sz w:val="24"/>
                <w:szCs w:val="24"/>
              </w:rPr>
              <w:t>-   legfeljebb egy osztályfőnöki vagy szaktanári figyelmeztetés</w:t>
            </w:r>
          </w:p>
          <w:p w:rsidR="00974DD8" w:rsidRPr="00E46D35" w:rsidRDefault="00974DD8" w:rsidP="007F0A16">
            <w:pPr>
              <w:spacing w:line="276" w:lineRule="auto"/>
              <w:jc w:val="both"/>
              <w:rPr>
                <w:sz w:val="24"/>
                <w:szCs w:val="24"/>
              </w:rPr>
            </w:pPr>
            <w:r w:rsidRPr="00E46D35">
              <w:rPr>
                <w:sz w:val="24"/>
                <w:szCs w:val="24"/>
              </w:rPr>
              <w:t>-  kötelességeit maradéktalanul ellátja</w:t>
            </w:r>
          </w:p>
          <w:p w:rsidR="00974DD8" w:rsidRPr="00E46D35" w:rsidRDefault="00974DD8" w:rsidP="007F0A16">
            <w:pPr>
              <w:spacing w:line="276" w:lineRule="auto"/>
              <w:jc w:val="both"/>
              <w:rPr>
                <w:sz w:val="24"/>
                <w:szCs w:val="24"/>
              </w:rPr>
            </w:pPr>
            <w:r w:rsidRPr="00E46D35">
              <w:rPr>
                <w:sz w:val="24"/>
                <w:szCs w:val="24"/>
              </w:rPr>
              <w:t>-  az iskolai rendezvényeken részt vesz</w:t>
            </w:r>
          </w:p>
          <w:p w:rsidR="00974DD8" w:rsidRPr="00E46D35" w:rsidRDefault="00974DD8" w:rsidP="007F0A16">
            <w:pPr>
              <w:spacing w:line="276" w:lineRule="auto"/>
              <w:jc w:val="both"/>
              <w:rPr>
                <w:sz w:val="24"/>
                <w:szCs w:val="24"/>
              </w:rPr>
            </w:pPr>
            <w:r w:rsidRPr="00E46D35">
              <w:rPr>
                <w:sz w:val="24"/>
                <w:szCs w:val="24"/>
              </w:rPr>
              <w:t>-  a közösségi munkáit, megbízásait teljesíti</w:t>
            </w:r>
          </w:p>
          <w:p w:rsidR="00974DD8" w:rsidRPr="00E46D35" w:rsidRDefault="00974DD8" w:rsidP="007F0A16">
            <w:pPr>
              <w:spacing w:line="276" w:lineRule="auto"/>
              <w:jc w:val="both"/>
              <w:rPr>
                <w:sz w:val="24"/>
                <w:szCs w:val="24"/>
              </w:rPr>
            </w:pPr>
            <w:r w:rsidRPr="00E46D35">
              <w:rPr>
                <w:sz w:val="24"/>
                <w:szCs w:val="24"/>
              </w:rPr>
              <w:lastRenderedPageBreak/>
              <w:t>- aktív szerepet nem tölt be osztályában, vagy az iskola egyéb közösségeiben</w:t>
            </w:r>
          </w:p>
        </w:tc>
      </w:tr>
      <w:tr w:rsidR="00974DD8" w:rsidRPr="00E46D35" w:rsidTr="00974DD8">
        <w:trPr>
          <w:gridAfter w:val="1"/>
          <w:wAfter w:w="639" w:type="dxa"/>
        </w:trPr>
        <w:tc>
          <w:tcPr>
            <w:tcW w:w="1790" w:type="dxa"/>
          </w:tcPr>
          <w:p w:rsidR="00974DD8" w:rsidRPr="00E46D35" w:rsidRDefault="00974DD8" w:rsidP="007F0A16">
            <w:pPr>
              <w:spacing w:line="276" w:lineRule="auto"/>
              <w:jc w:val="both"/>
              <w:rPr>
                <w:sz w:val="24"/>
                <w:szCs w:val="24"/>
              </w:rPr>
            </w:pPr>
          </w:p>
        </w:tc>
        <w:tc>
          <w:tcPr>
            <w:tcW w:w="6926" w:type="dxa"/>
          </w:tcPr>
          <w:p w:rsidR="00974DD8" w:rsidRPr="00E46D35" w:rsidRDefault="00974DD8" w:rsidP="007F0A16">
            <w:pPr>
              <w:spacing w:line="276" w:lineRule="auto"/>
              <w:jc w:val="both"/>
              <w:rPr>
                <w:sz w:val="24"/>
                <w:szCs w:val="24"/>
              </w:rPr>
            </w:pPr>
          </w:p>
        </w:tc>
      </w:tr>
      <w:tr w:rsidR="00974DD8" w:rsidRPr="00E46D35" w:rsidTr="00974DD8">
        <w:tc>
          <w:tcPr>
            <w:tcW w:w="1790" w:type="dxa"/>
            <w:hideMark/>
          </w:tcPr>
          <w:p w:rsidR="00974DD8" w:rsidRPr="00E46D35" w:rsidRDefault="00974DD8" w:rsidP="007F0A16">
            <w:pPr>
              <w:spacing w:line="276" w:lineRule="auto"/>
              <w:jc w:val="both"/>
              <w:rPr>
                <w:b/>
                <w:sz w:val="24"/>
                <w:szCs w:val="24"/>
              </w:rPr>
            </w:pPr>
            <w:r w:rsidRPr="00E46D35">
              <w:rPr>
                <w:b/>
                <w:sz w:val="24"/>
                <w:szCs w:val="24"/>
              </w:rPr>
              <w:t>változó:</w:t>
            </w:r>
          </w:p>
        </w:tc>
        <w:tc>
          <w:tcPr>
            <w:tcW w:w="7565" w:type="dxa"/>
            <w:gridSpan w:val="2"/>
            <w:hideMark/>
          </w:tcPr>
          <w:p w:rsidR="00974DD8" w:rsidRPr="00E46D35" w:rsidRDefault="00974DD8" w:rsidP="007F0A16">
            <w:pPr>
              <w:spacing w:line="276" w:lineRule="auto"/>
              <w:jc w:val="both"/>
              <w:rPr>
                <w:sz w:val="24"/>
                <w:szCs w:val="24"/>
              </w:rPr>
            </w:pPr>
            <w:r w:rsidRPr="00E46D35">
              <w:rPr>
                <w:sz w:val="24"/>
                <w:szCs w:val="24"/>
              </w:rPr>
              <w:t>-  igazolatlan hiányzása nem haladja meg a 6 tanítási órát</w:t>
            </w:r>
          </w:p>
          <w:p w:rsidR="00974DD8" w:rsidRPr="00E46D35" w:rsidRDefault="00974DD8" w:rsidP="007F0A16">
            <w:pPr>
              <w:spacing w:line="276" w:lineRule="auto"/>
              <w:jc w:val="both"/>
              <w:rPr>
                <w:sz w:val="24"/>
                <w:szCs w:val="24"/>
              </w:rPr>
            </w:pPr>
            <w:r w:rsidRPr="00E46D35">
              <w:rPr>
                <w:sz w:val="24"/>
                <w:szCs w:val="24"/>
              </w:rPr>
              <w:t>-  nem tartja be a Házirend szabályait</w:t>
            </w:r>
          </w:p>
          <w:p w:rsidR="00974DD8" w:rsidRPr="00E46D35" w:rsidRDefault="00974DD8" w:rsidP="007F0A16">
            <w:pPr>
              <w:spacing w:line="276" w:lineRule="auto"/>
              <w:jc w:val="both"/>
              <w:rPr>
                <w:sz w:val="24"/>
                <w:szCs w:val="24"/>
              </w:rPr>
            </w:pPr>
            <w:r w:rsidRPr="00E46D35">
              <w:rPr>
                <w:sz w:val="24"/>
                <w:szCs w:val="24"/>
              </w:rPr>
              <w:t>- magaviselete ellen időnként komolyabb kifogások is felmerülnek (osztályfőnöki, szaktanári figyelmeztetések)</w:t>
            </w:r>
          </w:p>
        </w:tc>
      </w:tr>
    </w:tbl>
    <w:p w:rsidR="00974DD8" w:rsidRPr="00E46D35" w:rsidRDefault="00974DD8" w:rsidP="007F0A16">
      <w:pPr>
        <w:spacing w:line="276" w:lineRule="auto"/>
        <w:jc w:val="both"/>
        <w:rPr>
          <w:sz w:val="24"/>
          <w:szCs w:val="24"/>
        </w:rPr>
      </w:pPr>
    </w:p>
    <w:tbl>
      <w:tblPr>
        <w:tblW w:w="0" w:type="auto"/>
        <w:tblInd w:w="637" w:type="dxa"/>
        <w:tblLayout w:type="fixed"/>
        <w:tblCellMar>
          <w:left w:w="70" w:type="dxa"/>
          <w:right w:w="70" w:type="dxa"/>
        </w:tblCellMar>
        <w:tblLook w:val="04A0" w:firstRow="1" w:lastRow="0" w:firstColumn="1" w:lastColumn="0" w:noHBand="0" w:noVBand="1"/>
      </w:tblPr>
      <w:tblGrid>
        <w:gridCol w:w="1649"/>
        <w:gridCol w:w="6926"/>
      </w:tblGrid>
      <w:tr w:rsidR="00974DD8" w:rsidRPr="00E46D35" w:rsidTr="002B40EE">
        <w:tc>
          <w:tcPr>
            <w:tcW w:w="1649" w:type="dxa"/>
            <w:hideMark/>
          </w:tcPr>
          <w:p w:rsidR="00974DD8" w:rsidRPr="00E46D35" w:rsidRDefault="00974DD8" w:rsidP="007F0A16">
            <w:pPr>
              <w:spacing w:line="276" w:lineRule="auto"/>
              <w:jc w:val="both"/>
              <w:rPr>
                <w:b/>
                <w:sz w:val="24"/>
                <w:szCs w:val="24"/>
              </w:rPr>
            </w:pPr>
            <w:r w:rsidRPr="00E46D35">
              <w:rPr>
                <w:b/>
                <w:sz w:val="24"/>
                <w:szCs w:val="24"/>
              </w:rPr>
              <w:t>rossz:</w:t>
            </w:r>
          </w:p>
        </w:tc>
        <w:tc>
          <w:tcPr>
            <w:tcW w:w="6926" w:type="dxa"/>
            <w:hideMark/>
          </w:tcPr>
          <w:p w:rsidR="00974DD8" w:rsidRPr="00E46D35" w:rsidRDefault="00974DD8" w:rsidP="007F0A16">
            <w:pPr>
              <w:spacing w:line="276" w:lineRule="auto"/>
              <w:jc w:val="both"/>
              <w:rPr>
                <w:sz w:val="24"/>
                <w:szCs w:val="24"/>
              </w:rPr>
            </w:pPr>
            <w:r w:rsidRPr="00E46D35">
              <w:rPr>
                <w:sz w:val="24"/>
                <w:szCs w:val="24"/>
              </w:rPr>
              <w:t>-  6 órát meghaladó igazolatlan hiányzása van</w:t>
            </w:r>
          </w:p>
          <w:p w:rsidR="00974DD8" w:rsidRPr="00E46D35" w:rsidRDefault="00974DD8" w:rsidP="007F0A16">
            <w:pPr>
              <w:spacing w:line="276" w:lineRule="auto"/>
              <w:jc w:val="both"/>
              <w:rPr>
                <w:sz w:val="24"/>
                <w:szCs w:val="24"/>
              </w:rPr>
            </w:pPr>
            <w:r w:rsidRPr="00E46D35">
              <w:rPr>
                <w:sz w:val="24"/>
                <w:szCs w:val="24"/>
              </w:rPr>
              <w:t>-  az iskolából, rendezvényekről engedély nélküli távozás</w:t>
            </w:r>
          </w:p>
          <w:p w:rsidR="00974DD8" w:rsidRPr="00E46D35" w:rsidRDefault="00974DD8" w:rsidP="007F0A16">
            <w:pPr>
              <w:spacing w:line="276" w:lineRule="auto"/>
              <w:jc w:val="both"/>
              <w:rPr>
                <w:sz w:val="24"/>
                <w:szCs w:val="24"/>
              </w:rPr>
            </w:pPr>
            <w:r w:rsidRPr="00E46D35">
              <w:rPr>
                <w:sz w:val="24"/>
                <w:szCs w:val="24"/>
              </w:rPr>
              <w:t xml:space="preserve">  jegyek, igazolások hamisítás</w:t>
            </w:r>
          </w:p>
          <w:p w:rsidR="00974DD8" w:rsidRPr="00E46D35" w:rsidRDefault="00974DD8" w:rsidP="007F0A16">
            <w:pPr>
              <w:spacing w:line="276" w:lineRule="auto"/>
              <w:jc w:val="both"/>
              <w:rPr>
                <w:sz w:val="24"/>
                <w:szCs w:val="24"/>
              </w:rPr>
            </w:pPr>
            <w:r w:rsidRPr="00E46D35">
              <w:rPr>
                <w:sz w:val="24"/>
                <w:szCs w:val="24"/>
              </w:rPr>
              <w:t xml:space="preserve">-  </w:t>
            </w:r>
            <w:r w:rsidRPr="00E46D35">
              <w:rPr>
                <w:strike/>
                <w:sz w:val="24"/>
                <w:szCs w:val="24"/>
              </w:rPr>
              <w:t>2</w:t>
            </w:r>
            <w:r w:rsidRPr="00E46D35">
              <w:rPr>
                <w:sz w:val="24"/>
                <w:szCs w:val="24"/>
              </w:rPr>
              <w:t>-nél több osztályfőnöki figyelmeztetés</w:t>
            </w:r>
          </w:p>
          <w:p w:rsidR="00974DD8" w:rsidRPr="00E46D35" w:rsidRDefault="00974DD8" w:rsidP="007F0A16">
            <w:pPr>
              <w:spacing w:line="276" w:lineRule="auto"/>
              <w:jc w:val="both"/>
              <w:rPr>
                <w:sz w:val="24"/>
                <w:szCs w:val="24"/>
              </w:rPr>
            </w:pPr>
            <w:r w:rsidRPr="00E46D35">
              <w:rPr>
                <w:sz w:val="24"/>
                <w:szCs w:val="24"/>
              </w:rPr>
              <w:t>-  viselkedése durva, megengedhetetlen hangvételű</w:t>
            </w:r>
          </w:p>
          <w:p w:rsidR="00974DD8" w:rsidRPr="00E46D35" w:rsidRDefault="00974DD8" w:rsidP="007F0A16">
            <w:pPr>
              <w:spacing w:line="276" w:lineRule="auto"/>
              <w:jc w:val="both"/>
              <w:rPr>
                <w:sz w:val="24"/>
                <w:szCs w:val="24"/>
              </w:rPr>
            </w:pPr>
            <w:r w:rsidRPr="00E46D35">
              <w:rPr>
                <w:sz w:val="24"/>
                <w:szCs w:val="24"/>
              </w:rPr>
              <w:t>-  a közösségre romboló hatással van</w:t>
            </w:r>
          </w:p>
          <w:p w:rsidR="00974DD8" w:rsidRPr="00E46D35" w:rsidRDefault="00974DD8" w:rsidP="007F0A16">
            <w:pPr>
              <w:spacing w:line="276" w:lineRule="auto"/>
              <w:jc w:val="both"/>
              <w:rPr>
                <w:sz w:val="24"/>
                <w:szCs w:val="24"/>
              </w:rPr>
            </w:pPr>
            <w:r w:rsidRPr="00E46D35">
              <w:rPr>
                <w:sz w:val="24"/>
                <w:szCs w:val="24"/>
              </w:rPr>
              <w:t>-  szándékosan megszegi a Házirend szabályait</w:t>
            </w:r>
          </w:p>
          <w:p w:rsidR="00974DD8" w:rsidRPr="00E46D35" w:rsidRDefault="00974DD8" w:rsidP="007F0A16">
            <w:pPr>
              <w:spacing w:line="276" w:lineRule="auto"/>
              <w:jc w:val="both"/>
              <w:rPr>
                <w:sz w:val="24"/>
                <w:szCs w:val="24"/>
              </w:rPr>
            </w:pPr>
            <w:r w:rsidRPr="00E46D35">
              <w:rPr>
                <w:sz w:val="24"/>
                <w:szCs w:val="24"/>
              </w:rPr>
              <w:t>- magaviselete ellen súlyos kifogás merült fel, igazgatói vagy oktatói testületi büntetésben részesült</w:t>
            </w:r>
          </w:p>
        </w:tc>
      </w:tr>
    </w:tbl>
    <w:p w:rsidR="00974DD8" w:rsidRPr="00E46D35" w:rsidRDefault="00974DD8" w:rsidP="00974DD8">
      <w:pPr>
        <w:spacing w:line="276" w:lineRule="auto"/>
        <w:rPr>
          <w:sz w:val="24"/>
          <w:szCs w:val="24"/>
        </w:rPr>
      </w:pPr>
    </w:p>
    <w:p w:rsidR="00974DD8" w:rsidRPr="00E46D35" w:rsidRDefault="00974DD8" w:rsidP="00974DD8">
      <w:pPr>
        <w:spacing w:line="276" w:lineRule="auto"/>
        <w:rPr>
          <w:b/>
          <w:sz w:val="24"/>
          <w:szCs w:val="24"/>
          <w:u w:val="single"/>
        </w:rPr>
      </w:pPr>
    </w:p>
    <w:p w:rsidR="00974DD8" w:rsidRPr="00E46D35" w:rsidRDefault="00974DD8" w:rsidP="007F0A16">
      <w:pPr>
        <w:spacing w:line="276" w:lineRule="auto"/>
        <w:jc w:val="both"/>
        <w:rPr>
          <w:b/>
          <w:sz w:val="24"/>
          <w:szCs w:val="24"/>
          <w:u w:val="single"/>
        </w:rPr>
      </w:pPr>
      <w:r w:rsidRPr="00E46D35">
        <w:rPr>
          <w:b/>
          <w:sz w:val="24"/>
          <w:szCs w:val="24"/>
          <w:u w:val="single"/>
        </w:rPr>
        <w:t>Szorgalom</w:t>
      </w:r>
    </w:p>
    <w:tbl>
      <w:tblPr>
        <w:tblW w:w="0" w:type="auto"/>
        <w:tblInd w:w="637" w:type="dxa"/>
        <w:tblLayout w:type="fixed"/>
        <w:tblCellMar>
          <w:left w:w="70" w:type="dxa"/>
          <w:right w:w="70" w:type="dxa"/>
        </w:tblCellMar>
        <w:tblLook w:val="04A0" w:firstRow="1" w:lastRow="0" w:firstColumn="1" w:lastColumn="0" w:noHBand="0" w:noVBand="1"/>
      </w:tblPr>
      <w:tblGrid>
        <w:gridCol w:w="1649"/>
        <w:gridCol w:w="52"/>
        <w:gridCol w:w="6874"/>
        <w:gridCol w:w="497"/>
      </w:tblGrid>
      <w:tr w:rsidR="00974DD8" w:rsidRPr="00E46D35" w:rsidTr="002B40EE">
        <w:tc>
          <w:tcPr>
            <w:tcW w:w="1649" w:type="dxa"/>
            <w:hideMark/>
          </w:tcPr>
          <w:p w:rsidR="00974DD8" w:rsidRPr="00E46D35" w:rsidRDefault="00974DD8" w:rsidP="007F0A16">
            <w:pPr>
              <w:spacing w:line="276" w:lineRule="auto"/>
              <w:jc w:val="both"/>
              <w:rPr>
                <w:b/>
                <w:sz w:val="24"/>
                <w:szCs w:val="24"/>
              </w:rPr>
            </w:pPr>
          </w:p>
          <w:p w:rsidR="00974DD8" w:rsidRPr="00E46D35" w:rsidRDefault="00974DD8" w:rsidP="007F0A16">
            <w:pPr>
              <w:spacing w:line="276" w:lineRule="auto"/>
              <w:jc w:val="both"/>
              <w:rPr>
                <w:b/>
                <w:sz w:val="24"/>
                <w:szCs w:val="24"/>
              </w:rPr>
            </w:pPr>
            <w:r w:rsidRPr="00E46D35">
              <w:rPr>
                <w:b/>
                <w:sz w:val="24"/>
                <w:szCs w:val="24"/>
              </w:rPr>
              <w:t xml:space="preserve">Példás:         </w:t>
            </w:r>
            <w:r w:rsidRPr="00E46D35">
              <w:rPr>
                <w:sz w:val="24"/>
                <w:szCs w:val="24"/>
              </w:rPr>
              <w:t>minden kritériumnak érvényesülnie kell</w:t>
            </w:r>
          </w:p>
        </w:tc>
        <w:tc>
          <w:tcPr>
            <w:tcW w:w="7423" w:type="dxa"/>
            <w:gridSpan w:val="3"/>
            <w:hideMark/>
          </w:tcPr>
          <w:p w:rsidR="00974DD8" w:rsidRPr="00E46D35" w:rsidRDefault="009D124D" w:rsidP="007F0A16">
            <w:pPr>
              <w:spacing w:line="276" w:lineRule="auto"/>
              <w:jc w:val="both"/>
              <w:rPr>
                <w:sz w:val="24"/>
                <w:szCs w:val="24"/>
              </w:rPr>
            </w:pPr>
            <w:r w:rsidRPr="00E46D35">
              <w:rPr>
                <w:sz w:val="24"/>
                <w:szCs w:val="24"/>
              </w:rPr>
              <w:t xml:space="preserve">- </w:t>
            </w:r>
            <w:r w:rsidR="00974DD8" w:rsidRPr="00E46D35">
              <w:rPr>
                <w:sz w:val="24"/>
                <w:szCs w:val="24"/>
              </w:rPr>
              <w:t xml:space="preserve"> tanulmányi munkájában képességeit maximálisan felhasználja</w:t>
            </w:r>
          </w:p>
          <w:p w:rsidR="00974DD8" w:rsidRPr="00E46D35" w:rsidRDefault="009D124D" w:rsidP="007F0A16">
            <w:pPr>
              <w:spacing w:line="276" w:lineRule="auto"/>
              <w:jc w:val="both"/>
              <w:rPr>
                <w:sz w:val="24"/>
                <w:szCs w:val="24"/>
              </w:rPr>
            </w:pPr>
            <w:r w:rsidRPr="00E46D35">
              <w:rPr>
                <w:sz w:val="24"/>
                <w:szCs w:val="24"/>
              </w:rPr>
              <w:t xml:space="preserve">-  </w:t>
            </w:r>
            <w:r w:rsidR="00974DD8" w:rsidRPr="00E46D35">
              <w:rPr>
                <w:sz w:val="24"/>
                <w:szCs w:val="24"/>
              </w:rPr>
              <w:t>munkájában céltudatos</w:t>
            </w:r>
          </w:p>
          <w:p w:rsidR="00974DD8" w:rsidRPr="00E46D35" w:rsidRDefault="009D124D" w:rsidP="007F0A16">
            <w:pPr>
              <w:spacing w:line="276" w:lineRule="auto"/>
              <w:jc w:val="both"/>
              <w:rPr>
                <w:sz w:val="24"/>
                <w:szCs w:val="24"/>
              </w:rPr>
            </w:pPr>
            <w:r w:rsidRPr="00E46D35">
              <w:rPr>
                <w:sz w:val="24"/>
                <w:szCs w:val="24"/>
              </w:rPr>
              <w:t xml:space="preserve">- </w:t>
            </w:r>
            <w:r w:rsidR="00974DD8" w:rsidRPr="00E46D35">
              <w:rPr>
                <w:sz w:val="24"/>
                <w:szCs w:val="24"/>
              </w:rPr>
              <w:t xml:space="preserve"> munkáját az állandóság, tervszerűség jellemzi</w:t>
            </w:r>
          </w:p>
          <w:p w:rsidR="00974DD8" w:rsidRPr="00E46D35" w:rsidRDefault="009D124D" w:rsidP="007F0A16">
            <w:pPr>
              <w:spacing w:line="276" w:lineRule="auto"/>
              <w:jc w:val="both"/>
              <w:rPr>
                <w:sz w:val="24"/>
                <w:szCs w:val="24"/>
              </w:rPr>
            </w:pPr>
            <w:r w:rsidRPr="00E46D35">
              <w:rPr>
                <w:sz w:val="24"/>
                <w:szCs w:val="24"/>
              </w:rPr>
              <w:t xml:space="preserve">- </w:t>
            </w:r>
            <w:r w:rsidR="00974DD8" w:rsidRPr="00E46D35">
              <w:rPr>
                <w:sz w:val="24"/>
                <w:szCs w:val="24"/>
              </w:rPr>
              <w:t xml:space="preserve"> munkavégzése pontos, megbízható</w:t>
            </w:r>
          </w:p>
          <w:p w:rsidR="00974DD8" w:rsidRPr="00E46D35" w:rsidRDefault="00974DD8" w:rsidP="007F0A16">
            <w:pPr>
              <w:spacing w:line="276" w:lineRule="auto"/>
              <w:jc w:val="both"/>
              <w:rPr>
                <w:sz w:val="24"/>
                <w:szCs w:val="24"/>
              </w:rPr>
            </w:pPr>
            <w:r w:rsidRPr="00E46D35">
              <w:rPr>
                <w:sz w:val="24"/>
                <w:szCs w:val="24"/>
              </w:rPr>
              <w:t xml:space="preserve">- </w:t>
            </w:r>
            <w:r w:rsidR="009D124D" w:rsidRPr="00E46D35">
              <w:rPr>
                <w:sz w:val="24"/>
                <w:szCs w:val="24"/>
              </w:rPr>
              <w:t xml:space="preserve"> </w:t>
            </w:r>
            <w:r w:rsidRPr="00E46D35">
              <w:rPr>
                <w:sz w:val="24"/>
                <w:szCs w:val="24"/>
              </w:rPr>
              <w:t>van határozott érdeklődési köre</w:t>
            </w:r>
          </w:p>
          <w:p w:rsidR="00974DD8" w:rsidRPr="00E46D35" w:rsidRDefault="009D124D" w:rsidP="007F0A16">
            <w:pPr>
              <w:spacing w:line="276" w:lineRule="auto"/>
              <w:jc w:val="both"/>
              <w:rPr>
                <w:sz w:val="24"/>
                <w:szCs w:val="24"/>
              </w:rPr>
            </w:pPr>
            <w:r w:rsidRPr="00E46D35">
              <w:rPr>
                <w:sz w:val="24"/>
                <w:szCs w:val="24"/>
              </w:rPr>
              <w:t xml:space="preserve">- </w:t>
            </w:r>
            <w:r w:rsidR="00974DD8" w:rsidRPr="00E46D35">
              <w:rPr>
                <w:sz w:val="24"/>
                <w:szCs w:val="24"/>
              </w:rPr>
              <w:t xml:space="preserve"> órai aktivitásával segíti a tananyag feldolgozását</w:t>
            </w:r>
          </w:p>
          <w:p w:rsidR="00974DD8" w:rsidRPr="00E46D35" w:rsidRDefault="00974DD8" w:rsidP="007F0A16">
            <w:pPr>
              <w:spacing w:line="276" w:lineRule="auto"/>
              <w:jc w:val="both"/>
              <w:rPr>
                <w:sz w:val="24"/>
                <w:szCs w:val="24"/>
              </w:rPr>
            </w:pPr>
            <w:r w:rsidRPr="00E46D35">
              <w:rPr>
                <w:sz w:val="24"/>
                <w:szCs w:val="24"/>
              </w:rPr>
              <w:t>-</w:t>
            </w:r>
            <w:r w:rsidR="009D124D" w:rsidRPr="00E46D35">
              <w:rPr>
                <w:sz w:val="24"/>
                <w:szCs w:val="24"/>
              </w:rPr>
              <w:t xml:space="preserve"> </w:t>
            </w:r>
            <w:r w:rsidRPr="00E46D35">
              <w:rPr>
                <w:sz w:val="24"/>
                <w:szCs w:val="24"/>
              </w:rPr>
              <w:t xml:space="preserve"> minden tantárgy esetén képességeihez és körülményeihez mérten elvégzi a kapott feladatait</w:t>
            </w:r>
          </w:p>
        </w:tc>
      </w:tr>
      <w:tr w:rsidR="00974DD8" w:rsidRPr="00E46D35" w:rsidTr="002B40EE">
        <w:tc>
          <w:tcPr>
            <w:tcW w:w="1649" w:type="dxa"/>
          </w:tcPr>
          <w:p w:rsidR="00974DD8" w:rsidRPr="00E46D35" w:rsidRDefault="00974DD8" w:rsidP="007F0A16">
            <w:pPr>
              <w:spacing w:line="276" w:lineRule="auto"/>
              <w:jc w:val="both"/>
              <w:rPr>
                <w:b/>
                <w:sz w:val="24"/>
                <w:szCs w:val="24"/>
              </w:rPr>
            </w:pPr>
          </w:p>
        </w:tc>
        <w:tc>
          <w:tcPr>
            <w:tcW w:w="7423" w:type="dxa"/>
            <w:gridSpan w:val="3"/>
          </w:tcPr>
          <w:p w:rsidR="00974DD8" w:rsidRPr="00E46D35" w:rsidRDefault="00974DD8" w:rsidP="007F0A16">
            <w:pPr>
              <w:spacing w:line="276" w:lineRule="auto"/>
              <w:jc w:val="both"/>
              <w:rPr>
                <w:sz w:val="24"/>
                <w:szCs w:val="24"/>
              </w:rPr>
            </w:pPr>
          </w:p>
        </w:tc>
      </w:tr>
      <w:tr w:rsidR="00974DD8" w:rsidRPr="00E46D35" w:rsidTr="002B40EE">
        <w:trPr>
          <w:gridAfter w:val="1"/>
          <w:wAfter w:w="497" w:type="dxa"/>
        </w:trPr>
        <w:tc>
          <w:tcPr>
            <w:tcW w:w="1649" w:type="dxa"/>
            <w:hideMark/>
          </w:tcPr>
          <w:p w:rsidR="00974DD8" w:rsidRPr="00E46D35" w:rsidRDefault="00974DD8" w:rsidP="007F0A16">
            <w:pPr>
              <w:spacing w:line="276" w:lineRule="auto"/>
              <w:jc w:val="both"/>
              <w:rPr>
                <w:b/>
                <w:sz w:val="24"/>
                <w:szCs w:val="24"/>
              </w:rPr>
            </w:pPr>
            <w:r w:rsidRPr="00E46D35">
              <w:rPr>
                <w:b/>
                <w:sz w:val="24"/>
                <w:szCs w:val="24"/>
              </w:rPr>
              <w:t xml:space="preserve">jó:    </w:t>
            </w:r>
            <w:r w:rsidRPr="00E46D35">
              <w:rPr>
                <w:sz w:val="24"/>
                <w:szCs w:val="24"/>
              </w:rPr>
              <w:t>minden kritériumnak érvényesülnie kell</w:t>
            </w:r>
          </w:p>
        </w:tc>
        <w:tc>
          <w:tcPr>
            <w:tcW w:w="6926" w:type="dxa"/>
            <w:gridSpan w:val="2"/>
            <w:hideMark/>
          </w:tcPr>
          <w:p w:rsidR="00974DD8" w:rsidRPr="00E46D35" w:rsidRDefault="009D124D" w:rsidP="007F0A16">
            <w:pPr>
              <w:spacing w:line="276" w:lineRule="auto"/>
              <w:jc w:val="both"/>
              <w:rPr>
                <w:strike/>
                <w:sz w:val="24"/>
                <w:szCs w:val="24"/>
              </w:rPr>
            </w:pPr>
            <w:r w:rsidRPr="00E46D35">
              <w:rPr>
                <w:sz w:val="24"/>
                <w:szCs w:val="24"/>
              </w:rPr>
              <w:t>-</w:t>
            </w:r>
            <w:r w:rsidR="00974DD8" w:rsidRPr="00E46D35">
              <w:rPr>
                <w:sz w:val="24"/>
                <w:szCs w:val="24"/>
              </w:rPr>
              <w:t xml:space="preserve"> rendszeresen tanul, képességeinek megfelelően teljesít</w:t>
            </w:r>
          </w:p>
          <w:p w:rsidR="00974DD8" w:rsidRPr="00E46D35" w:rsidRDefault="00974DD8" w:rsidP="007F0A16">
            <w:pPr>
              <w:spacing w:line="276" w:lineRule="auto"/>
              <w:jc w:val="both"/>
              <w:rPr>
                <w:sz w:val="24"/>
                <w:szCs w:val="24"/>
              </w:rPr>
            </w:pPr>
            <w:r w:rsidRPr="00E46D35">
              <w:rPr>
                <w:sz w:val="24"/>
                <w:szCs w:val="24"/>
              </w:rPr>
              <w:t>- a tanuló iskolai és otthoni munkáját teljesíti, vállalt kötelezettségeit elvégzi, de képességei és körülményei alapján jobb eredményre lenne képes</w:t>
            </w:r>
          </w:p>
          <w:p w:rsidR="00974DD8" w:rsidRPr="00E46D35" w:rsidRDefault="009D124D" w:rsidP="007F0A16">
            <w:pPr>
              <w:spacing w:line="276" w:lineRule="auto"/>
              <w:jc w:val="both"/>
              <w:rPr>
                <w:strike/>
                <w:sz w:val="24"/>
                <w:szCs w:val="24"/>
              </w:rPr>
            </w:pPr>
            <w:r w:rsidRPr="00E46D35">
              <w:rPr>
                <w:sz w:val="24"/>
                <w:szCs w:val="24"/>
              </w:rPr>
              <w:t>-</w:t>
            </w:r>
            <w:r w:rsidR="00974DD8" w:rsidRPr="00E46D35">
              <w:rPr>
                <w:sz w:val="24"/>
                <w:szCs w:val="24"/>
              </w:rPr>
              <w:t xml:space="preserve"> munkájában lelkiismeretes, rendszeres</w:t>
            </w:r>
          </w:p>
          <w:p w:rsidR="00974DD8" w:rsidRPr="00E46D35" w:rsidRDefault="009D124D" w:rsidP="007F0A16">
            <w:pPr>
              <w:spacing w:line="276" w:lineRule="auto"/>
              <w:jc w:val="both"/>
              <w:rPr>
                <w:sz w:val="24"/>
                <w:szCs w:val="24"/>
              </w:rPr>
            </w:pPr>
            <w:r w:rsidRPr="00E46D35">
              <w:rPr>
                <w:sz w:val="24"/>
                <w:szCs w:val="24"/>
              </w:rPr>
              <w:t>-</w:t>
            </w:r>
            <w:r w:rsidR="00974DD8" w:rsidRPr="00E46D35">
              <w:rPr>
                <w:sz w:val="24"/>
                <w:szCs w:val="24"/>
              </w:rPr>
              <w:t xml:space="preserve"> érdeklődése megmarad a szorosan vett iskolai tananyag </w:t>
            </w:r>
          </w:p>
          <w:p w:rsidR="00974DD8" w:rsidRPr="00E46D35" w:rsidRDefault="00974DD8" w:rsidP="007F0A16">
            <w:pPr>
              <w:spacing w:line="276" w:lineRule="auto"/>
              <w:jc w:val="both"/>
              <w:rPr>
                <w:sz w:val="24"/>
                <w:szCs w:val="24"/>
              </w:rPr>
            </w:pPr>
            <w:r w:rsidRPr="00E46D35">
              <w:rPr>
                <w:sz w:val="24"/>
                <w:szCs w:val="24"/>
              </w:rPr>
              <w:t xml:space="preserve">   keretein belül</w:t>
            </w:r>
          </w:p>
        </w:tc>
      </w:tr>
      <w:tr w:rsidR="00974DD8" w:rsidRPr="00E46D35" w:rsidTr="009D124D">
        <w:trPr>
          <w:gridAfter w:val="1"/>
          <w:wAfter w:w="497" w:type="dxa"/>
          <w:trHeight w:val="220"/>
        </w:trPr>
        <w:tc>
          <w:tcPr>
            <w:tcW w:w="1649" w:type="dxa"/>
          </w:tcPr>
          <w:p w:rsidR="00974DD8" w:rsidRPr="00E46D35" w:rsidRDefault="00974DD8" w:rsidP="007F0A16">
            <w:pPr>
              <w:spacing w:line="276" w:lineRule="auto"/>
              <w:jc w:val="both"/>
              <w:rPr>
                <w:b/>
                <w:sz w:val="24"/>
                <w:szCs w:val="24"/>
              </w:rPr>
            </w:pPr>
          </w:p>
        </w:tc>
        <w:tc>
          <w:tcPr>
            <w:tcW w:w="6926" w:type="dxa"/>
            <w:gridSpan w:val="2"/>
          </w:tcPr>
          <w:p w:rsidR="00974DD8" w:rsidRPr="00E46D35" w:rsidRDefault="00974DD8" w:rsidP="007F0A16">
            <w:pPr>
              <w:spacing w:line="276" w:lineRule="auto"/>
              <w:jc w:val="both"/>
              <w:rPr>
                <w:sz w:val="24"/>
                <w:szCs w:val="24"/>
              </w:rPr>
            </w:pPr>
          </w:p>
        </w:tc>
      </w:tr>
      <w:tr w:rsidR="00974DD8" w:rsidRPr="00E46D35" w:rsidTr="002B40EE">
        <w:trPr>
          <w:gridAfter w:val="1"/>
          <w:wAfter w:w="497" w:type="dxa"/>
        </w:trPr>
        <w:tc>
          <w:tcPr>
            <w:tcW w:w="1649" w:type="dxa"/>
            <w:hideMark/>
          </w:tcPr>
          <w:p w:rsidR="00974DD8" w:rsidRPr="00E46D35" w:rsidRDefault="00974DD8" w:rsidP="007F0A16">
            <w:pPr>
              <w:spacing w:line="276" w:lineRule="auto"/>
              <w:jc w:val="both"/>
              <w:rPr>
                <w:b/>
                <w:sz w:val="24"/>
                <w:szCs w:val="24"/>
              </w:rPr>
            </w:pPr>
            <w:r w:rsidRPr="00E46D35">
              <w:rPr>
                <w:b/>
                <w:sz w:val="24"/>
                <w:szCs w:val="24"/>
              </w:rPr>
              <w:t>változó:</w:t>
            </w:r>
          </w:p>
        </w:tc>
        <w:tc>
          <w:tcPr>
            <w:tcW w:w="6926" w:type="dxa"/>
            <w:gridSpan w:val="2"/>
            <w:hideMark/>
          </w:tcPr>
          <w:p w:rsidR="00974DD8" w:rsidRPr="00E46D35" w:rsidRDefault="009D124D" w:rsidP="007F0A16">
            <w:pPr>
              <w:spacing w:line="276" w:lineRule="auto"/>
              <w:jc w:val="both"/>
              <w:rPr>
                <w:sz w:val="24"/>
                <w:szCs w:val="24"/>
              </w:rPr>
            </w:pPr>
            <w:r w:rsidRPr="00E46D35">
              <w:rPr>
                <w:sz w:val="24"/>
                <w:szCs w:val="24"/>
              </w:rPr>
              <w:t>-</w:t>
            </w:r>
            <w:r w:rsidR="00974DD8" w:rsidRPr="00E46D35">
              <w:rPr>
                <w:sz w:val="24"/>
                <w:szCs w:val="24"/>
              </w:rPr>
              <w:t xml:space="preserve"> tanulmányi munkáját nem kellő rendszerességgel végzi</w:t>
            </w:r>
          </w:p>
          <w:p w:rsidR="00974DD8" w:rsidRPr="00E46D35" w:rsidRDefault="009D124D" w:rsidP="007F0A16">
            <w:pPr>
              <w:spacing w:line="276" w:lineRule="auto"/>
              <w:jc w:val="both"/>
              <w:rPr>
                <w:sz w:val="24"/>
                <w:szCs w:val="24"/>
              </w:rPr>
            </w:pPr>
            <w:r w:rsidRPr="00E46D35">
              <w:rPr>
                <w:sz w:val="24"/>
                <w:szCs w:val="24"/>
              </w:rPr>
              <w:t>-</w:t>
            </w:r>
            <w:r w:rsidR="00974DD8" w:rsidRPr="00E46D35">
              <w:rPr>
                <w:sz w:val="24"/>
                <w:szCs w:val="24"/>
              </w:rPr>
              <w:t xml:space="preserve"> csak külön figyelmeztetésre fog munkához</w:t>
            </w:r>
          </w:p>
          <w:p w:rsidR="00974DD8" w:rsidRPr="00E46D35" w:rsidRDefault="009D124D" w:rsidP="007F0A16">
            <w:pPr>
              <w:spacing w:line="276" w:lineRule="auto"/>
              <w:jc w:val="both"/>
              <w:rPr>
                <w:sz w:val="24"/>
                <w:szCs w:val="24"/>
              </w:rPr>
            </w:pPr>
            <w:r w:rsidRPr="00E46D35">
              <w:rPr>
                <w:sz w:val="24"/>
                <w:szCs w:val="24"/>
              </w:rPr>
              <w:t>-</w:t>
            </w:r>
            <w:r w:rsidR="00974DD8" w:rsidRPr="00E46D35">
              <w:rPr>
                <w:sz w:val="24"/>
                <w:szCs w:val="24"/>
              </w:rPr>
              <w:t xml:space="preserve"> iskolában és iskolán kívül a szétszórtság jellemzi</w:t>
            </w:r>
          </w:p>
          <w:p w:rsidR="00974DD8" w:rsidRPr="00E46D35" w:rsidRDefault="009D124D" w:rsidP="007F0A16">
            <w:pPr>
              <w:spacing w:line="276" w:lineRule="auto"/>
              <w:jc w:val="both"/>
              <w:rPr>
                <w:sz w:val="24"/>
                <w:szCs w:val="24"/>
              </w:rPr>
            </w:pPr>
            <w:r w:rsidRPr="00E46D35">
              <w:rPr>
                <w:sz w:val="24"/>
                <w:szCs w:val="24"/>
              </w:rPr>
              <w:t>-</w:t>
            </w:r>
            <w:r w:rsidR="00974DD8" w:rsidRPr="00E46D35">
              <w:rPr>
                <w:sz w:val="24"/>
                <w:szCs w:val="24"/>
              </w:rPr>
              <w:t xml:space="preserve"> legfeljebb egy elégtelen osztályzata van</w:t>
            </w:r>
          </w:p>
          <w:p w:rsidR="00974DD8" w:rsidRPr="00E46D35" w:rsidRDefault="00974DD8" w:rsidP="007F0A16">
            <w:pPr>
              <w:spacing w:line="276" w:lineRule="auto"/>
              <w:jc w:val="both"/>
              <w:rPr>
                <w:sz w:val="24"/>
                <w:szCs w:val="24"/>
              </w:rPr>
            </w:pPr>
            <w:r w:rsidRPr="00E46D35">
              <w:rPr>
                <w:sz w:val="24"/>
                <w:szCs w:val="24"/>
              </w:rPr>
              <w:t>- kötelességtudata ingadozó, rendetlen és rendszertelen munkát végez</w:t>
            </w:r>
          </w:p>
        </w:tc>
      </w:tr>
      <w:tr w:rsidR="00974DD8" w:rsidRPr="00E46D35" w:rsidTr="002B40EE">
        <w:trPr>
          <w:gridAfter w:val="1"/>
          <w:wAfter w:w="497" w:type="dxa"/>
        </w:trPr>
        <w:tc>
          <w:tcPr>
            <w:tcW w:w="1649" w:type="dxa"/>
          </w:tcPr>
          <w:p w:rsidR="00974DD8" w:rsidRPr="00E46D35" w:rsidRDefault="00974DD8" w:rsidP="007F0A16">
            <w:pPr>
              <w:spacing w:line="276" w:lineRule="auto"/>
              <w:jc w:val="both"/>
              <w:rPr>
                <w:b/>
                <w:sz w:val="24"/>
                <w:szCs w:val="24"/>
              </w:rPr>
            </w:pPr>
          </w:p>
        </w:tc>
        <w:tc>
          <w:tcPr>
            <w:tcW w:w="6926" w:type="dxa"/>
            <w:gridSpan w:val="2"/>
          </w:tcPr>
          <w:p w:rsidR="00974DD8" w:rsidRPr="00E46D35" w:rsidRDefault="00974DD8" w:rsidP="007F0A16">
            <w:pPr>
              <w:spacing w:line="276" w:lineRule="auto"/>
              <w:jc w:val="both"/>
              <w:rPr>
                <w:sz w:val="24"/>
                <w:szCs w:val="24"/>
              </w:rPr>
            </w:pPr>
          </w:p>
        </w:tc>
      </w:tr>
      <w:tr w:rsidR="00974DD8" w:rsidRPr="00E46D35" w:rsidTr="002B40EE">
        <w:trPr>
          <w:gridAfter w:val="1"/>
          <w:wAfter w:w="497" w:type="dxa"/>
        </w:trPr>
        <w:tc>
          <w:tcPr>
            <w:tcW w:w="1701" w:type="dxa"/>
            <w:gridSpan w:val="2"/>
            <w:hideMark/>
          </w:tcPr>
          <w:p w:rsidR="00974DD8" w:rsidRPr="00E46D35" w:rsidRDefault="00974DD8" w:rsidP="007F0A16">
            <w:pPr>
              <w:spacing w:line="276" w:lineRule="auto"/>
              <w:jc w:val="both"/>
              <w:rPr>
                <w:b/>
                <w:sz w:val="24"/>
                <w:szCs w:val="24"/>
              </w:rPr>
            </w:pPr>
            <w:r w:rsidRPr="00E46D35">
              <w:rPr>
                <w:b/>
                <w:sz w:val="24"/>
                <w:szCs w:val="24"/>
              </w:rPr>
              <w:t>hanyag:</w:t>
            </w:r>
          </w:p>
        </w:tc>
        <w:tc>
          <w:tcPr>
            <w:tcW w:w="6874" w:type="dxa"/>
            <w:hideMark/>
          </w:tcPr>
          <w:p w:rsidR="00974DD8" w:rsidRPr="00E46D35" w:rsidRDefault="009D124D" w:rsidP="007F0A16">
            <w:pPr>
              <w:spacing w:line="276" w:lineRule="auto"/>
              <w:jc w:val="both"/>
              <w:rPr>
                <w:sz w:val="24"/>
                <w:szCs w:val="24"/>
              </w:rPr>
            </w:pPr>
            <w:r w:rsidRPr="00E46D35">
              <w:rPr>
                <w:sz w:val="24"/>
                <w:szCs w:val="24"/>
              </w:rPr>
              <w:t>-</w:t>
            </w:r>
            <w:r w:rsidR="00974DD8" w:rsidRPr="00E46D35">
              <w:rPr>
                <w:sz w:val="24"/>
                <w:szCs w:val="24"/>
              </w:rPr>
              <w:t xml:space="preserve"> tanulása alkalomszerű, megbízhatatlan</w:t>
            </w:r>
          </w:p>
          <w:p w:rsidR="00974DD8" w:rsidRPr="00E46D35" w:rsidRDefault="009D124D" w:rsidP="007F0A16">
            <w:pPr>
              <w:spacing w:line="276" w:lineRule="auto"/>
              <w:jc w:val="both"/>
              <w:rPr>
                <w:sz w:val="24"/>
                <w:szCs w:val="24"/>
              </w:rPr>
            </w:pPr>
            <w:r w:rsidRPr="00E46D35">
              <w:rPr>
                <w:sz w:val="24"/>
                <w:szCs w:val="24"/>
              </w:rPr>
              <w:t>-</w:t>
            </w:r>
            <w:r w:rsidR="00974DD8" w:rsidRPr="00E46D35">
              <w:rPr>
                <w:sz w:val="24"/>
                <w:szCs w:val="24"/>
              </w:rPr>
              <w:t xml:space="preserve"> érdektelenség, közöny jellemzi a tanulmányi munkáját</w:t>
            </w:r>
          </w:p>
          <w:p w:rsidR="00974DD8" w:rsidRPr="00E46D35" w:rsidRDefault="009D124D" w:rsidP="007F0A16">
            <w:pPr>
              <w:spacing w:line="276" w:lineRule="auto"/>
              <w:jc w:val="both"/>
              <w:rPr>
                <w:sz w:val="24"/>
                <w:szCs w:val="24"/>
              </w:rPr>
            </w:pPr>
            <w:r w:rsidRPr="00E46D35">
              <w:rPr>
                <w:sz w:val="24"/>
                <w:szCs w:val="24"/>
              </w:rPr>
              <w:t>-</w:t>
            </w:r>
            <w:r w:rsidR="00974DD8" w:rsidRPr="00E46D35">
              <w:rPr>
                <w:sz w:val="24"/>
                <w:szCs w:val="24"/>
              </w:rPr>
              <w:t xml:space="preserve"> 1-nél több tantárgyból elégtelen osztályzata van</w:t>
            </w:r>
          </w:p>
        </w:tc>
      </w:tr>
    </w:tbl>
    <w:p w:rsidR="00974DD8" w:rsidRPr="00E46D35" w:rsidRDefault="00974DD8" w:rsidP="007F0A16">
      <w:pPr>
        <w:spacing w:line="276" w:lineRule="auto"/>
        <w:jc w:val="both"/>
        <w:rPr>
          <w:b/>
          <w:sz w:val="24"/>
          <w:szCs w:val="24"/>
        </w:rPr>
      </w:pPr>
    </w:p>
    <w:p w:rsidR="009D124D" w:rsidRPr="00E46D35" w:rsidRDefault="009D124D" w:rsidP="007F0A16">
      <w:pPr>
        <w:spacing w:line="276" w:lineRule="auto"/>
        <w:jc w:val="both"/>
        <w:rPr>
          <w:b/>
          <w:sz w:val="24"/>
          <w:szCs w:val="24"/>
        </w:rPr>
      </w:pPr>
    </w:p>
    <w:p w:rsidR="009D124D" w:rsidRPr="00E46D35" w:rsidRDefault="009D124D" w:rsidP="007F0A16">
      <w:pPr>
        <w:spacing w:line="276" w:lineRule="auto"/>
        <w:jc w:val="both"/>
        <w:rPr>
          <w:b/>
          <w:sz w:val="24"/>
          <w:szCs w:val="24"/>
        </w:rPr>
      </w:pPr>
    </w:p>
    <w:p w:rsidR="00974DD8" w:rsidRPr="00E46D35" w:rsidRDefault="00974DD8" w:rsidP="007F0A16">
      <w:pPr>
        <w:spacing w:line="276" w:lineRule="auto"/>
        <w:jc w:val="both"/>
        <w:rPr>
          <w:b/>
          <w:sz w:val="24"/>
          <w:szCs w:val="24"/>
        </w:rPr>
      </w:pPr>
      <w:r w:rsidRPr="00E46D35">
        <w:rPr>
          <w:b/>
          <w:sz w:val="24"/>
          <w:szCs w:val="24"/>
        </w:rPr>
        <w:t>A fegyelmező intézkedések során a fokozatosság elvét tartjuk szem előtt.</w:t>
      </w:r>
    </w:p>
    <w:p w:rsidR="00974DD8" w:rsidRPr="00E46D35" w:rsidRDefault="00974DD8" w:rsidP="007F0A16">
      <w:pPr>
        <w:spacing w:line="276" w:lineRule="auto"/>
        <w:ind w:firstLine="360"/>
        <w:jc w:val="both"/>
        <w:rPr>
          <w:b/>
          <w:i/>
          <w:sz w:val="24"/>
          <w:szCs w:val="24"/>
        </w:rPr>
      </w:pPr>
      <w:r w:rsidRPr="00E46D35">
        <w:rPr>
          <w:b/>
          <w:i/>
          <w:sz w:val="24"/>
          <w:szCs w:val="24"/>
        </w:rPr>
        <w:t>a fokozatok pontos meghatározása</w:t>
      </w:r>
    </w:p>
    <w:p w:rsidR="009D124D" w:rsidRPr="00E46D35" w:rsidRDefault="00974DD8" w:rsidP="00087B72">
      <w:pPr>
        <w:numPr>
          <w:ilvl w:val="0"/>
          <w:numId w:val="157"/>
        </w:numPr>
        <w:spacing w:line="276" w:lineRule="auto"/>
        <w:jc w:val="both"/>
        <w:rPr>
          <w:sz w:val="24"/>
          <w:szCs w:val="24"/>
          <w:u w:val="single"/>
        </w:rPr>
      </w:pPr>
      <w:r w:rsidRPr="00E46D35">
        <w:rPr>
          <w:sz w:val="24"/>
          <w:szCs w:val="24"/>
          <w:u w:val="single"/>
        </w:rPr>
        <w:t>szóbeli figyelmeztetés</w:t>
      </w:r>
      <w:r w:rsidR="009D124D" w:rsidRPr="00E46D35">
        <w:rPr>
          <w:sz w:val="24"/>
          <w:szCs w:val="24"/>
        </w:rPr>
        <w:t xml:space="preserve">: </w:t>
      </w:r>
      <w:r w:rsidR="000717B8" w:rsidRPr="00E46D35">
        <w:rPr>
          <w:sz w:val="24"/>
          <w:szCs w:val="24"/>
        </w:rPr>
        <w:t xml:space="preserve">igazgatói, </w:t>
      </w:r>
      <w:r w:rsidRPr="00E46D35">
        <w:rPr>
          <w:sz w:val="24"/>
          <w:szCs w:val="24"/>
        </w:rPr>
        <w:t>oktatói</w:t>
      </w:r>
      <w:r w:rsidR="000717B8" w:rsidRPr="00E46D35">
        <w:rPr>
          <w:sz w:val="24"/>
          <w:szCs w:val="24"/>
        </w:rPr>
        <w:t>,</w:t>
      </w:r>
      <w:r w:rsidRPr="00E46D35">
        <w:rPr>
          <w:sz w:val="24"/>
          <w:szCs w:val="24"/>
        </w:rPr>
        <w:t xml:space="preserve"> ügyeletesi vagy osztályfőnöki</w:t>
      </w:r>
    </w:p>
    <w:p w:rsidR="00974DD8" w:rsidRPr="00E46D35" w:rsidRDefault="00974DD8" w:rsidP="00087B72">
      <w:pPr>
        <w:numPr>
          <w:ilvl w:val="0"/>
          <w:numId w:val="157"/>
        </w:numPr>
        <w:spacing w:line="276" w:lineRule="auto"/>
        <w:jc w:val="both"/>
        <w:rPr>
          <w:sz w:val="24"/>
          <w:szCs w:val="24"/>
          <w:u w:val="single"/>
        </w:rPr>
      </w:pPr>
      <w:r w:rsidRPr="00E46D35">
        <w:rPr>
          <w:sz w:val="24"/>
          <w:szCs w:val="24"/>
          <w:u w:val="single"/>
        </w:rPr>
        <w:t xml:space="preserve">írásbeli figyelmeztetés: </w:t>
      </w:r>
      <w:r w:rsidRPr="00E46D35">
        <w:rPr>
          <w:sz w:val="24"/>
          <w:szCs w:val="24"/>
        </w:rPr>
        <w:t>oktatói, ügyeletesi, osztályfőnöki</w:t>
      </w:r>
      <w:r w:rsidRPr="00E46D35">
        <w:rPr>
          <w:sz w:val="24"/>
          <w:szCs w:val="24"/>
          <w:u w:val="single"/>
        </w:rPr>
        <w:t xml:space="preserve"> </w:t>
      </w:r>
    </w:p>
    <w:p w:rsidR="00974DD8" w:rsidRPr="00E46D35" w:rsidRDefault="00974DD8" w:rsidP="00087B72">
      <w:pPr>
        <w:numPr>
          <w:ilvl w:val="0"/>
          <w:numId w:val="157"/>
        </w:numPr>
        <w:spacing w:line="276" w:lineRule="auto"/>
        <w:jc w:val="both"/>
        <w:rPr>
          <w:sz w:val="24"/>
          <w:szCs w:val="24"/>
        </w:rPr>
      </w:pPr>
      <w:r w:rsidRPr="00E46D35">
        <w:rPr>
          <w:sz w:val="24"/>
          <w:szCs w:val="24"/>
        </w:rPr>
        <w:t>ha a tanuló a második osztályfőnöki és/vagy második oktatói figyelmeztetés után ismételten megsérti a házirendet</w:t>
      </w:r>
      <w:r w:rsidR="000717B8" w:rsidRPr="00E46D35">
        <w:rPr>
          <w:sz w:val="24"/>
          <w:szCs w:val="24"/>
        </w:rPr>
        <w:t xml:space="preserve">, </w:t>
      </w:r>
      <w:r w:rsidRPr="00E46D35">
        <w:rPr>
          <w:sz w:val="24"/>
          <w:szCs w:val="24"/>
        </w:rPr>
        <w:t xml:space="preserve">már nem figyelmeztetésben, </w:t>
      </w:r>
      <w:r w:rsidRPr="00E46D35">
        <w:rPr>
          <w:sz w:val="24"/>
          <w:szCs w:val="24"/>
          <w:u w:val="single"/>
        </w:rPr>
        <w:t>hanem osztályfőnöki intőben</w:t>
      </w:r>
      <w:r w:rsidRPr="00E46D35">
        <w:rPr>
          <w:sz w:val="24"/>
          <w:szCs w:val="24"/>
        </w:rPr>
        <w:t xml:space="preserve"> részesül</w:t>
      </w:r>
    </w:p>
    <w:p w:rsidR="00974DD8" w:rsidRPr="00E46D35" w:rsidRDefault="00974DD8" w:rsidP="00087B72">
      <w:pPr>
        <w:numPr>
          <w:ilvl w:val="0"/>
          <w:numId w:val="157"/>
        </w:numPr>
        <w:spacing w:line="276" w:lineRule="auto"/>
        <w:jc w:val="both"/>
        <w:rPr>
          <w:sz w:val="24"/>
          <w:szCs w:val="24"/>
        </w:rPr>
      </w:pPr>
      <w:r w:rsidRPr="00E46D35">
        <w:rPr>
          <w:sz w:val="24"/>
          <w:szCs w:val="24"/>
        </w:rPr>
        <w:t xml:space="preserve">az osztályfőnöki intőt követő újabb vétség már </w:t>
      </w:r>
      <w:r w:rsidRPr="00E46D35">
        <w:rPr>
          <w:sz w:val="24"/>
          <w:szCs w:val="24"/>
          <w:u w:val="single"/>
        </w:rPr>
        <w:t>igazgatói figyelmeztetést</w:t>
      </w:r>
      <w:r w:rsidRPr="00E46D35">
        <w:rPr>
          <w:sz w:val="24"/>
          <w:szCs w:val="24"/>
        </w:rPr>
        <w:t xml:space="preserve"> von maga után</w:t>
      </w:r>
    </w:p>
    <w:p w:rsidR="00974DD8" w:rsidRPr="00E46D35" w:rsidRDefault="00974DD8" w:rsidP="00087B72">
      <w:pPr>
        <w:numPr>
          <w:ilvl w:val="0"/>
          <w:numId w:val="157"/>
        </w:numPr>
        <w:spacing w:line="276" w:lineRule="auto"/>
        <w:jc w:val="both"/>
        <w:rPr>
          <w:sz w:val="24"/>
          <w:szCs w:val="24"/>
        </w:rPr>
      </w:pPr>
      <w:r w:rsidRPr="00E46D35">
        <w:rPr>
          <w:strike/>
          <w:sz w:val="24"/>
          <w:szCs w:val="24"/>
        </w:rPr>
        <w:t>a</w:t>
      </w:r>
      <w:r w:rsidRPr="00E46D35">
        <w:rPr>
          <w:sz w:val="24"/>
          <w:szCs w:val="24"/>
        </w:rPr>
        <w:t xml:space="preserve"> házirend folytatólagos megsértése után </w:t>
      </w:r>
      <w:r w:rsidRPr="00E46D35">
        <w:rPr>
          <w:sz w:val="24"/>
          <w:szCs w:val="24"/>
          <w:u w:val="single"/>
        </w:rPr>
        <w:t>igazgatói</w:t>
      </w:r>
      <w:r w:rsidRPr="00E46D35">
        <w:rPr>
          <w:sz w:val="24"/>
          <w:szCs w:val="24"/>
        </w:rPr>
        <w:t xml:space="preserve"> </w:t>
      </w:r>
      <w:r w:rsidRPr="00E46D35">
        <w:rPr>
          <w:sz w:val="24"/>
          <w:szCs w:val="24"/>
          <w:u w:val="single"/>
        </w:rPr>
        <w:t>intő</w:t>
      </w:r>
      <w:r w:rsidRPr="00E46D35">
        <w:rPr>
          <w:sz w:val="24"/>
          <w:szCs w:val="24"/>
        </w:rPr>
        <w:t xml:space="preserve"> következik</w:t>
      </w:r>
    </w:p>
    <w:p w:rsidR="00974DD8" w:rsidRPr="00E46D35" w:rsidRDefault="00974DD8" w:rsidP="00087B72">
      <w:pPr>
        <w:numPr>
          <w:ilvl w:val="0"/>
          <w:numId w:val="157"/>
        </w:numPr>
        <w:spacing w:line="276" w:lineRule="auto"/>
        <w:jc w:val="both"/>
        <w:rPr>
          <w:sz w:val="24"/>
          <w:szCs w:val="24"/>
        </w:rPr>
      </w:pPr>
      <w:r w:rsidRPr="00E46D35">
        <w:rPr>
          <w:sz w:val="24"/>
          <w:szCs w:val="24"/>
        </w:rPr>
        <w:t xml:space="preserve">a házirend további megsértése után a 12/2020. Korm. rendelet 196-214. §-a szerinti egyeztető tárgyalásra, szükség esetén </w:t>
      </w:r>
      <w:r w:rsidRPr="00E46D35">
        <w:rPr>
          <w:sz w:val="24"/>
          <w:szCs w:val="24"/>
          <w:u w:val="single"/>
        </w:rPr>
        <w:t>fegyelmi tárgyalá</w:t>
      </w:r>
      <w:r w:rsidRPr="00E46D35">
        <w:rPr>
          <w:sz w:val="24"/>
          <w:szCs w:val="24"/>
        </w:rPr>
        <w:t>sra kerül sor.</w:t>
      </w:r>
    </w:p>
    <w:p w:rsidR="00974DD8" w:rsidRPr="00E46D35" w:rsidRDefault="00974DD8" w:rsidP="007F0A16">
      <w:pPr>
        <w:spacing w:line="276" w:lineRule="auto"/>
        <w:jc w:val="both"/>
        <w:rPr>
          <w:b/>
          <w:i/>
          <w:sz w:val="24"/>
          <w:szCs w:val="24"/>
        </w:rPr>
      </w:pPr>
    </w:p>
    <w:p w:rsidR="00974DD8" w:rsidRPr="00E46D35" w:rsidRDefault="00974DD8" w:rsidP="007F0A16">
      <w:pPr>
        <w:spacing w:line="276" w:lineRule="auto"/>
        <w:jc w:val="both"/>
        <w:rPr>
          <w:b/>
          <w:i/>
          <w:sz w:val="24"/>
          <w:szCs w:val="24"/>
        </w:rPr>
      </w:pPr>
      <w:r w:rsidRPr="00E46D35">
        <w:rPr>
          <w:b/>
          <w:i/>
          <w:sz w:val="24"/>
          <w:szCs w:val="24"/>
          <w:u w:val="single"/>
        </w:rPr>
        <w:t>Osztályfőnöki figyelmeztető</w:t>
      </w:r>
      <w:r w:rsidRPr="00E46D35">
        <w:rPr>
          <w:b/>
          <w:i/>
          <w:sz w:val="24"/>
          <w:szCs w:val="24"/>
        </w:rPr>
        <w:t xml:space="preserve"> jár a következő esetekben</w:t>
      </w:r>
    </w:p>
    <w:p w:rsidR="00974DD8" w:rsidRPr="00E46D35" w:rsidRDefault="00974DD8" w:rsidP="007F0A16">
      <w:pPr>
        <w:spacing w:line="276" w:lineRule="auto"/>
        <w:jc w:val="both"/>
        <w:rPr>
          <w:sz w:val="24"/>
          <w:szCs w:val="24"/>
        </w:rPr>
      </w:pPr>
      <w:r w:rsidRPr="00E46D35">
        <w:rPr>
          <w:sz w:val="24"/>
          <w:szCs w:val="24"/>
        </w:rPr>
        <w:t xml:space="preserve">- a Házirendet megsérti </w:t>
      </w:r>
    </w:p>
    <w:p w:rsidR="00974DD8" w:rsidRPr="00E46D35" w:rsidRDefault="00974DD8" w:rsidP="007F0A16">
      <w:pPr>
        <w:spacing w:line="276" w:lineRule="auto"/>
        <w:jc w:val="both"/>
        <w:rPr>
          <w:sz w:val="24"/>
          <w:szCs w:val="24"/>
        </w:rPr>
      </w:pPr>
      <w:r w:rsidRPr="00E46D35">
        <w:rPr>
          <w:sz w:val="24"/>
          <w:szCs w:val="24"/>
        </w:rPr>
        <w:t xml:space="preserve">- 1 igazolatlan órája van : </w:t>
      </w:r>
    </w:p>
    <w:p w:rsidR="00974DD8" w:rsidRPr="00E46D35" w:rsidRDefault="00974DD8" w:rsidP="007F0A16">
      <w:pPr>
        <w:spacing w:line="276" w:lineRule="auto"/>
        <w:ind w:firstLine="426"/>
        <w:jc w:val="both"/>
        <w:rPr>
          <w:sz w:val="24"/>
          <w:szCs w:val="24"/>
        </w:rPr>
      </w:pPr>
      <w:r w:rsidRPr="00E46D35">
        <w:rPr>
          <w:sz w:val="24"/>
          <w:szCs w:val="24"/>
        </w:rPr>
        <w:t xml:space="preserve">fokozatok: 7  igazolatlan óra után újabb, azaz 2. osztályfőnöki figyelmeztető; </w:t>
      </w:r>
    </w:p>
    <w:p w:rsidR="00974DD8" w:rsidRPr="00E46D35" w:rsidRDefault="00974DD8" w:rsidP="007F0A16">
      <w:pPr>
        <w:spacing w:line="276" w:lineRule="auto"/>
        <w:ind w:firstLine="426"/>
        <w:jc w:val="both"/>
        <w:rPr>
          <w:sz w:val="24"/>
          <w:szCs w:val="24"/>
        </w:rPr>
      </w:pPr>
      <w:r w:rsidRPr="00E46D35">
        <w:rPr>
          <w:b/>
          <w:sz w:val="24"/>
          <w:szCs w:val="24"/>
        </w:rPr>
        <w:t xml:space="preserve">10 </w:t>
      </w:r>
      <w:r w:rsidRPr="00E46D35">
        <w:rPr>
          <w:sz w:val="24"/>
          <w:szCs w:val="24"/>
        </w:rPr>
        <w:t xml:space="preserve">igazolatlan óra után: osztályfőnöki intő; </w:t>
      </w:r>
    </w:p>
    <w:p w:rsidR="00974DD8" w:rsidRPr="00E46D35" w:rsidRDefault="00974DD8" w:rsidP="007F0A16">
      <w:pPr>
        <w:spacing w:line="276" w:lineRule="auto"/>
        <w:ind w:firstLine="426"/>
        <w:jc w:val="both"/>
        <w:rPr>
          <w:sz w:val="24"/>
          <w:szCs w:val="24"/>
        </w:rPr>
      </w:pPr>
      <w:r w:rsidRPr="00E46D35">
        <w:rPr>
          <w:b/>
          <w:sz w:val="24"/>
          <w:szCs w:val="24"/>
        </w:rPr>
        <w:t>15</w:t>
      </w:r>
      <w:r w:rsidRPr="00E46D35">
        <w:rPr>
          <w:sz w:val="24"/>
          <w:szCs w:val="24"/>
        </w:rPr>
        <w:t xml:space="preserve"> igazolatlan óra után: igazgatói figyelmeztető; </w:t>
      </w:r>
    </w:p>
    <w:p w:rsidR="000717B8" w:rsidRPr="00E46D35" w:rsidRDefault="00974DD8" w:rsidP="007F0A16">
      <w:pPr>
        <w:spacing w:line="276" w:lineRule="auto"/>
        <w:ind w:firstLine="426"/>
        <w:jc w:val="both"/>
        <w:rPr>
          <w:sz w:val="24"/>
          <w:szCs w:val="24"/>
        </w:rPr>
      </w:pPr>
      <w:r w:rsidRPr="00E46D35">
        <w:rPr>
          <w:b/>
          <w:sz w:val="24"/>
          <w:szCs w:val="24"/>
        </w:rPr>
        <w:t>25</w:t>
      </w:r>
      <w:r w:rsidRPr="00E46D35">
        <w:rPr>
          <w:sz w:val="24"/>
          <w:szCs w:val="24"/>
        </w:rPr>
        <w:t xml:space="preserve"> óra: igazgatói intő; </w:t>
      </w:r>
    </w:p>
    <w:p w:rsidR="00974DD8" w:rsidRPr="00E46D35" w:rsidRDefault="00974DD8" w:rsidP="007F0A16">
      <w:pPr>
        <w:spacing w:line="276" w:lineRule="auto"/>
        <w:ind w:firstLine="426"/>
        <w:jc w:val="both"/>
        <w:rPr>
          <w:sz w:val="24"/>
          <w:szCs w:val="24"/>
        </w:rPr>
      </w:pPr>
      <w:r w:rsidRPr="00E46D35">
        <w:rPr>
          <w:b/>
          <w:sz w:val="24"/>
          <w:szCs w:val="24"/>
        </w:rPr>
        <w:t xml:space="preserve">30 </w:t>
      </w:r>
      <w:r w:rsidRPr="00E46D35">
        <w:rPr>
          <w:sz w:val="24"/>
          <w:szCs w:val="24"/>
        </w:rPr>
        <w:t>óra: fegyelmi tárgyalás</w:t>
      </w:r>
    </w:p>
    <w:p w:rsidR="00974DD8" w:rsidRPr="00E46D35" w:rsidRDefault="00974DD8" w:rsidP="007F0A16">
      <w:pPr>
        <w:spacing w:line="276" w:lineRule="auto"/>
        <w:jc w:val="both"/>
        <w:rPr>
          <w:sz w:val="24"/>
          <w:szCs w:val="24"/>
        </w:rPr>
      </w:pPr>
      <w:r w:rsidRPr="00E46D35">
        <w:rPr>
          <w:sz w:val="24"/>
          <w:szCs w:val="24"/>
        </w:rPr>
        <w:t>- iskolai rendezvényekről engedély nélkül távol marad</w:t>
      </w:r>
    </w:p>
    <w:p w:rsidR="00974DD8" w:rsidRPr="00E46D35" w:rsidRDefault="00974DD8" w:rsidP="007F0A16">
      <w:pPr>
        <w:pStyle w:val="Lbjegyzetszveg"/>
        <w:spacing w:line="276" w:lineRule="auto"/>
        <w:jc w:val="both"/>
        <w:rPr>
          <w:sz w:val="24"/>
          <w:szCs w:val="24"/>
        </w:rPr>
      </w:pPr>
      <w:r w:rsidRPr="00E46D35">
        <w:t xml:space="preserve">- </w:t>
      </w:r>
      <w:r w:rsidRPr="00E46D35">
        <w:rPr>
          <w:sz w:val="24"/>
          <w:szCs w:val="24"/>
        </w:rPr>
        <w:t>Ha a tanuló az oktató  után érkezik be a tanterembe vagy indokolatlanul nem érkezik be, az oktató  az  e-naplóban rögzíti azt, és amennyiben eléri a késés a 45 percet, igazolatlan órát és osztályfőnöki figyelmezetést kap.</w:t>
      </w:r>
    </w:p>
    <w:p w:rsidR="000717B8" w:rsidRPr="00E46D35" w:rsidRDefault="000717B8" w:rsidP="007F0A16">
      <w:pPr>
        <w:pStyle w:val="Lbjegyzetszveg"/>
        <w:spacing w:line="276" w:lineRule="auto"/>
        <w:jc w:val="both"/>
        <w:rPr>
          <w:sz w:val="24"/>
          <w:szCs w:val="24"/>
        </w:rPr>
      </w:pPr>
    </w:p>
    <w:p w:rsidR="00974DD8" w:rsidRPr="00E46D35" w:rsidRDefault="00974DD8" w:rsidP="007F0A16">
      <w:pPr>
        <w:spacing w:line="276" w:lineRule="auto"/>
        <w:jc w:val="both"/>
        <w:rPr>
          <w:sz w:val="24"/>
          <w:szCs w:val="24"/>
        </w:rPr>
      </w:pPr>
      <w:r w:rsidRPr="00E46D35">
        <w:rPr>
          <w:sz w:val="24"/>
          <w:szCs w:val="24"/>
        </w:rPr>
        <w:t xml:space="preserve">- amennyiben a tanuló súlyos kötelességszegést, kirívó fegyelmezetlenséget követ el (pl. </w:t>
      </w:r>
      <w:r w:rsidR="000717B8" w:rsidRPr="00E46D35">
        <w:rPr>
          <w:sz w:val="24"/>
          <w:szCs w:val="24"/>
        </w:rPr>
        <w:t xml:space="preserve">igazolások hamisítása, </w:t>
      </w:r>
      <w:r w:rsidRPr="00E46D35">
        <w:rPr>
          <w:sz w:val="24"/>
          <w:szCs w:val="24"/>
        </w:rPr>
        <w:t>másik tanuló bántalmazása, az iskola alkalmazottai e</w:t>
      </w:r>
      <w:r w:rsidR="00F91811" w:rsidRPr="00E46D35">
        <w:rPr>
          <w:sz w:val="24"/>
          <w:szCs w:val="24"/>
        </w:rPr>
        <w:t xml:space="preserve">mberi méltóságának megsértése, </w:t>
      </w:r>
      <w:r w:rsidRPr="00E46D35">
        <w:rPr>
          <w:sz w:val="24"/>
          <w:szCs w:val="24"/>
        </w:rPr>
        <w:t>egészségre ártalmas szerek – dohány, alkohol, drog - iskolába hozatala és fogyasztása, szándékos károkozás), akkor a büntetési fokozatok betartásától el kell tekinteni, s a tanulót legalább</w:t>
      </w:r>
      <w:r w:rsidR="00F91811" w:rsidRPr="00E46D35">
        <w:rPr>
          <w:sz w:val="24"/>
          <w:szCs w:val="24"/>
        </w:rPr>
        <w:t xml:space="preserve"> </w:t>
      </w:r>
      <w:r w:rsidR="00F91811" w:rsidRPr="00E46D35">
        <w:rPr>
          <w:b/>
          <w:i/>
          <w:sz w:val="24"/>
          <w:szCs w:val="24"/>
          <w:u w:val="single"/>
        </w:rPr>
        <w:t>igazgatói</w:t>
      </w:r>
      <w:r w:rsidRPr="00E46D35">
        <w:rPr>
          <w:b/>
          <w:i/>
          <w:sz w:val="24"/>
          <w:szCs w:val="24"/>
          <w:u w:val="single"/>
        </w:rPr>
        <w:t xml:space="preserve"> figyelmezteté</w:t>
      </w:r>
      <w:r w:rsidR="00F91811" w:rsidRPr="00E46D35">
        <w:rPr>
          <w:b/>
          <w:i/>
          <w:sz w:val="24"/>
          <w:szCs w:val="24"/>
          <w:u w:val="single"/>
        </w:rPr>
        <w:t>sben</w:t>
      </w:r>
      <w:r w:rsidRPr="00E46D35">
        <w:rPr>
          <w:sz w:val="24"/>
          <w:szCs w:val="24"/>
        </w:rPr>
        <w:t xml:space="preserve"> kell részesíteni </w:t>
      </w:r>
    </w:p>
    <w:p w:rsidR="00974DD8" w:rsidRPr="00E46D35" w:rsidRDefault="00974DD8" w:rsidP="007F0A16">
      <w:pPr>
        <w:spacing w:line="276" w:lineRule="auto"/>
        <w:jc w:val="both"/>
        <w:rPr>
          <w:sz w:val="24"/>
          <w:szCs w:val="24"/>
        </w:rPr>
      </w:pPr>
    </w:p>
    <w:p w:rsidR="00457149" w:rsidRDefault="00011E04" w:rsidP="00981A96">
      <w:pPr>
        <w:pStyle w:val="Cmsor3"/>
      </w:pPr>
      <w:bookmarkStart w:id="48" w:name="_Toc115441275"/>
      <w:r w:rsidRPr="00CB31FB">
        <w:t xml:space="preserve">3.16. </w:t>
      </w:r>
      <w:r w:rsidR="00974DD8" w:rsidRPr="00CB31FB">
        <w:t>A tanuló hiányzásáról</w:t>
      </w:r>
      <w:bookmarkEnd w:id="48"/>
      <w:r w:rsidR="00974DD8" w:rsidRPr="00CB31FB">
        <w:t xml:space="preserve"> </w:t>
      </w:r>
    </w:p>
    <w:p w:rsidR="00974DD8" w:rsidRPr="00457149" w:rsidRDefault="001054FD" w:rsidP="00457149">
      <w:pPr>
        <w:rPr>
          <w:b/>
          <w:sz w:val="24"/>
          <w:szCs w:val="24"/>
        </w:rPr>
      </w:pPr>
      <w:r>
        <w:br/>
      </w:r>
      <w:r w:rsidRPr="00457149">
        <w:rPr>
          <w:b/>
          <w:sz w:val="24"/>
          <w:szCs w:val="24"/>
        </w:rPr>
        <w:t>A</w:t>
      </w:r>
      <w:r w:rsidR="00974DD8" w:rsidRPr="00457149">
        <w:rPr>
          <w:b/>
          <w:sz w:val="24"/>
          <w:szCs w:val="24"/>
        </w:rPr>
        <w:t xml:space="preserve"> szülők tájékoztatása, értesítése a 20/2012. (VIII.31.) EMMI rendelet 51. § (3) bekezdésének előírásai szerint történik.</w:t>
      </w:r>
    </w:p>
    <w:p w:rsidR="00974DD8" w:rsidRPr="00E46D35" w:rsidRDefault="00974DD8" w:rsidP="007F0A16">
      <w:pPr>
        <w:spacing w:line="276" w:lineRule="auto"/>
        <w:ind w:right="-142"/>
        <w:jc w:val="both"/>
        <w:rPr>
          <w:b/>
          <w:sz w:val="24"/>
        </w:rPr>
      </w:pPr>
    </w:p>
    <w:p w:rsidR="00974DD8" w:rsidRPr="00E46D35" w:rsidRDefault="00CB31FB" w:rsidP="007F0A16">
      <w:pPr>
        <w:spacing w:line="276" w:lineRule="auto"/>
        <w:ind w:left="708" w:right="-142"/>
        <w:jc w:val="both"/>
        <w:rPr>
          <w:b/>
          <w:sz w:val="24"/>
        </w:rPr>
      </w:pPr>
      <w:r>
        <w:rPr>
          <w:b/>
          <w:sz w:val="24"/>
        </w:rPr>
        <w:t>T</w:t>
      </w:r>
      <w:r w:rsidR="00974DD8" w:rsidRPr="00E46D35">
        <w:rPr>
          <w:b/>
          <w:sz w:val="24"/>
        </w:rPr>
        <w:t>anköteles tanuló esetében:</w:t>
      </w:r>
    </w:p>
    <w:p w:rsidR="00974DD8" w:rsidRPr="00E46D35" w:rsidRDefault="00974DD8" w:rsidP="00087B72">
      <w:pPr>
        <w:numPr>
          <w:ilvl w:val="0"/>
          <w:numId w:val="158"/>
        </w:numPr>
        <w:tabs>
          <w:tab w:val="clear" w:pos="360"/>
          <w:tab w:val="num" w:pos="1068"/>
        </w:tabs>
        <w:spacing w:line="276" w:lineRule="auto"/>
        <w:ind w:left="1068" w:right="-142"/>
        <w:jc w:val="both"/>
        <w:rPr>
          <w:sz w:val="24"/>
        </w:rPr>
      </w:pPr>
      <w:r w:rsidRPr="00E46D35">
        <w:rPr>
          <w:sz w:val="24"/>
        </w:rPr>
        <w:t xml:space="preserve">első igazolatlan óra után: a szülő értesítése </w:t>
      </w:r>
    </w:p>
    <w:p w:rsidR="00974DD8" w:rsidRPr="00E46D35" w:rsidRDefault="00974DD8" w:rsidP="00087B72">
      <w:pPr>
        <w:numPr>
          <w:ilvl w:val="0"/>
          <w:numId w:val="158"/>
        </w:numPr>
        <w:tabs>
          <w:tab w:val="clear" w:pos="360"/>
          <w:tab w:val="num" w:pos="1068"/>
        </w:tabs>
        <w:spacing w:line="276" w:lineRule="auto"/>
        <w:ind w:left="1068" w:right="-142"/>
        <w:jc w:val="both"/>
        <w:rPr>
          <w:strike/>
          <w:sz w:val="24"/>
        </w:rPr>
      </w:pPr>
      <w:r w:rsidRPr="00E46D35">
        <w:rPr>
          <w:sz w:val="24"/>
        </w:rPr>
        <w:t>tizedik igazolatlan óra után: a szülő iktatott postai levélben történő értesítése</w:t>
      </w:r>
    </w:p>
    <w:p w:rsidR="00974DD8" w:rsidRPr="00E46D35" w:rsidRDefault="00974DD8" w:rsidP="00087B72">
      <w:pPr>
        <w:numPr>
          <w:ilvl w:val="0"/>
          <w:numId w:val="158"/>
        </w:numPr>
        <w:tabs>
          <w:tab w:val="clear" w:pos="360"/>
          <w:tab w:val="num" w:pos="1068"/>
        </w:tabs>
        <w:spacing w:line="276" w:lineRule="auto"/>
        <w:ind w:left="1068" w:right="-142"/>
        <w:jc w:val="both"/>
        <w:rPr>
          <w:sz w:val="24"/>
        </w:rPr>
      </w:pPr>
      <w:r w:rsidRPr="00E46D35">
        <w:rPr>
          <w:sz w:val="24"/>
        </w:rPr>
        <w:t>a tizedik igazolatlan óra után: a lakóhely szerint illetékes Gyámhatóság és a Kormányhivatal és a Gyermekjóléti Szolgálat értesítése (a másodpéldányt az irattárban kell őrizni)</w:t>
      </w:r>
    </w:p>
    <w:p w:rsidR="00974DD8" w:rsidRPr="00E46D35" w:rsidRDefault="00974DD8" w:rsidP="00087B72">
      <w:pPr>
        <w:numPr>
          <w:ilvl w:val="0"/>
          <w:numId w:val="158"/>
        </w:numPr>
        <w:tabs>
          <w:tab w:val="clear" w:pos="360"/>
          <w:tab w:val="num" w:pos="1068"/>
        </w:tabs>
        <w:spacing w:line="276" w:lineRule="auto"/>
        <w:ind w:left="1068" w:right="-142"/>
        <w:jc w:val="both"/>
        <w:rPr>
          <w:sz w:val="24"/>
        </w:rPr>
      </w:pPr>
      <w:r w:rsidRPr="00E46D35">
        <w:rPr>
          <w:sz w:val="24"/>
        </w:rPr>
        <w:t>a harmincadik igazolatlan óra után: a szülő postai úton történő értesítése, szabálysértési hatóság értesítése valamint ismételten tájékoztatja a Gyermekjóléti szolgálatot (a másodpéldányt az irattárban kell őrizni)</w:t>
      </w:r>
    </w:p>
    <w:p w:rsidR="00974DD8" w:rsidRPr="00E46D35" w:rsidRDefault="00974DD8" w:rsidP="00087B72">
      <w:pPr>
        <w:numPr>
          <w:ilvl w:val="0"/>
          <w:numId w:val="158"/>
        </w:numPr>
        <w:tabs>
          <w:tab w:val="clear" w:pos="360"/>
          <w:tab w:val="num" w:pos="1068"/>
        </w:tabs>
        <w:spacing w:line="276" w:lineRule="auto"/>
        <w:ind w:left="1068" w:right="-142"/>
        <w:jc w:val="both"/>
        <w:rPr>
          <w:sz w:val="24"/>
        </w:rPr>
      </w:pPr>
      <w:r w:rsidRPr="00E46D35">
        <w:rPr>
          <w:sz w:val="24"/>
        </w:rPr>
        <w:t>az ötvenedik igazolatlan óra után: a lakóhely szerint illetékes Gyámhatóság és a Kormányhivatal értesítése (a másodpéldányt az irattárban kell őrizni)</w:t>
      </w:r>
    </w:p>
    <w:p w:rsidR="00974DD8" w:rsidRPr="00E46D35" w:rsidRDefault="00974DD8" w:rsidP="007F0A16">
      <w:pPr>
        <w:spacing w:line="276" w:lineRule="auto"/>
        <w:ind w:right="-142"/>
        <w:jc w:val="both"/>
        <w:rPr>
          <w:sz w:val="24"/>
        </w:rPr>
      </w:pPr>
    </w:p>
    <w:p w:rsidR="00974DD8" w:rsidRPr="00E46D35" w:rsidRDefault="00974DD8" w:rsidP="007F0A16">
      <w:pPr>
        <w:spacing w:line="276" w:lineRule="auto"/>
        <w:ind w:right="-142"/>
        <w:jc w:val="both"/>
        <w:rPr>
          <w:sz w:val="24"/>
        </w:rPr>
      </w:pPr>
      <w:r w:rsidRPr="00E46D35">
        <w:rPr>
          <w:sz w:val="24"/>
        </w:rPr>
        <w:lastRenderedPageBreak/>
        <w:t xml:space="preserve">Az értesítésben minden alkalommal fel kell hívni a szülő figyelmét az igazolatlan mulasztás következményeire. </w:t>
      </w:r>
    </w:p>
    <w:p w:rsidR="00974DD8" w:rsidRPr="00E46D35" w:rsidRDefault="00974DD8" w:rsidP="007F0A16">
      <w:pPr>
        <w:spacing w:line="276" w:lineRule="auto"/>
        <w:ind w:right="-142"/>
        <w:jc w:val="both"/>
        <w:rPr>
          <w:sz w:val="24"/>
        </w:rPr>
      </w:pPr>
    </w:p>
    <w:p w:rsidR="00974DD8" w:rsidRPr="00E46D35" w:rsidRDefault="00CB31FB" w:rsidP="00CB31FB">
      <w:pPr>
        <w:spacing w:line="276" w:lineRule="auto"/>
        <w:ind w:right="-142" w:firstLine="708"/>
        <w:jc w:val="both"/>
        <w:rPr>
          <w:sz w:val="24"/>
        </w:rPr>
      </w:pPr>
      <w:r w:rsidRPr="00CB31FB">
        <w:rPr>
          <w:b/>
          <w:sz w:val="24"/>
        </w:rPr>
        <w:t>Nem</w:t>
      </w:r>
      <w:r w:rsidR="00974DD8" w:rsidRPr="00E46D35">
        <w:rPr>
          <w:b/>
          <w:sz w:val="24"/>
        </w:rPr>
        <w:t xml:space="preserve"> tanköteles kiskorú tanuló esetében</w:t>
      </w:r>
      <w:r w:rsidR="00974DD8" w:rsidRPr="00E46D35">
        <w:rPr>
          <w:sz w:val="24"/>
        </w:rPr>
        <w:t>:</w:t>
      </w:r>
    </w:p>
    <w:p w:rsidR="00974DD8" w:rsidRPr="00E46D35" w:rsidRDefault="00974DD8" w:rsidP="007F0A16">
      <w:pPr>
        <w:spacing w:line="276" w:lineRule="auto"/>
        <w:ind w:left="708" w:right="-142"/>
        <w:jc w:val="both"/>
        <w:rPr>
          <w:sz w:val="24"/>
        </w:rPr>
      </w:pPr>
    </w:p>
    <w:p w:rsidR="00974DD8" w:rsidRPr="00E46D35" w:rsidRDefault="00974DD8" w:rsidP="00087B72">
      <w:pPr>
        <w:numPr>
          <w:ilvl w:val="0"/>
          <w:numId w:val="159"/>
        </w:numPr>
        <w:tabs>
          <w:tab w:val="clear" w:pos="360"/>
          <w:tab w:val="num" w:pos="1068"/>
        </w:tabs>
        <w:spacing w:line="276" w:lineRule="auto"/>
        <w:ind w:left="1068" w:right="-142"/>
        <w:jc w:val="both"/>
        <w:rPr>
          <w:sz w:val="24"/>
        </w:rPr>
      </w:pPr>
      <w:r w:rsidRPr="00E46D35">
        <w:rPr>
          <w:sz w:val="24"/>
        </w:rPr>
        <w:t>első igazolatlan óra után: a szülő értesítése</w:t>
      </w:r>
    </w:p>
    <w:p w:rsidR="00974DD8" w:rsidRPr="00E46D35" w:rsidRDefault="00974DD8" w:rsidP="00087B72">
      <w:pPr>
        <w:numPr>
          <w:ilvl w:val="0"/>
          <w:numId w:val="159"/>
        </w:numPr>
        <w:tabs>
          <w:tab w:val="clear" w:pos="360"/>
          <w:tab w:val="num" w:pos="1068"/>
        </w:tabs>
        <w:spacing w:line="276" w:lineRule="auto"/>
        <w:ind w:left="1068" w:right="-142"/>
        <w:jc w:val="both"/>
        <w:rPr>
          <w:sz w:val="24"/>
        </w:rPr>
      </w:pPr>
      <w:r w:rsidRPr="00E46D35">
        <w:rPr>
          <w:sz w:val="24"/>
        </w:rPr>
        <w:t>a tizedik igazolatlan óra után: a szülő postai úton történő értesítése (a másodpéldányt az irattárban kell őrizni)</w:t>
      </w:r>
    </w:p>
    <w:p w:rsidR="00974DD8" w:rsidRPr="00E46D35" w:rsidRDefault="00974DD8" w:rsidP="00087B72">
      <w:pPr>
        <w:numPr>
          <w:ilvl w:val="0"/>
          <w:numId w:val="159"/>
        </w:numPr>
        <w:tabs>
          <w:tab w:val="clear" w:pos="360"/>
          <w:tab w:val="num" w:pos="1068"/>
        </w:tabs>
        <w:spacing w:line="276" w:lineRule="auto"/>
        <w:ind w:left="1068" w:right="-142"/>
        <w:jc w:val="both"/>
        <w:rPr>
          <w:sz w:val="24"/>
        </w:rPr>
      </w:pPr>
      <w:r w:rsidRPr="00E46D35">
        <w:rPr>
          <w:sz w:val="24"/>
        </w:rPr>
        <w:t>a huszadik igazolatlan óra után: a szülő postai úton történő értesítése (a másodpéldányt az irattárban kell őrizni)</w:t>
      </w:r>
    </w:p>
    <w:p w:rsidR="00974DD8" w:rsidRPr="00E46D35" w:rsidRDefault="00974DD8" w:rsidP="00087B72">
      <w:pPr>
        <w:numPr>
          <w:ilvl w:val="0"/>
          <w:numId w:val="159"/>
        </w:numPr>
        <w:tabs>
          <w:tab w:val="clear" w:pos="360"/>
          <w:tab w:val="num" w:pos="1068"/>
        </w:tabs>
        <w:spacing w:line="276" w:lineRule="auto"/>
        <w:ind w:left="1068" w:right="-142"/>
        <w:jc w:val="both"/>
        <w:rPr>
          <w:sz w:val="24"/>
        </w:rPr>
      </w:pPr>
      <w:r w:rsidRPr="00E46D35">
        <w:rPr>
          <w:sz w:val="24"/>
        </w:rPr>
        <w:t>a harmincadik igazolatlan óra után: a tanulói jogviszony megszüntetése.</w:t>
      </w:r>
    </w:p>
    <w:p w:rsidR="00974DD8" w:rsidRPr="00E46D35" w:rsidRDefault="00974DD8" w:rsidP="007F0A16">
      <w:pPr>
        <w:spacing w:line="276" w:lineRule="auto"/>
        <w:ind w:right="-142"/>
        <w:jc w:val="both"/>
        <w:rPr>
          <w:sz w:val="24"/>
        </w:rPr>
      </w:pPr>
    </w:p>
    <w:p w:rsidR="00974DD8" w:rsidRDefault="00974DD8" w:rsidP="007F0A16">
      <w:pPr>
        <w:pStyle w:val="Szvegtrzs"/>
        <w:spacing w:line="276" w:lineRule="auto"/>
        <w:ind w:right="-142"/>
      </w:pPr>
      <w:r w:rsidRPr="00E46D35">
        <w:t xml:space="preserve">Az értesítést a tanulói jogviszony megszűnését megelőzően legalább két alkalommal postai úton is ki kell küldeni, ebben fel kell hívni a szülő figyelmét az igazolatlan mulasztás következményeire. </w:t>
      </w:r>
    </w:p>
    <w:p w:rsidR="00CB31FB" w:rsidRPr="00E46D35" w:rsidRDefault="00CB31FB" w:rsidP="007F0A16">
      <w:pPr>
        <w:pStyle w:val="Szvegtrzs"/>
        <w:spacing w:line="276" w:lineRule="auto"/>
        <w:ind w:right="-142"/>
      </w:pPr>
    </w:p>
    <w:p w:rsidR="00F91811" w:rsidRPr="00E46D35" w:rsidRDefault="00F91811" w:rsidP="00974DD8">
      <w:pPr>
        <w:pStyle w:val="Szvegtrzs"/>
        <w:spacing w:line="276" w:lineRule="auto"/>
        <w:ind w:right="-142"/>
      </w:pPr>
    </w:p>
    <w:p w:rsidR="00974DD8" w:rsidRPr="00CB31FB" w:rsidRDefault="00011E04" w:rsidP="00981A96">
      <w:pPr>
        <w:pStyle w:val="Cmsor3"/>
      </w:pPr>
      <w:bookmarkStart w:id="49" w:name="_Toc115441276"/>
      <w:r w:rsidRPr="00CB31FB">
        <w:t>3.17</w:t>
      </w:r>
      <w:r w:rsidR="00974DD8" w:rsidRPr="00CB31FB">
        <w:t>. Kiemelkedő tanulói teljesítmén</w:t>
      </w:r>
      <w:r w:rsidR="007F0A16" w:rsidRPr="00CB31FB">
        <w:t>yek jutalmazása</w:t>
      </w:r>
      <w:bookmarkEnd w:id="49"/>
    </w:p>
    <w:p w:rsidR="00974DD8" w:rsidRPr="00E46D35" w:rsidRDefault="00974DD8" w:rsidP="00974DD8">
      <w:pPr>
        <w:spacing w:line="276" w:lineRule="auto"/>
      </w:pPr>
    </w:p>
    <w:tbl>
      <w:tblPr>
        <w:tblW w:w="0" w:type="auto"/>
        <w:tblInd w:w="212" w:type="dxa"/>
        <w:tblLayout w:type="fixed"/>
        <w:tblCellMar>
          <w:left w:w="70" w:type="dxa"/>
          <w:right w:w="70" w:type="dxa"/>
        </w:tblCellMar>
        <w:tblLook w:val="0000" w:firstRow="0" w:lastRow="0" w:firstColumn="0" w:lastColumn="0" w:noHBand="0" w:noVBand="0"/>
      </w:tblPr>
      <w:tblGrid>
        <w:gridCol w:w="2552"/>
        <w:gridCol w:w="6378"/>
      </w:tblGrid>
      <w:tr w:rsidR="00974DD8" w:rsidRPr="00E46D35" w:rsidTr="002B40EE">
        <w:tc>
          <w:tcPr>
            <w:tcW w:w="2552" w:type="dxa"/>
            <w:tcBorders>
              <w:top w:val="single" w:sz="4" w:space="0" w:color="auto"/>
              <w:left w:val="single" w:sz="4" w:space="0" w:color="auto"/>
              <w:bottom w:val="single" w:sz="4" w:space="0" w:color="auto"/>
              <w:right w:val="single" w:sz="4" w:space="0" w:color="auto"/>
            </w:tcBorders>
          </w:tcPr>
          <w:p w:rsidR="00974DD8" w:rsidRPr="00E46D35" w:rsidRDefault="00974DD8" w:rsidP="002B40EE">
            <w:pPr>
              <w:spacing w:line="276" w:lineRule="auto"/>
              <w:rPr>
                <w:b/>
                <w:sz w:val="24"/>
                <w:szCs w:val="24"/>
              </w:rPr>
            </w:pPr>
            <w:r w:rsidRPr="00E46D35">
              <w:rPr>
                <w:b/>
                <w:sz w:val="24"/>
                <w:szCs w:val="24"/>
              </w:rPr>
              <w:t>Szaktanári</w:t>
            </w:r>
            <w:r w:rsidR="00011E04" w:rsidRPr="00E46D35">
              <w:rPr>
                <w:b/>
                <w:sz w:val="24"/>
                <w:szCs w:val="24"/>
              </w:rPr>
              <w:t xml:space="preserve">, oktatói </w:t>
            </w:r>
            <w:r w:rsidRPr="00E46D35">
              <w:rPr>
                <w:b/>
                <w:sz w:val="24"/>
                <w:szCs w:val="24"/>
              </w:rPr>
              <w:t xml:space="preserve"> dicséret</w:t>
            </w:r>
          </w:p>
        </w:tc>
        <w:tc>
          <w:tcPr>
            <w:tcW w:w="6378" w:type="dxa"/>
            <w:tcBorders>
              <w:top w:val="single" w:sz="4" w:space="0" w:color="auto"/>
              <w:left w:val="single" w:sz="4" w:space="0" w:color="auto"/>
              <w:bottom w:val="single" w:sz="4" w:space="0" w:color="auto"/>
              <w:right w:val="single" w:sz="4" w:space="0" w:color="auto"/>
            </w:tcBorders>
          </w:tcPr>
          <w:p w:rsidR="00974DD8" w:rsidRPr="00E46D35" w:rsidRDefault="00974DD8" w:rsidP="002B40EE">
            <w:pPr>
              <w:spacing w:line="276" w:lineRule="auto"/>
              <w:ind w:left="355" w:hanging="283"/>
              <w:rPr>
                <w:sz w:val="24"/>
                <w:szCs w:val="24"/>
              </w:rPr>
            </w:pPr>
            <w:r w:rsidRPr="00E46D35">
              <w:rPr>
                <w:sz w:val="24"/>
                <w:szCs w:val="24"/>
              </w:rPr>
              <w:t>-  iskolai versenyeken való eredményes szereplés,</w:t>
            </w:r>
          </w:p>
          <w:p w:rsidR="00974DD8" w:rsidRPr="00E46D35" w:rsidRDefault="00974DD8" w:rsidP="002B40EE">
            <w:pPr>
              <w:spacing w:line="276" w:lineRule="auto"/>
              <w:ind w:left="355" w:hanging="283"/>
              <w:rPr>
                <w:sz w:val="24"/>
                <w:szCs w:val="24"/>
              </w:rPr>
            </w:pPr>
            <w:r w:rsidRPr="00E46D35">
              <w:rPr>
                <w:sz w:val="24"/>
                <w:szCs w:val="24"/>
              </w:rPr>
              <w:t>- kiemelkedő tanulmányi munka</w:t>
            </w:r>
          </w:p>
          <w:p w:rsidR="00974DD8" w:rsidRPr="00E46D35" w:rsidRDefault="00974DD8" w:rsidP="002B40EE">
            <w:pPr>
              <w:spacing w:line="276" w:lineRule="auto"/>
              <w:ind w:left="213" w:hanging="141"/>
              <w:rPr>
                <w:sz w:val="24"/>
                <w:szCs w:val="24"/>
              </w:rPr>
            </w:pPr>
            <w:r w:rsidRPr="00E46D35">
              <w:rPr>
                <w:sz w:val="24"/>
                <w:szCs w:val="24"/>
              </w:rPr>
              <w:t>-  területi versenyeken való eredményes szereplés</w:t>
            </w:r>
          </w:p>
          <w:p w:rsidR="00974DD8" w:rsidRPr="00E46D35" w:rsidRDefault="00974DD8" w:rsidP="002B40EE">
            <w:pPr>
              <w:spacing w:line="276" w:lineRule="auto"/>
              <w:ind w:left="213"/>
              <w:rPr>
                <w:sz w:val="24"/>
                <w:szCs w:val="24"/>
              </w:rPr>
            </w:pPr>
            <w:r w:rsidRPr="00E46D35">
              <w:rPr>
                <w:sz w:val="24"/>
                <w:szCs w:val="24"/>
              </w:rPr>
              <w:t>év végén tantárgyi dicséret a bizonyítványba</w:t>
            </w:r>
          </w:p>
          <w:p w:rsidR="00974DD8" w:rsidRPr="00E46D35" w:rsidRDefault="00974DD8" w:rsidP="002B40EE">
            <w:pPr>
              <w:spacing w:line="276" w:lineRule="auto"/>
              <w:ind w:left="213"/>
              <w:rPr>
                <w:sz w:val="24"/>
                <w:szCs w:val="24"/>
              </w:rPr>
            </w:pPr>
          </w:p>
        </w:tc>
      </w:tr>
      <w:tr w:rsidR="00974DD8" w:rsidRPr="00E46D35" w:rsidTr="002B40EE">
        <w:tc>
          <w:tcPr>
            <w:tcW w:w="2552" w:type="dxa"/>
            <w:tcBorders>
              <w:top w:val="single" w:sz="4" w:space="0" w:color="auto"/>
              <w:left w:val="single" w:sz="4" w:space="0" w:color="auto"/>
              <w:bottom w:val="single" w:sz="4" w:space="0" w:color="auto"/>
              <w:right w:val="single" w:sz="4" w:space="0" w:color="auto"/>
            </w:tcBorders>
          </w:tcPr>
          <w:p w:rsidR="00974DD8" w:rsidRPr="00E46D35" w:rsidRDefault="00011E04" w:rsidP="002B40EE">
            <w:pPr>
              <w:spacing w:line="276" w:lineRule="auto"/>
              <w:rPr>
                <w:b/>
                <w:sz w:val="24"/>
                <w:szCs w:val="24"/>
                <w:u w:val="single"/>
              </w:rPr>
            </w:pPr>
            <w:r w:rsidRPr="00E46D35">
              <w:rPr>
                <w:b/>
                <w:sz w:val="24"/>
                <w:szCs w:val="24"/>
              </w:rPr>
              <w:t xml:space="preserve">Osztályfőnöki </w:t>
            </w:r>
            <w:r w:rsidR="00974DD8" w:rsidRPr="00E46D35">
              <w:rPr>
                <w:b/>
                <w:sz w:val="24"/>
                <w:szCs w:val="24"/>
              </w:rPr>
              <w:t>dicséret</w:t>
            </w:r>
          </w:p>
        </w:tc>
        <w:tc>
          <w:tcPr>
            <w:tcW w:w="6378" w:type="dxa"/>
            <w:tcBorders>
              <w:top w:val="single" w:sz="4" w:space="0" w:color="auto"/>
              <w:left w:val="single" w:sz="4" w:space="0" w:color="auto"/>
              <w:bottom w:val="single" w:sz="4" w:space="0" w:color="auto"/>
              <w:right w:val="single" w:sz="4" w:space="0" w:color="auto"/>
            </w:tcBorders>
          </w:tcPr>
          <w:p w:rsidR="00974DD8" w:rsidRPr="00E46D35" w:rsidRDefault="00974DD8" w:rsidP="002B40EE">
            <w:pPr>
              <w:spacing w:line="276" w:lineRule="auto"/>
              <w:ind w:left="213" w:hanging="142"/>
              <w:rPr>
                <w:sz w:val="24"/>
                <w:szCs w:val="24"/>
              </w:rPr>
            </w:pPr>
            <w:r w:rsidRPr="00E46D35">
              <w:rPr>
                <w:sz w:val="24"/>
                <w:szCs w:val="24"/>
              </w:rPr>
              <w:t>-  tanulmányi versenyeken, sportvetélkedőkön, kulturális és művészeti versenyeken való részvételért</w:t>
            </w:r>
          </w:p>
          <w:p w:rsidR="00974DD8" w:rsidRPr="00E46D35" w:rsidRDefault="00974DD8" w:rsidP="002B40EE">
            <w:pPr>
              <w:spacing w:line="276" w:lineRule="auto"/>
              <w:ind w:firstLine="71"/>
              <w:rPr>
                <w:sz w:val="24"/>
                <w:szCs w:val="24"/>
              </w:rPr>
            </w:pPr>
            <w:r w:rsidRPr="00E46D35">
              <w:rPr>
                <w:sz w:val="24"/>
                <w:szCs w:val="24"/>
              </w:rPr>
              <w:t>-  közösségért végzett munka (bál, diáknapok)</w:t>
            </w:r>
          </w:p>
          <w:p w:rsidR="00974DD8" w:rsidRPr="00E46D35" w:rsidRDefault="00974DD8" w:rsidP="002B40EE">
            <w:pPr>
              <w:spacing w:line="276" w:lineRule="auto"/>
              <w:ind w:firstLine="71"/>
              <w:rPr>
                <w:sz w:val="24"/>
                <w:szCs w:val="24"/>
              </w:rPr>
            </w:pPr>
            <w:r w:rsidRPr="00E46D35">
              <w:rPr>
                <w:sz w:val="24"/>
                <w:szCs w:val="24"/>
              </w:rPr>
              <w:t>-  műsorok szervezése, azon való részvétel</w:t>
            </w:r>
          </w:p>
          <w:p w:rsidR="00974DD8" w:rsidRPr="00E46D35" w:rsidRDefault="00974DD8" w:rsidP="002B40EE">
            <w:pPr>
              <w:spacing w:line="276" w:lineRule="auto"/>
              <w:ind w:hanging="268"/>
              <w:rPr>
                <w:sz w:val="24"/>
                <w:szCs w:val="24"/>
              </w:rPr>
            </w:pPr>
            <w:r w:rsidRPr="00E46D35">
              <w:rPr>
                <w:sz w:val="24"/>
                <w:szCs w:val="24"/>
              </w:rPr>
              <w:t xml:space="preserve">-  </w:t>
            </w:r>
          </w:p>
        </w:tc>
      </w:tr>
      <w:tr w:rsidR="00974DD8" w:rsidRPr="00E46D35" w:rsidTr="002B40EE">
        <w:tc>
          <w:tcPr>
            <w:tcW w:w="2552" w:type="dxa"/>
            <w:tcBorders>
              <w:top w:val="single" w:sz="4" w:space="0" w:color="auto"/>
              <w:left w:val="single" w:sz="4" w:space="0" w:color="auto"/>
              <w:bottom w:val="single" w:sz="4" w:space="0" w:color="auto"/>
              <w:right w:val="single" w:sz="4" w:space="0" w:color="auto"/>
            </w:tcBorders>
          </w:tcPr>
          <w:p w:rsidR="00974DD8" w:rsidRPr="00E46D35" w:rsidRDefault="00011E04" w:rsidP="002B40EE">
            <w:pPr>
              <w:spacing w:line="276" w:lineRule="auto"/>
              <w:rPr>
                <w:b/>
                <w:sz w:val="24"/>
                <w:szCs w:val="24"/>
                <w:u w:val="single"/>
              </w:rPr>
            </w:pPr>
            <w:r w:rsidRPr="00E46D35">
              <w:rPr>
                <w:b/>
                <w:sz w:val="24"/>
                <w:szCs w:val="24"/>
              </w:rPr>
              <w:t>Iskolaigazgatói</w:t>
            </w:r>
            <w:r w:rsidR="00974DD8" w:rsidRPr="00E46D35">
              <w:rPr>
                <w:b/>
                <w:sz w:val="24"/>
                <w:szCs w:val="24"/>
              </w:rPr>
              <w:t xml:space="preserve"> dicséret</w:t>
            </w:r>
          </w:p>
        </w:tc>
        <w:tc>
          <w:tcPr>
            <w:tcW w:w="6378" w:type="dxa"/>
            <w:tcBorders>
              <w:top w:val="single" w:sz="4" w:space="0" w:color="auto"/>
              <w:left w:val="single" w:sz="4" w:space="0" w:color="auto"/>
              <w:bottom w:val="single" w:sz="4" w:space="0" w:color="auto"/>
              <w:right w:val="single" w:sz="4" w:space="0" w:color="auto"/>
            </w:tcBorders>
          </w:tcPr>
          <w:p w:rsidR="00974DD8" w:rsidRPr="00E46D35" w:rsidRDefault="00974DD8" w:rsidP="002B40EE">
            <w:pPr>
              <w:spacing w:line="276" w:lineRule="auto"/>
              <w:ind w:left="355" w:hanging="283"/>
              <w:rPr>
                <w:sz w:val="24"/>
                <w:szCs w:val="24"/>
              </w:rPr>
            </w:pPr>
            <w:r w:rsidRPr="00E46D35">
              <w:rPr>
                <w:sz w:val="24"/>
                <w:szCs w:val="24"/>
              </w:rPr>
              <w:t>-  iskolán kívül rendezett versenyeken való eredményes szereplés</w:t>
            </w:r>
          </w:p>
          <w:p w:rsidR="00974DD8" w:rsidRPr="00E46D35" w:rsidRDefault="00974DD8" w:rsidP="002B40EE">
            <w:pPr>
              <w:spacing w:line="276" w:lineRule="auto"/>
              <w:ind w:left="355" w:hanging="283"/>
              <w:rPr>
                <w:sz w:val="24"/>
                <w:szCs w:val="24"/>
              </w:rPr>
            </w:pPr>
            <w:r w:rsidRPr="00E46D35">
              <w:rPr>
                <w:sz w:val="24"/>
                <w:szCs w:val="24"/>
              </w:rPr>
              <w:t>-  az iskola érdekében végzett kiemelkedő tevékenység</w:t>
            </w:r>
          </w:p>
          <w:p w:rsidR="00974DD8" w:rsidRPr="00E46D35" w:rsidRDefault="00974DD8" w:rsidP="002B40EE">
            <w:pPr>
              <w:spacing w:line="276" w:lineRule="auto"/>
              <w:ind w:left="355" w:hanging="283"/>
              <w:rPr>
                <w:sz w:val="24"/>
                <w:szCs w:val="24"/>
              </w:rPr>
            </w:pPr>
            <w:r w:rsidRPr="00E46D35">
              <w:rPr>
                <w:sz w:val="24"/>
                <w:szCs w:val="24"/>
              </w:rPr>
              <w:t xml:space="preserve">   (OSZTV, OKTV </w:t>
            </w:r>
            <w:r w:rsidR="00011E04" w:rsidRPr="00E46D35">
              <w:rPr>
                <w:sz w:val="24"/>
                <w:szCs w:val="24"/>
              </w:rPr>
              <w:t xml:space="preserve">ÁSZÉV, Diákolimpia, </w:t>
            </w:r>
            <w:r w:rsidRPr="00E46D35">
              <w:rPr>
                <w:sz w:val="24"/>
                <w:szCs w:val="24"/>
              </w:rPr>
              <w:t>stb.)</w:t>
            </w:r>
          </w:p>
          <w:p w:rsidR="00974DD8" w:rsidRPr="00E46D35" w:rsidRDefault="00974DD8" w:rsidP="002B40EE">
            <w:pPr>
              <w:spacing w:line="276" w:lineRule="auto"/>
              <w:ind w:left="355" w:hanging="283"/>
              <w:rPr>
                <w:sz w:val="24"/>
                <w:szCs w:val="24"/>
              </w:rPr>
            </w:pPr>
          </w:p>
        </w:tc>
      </w:tr>
      <w:tr w:rsidR="00974DD8" w:rsidRPr="00E46D35" w:rsidTr="002B40EE">
        <w:tc>
          <w:tcPr>
            <w:tcW w:w="2552" w:type="dxa"/>
            <w:tcBorders>
              <w:top w:val="single" w:sz="4" w:space="0" w:color="auto"/>
              <w:left w:val="single" w:sz="4" w:space="0" w:color="auto"/>
              <w:bottom w:val="single" w:sz="4" w:space="0" w:color="auto"/>
              <w:right w:val="single" w:sz="4" w:space="0" w:color="auto"/>
            </w:tcBorders>
          </w:tcPr>
          <w:p w:rsidR="00974DD8" w:rsidRPr="00E46D35" w:rsidRDefault="00974DD8" w:rsidP="002B40EE">
            <w:pPr>
              <w:spacing w:line="276" w:lineRule="auto"/>
              <w:rPr>
                <w:b/>
                <w:sz w:val="24"/>
                <w:szCs w:val="24"/>
              </w:rPr>
            </w:pPr>
            <w:r w:rsidRPr="00E46D35">
              <w:rPr>
                <w:b/>
                <w:sz w:val="24"/>
                <w:szCs w:val="24"/>
              </w:rPr>
              <w:t>Hunyadi plakett:</w:t>
            </w:r>
          </w:p>
          <w:p w:rsidR="00974DD8" w:rsidRPr="00E46D35" w:rsidRDefault="00974DD8" w:rsidP="002B40EE">
            <w:pPr>
              <w:spacing w:line="276" w:lineRule="auto"/>
              <w:rPr>
                <w:b/>
                <w:sz w:val="24"/>
                <w:szCs w:val="24"/>
                <w:u w:val="single"/>
              </w:rPr>
            </w:pPr>
            <w:r w:rsidRPr="00E46D35">
              <w:rPr>
                <w:b/>
                <w:sz w:val="24"/>
                <w:szCs w:val="24"/>
              </w:rPr>
              <w:t>(végzős tanuló)</w:t>
            </w:r>
          </w:p>
        </w:tc>
        <w:tc>
          <w:tcPr>
            <w:tcW w:w="6378" w:type="dxa"/>
            <w:tcBorders>
              <w:top w:val="single" w:sz="4" w:space="0" w:color="auto"/>
              <w:left w:val="single" w:sz="4" w:space="0" w:color="auto"/>
              <w:bottom w:val="single" w:sz="4" w:space="0" w:color="auto"/>
              <w:right w:val="single" w:sz="4" w:space="0" w:color="auto"/>
            </w:tcBorders>
          </w:tcPr>
          <w:p w:rsidR="00974DD8" w:rsidRPr="00E46D35" w:rsidRDefault="00974DD8" w:rsidP="002B40EE">
            <w:pPr>
              <w:spacing w:line="276" w:lineRule="auto"/>
              <w:ind w:left="355" w:hanging="283"/>
              <w:rPr>
                <w:sz w:val="24"/>
                <w:szCs w:val="24"/>
              </w:rPr>
            </w:pPr>
            <w:r w:rsidRPr="00E46D35">
              <w:rPr>
                <w:sz w:val="24"/>
                <w:szCs w:val="24"/>
              </w:rPr>
              <w:t>-  akinek tanulmányi eredménye a négy tanév folyamán végig 4,5 felett volt</w:t>
            </w:r>
          </w:p>
          <w:p w:rsidR="00974DD8" w:rsidRPr="00E46D35" w:rsidRDefault="00974DD8" w:rsidP="002B40EE">
            <w:pPr>
              <w:spacing w:line="276" w:lineRule="auto"/>
              <w:ind w:left="355" w:hanging="283"/>
              <w:rPr>
                <w:sz w:val="24"/>
                <w:szCs w:val="24"/>
              </w:rPr>
            </w:pPr>
            <w:r w:rsidRPr="00E46D35">
              <w:rPr>
                <w:sz w:val="24"/>
                <w:szCs w:val="24"/>
              </w:rPr>
              <w:t>-  rendelkezik szaktanári és oktatói testület</w:t>
            </w:r>
            <w:r w:rsidR="00011E04" w:rsidRPr="00E46D35">
              <w:rPr>
                <w:sz w:val="24"/>
                <w:szCs w:val="24"/>
              </w:rPr>
              <w:t>i</w:t>
            </w:r>
            <w:r w:rsidRPr="00E46D35">
              <w:rPr>
                <w:sz w:val="24"/>
                <w:szCs w:val="24"/>
              </w:rPr>
              <w:t xml:space="preserve"> dicsérettel</w:t>
            </w:r>
          </w:p>
          <w:p w:rsidR="00974DD8" w:rsidRPr="00E46D35" w:rsidRDefault="00974DD8" w:rsidP="002B40EE">
            <w:pPr>
              <w:spacing w:line="276" w:lineRule="auto"/>
              <w:ind w:left="355" w:hanging="283"/>
              <w:rPr>
                <w:sz w:val="24"/>
                <w:szCs w:val="24"/>
              </w:rPr>
            </w:pPr>
            <w:r w:rsidRPr="00E46D35">
              <w:rPr>
                <w:sz w:val="24"/>
                <w:szCs w:val="24"/>
              </w:rPr>
              <w:t>-  országos vagy megyei versenyen kiemelkedő eredményt ért el</w:t>
            </w:r>
          </w:p>
          <w:p w:rsidR="00974DD8" w:rsidRPr="00E46D35" w:rsidRDefault="00974DD8" w:rsidP="002B40EE">
            <w:pPr>
              <w:spacing w:line="276" w:lineRule="auto"/>
              <w:ind w:left="355" w:hanging="283"/>
              <w:rPr>
                <w:sz w:val="24"/>
                <w:szCs w:val="24"/>
              </w:rPr>
            </w:pPr>
          </w:p>
        </w:tc>
      </w:tr>
      <w:tr w:rsidR="00974DD8" w:rsidRPr="00E46D35" w:rsidTr="002B40EE">
        <w:tc>
          <w:tcPr>
            <w:tcW w:w="2552" w:type="dxa"/>
            <w:tcBorders>
              <w:top w:val="single" w:sz="4" w:space="0" w:color="auto"/>
              <w:left w:val="single" w:sz="4" w:space="0" w:color="auto"/>
              <w:bottom w:val="single" w:sz="4" w:space="0" w:color="auto"/>
              <w:right w:val="single" w:sz="4" w:space="0" w:color="auto"/>
            </w:tcBorders>
          </w:tcPr>
          <w:p w:rsidR="00974DD8" w:rsidRPr="00E46D35" w:rsidRDefault="00974DD8" w:rsidP="002B40EE">
            <w:pPr>
              <w:spacing w:line="276" w:lineRule="auto"/>
              <w:rPr>
                <w:b/>
                <w:sz w:val="24"/>
                <w:szCs w:val="24"/>
              </w:rPr>
            </w:pPr>
            <w:r w:rsidRPr="00E46D35">
              <w:rPr>
                <w:b/>
                <w:sz w:val="24"/>
                <w:szCs w:val="24"/>
              </w:rPr>
              <w:t>Érdemes diák:</w:t>
            </w:r>
          </w:p>
          <w:p w:rsidR="00974DD8" w:rsidRPr="00E46D35" w:rsidRDefault="00974DD8" w:rsidP="002B40EE">
            <w:pPr>
              <w:spacing w:line="276" w:lineRule="auto"/>
              <w:rPr>
                <w:b/>
                <w:sz w:val="24"/>
                <w:szCs w:val="24"/>
                <w:u w:val="single"/>
              </w:rPr>
            </w:pPr>
            <w:r w:rsidRPr="00E46D35">
              <w:rPr>
                <w:b/>
                <w:sz w:val="24"/>
                <w:szCs w:val="24"/>
              </w:rPr>
              <w:t>(végzős tanuló)</w:t>
            </w:r>
          </w:p>
        </w:tc>
        <w:tc>
          <w:tcPr>
            <w:tcW w:w="6378" w:type="dxa"/>
            <w:tcBorders>
              <w:top w:val="single" w:sz="4" w:space="0" w:color="auto"/>
              <w:left w:val="single" w:sz="4" w:space="0" w:color="auto"/>
              <w:bottom w:val="single" w:sz="4" w:space="0" w:color="auto"/>
              <w:right w:val="single" w:sz="4" w:space="0" w:color="auto"/>
            </w:tcBorders>
          </w:tcPr>
          <w:p w:rsidR="00974DD8" w:rsidRPr="00E46D35" w:rsidRDefault="00974DD8" w:rsidP="002B40EE">
            <w:pPr>
              <w:spacing w:line="276" w:lineRule="auto"/>
              <w:ind w:left="355" w:hanging="283"/>
              <w:rPr>
                <w:sz w:val="24"/>
                <w:szCs w:val="24"/>
              </w:rPr>
            </w:pPr>
            <w:r w:rsidRPr="00E46D35">
              <w:rPr>
                <w:sz w:val="24"/>
                <w:szCs w:val="24"/>
              </w:rPr>
              <w:t>-  jó tanulmányi munka (4,0 felett)</w:t>
            </w:r>
          </w:p>
          <w:p w:rsidR="00974DD8" w:rsidRPr="00E46D35" w:rsidRDefault="00974DD8" w:rsidP="002B40EE">
            <w:pPr>
              <w:spacing w:line="276" w:lineRule="auto"/>
              <w:ind w:left="355" w:hanging="283"/>
              <w:rPr>
                <w:sz w:val="24"/>
                <w:szCs w:val="24"/>
              </w:rPr>
            </w:pPr>
            <w:r w:rsidRPr="00E46D35">
              <w:rPr>
                <w:sz w:val="24"/>
                <w:szCs w:val="24"/>
              </w:rPr>
              <w:t>-  országos versenyen való részvétel</w:t>
            </w:r>
          </w:p>
          <w:p w:rsidR="00974DD8" w:rsidRPr="00E46D35" w:rsidRDefault="00974DD8" w:rsidP="002B40EE">
            <w:pPr>
              <w:spacing w:line="276" w:lineRule="auto"/>
              <w:ind w:left="355" w:hanging="283"/>
              <w:rPr>
                <w:sz w:val="24"/>
                <w:szCs w:val="24"/>
              </w:rPr>
            </w:pPr>
            <w:r w:rsidRPr="00E46D35">
              <w:rPr>
                <w:sz w:val="24"/>
                <w:szCs w:val="24"/>
              </w:rPr>
              <w:t>-  kiemelkedő sport, kulturális és egyéb tevékenység</w:t>
            </w:r>
          </w:p>
          <w:p w:rsidR="00974DD8" w:rsidRPr="00E46D35" w:rsidRDefault="00974DD8" w:rsidP="002B40EE">
            <w:pPr>
              <w:spacing w:line="276" w:lineRule="auto"/>
              <w:ind w:left="355" w:hanging="283"/>
              <w:rPr>
                <w:sz w:val="24"/>
                <w:szCs w:val="24"/>
              </w:rPr>
            </w:pPr>
          </w:p>
        </w:tc>
      </w:tr>
      <w:tr w:rsidR="00974DD8" w:rsidRPr="00E46D35" w:rsidTr="007F0A16">
        <w:trPr>
          <w:trHeight w:val="650"/>
        </w:trPr>
        <w:tc>
          <w:tcPr>
            <w:tcW w:w="2552" w:type="dxa"/>
            <w:tcBorders>
              <w:top w:val="single" w:sz="4" w:space="0" w:color="auto"/>
              <w:left w:val="single" w:sz="4" w:space="0" w:color="auto"/>
              <w:bottom w:val="single" w:sz="4" w:space="0" w:color="auto"/>
              <w:right w:val="single" w:sz="4" w:space="0" w:color="auto"/>
            </w:tcBorders>
          </w:tcPr>
          <w:p w:rsidR="00974DD8" w:rsidRPr="00E46D35" w:rsidRDefault="00011E04" w:rsidP="002B40EE">
            <w:pPr>
              <w:spacing w:line="276" w:lineRule="auto"/>
              <w:rPr>
                <w:b/>
                <w:sz w:val="24"/>
                <w:szCs w:val="24"/>
                <w:u w:val="single"/>
              </w:rPr>
            </w:pPr>
            <w:r w:rsidRPr="00E46D35">
              <w:rPr>
                <w:b/>
                <w:sz w:val="24"/>
                <w:szCs w:val="24"/>
              </w:rPr>
              <w:t>O</w:t>
            </w:r>
            <w:r w:rsidR="00974DD8" w:rsidRPr="00E46D35">
              <w:rPr>
                <w:b/>
                <w:sz w:val="24"/>
                <w:szCs w:val="24"/>
              </w:rPr>
              <w:t>ktatói testület</w:t>
            </w:r>
            <w:r w:rsidRPr="00E46D35">
              <w:rPr>
                <w:b/>
                <w:sz w:val="24"/>
                <w:szCs w:val="24"/>
              </w:rPr>
              <w:t>i</w:t>
            </w:r>
            <w:r w:rsidR="00974DD8" w:rsidRPr="00E46D35">
              <w:rPr>
                <w:sz w:val="24"/>
                <w:szCs w:val="24"/>
              </w:rPr>
              <w:t xml:space="preserve"> </w:t>
            </w:r>
            <w:r w:rsidR="00974DD8" w:rsidRPr="00E46D35">
              <w:rPr>
                <w:b/>
                <w:sz w:val="24"/>
                <w:szCs w:val="24"/>
              </w:rPr>
              <w:t>dicséret</w:t>
            </w:r>
          </w:p>
          <w:p w:rsidR="00974DD8" w:rsidRPr="00E46D35" w:rsidRDefault="00974DD8" w:rsidP="002B40EE">
            <w:pPr>
              <w:spacing w:line="276" w:lineRule="auto"/>
              <w:rPr>
                <w:b/>
                <w:sz w:val="24"/>
                <w:szCs w:val="24"/>
                <w:u w:val="single"/>
              </w:rPr>
            </w:pPr>
          </w:p>
        </w:tc>
        <w:tc>
          <w:tcPr>
            <w:tcW w:w="6378" w:type="dxa"/>
            <w:tcBorders>
              <w:top w:val="single" w:sz="4" w:space="0" w:color="auto"/>
              <w:left w:val="single" w:sz="4" w:space="0" w:color="auto"/>
              <w:bottom w:val="single" w:sz="4" w:space="0" w:color="auto"/>
              <w:right w:val="single" w:sz="4" w:space="0" w:color="auto"/>
            </w:tcBorders>
          </w:tcPr>
          <w:p w:rsidR="00974DD8" w:rsidRPr="00E46D35" w:rsidRDefault="00974DD8" w:rsidP="002B40EE">
            <w:pPr>
              <w:spacing w:line="276" w:lineRule="auto"/>
              <w:ind w:left="355" w:hanging="283"/>
              <w:rPr>
                <w:sz w:val="24"/>
                <w:szCs w:val="24"/>
              </w:rPr>
            </w:pPr>
            <w:r w:rsidRPr="00E46D35">
              <w:rPr>
                <w:sz w:val="24"/>
                <w:szCs w:val="24"/>
              </w:rPr>
              <w:t>-  kiemelkedő tanulmányi munka</w:t>
            </w:r>
          </w:p>
          <w:p w:rsidR="00974DD8" w:rsidRPr="00E46D35" w:rsidRDefault="007F0A16" w:rsidP="007F0A16">
            <w:pPr>
              <w:spacing w:line="276" w:lineRule="auto"/>
              <w:ind w:left="355" w:hanging="283"/>
              <w:rPr>
                <w:sz w:val="24"/>
                <w:szCs w:val="24"/>
              </w:rPr>
            </w:pPr>
            <w:r w:rsidRPr="00E46D35">
              <w:rPr>
                <w:sz w:val="24"/>
                <w:szCs w:val="24"/>
              </w:rPr>
              <w:t>-  példás magatartás, szorgalom</w:t>
            </w:r>
          </w:p>
        </w:tc>
      </w:tr>
      <w:tr w:rsidR="00974DD8" w:rsidRPr="00E46D35" w:rsidTr="002B40EE">
        <w:tc>
          <w:tcPr>
            <w:tcW w:w="2552" w:type="dxa"/>
            <w:tcBorders>
              <w:top w:val="single" w:sz="4" w:space="0" w:color="auto"/>
              <w:left w:val="single" w:sz="4" w:space="0" w:color="auto"/>
              <w:bottom w:val="single" w:sz="4" w:space="0" w:color="auto"/>
              <w:right w:val="single" w:sz="4" w:space="0" w:color="auto"/>
            </w:tcBorders>
          </w:tcPr>
          <w:p w:rsidR="00974DD8" w:rsidRPr="00E46D35" w:rsidRDefault="00974DD8" w:rsidP="002B40EE">
            <w:pPr>
              <w:spacing w:line="276" w:lineRule="auto"/>
              <w:rPr>
                <w:b/>
                <w:sz w:val="24"/>
                <w:szCs w:val="24"/>
              </w:rPr>
            </w:pPr>
            <w:r w:rsidRPr="00E46D35">
              <w:rPr>
                <w:b/>
                <w:sz w:val="24"/>
                <w:szCs w:val="24"/>
              </w:rPr>
              <w:t>Jutalomkönyv:</w:t>
            </w:r>
          </w:p>
          <w:p w:rsidR="00974DD8" w:rsidRPr="00E46D35" w:rsidRDefault="00974DD8" w:rsidP="002B40EE">
            <w:pPr>
              <w:spacing w:line="276" w:lineRule="auto"/>
              <w:rPr>
                <w:b/>
                <w:sz w:val="24"/>
                <w:szCs w:val="24"/>
                <w:u w:val="single"/>
              </w:rPr>
            </w:pPr>
            <w:r w:rsidRPr="00E46D35">
              <w:rPr>
                <w:b/>
                <w:sz w:val="24"/>
                <w:szCs w:val="24"/>
              </w:rPr>
              <w:t>(év végén)</w:t>
            </w:r>
          </w:p>
        </w:tc>
        <w:tc>
          <w:tcPr>
            <w:tcW w:w="6378" w:type="dxa"/>
            <w:tcBorders>
              <w:top w:val="single" w:sz="4" w:space="0" w:color="auto"/>
              <w:left w:val="single" w:sz="4" w:space="0" w:color="auto"/>
              <w:bottom w:val="single" w:sz="4" w:space="0" w:color="auto"/>
              <w:right w:val="single" w:sz="4" w:space="0" w:color="auto"/>
            </w:tcBorders>
          </w:tcPr>
          <w:p w:rsidR="00974DD8" w:rsidRPr="00E46D35" w:rsidRDefault="00974DD8" w:rsidP="007F0A16">
            <w:pPr>
              <w:spacing w:line="276" w:lineRule="auto"/>
              <w:ind w:left="213" w:hanging="141"/>
              <w:rPr>
                <w:sz w:val="24"/>
                <w:szCs w:val="24"/>
              </w:rPr>
            </w:pPr>
            <w:r w:rsidRPr="00E46D35">
              <w:rPr>
                <w:sz w:val="24"/>
                <w:szCs w:val="24"/>
              </w:rPr>
              <w:t>-  legalább 4,0 tanulmányi átlag, példamutató magatartás  és közösségi vagy ku</w:t>
            </w:r>
            <w:r w:rsidR="007F0A16" w:rsidRPr="00E46D35">
              <w:rPr>
                <w:sz w:val="24"/>
                <w:szCs w:val="24"/>
              </w:rPr>
              <w:t>lturális vagy sport tevékenység</w:t>
            </w:r>
          </w:p>
        </w:tc>
      </w:tr>
      <w:tr w:rsidR="00974DD8" w:rsidRPr="00E46D35" w:rsidTr="002B40EE">
        <w:tc>
          <w:tcPr>
            <w:tcW w:w="2552" w:type="dxa"/>
            <w:tcBorders>
              <w:top w:val="single" w:sz="4" w:space="0" w:color="auto"/>
              <w:left w:val="single" w:sz="4" w:space="0" w:color="auto"/>
              <w:bottom w:val="single" w:sz="4" w:space="0" w:color="auto"/>
              <w:right w:val="single" w:sz="4" w:space="0" w:color="auto"/>
            </w:tcBorders>
          </w:tcPr>
          <w:p w:rsidR="00974DD8" w:rsidRPr="00E46D35" w:rsidRDefault="00974DD8" w:rsidP="002B40EE">
            <w:pPr>
              <w:spacing w:line="276" w:lineRule="auto"/>
              <w:rPr>
                <w:b/>
                <w:sz w:val="24"/>
                <w:szCs w:val="24"/>
              </w:rPr>
            </w:pPr>
            <w:r w:rsidRPr="00E46D35">
              <w:rPr>
                <w:b/>
                <w:sz w:val="24"/>
                <w:szCs w:val="24"/>
              </w:rPr>
              <w:lastRenderedPageBreak/>
              <w:t>Elismerő oklevél</w:t>
            </w:r>
          </w:p>
        </w:tc>
        <w:tc>
          <w:tcPr>
            <w:tcW w:w="6378" w:type="dxa"/>
            <w:tcBorders>
              <w:top w:val="single" w:sz="4" w:space="0" w:color="auto"/>
              <w:left w:val="single" w:sz="4" w:space="0" w:color="auto"/>
              <w:bottom w:val="single" w:sz="4" w:space="0" w:color="auto"/>
              <w:right w:val="single" w:sz="4" w:space="0" w:color="auto"/>
            </w:tcBorders>
          </w:tcPr>
          <w:p w:rsidR="00974DD8" w:rsidRPr="00E46D35" w:rsidRDefault="00974DD8" w:rsidP="002B40EE">
            <w:pPr>
              <w:spacing w:line="276" w:lineRule="auto"/>
              <w:ind w:left="213" w:hanging="141"/>
              <w:rPr>
                <w:sz w:val="24"/>
                <w:szCs w:val="24"/>
              </w:rPr>
            </w:pPr>
            <w:r w:rsidRPr="00E46D35">
              <w:rPr>
                <w:sz w:val="24"/>
                <w:szCs w:val="24"/>
              </w:rPr>
              <w:t>-  valamely szaktárgyból kiemelkedő teljesítményt nyújt (megyei vagy országos szintű eredmény) és példamutató   magatartás</w:t>
            </w:r>
          </w:p>
        </w:tc>
      </w:tr>
    </w:tbl>
    <w:p w:rsidR="00E67A4D" w:rsidRPr="00E46D35" w:rsidRDefault="00E67A4D" w:rsidP="00E67A4D">
      <w:pPr>
        <w:jc w:val="center"/>
        <w:rPr>
          <w:b/>
          <w:sz w:val="36"/>
          <w:szCs w:val="36"/>
        </w:rPr>
      </w:pPr>
      <w:r w:rsidRPr="00E46D35">
        <w:rPr>
          <w:b/>
          <w:sz w:val="36"/>
          <w:szCs w:val="36"/>
        </w:rPr>
        <w:br w:type="page"/>
      </w:r>
    </w:p>
    <w:p w:rsidR="00E67A4D" w:rsidRDefault="00975A2E" w:rsidP="000B5E46">
      <w:pPr>
        <w:pStyle w:val="Cmsor1"/>
      </w:pPr>
      <w:bookmarkStart w:id="50" w:name="_Toc115441277"/>
      <w:r>
        <w:lastRenderedPageBreak/>
        <w:t>IV.</w:t>
      </w:r>
      <w:r w:rsidR="00CB31FB">
        <w:t xml:space="preserve"> </w:t>
      </w:r>
      <w:r w:rsidR="000B5E46">
        <w:t xml:space="preserve">  </w:t>
      </w:r>
      <w:r w:rsidR="00E67A4D" w:rsidRPr="00E67A4D">
        <w:t>KÉPZÉSI PROGRAM</w:t>
      </w:r>
      <w:bookmarkEnd w:id="50"/>
    </w:p>
    <w:p w:rsidR="008E0BED" w:rsidRDefault="008E0BED" w:rsidP="00CB31FB">
      <w:pPr>
        <w:pStyle w:val="Cmsor4"/>
      </w:pPr>
    </w:p>
    <w:p w:rsidR="008E0BED" w:rsidRDefault="008E0BED" w:rsidP="00981A96">
      <w:pPr>
        <w:pStyle w:val="Cmsor3"/>
      </w:pPr>
      <w:bookmarkStart w:id="51" w:name="_Toc115441278"/>
      <w:r w:rsidRPr="004145A0">
        <w:t>Tantárgyi struktúra és óraszámok 2022-2023-as tanévben</w:t>
      </w:r>
      <w:bookmarkEnd w:id="51"/>
    </w:p>
    <w:p w:rsidR="00CB31FB" w:rsidRPr="00CB31FB" w:rsidRDefault="00CB31FB" w:rsidP="00CB31FB"/>
    <w:p w:rsidR="008E0BED" w:rsidRPr="004145A0" w:rsidRDefault="008E0BED" w:rsidP="008E0BED">
      <w:pPr>
        <w:jc w:val="center"/>
        <w:rPr>
          <w:sz w:val="24"/>
          <w:szCs w:val="24"/>
        </w:rPr>
      </w:pPr>
      <w:r w:rsidRPr="004145A0">
        <w:rPr>
          <w:sz w:val="24"/>
          <w:szCs w:val="24"/>
        </w:rPr>
        <w:t>Kötelező tantárgyak és minimális óraszámok a 12-13. évfolyamon</w:t>
      </w:r>
    </w:p>
    <w:p w:rsidR="008E0BED" w:rsidRPr="004145A0" w:rsidRDefault="008E0BED" w:rsidP="008E0BED">
      <w:pPr>
        <w:jc w:val="center"/>
        <w:rPr>
          <w:b/>
          <w:sz w:val="24"/>
          <w:szCs w:val="24"/>
          <w:u w:val="single"/>
        </w:rPr>
      </w:pPr>
      <w:r w:rsidRPr="004145A0">
        <w:rPr>
          <w:b/>
          <w:sz w:val="24"/>
          <w:szCs w:val="24"/>
          <w:u w:val="single"/>
        </w:rPr>
        <w:t>Pedagógiai szakgimnázium</w:t>
      </w:r>
    </w:p>
    <w:p w:rsidR="008E0BED" w:rsidRPr="004145A0" w:rsidRDefault="008E0BED" w:rsidP="008E0BED">
      <w:pPr>
        <w:jc w:val="center"/>
        <w:rPr>
          <w:b/>
          <w:sz w:val="24"/>
          <w:szCs w:val="24"/>
          <w:u w:val="single"/>
        </w:rPr>
      </w:pPr>
      <w:r w:rsidRPr="004145A0">
        <w:rPr>
          <w:b/>
          <w:sz w:val="24"/>
          <w:szCs w:val="24"/>
          <w:u w:val="single"/>
        </w:rPr>
        <w:t>Gyógypedagógiai segítő munkatárs</w:t>
      </w:r>
    </w:p>
    <w:p w:rsidR="008E0BED" w:rsidRDefault="008E0BED" w:rsidP="008E0BED">
      <w:pPr>
        <w:rPr>
          <w:color w:val="FF0000"/>
          <w:sz w:val="24"/>
          <w:szCs w:val="24"/>
          <w:u w:val="single"/>
        </w:rPr>
      </w:pPr>
    </w:p>
    <w:tbl>
      <w:tblPr>
        <w:tblW w:w="61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697"/>
        <w:gridCol w:w="1435"/>
        <w:gridCol w:w="1058"/>
      </w:tblGrid>
      <w:tr w:rsidR="008E0BED" w:rsidRPr="004A528F" w:rsidTr="00CD078B">
        <w:trPr>
          <w:trHeight w:val="525"/>
          <w:jc w:val="center"/>
        </w:trPr>
        <w:tc>
          <w:tcPr>
            <w:tcW w:w="3697" w:type="dxa"/>
            <w:shd w:val="clear" w:color="auto" w:fill="auto"/>
            <w:vAlign w:val="center"/>
          </w:tcPr>
          <w:p w:rsidR="008E0BED" w:rsidRPr="004A528F" w:rsidRDefault="008E0BED" w:rsidP="00CD078B">
            <w:pPr>
              <w:jc w:val="center"/>
              <w:rPr>
                <w:b/>
                <w:bCs/>
                <w:color w:val="000000"/>
                <w:sz w:val="24"/>
                <w:szCs w:val="24"/>
              </w:rPr>
            </w:pPr>
            <w:r w:rsidRPr="004A528F">
              <w:rPr>
                <w:b/>
                <w:bCs/>
                <w:color w:val="000000"/>
                <w:sz w:val="24"/>
                <w:szCs w:val="24"/>
              </w:rPr>
              <w:t>Tantárgyak</w:t>
            </w:r>
          </w:p>
        </w:tc>
        <w:tc>
          <w:tcPr>
            <w:tcW w:w="1435" w:type="dxa"/>
            <w:shd w:val="clear" w:color="auto" w:fill="auto"/>
            <w:noWrap/>
            <w:vAlign w:val="center"/>
          </w:tcPr>
          <w:p w:rsidR="008E0BED" w:rsidRPr="004A528F" w:rsidRDefault="008E0BED" w:rsidP="00CD078B">
            <w:pPr>
              <w:jc w:val="center"/>
              <w:rPr>
                <w:b/>
                <w:bCs/>
                <w:color w:val="00B0F0"/>
                <w:sz w:val="24"/>
                <w:szCs w:val="24"/>
              </w:rPr>
            </w:pPr>
            <w:r w:rsidRPr="004A528F">
              <w:rPr>
                <w:b/>
                <w:bCs/>
                <w:color w:val="00B0F0"/>
                <w:sz w:val="24"/>
                <w:szCs w:val="24"/>
              </w:rPr>
              <w:t>12. évf.</w:t>
            </w:r>
          </w:p>
          <w:p w:rsidR="008E0BED" w:rsidRPr="004A528F" w:rsidRDefault="008E0BED" w:rsidP="00CD078B">
            <w:pPr>
              <w:jc w:val="center"/>
              <w:rPr>
                <w:bCs/>
                <w:color w:val="000000"/>
                <w:sz w:val="24"/>
                <w:szCs w:val="24"/>
              </w:rPr>
            </w:pPr>
            <w:r w:rsidRPr="004A528F">
              <w:rPr>
                <w:b/>
                <w:bCs/>
                <w:color w:val="00B0F0"/>
                <w:sz w:val="24"/>
                <w:szCs w:val="24"/>
              </w:rPr>
              <w:t>(2017-től)</w:t>
            </w:r>
          </w:p>
        </w:tc>
        <w:tc>
          <w:tcPr>
            <w:tcW w:w="1058" w:type="dxa"/>
            <w:vAlign w:val="center"/>
          </w:tcPr>
          <w:p w:rsidR="008E0BED" w:rsidRPr="004A528F" w:rsidRDefault="008E0BED" w:rsidP="00CD078B">
            <w:pPr>
              <w:jc w:val="center"/>
              <w:rPr>
                <w:b/>
                <w:bCs/>
                <w:i/>
                <w:color w:val="00B050"/>
                <w:sz w:val="24"/>
                <w:szCs w:val="24"/>
              </w:rPr>
            </w:pPr>
            <w:r w:rsidRPr="004A528F">
              <w:rPr>
                <w:b/>
                <w:bCs/>
                <w:i/>
                <w:color w:val="00B050"/>
                <w:sz w:val="24"/>
                <w:szCs w:val="24"/>
              </w:rPr>
              <w:t>5/13. évf.</w:t>
            </w:r>
          </w:p>
          <w:p w:rsidR="008E0BED" w:rsidRPr="004A528F" w:rsidRDefault="008E0BED" w:rsidP="00CD078B">
            <w:pPr>
              <w:jc w:val="center"/>
              <w:rPr>
                <w:bCs/>
                <w:color w:val="000000"/>
                <w:sz w:val="24"/>
                <w:szCs w:val="24"/>
              </w:rPr>
            </w:pPr>
            <w:r w:rsidRPr="004A528F">
              <w:rPr>
                <w:b/>
                <w:bCs/>
                <w:i/>
                <w:color w:val="00B050"/>
                <w:sz w:val="24"/>
                <w:szCs w:val="24"/>
              </w:rPr>
              <w:t>(2016-tól)</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color w:val="00B0F0"/>
                <w:sz w:val="24"/>
                <w:szCs w:val="24"/>
              </w:rPr>
            </w:pPr>
            <w:r w:rsidRPr="004A528F">
              <w:rPr>
                <w:b/>
                <w:color w:val="00B0F0"/>
                <w:sz w:val="24"/>
                <w:szCs w:val="24"/>
              </w:rPr>
              <w:t>Magyar nyelv és irodalom</w:t>
            </w:r>
          </w:p>
        </w:tc>
        <w:tc>
          <w:tcPr>
            <w:tcW w:w="1435" w:type="dxa"/>
            <w:shd w:val="clear" w:color="auto" w:fill="auto"/>
            <w:noWrap/>
            <w:vAlign w:val="center"/>
          </w:tcPr>
          <w:p w:rsidR="008E0BED" w:rsidRPr="004A528F" w:rsidRDefault="008E0BED" w:rsidP="00CD078B">
            <w:pPr>
              <w:jc w:val="center"/>
              <w:rPr>
                <w:color w:val="00B0F0"/>
                <w:sz w:val="24"/>
                <w:szCs w:val="24"/>
              </w:rPr>
            </w:pPr>
            <w:r w:rsidRPr="004A528F">
              <w:rPr>
                <w:sz w:val="24"/>
                <w:szCs w:val="24"/>
              </w:rPr>
              <w:t>4</w:t>
            </w:r>
          </w:p>
        </w:tc>
        <w:tc>
          <w:tcPr>
            <w:tcW w:w="1058" w:type="dxa"/>
            <w:vAlign w:val="center"/>
          </w:tcPr>
          <w:p w:rsidR="008E0BED" w:rsidRPr="004A528F" w:rsidRDefault="008E0BED" w:rsidP="00CD078B">
            <w:pPr>
              <w:jc w:val="center"/>
              <w:rPr>
                <w:color w:val="000000"/>
                <w:sz w:val="24"/>
                <w:szCs w:val="24"/>
              </w:rPr>
            </w:pP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color w:val="00B0F0"/>
                <w:sz w:val="24"/>
                <w:szCs w:val="24"/>
              </w:rPr>
            </w:pPr>
            <w:r w:rsidRPr="004A528F">
              <w:rPr>
                <w:b/>
                <w:color w:val="00B0F0"/>
                <w:sz w:val="24"/>
                <w:szCs w:val="24"/>
              </w:rPr>
              <w:t>Idegen nyelv Angol/Német</w:t>
            </w:r>
          </w:p>
        </w:tc>
        <w:tc>
          <w:tcPr>
            <w:tcW w:w="1435" w:type="dxa"/>
            <w:shd w:val="clear" w:color="auto" w:fill="auto"/>
            <w:noWrap/>
            <w:vAlign w:val="center"/>
          </w:tcPr>
          <w:p w:rsidR="008E0BED" w:rsidRPr="004A528F" w:rsidRDefault="008E0BED" w:rsidP="00CD078B">
            <w:pPr>
              <w:jc w:val="center"/>
              <w:rPr>
                <w:i/>
                <w:sz w:val="24"/>
                <w:szCs w:val="24"/>
              </w:rPr>
            </w:pPr>
            <w:r w:rsidRPr="004A528F">
              <w:rPr>
                <w:i/>
                <w:sz w:val="24"/>
                <w:szCs w:val="24"/>
              </w:rPr>
              <w:t>4</w:t>
            </w:r>
          </w:p>
        </w:tc>
        <w:tc>
          <w:tcPr>
            <w:tcW w:w="1058" w:type="dxa"/>
            <w:vAlign w:val="center"/>
          </w:tcPr>
          <w:p w:rsidR="008E0BED" w:rsidRPr="004A528F" w:rsidRDefault="008E0BED" w:rsidP="00CD078B">
            <w:pPr>
              <w:jc w:val="center"/>
              <w:rPr>
                <w:b/>
                <w:bCs/>
                <w:sz w:val="24"/>
                <w:szCs w:val="24"/>
              </w:rPr>
            </w:pPr>
            <w:r w:rsidRPr="004A528F">
              <w:rPr>
                <w:b/>
                <w:bCs/>
                <w:color w:val="00B050"/>
                <w:sz w:val="24"/>
                <w:szCs w:val="24"/>
              </w:rPr>
              <w:t>4</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color w:val="00B0F0"/>
                <w:sz w:val="24"/>
                <w:szCs w:val="24"/>
              </w:rPr>
            </w:pPr>
            <w:r w:rsidRPr="004A528F">
              <w:rPr>
                <w:b/>
                <w:color w:val="00B0F0"/>
                <w:sz w:val="24"/>
                <w:szCs w:val="24"/>
              </w:rPr>
              <w:t>Matematika</w:t>
            </w:r>
          </w:p>
        </w:tc>
        <w:tc>
          <w:tcPr>
            <w:tcW w:w="1435" w:type="dxa"/>
            <w:shd w:val="clear" w:color="auto" w:fill="auto"/>
            <w:noWrap/>
            <w:vAlign w:val="center"/>
          </w:tcPr>
          <w:p w:rsidR="008E0BED" w:rsidRPr="004A528F" w:rsidRDefault="008E0BED" w:rsidP="00CD078B">
            <w:pPr>
              <w:jc w:val="center"/>
              <w:rPr>
                <w:i/>
                <w:sz w:val="24"/>
                <w:szCs w:val="24"/>
              </w:rPr>
            </w:pPr>
            <w:r w:rsidRPr="004A528F">
              <w:rPr>
                <w:i/>
                <w:sz w:val="24"/>
                <w:szCs w:val="24"/>
              </w:rPr>
              <w:t>3+1</w:t>
            </w:r>
          </w:p>
        </w:tc>
        <w:tc>
          <w:tcPr>
            <w:tcW w:w="1058" w:type="dxa"/>
            <w:vAlign w:val="center"/>
          </w:tcPr>
          <w:p w:rsidR="008E0BED" w:rsidRPr="004A528F" w:rsidRDefault="008E0BED" w:rsidP="00CD078B">
            <w:pPr>
              <w:jc w:val="center"/>
              <w:rPr>
                <w:i/>
                <w:sz w:val="24"/>
                <w:szCs w:val="24"/>
              </w:rPr>
            </w:pP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color w:val="00B0F0"/>
                <w:sz w:val="24"/>
                <w:szCs w:val="24"/>
              </w:rPr>
            </w:pPr>
            <w:r w:rsidRPr="004A528F">
              <w:rPr>
                <w:b/>
                <w:color w:val="00B0F0"/>
                <w:sz w:val="24"/>
                <w:szCs w:val="24"/>
              </w:rPr>
              <w:t>Etika</w:t>
            </w:r>
          </w:p>
        </w:tc>
        <w:tc>
          <w:tcPr>
            <w:tcW w:w="1435" w:type="dxa"/>
            <w:shd w:val="clear" w:color="auto" w:fill="auto"/>
            <w:noWrap/>
            <w:vAlign w:val="center"/>
          </w:tcPr>
          <w:p w:rsidR="008E0BED" w:rsidRPr="004A528F" w:rsidRDefault="008E0BED" w:rsidP="00CD078B">
            <w:pPr>
              <w:jc w:val="center"/>
              <w:rPr>
                <w:i/>
                <w:sz w:val="24"/>
                <w:szCs w:val="24"/>
              </w:rPr>
            </w:pPr>
          </w:p>
        </w:tc>
        <w:tc>
          <w:tcPr>
            <w:tcW w:w="1058" w:type="dxa"/>
            <w:vAlign w:val="center"/>
          </w:tcPr>
          <w:p w:rsidR="008E0BED" w:rsidRPr="004A528F" w:rsidRDefault="008E0BED" w:rsidP="00CD078B">
            <w:pPr>
              <w:jc w:val="center"/>
              <w:rPr>
                <w:i/>
                <w:sz w:val="24"/>
                <w:szCs w:val="24"/>
              </w:rPr>
            </w:pPr>
            <w:r w:rsidRPr="004A528F">
              <w:rPr>
                <w:i/>
                <w:sz w:val="24"/>
                <w:szCs w:val="24"/>
              </w:rPr>
              <w:t> </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color w:val="00B0F0"/>
                <w:sz w:val="24"/>
                <w:szCs w:val="24"/>
              </w:rPr>
            </w:pPr>
            <w:r w:rsidRPr="004A528F">
              <w:rPr>
                <w:b/>
                <w:color w:val="00B0F0"/>
                <w:sz w:val="24"/>
                <w:szCs w:val="24"/>
              </w:rPr>
              <w:t>Történelem, társadalmi és állampolgári ismeretek</w:t>
            </w:r>
          </w:p>
        </w:tc>
        <w:tc>
          <w:tcPr>
            <w:tcW w:w="1435" w:type="dxa"/>
            <w:shd w:val="clear" w:color="auto" w:fill="auto"/>
            <w:noWrap/>
            <w:vAlign w:val="center"/>
          </w:tcPr>
          <w:p w:rsidR="008E0BED" w:rsidRPr="004A528F" w:rsidRDefault="008E0BED" w:rsidP="00CD078B">
            <w:pPr>
              <w:jc w:val="center"/>
              <w:rPr>
                <w:i/>
                <w:sz w:val="24"/>
                <w:szCs w:val="24"/>
              </w:rPr>
            </w:pPr>
            <w:r w:rsidRPr="004A528F">
              <w:rPr>
                <w:i/>
                <w:sz w:val="24"/>
                <w:szCs w:val="24"/>
              </w:rPr>
              <w:t>3</w:t>
            </w:r>
          </w:p>
        </w:tc>
        <w:tc>
          <w:tcPr>
            <w:tcW w:w="1058" w:type="dxa"/>
            <w:vAlign w:val="center"/>
          </w:tcPr>
          <w:p w:rsidR="008E0BED" w:rsidRPr="004A528F" w:rsidRDefault="008E0BED" w:rsidP="00CD078B">
            <w:pPr>
              <w:jc w:val="center"/>
              <w:rPr>
                <w:i/>
                <w:sz w:val="24"/>
                <w:szCs w:val="24"/>
              </w:rPr>
            </w:pP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color w:val="00B0F0"/>
                <w:sz w:val="24"/>
                <w:szCs w:val="24"/>
              </w:rPr>
            </w:pPr>
            <w:r w:rsidRPr="004A528F">
              <w:rPr>
                <w:b/>
                <w:color w:val="00B0F0"/>
                <w:sz w:val="24"/>
                <w:szCs w:val="24"/>
              </w:rPr>
              <w:t>Pénzügyi és vállalkozói ismeret</w:t>
            </w:r>
          </w:p>
        </w:tc>
        <w:tc>
          <w:tcPr>
            <w:tcW w:w="1435" w:type="dxa"/>
            <w:shd w:val="clear" w:color="auto" w:fill="auto"/>
            <w:noWrap/>
            <w:vAlign w:val="center"/>
          </w:tcPr>
          <w:p w:rsidR="008E0BED" w:rsidRPr="004A528F" w:rsidRDefault="008E0BED" w:rsidP="00CD078B">
            <w:pPr>
              <w:jc w:val="center"/>
              <w:rPr>
                <w:i/>
                <w:sz w:val="24"/>
                <w:szCs w:val="24"/>
              </w:rPr>
            </w:pPr>
            <w:r w:rsidRPr="004A528F">
              <w:rPr>
                <w:i/>
                <w:sz w:val="24"/>
                <w:szCs w:val="24"/>
              </w:rPr>
              <w:t> -----</w:t>
            </w:r>
          </w:p>
        </w:tc>
        <w:tc>
          <w:tcPr>
            <w:tcW w:w="1058" w:type="dxa"/>
            <w:vAlign w:val="center"/>
          </w:tcPr>
          <w:p w:rsidR="008E0BED" w:rsidRPr="004A528F" w:rsidRDefault="008E0BED" w:rsidP="00CD078B">
            <w:pPr>
              <w:jc w:val="center"/>
              <w:rPr>
                <w:i/>
                <w:sz w:val="24"/>
                <w:szCs w:val="24"/>
              </w:rPr>
            </w:pPr>
            <w:r w:rsidRPr="004A528F">
              <w:rPr>
                <w:i/>
                <w:sz w:val="24"/>
                <w:szCs w:val="24"/>
              </w:rPr>
              <w:t> </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color w:val="00B0F0"/>
                <w:sz w:val="24"/>
                <w:szCs w:val="24"/>
              </w:rPr>
            </w:pPr>
            <w:r w:rsidRPr="004A528F">
              <w:rPr>
                <w:b/>
                <w:color w:val="00B0F0"/>
                <w:sz w:val="24"/>
                <w:szCs w:val="24"/>
              </w:rPr>
              <w:t>Kötelező komplex természettudományos tantárgy</w:t>
            </w:r>
          </w:p>
        </w:tc>
        <w:tc>
          <w:tcPr>
            <w:tcW w:w="1435" w:type="dxa"/>
            <w:shd w:val="clear" w:color="auto" w:fill="auto"/>
            <w:noWrap/>
            <w:vAlign w:val="center"/>
          </w:tcPr>
          <w:p w:rsidR="008E0BED" w:rsidRPr="004A528F" w:rsidRDefault="008E0BED" w:rsidP="00CD078B">
            <w:pPr>
              <w:jc w:val="center"/>
              <w:rPr>
                <w:i/>
                <w:sz w:val="24"/>
                <w:szCs w:val="24"/>
              </w:rPr>
            </w:pPr>
            <w:r w:rsidRPr="004A528F">
              <w:rPr>
                <w:i/>
                <w:sz w:val="24"/>
                <w:szCs w:val="24"/>
              </w:rPr>
              <w:t> </w:t>
            </w:r>
          </w:p>
        </w:tc>
        <w:tc>
          <w:tcPr>
            <w:tcW w:w="1058" w:type="dxa"/>
            <w:vAlign w:val="center"/>
          </w:tcPr>
          <w:p w:rsidR="008E0BED" w:rsidRPr="004A528F" w:rsidRDefault="008E0BED" w:rsidP="00CD078B">
            <w:pPr>
              <w:jc w:val="center"/>
              <w:rPr>
                <w:i/>
                <w:sz w:val="24"/>
                <w:szCs w:val="24"/>
              </w:rPr>
            </w:pP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color w:val="00B0F0"/>
                <w:sz w:val="24"/>
                <w:szCs w:val="24"/>
              </w:rPr>
            </w:pPr>
            <w:r w:rsidRPr="004A528F">
              <w:rPr>
                <w:b/>
                <w:color w:val="00B0F0"/>
                <w:sz w:val="24"/>
                <w:szCs w:val="24"/>
              </w:rPr>
              <w:t>Ágazathoz tartozó – Biológia</w:t>
            </w:r>
          </w:p>
        </w:tc>
        <w:tc>
          <w:tcPr>
            <w:tcW w:w="1435" w:type="dxa"/>
            <w:shd w:val="clear" w:color="auto" w:fill="auto"/>
            <w:noWrap/>
            <w:vAlign w:val="center"/>
          </w:tcPr>
          <w:p w:rsidR="008E0BED" w:rsidRPr="004A528F" w:rsidRDefault="008E0BED" w:rsidP="00CD078B">
            <w:pPr>
              <w:jc w:val="center"/>
              <w:rPr>
                <w:i/>
                <w:sz w:val="24"/>
                <w:szCs w:val="24"/>
              </w:rPr>
            </w:pPr>
            <w:r w:rsidRPr="004A528F">
              <w:rPr>
                <w:i/>
                <w:sz w:val="24"/>
                <w:szCs w:val="24"/>
              </w:rPr>
              <w:t>2</w:t>
            </w:r>
          </w:p>
        </w:tc>
        <w:tc>
          <w:tcPr>
            <w:tcW w:w="1058" w:type="dxa"/>
            <w:vAlign w:val="center"/>
          </w:tcPr>
          <w:p w:rsidR="008E0BED" w:rsidRPr="004A528F" w:rsidRDefault="008E0BED" w:rsidP="00CD078B">
            <w:pPr>
              <w:jc w:val="center"/>
              <w:rPr>
                <w:i/>
                <w:sz w:val="24"/>
                <w:szCs w:val="24"/>
              </w:rPr>
            </w:pPr>
            <w:r w:rsidRPr="004A528F">
              <w:rPr>
                <w:i/>
                <w:sz w:val="24"/>
                <w:szCs w:val="24"/>
              </w:rPr>
              <w:t> </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color w:val="00B0F0"/>
                <w:sz w:val="24"/>
                <w:szCs w:val="24"/>
              </w:rPr>
            </w:pPr>
            <w:r w:rsidRPr="004A528F">
              <w:rPr>
                <w:b/>
                <w:color w:val="00B0F0"/>
                <w:sz w:val="24"/>
                <w:szCs w:val="24"/>
              </w:rPr>
              <w:t>Művészetek: rajz és vizuális kultúra</w:t>
            </w:r>
          </w:p>
        </w:tc>
        <w:tc>
          <w:tcPr>
            <w:tcW w:w="1435" w:type="dxa"/>
            <w:shd w:val="clear" w:color="auto" w:fill="auto"/>
            <w:noWrap/>
            <w:vAlign w:val="center"/>
          </w:tcPr>
          <w:p w:rsidR="008E0BED" w:rsidRPr="004A528F" w:rsidRDefault="008E0BED" w:rsidP="00CD078B">
            <w:pPr>
              <w:jc w:val="center"/>
              <w:rPr>
                <w:i/>
                <w:sz w:val="24"/>
                <w:szCs w:val="24"/>
              </w:rPr>
            </w:pPr>
            <w:r w:rsidRPr="004A528F">
              <w:rPr>
                <w:i/>
                <w:sz w:val="24"/>
                <w:szCs w:val="24"/>
              </w:rPr>
              <w:t>1</w:t>
            </w:r>
          </w:p>
        </w:tc>
        <w:tc>
          <w:tcPr>
            <w:tcW w:w="1058" w:type="dxa"/>
            <w:vAlign w:val="center"/>
          </w:tcPr>
          <w:p w:rsidR="008E0BED" w:rsidRPr="004A528F" w:rsidRDefault="008E0BED" w:rsidP="00CD078B">
            <w:pPr>
              <w:jc w:val="center"/>
              <w:rPr>
                <w:i/>
                <w:sz w:val="24"/>
                <w:szCs w:val="24"/>
              </w:rPr>
            </w:pP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color w:val="00B0F0"/>
                <w:sz w:val="24"/>
                <w:szCs w:val="24"/>
              </w:rPr>
            </w:pPr>
            <w:r w:rsidRPr="004A528F">
              <w:rPr>
                <w:b/>
                <w:color w:val="00B0F0"/>
                <w:sz w:val="24"/>
                <w:szCs w:val="24"/>
              </w:rPr>
              <w:t>Informatika/</w:t>
            </w:r>
            <w:r w:rsidRPr="004A528F">
              <w:rPr>
                <w:b/>
                <w:color w:val="00B050"/>
                <w:sz w:val="24"/>
                <w:szCs w:val="24"/>
              </w:rPr>
              <w:t>digitális kultúra</w:t>
            </w:r>
          </w:p>
        </w:tc>
        <w:tc>
          <w:tcPr>
            <w:tcW w:w="1435" w:type="dxa"/>
            <w:shd w:val="clear" w:color="auto" w:fill="auto"/>
            <w:noWrap/>
            <w:vAlign w:val="center"/>
          </w:tcPr>
          <w:p w:rsidR="008E0BED" w:rsidRPr="004A528F" w:rsidRDefault="008E0BED" w:rsidP="00CD078B">
            <w:pPr>
              <w:jc w:val="center"/>
              <w:rPr>
                <w:i/>
                <w:sz w:val="24"/>
                <w:szCs w:val="24"/>
              </w:rPr>
            </w:pPr>
            <w:r w:rsidRPr="004A528F">
              <w:rPr>
                <w:i/>
                <w:sz w:val="24"/>
                <w:szCs w:val="24"/>
              </w:rPr>
              <w:t> </w:t>
            </w:r>
          </w:p>
        </w:tc>
        <w:tc>
          <w:tcPr>
            <w:tcW w:w="1058" w:type="dxa"/>
            <w:vAlign w:val="center"/>
          </w:tcPr>
          <w:p w:rsidR="008E0BED" w:rsidRPr="004A528F" w:rsidRDefault="008E0BED" w:rsidP="00CD078B">
            <w:pPr>
              <w:jc w:val="center"/>
              <w:rPr>
                <w:i/>
                <w:sz w:val="24"/>
                <w:szCs w:val="24"/>
              </w:rPr>
            </w:pP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color w:val="00B0F0"/>
                <w:sz w:val="24"/>
                <w:szCs w:val="24"/>
              </w:rPr>
            </w:pPr>
            <w:r w:rsidRPr="004A528F">
              <w:rPr>
                <w:b/>
                <w:color w:val="00B0F0"/>
                <w:sz w:val="24"/>
                <w:szCs w:val="24"/>
              </w:rPr>
              <w:t>Testnevelés és sport</w:t>
            </w:r>
          </w:p>
        </w:tc>
        <w:tc>
          <w:tcPr>
            <w:tcW w:w="1435" w:type="dxa"/>
            <w:shd w:val="clear" w:color="auto" w:fill="auto"/>
            <w:noWrap/>
            <w:vAlign w:val="center"/>
          </w:tcPr>
          <w:p w:rsidR="008E0BED" w:rsidRPr="004A528F" w:rsidRDefault="008E0BED" w:rsidP="00CD078B">
            <w:pPr>
              <w:jc w:val="center"/>
              <w:rPr>
                <w:i/>
                <w:sz w:val="24"/>
                <w:szCs w:val="24"/>
              </w:rPr>
            </w:pPr>
            <w:r w:rsidRPr="004A528F">
              <w:rPr>
                <w:i/>
                <w:sz w:val="24"/>
                <w:szCs w:val="24"/>
              </w:rPr>
              <w:t>5</w:t>
            </w:r>
          </w:p>
        </w:tc>
        <w:tc>
          <w:tcPr>
            <w:tcW w:w="1058" w:type="dxa"/>
            <w:vAlign w:val="center"/>
          </w:tcPr>
          <w:p w:rsidR="008E0BED" w:rsidRPr="004A528F" w:rsidRDefault="008E0BED" w:rsidP="00CD078B">
            <w:pPr>
              <w:jc w:val="center"/>
              <w:rPr>
                <w:i/>
                <w:sz w:val="24"/>
                <w:szCs w:val="24"/>
              </w:rPr>
            </w:pP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Cs/>
                <w:color w:val="00B0F0"/>
                <w:sz w:val="24"/>
                <w:szCs w:val="24"/>
              </w:rPr>
            </w:pPr>
            <w:r w:rsidRPr="004A528F">
              <w:rPr>
                <w:b/>
                <w:iCs/>
                <w:color w:val="00B0F0"/>
                <w:sz w:val="24"/>
                <w:szCs w:val="24"/>
              </w:rPr>
              <w:t>Osztályfőnöki/</w:t>
            </w:r>
            <w:r w:rsidRPr="004A528F">
              <w:rPr>
                <w:b/>
                <w:iCs/>
                <w:color w:val="00B050"/>
                <w:sz w:val="24"/>
                <w:szCs w:val="24"/>
              </w:rPr>
              <w:t>közösségi nevelés</w:t>
            </w:r>
          </w:p>
        </w:tc>
        <w:tc>
          <w:tcPr>
            <w:tcW w:w="1435" w:type="dxa"/>
            <w:shd w:val="clear" w:color="auto" w:fill="auto"/>
            <w:noWrap/>
            <w:vAlign w:val="center"/>
          </w:tcPr>
          <w:p w:rsidR="008E0BED" w:rsidRPr="004A528F" w:rsidRDefault="008E0BED" w:rsidP="00CD078B">
            <w:pPr>
              <w:jc w:val="center"/>
              <w:rPr>
                <w:i/>
                <w:sz w:val="24"/>
                <w:szCs w:val="24"/>
              </w:rPr>
            </w:pPr>
            <w:r w:rsidRPr="004A528F">
              <w:rPr>
                <w:i/>
                <w:sz w:val="24"/>
                <w:szCs w:val="24"/>
              </w:rPr>
              <w:t>1</w:t>
            </w:r>
          </w:p>
        </w:tc>
        <w:tc>
          <w:tcPr>
            <w:tcW w:w="1058" w:type="dxa"/>
            <w:vAlign w:val="center"/>
          </w:tcPr>
          <w:p w:rsidR="008E0BED" w:rsidRPr="004A528F" w:rsidRDefault="008E0BED" w:rsidP="00CD078B">
            <w:pPr>
              <w:jc w:val="center"/>
              <w:rPr>
                <w:b/>
                <w:sz w:val="24"/>
                <w:szCs w:val="24"/>
              </w:rPr>
            </w:pPr>
            <w:r w:rsidRPr="004A528F">
              <w:rPr>
                <w:b/>
                <w:color w:val="00B050"/>
                <w:sz w:val="24"/>
                <w:szCs w:val="24"/>
              </w:rPr>
              <w:t>1</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Cs/>
                <w:color w:val="00B0F0"/>
                <w:sz w:val="24"/>
                <w:szCs w:val="24"/>
              </w:rPr>
            </w:pPr>
            <w:r w:rsidRPr="004A528F">
              <w:rPr>
                <w:b/>
                <w:iCs/>
                <w:color w:val="00B0F0"/>
                <w:sz w:val="24"/>
                <w:szCs w:val="24"/>
              </w:rPr>
              <w:t>Ének-zene</w:t>
            </w:r>
          </w:p>
        </w:tc>
        <w:tc>
          <w:tcPr>
            <w:tcW w:w="1435" w:type="dxa"/>
            <w:shd w:val="clear" w:color="auto" w:fill="auto"/>
            <w:noWrap/>
            <w:vAlign w:val="center"/>
          </w:tcPr>
          <w:p w:rsidR="008E0BED" w:rsidRPr="004A528F" w:rsidRDefault="008E0BED" w:rsidP="00CD078B">
            <w:pPr>
              <w:jc w:val="center"/>
              <w:rPr>
                <w:i/>
                <w:sz w:val="24"/>
                <w:szCs w:val="24"/>
              </w:rPr>
            </w:pPr>
            <w:r w:rsidRPr="004A528F">
              <w:rPr>
                <w:i/>
                <w:sz w:val="24"/>
                <w:szCs w:val="24"/>
              </w:rPr>
              <w:t>1</w:t>
            </w:r>
          </w:p>
        </w:tc>
        <w:tc>
          <w:tcPr>
            <w:tcW w:w="1058" w:type="dxa"/>
            <w:vAlign w:val="center"/>
          </w:tcPr>
          <w:p w:rsidR="008E0BED" w:rsidRPr="004A528F" w:rsidRDefault="008E0BED" w:rsidP="00CD078B">
            <w:pPr>
              <w:jc w:val="center"/>
              <w:rPr>
                <w:i/>
                <w:sz w:val="24"/>
                <w:szCs w:val="24"/>
              </w:rPr>
            </w:pP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color w:val="00B050"/>
                <w:sz w:val="24"/>
                <w:szCs w:val="24"/>
              </w:rPr>
            </w:pPr>
            <w:r w:rsidRPr="004A528F">
              <w:rPr>
                <w:b/>
                <w:color w:val="00B050"/>
                <w:sz w:val="24"/>
                <w:szCs w:val="24"/>
              </w:rPr>
              <w:t>Kötelezően választható: érettségi tantárgy, vagy idegen nyelv, vagy földrajz, vagy informatika, vagy szakmai tantárgy</w:t>
            </w:r>
          </w:p>
        </w:tc>
        <w:tc>
          <w:tcPr>
            <w:tcW w:w="1435" w:type="dxa"/>
            <w:shd w:val="clear" w:color="auto" w:fill="auto"/>
            <w:noWrap/>
            <w:vAlign w:val="center"/>
          </w:tcPr>
          <w:p w:rsidR="008E0BED" w:rsidRPr="004A528F" w:rsidRDefault="008E0BED" w:rsidP="00CD078B">
            <w:pPr>
              <w:rPr>
                <w:b/>
                <w:color w:val="00B050"/>
                <w:sz w:val="24"/>
                <w:szCs w:val="24"/>
              </w:rPr>
            </w:pPr>
            <w:r w:rsidRPr="004A528F">
              <w:rPr>
                <w:b/>
                <w:color w:val="00B050"/>
                <w:sz w:val="24"/>
                <w:szCs w:val="24"/>
              </w:rPr>
              <w:t xml:space="preserve">          2</w:t>
            </w:r>
          </w:p>
          <w:p w:rsidR="008E0BED" w:rsidRPr="004A528F" w:rsidRDefault="008E0BED" w:rsidP="00CD078B">
            <w:pPr>
              <w:rPr>
                <w:b/>
                <w:color w:val="00B050"/>
                <w:sz w:val="24"/>
                <w:szCs w:val="24"/>
              </w:rPr>
            </w:pPr>
            <w:r w:rsidRPr="004A528F">
              <w:rPr>
                <w:b/>
                <w:color w:val="00B050"/>
                <w:sz w:val="24"/>
                <w:szCs w:val="24"/>
              </w:rPr>
              <w:t>matek+ének</w:t>
            </w:r>
          </w:p>
          <w:p w:rsidR="008E0BED" w:rsidRPr="004A528F" w:rsidRDefault="008E0BED" w:rsidP="00CD078B">
            <w:pPr>
              <w:jc w:val="center"/>
              <w:rPr>
                <w:b/>
                <w:color w:val="00B050"/>
                <w:sz w:val="24"/>
                <w:szCs w:val="24"/>
              </w:rPr>
            </w:pPr>
            <w:r w:rsidRPr="004A528F">
              <w:rPr>
                <w:b/>
                <w:color w:val="00B050"/>
                <w:sz w:val="24"/>
                <w:szCs w:val="24"/>
              </w:rPr>
              <w:t xml:space="preserve">  1+1</w:t>
            </w:r>
          </w:p>
        </w:tc>
        <w:tc>
          <w:tcPr>
            <w:tcW w:w="1058" w:type="dxa"/>
            <w:vAlign w:val="center"/>
          </w:tcPr>
          <w:p w:rsidR="008E0BED" w:rsidRPr="004A528F" w:rsidRDefault="008E0BED" w:rsidP="00CD078B">
            <w:pPr>
              <w:jc w:val="center"/>
              <w:rPr>
                <w:b/>
                <w:color w:val="000000"/>
                <w:sz w:val="24"/>
                <w:szCs w:val="24"/>
              </w:rPr>
            </w:pPr>
            <w:r w:rsidRPr="004A528F">
              <w:rPr>
                <w:b/>
                <w:color w:val="000000"/>
                <w:sz w:val="24"/>
                <w:szCs w:val="24"/>
              </w:rPr>
              <w:t> </w:t>
            </w:r>
          </w:p>
        </w:tc>
      </w:tr>
      <w:tr w:rsidR="008E0BED" w:rsidRPr="004A528F" w:rsidTr="00CD078B">
        <w:trPr>
          <w:trHeight w:val="300"/>
          <w:jc w:val="center"/>
        </w:trPr>
        <w:tc>
          <w:tcPr>
            <w:tcW w:w="3697" w:type="dxa"/>
            <w:shd w:val="clear" w:color="auto" w:fill="DAEEF3" w:themeFill="accent5" w:themeFillTint="33"/>
            <w:vAlign w:val="bottom"/>
          </w:tcPr>
          <w:p w:rsidR="008E0BED" w:rsidRPr="004A528F" w:rsidRDefault="008E0BED" w:rsidP="00CD078B">
            <w:pPr>
              <w:rPr>
                <w:sz w:val="24"/>
                <w:szCs w:val="24"/>
              </w:rPr>
            </w:pPr>
            <w:r w:rsidRPr="004A528F">
              <w:rPr>
                <w:sz w:val="24"/>
                <w:szCs w:val="24"/>
              </w:rPr>
              <w:t>KÖZISMERETI ÖSSZES</w:t>
            </w:r>
          </w:p>
        </w:tc>
        <w:tc>
          <w:tcPr>
            <w:tcW w:w="1435" w:type="dxa"/>
            <w:shd w:val="clear" w:color="auto" w:fill="DAEEF3" w:themeFill="accent5" w:themeFillTint="33"/>
            <w:noWrap/>
            <w:vAlign w:val="center"/>
          </w:tcPr>
          <w:p w:rsidR="008E0BED" w:rsidRPr="004A528F" w:rsidRDefault="008E0BED" w:rsidP="00CD078B">
            <w:pPr>
              <w:jc w:val="center"/>
              <w:rPr>
                <w:b/>
                <w:color w:val="7030A0"/>
                <w:sz w:val="24"/>
                <w:szCs w:val="24"/>
              </w:rPr>
            </w:pPr>
            <w:r w:rsidRPr="004A528F">
              <w:rPr>
                <w:b/>
                <w:color w:val="7030A0"/>
                <w:sz w:val="24"/>
                <w:szCs w:val="24"/>
              </w:rPr>
              <w:t>25</w:t>
            </w:r>
          </w:p>
        </w:tc>
        <w:tc>
          <w:tcPr>
            <w:tcW w:w="1058" w:type="dxa"/>
            <w:shd w:val="clear" w:color="auto" w:fill="DAEEF3" w:themeFill="accent5" w:themeFillTint="33"/>
            <w:vAlign w:val="center"/>
          </w:tcPr>
          <w:p w:rsidR="008E0BED" w:rsidRPr="004A528F" w:rsidRDefault="008E0BED" w:rsidP="00CD078B">
            <w:pPr>
              <w:jc w:val="center"/>
              <w:rPr>
                <w:color w:val="000000"/>
                <w:sz w:val="24"/>
                <w:szCs w:val="24"/>
              </w:rPr>
            </w:pPr>
            <w:r>
              <w:rPr>
                <w:color w:val="000000"/>
                <w:sz w:val="24"/>
                <w:szCs w:val="24"/>
              </w:rPr>
              <w:t>5</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
                <w:color w:val="0070C0"/>
                <w:sz w:val="24"/>
                <w:szCs w:val="24"/>
              </w:rPr>
            </w:pPr>
            <w:r w:rsidRPr="004A528F">
              <w:rPr>
                <w:b/>
                <w:i/>
                <w:color w:val="0070C0"/>
                <w:sz w:val="24"/>
                <w:szCs w:val="24"/>
              </w:rPr>
              <w:t>Gondozás és egészségnevelés –</w:t>
            </w:r>
            <w:r w:rsidRPr="004A528F">
              <w:rPr>
                <w:b/>
                <w:color w:val="0070C0"/>
                <w:sz w:val="24"/>
                <w:szCs w:val="24"/>
              </w:rPr>
              <w:t>Gondozási és egészségnevelési alapismeretek</w:t>
            </w:r>
          </w:p>
        </w:tc>
        <w:tc>
          <w:tcPr>
            <w:tcW w:w="1435" w:type="dxa"/>
            <w:shd w:val="clear" w:color="auto" w:fill="auto"/>
            <w:noWrap/>
            <w:vAlign w:val="center"/>
          </w:tcPr>
          <w:p w:rsidR="008E0BED" w:rsidRPr="004A528F" w:rsidRDefault="008E0BED" w:rsidP="00CD078B">
            <w:pPr>
              <w:jc w:val="center"/>
              <w:rPr>
                <w:color w:val="002060"/>
                <w:sz w:val="24"/>
                <w:szCs w:val="24"/>
              </w:rPr>
            </w:pPr>
            <w:r w:rsidRPr="004A528F">
              <w:rPr>
                <w:color w:val="002060"/>
                <w:sz w:val="24"/>
                <w:szCs w:val="24"/>
              </w:rPr>
              <w:t>1</w:t>
            </w:r>
          </w:p>
        </w:tc>
        <w:tc>
          <w:tcPr>
            <w:tcW w:w="1058" w:type="dxa"/>
            <w:vAlign w:val="center"/>
          </w:tcPr>
          <w:p w:rsidR="008E0BED" w:rsidRPr="004A528F" w:rsidRDefault="008E0BED" w:rsidP="00CD078B">
            <w:pPr>
              <w:jc w:val="center"/>
              <w:rPr>
                <w:b/>
                <w:bCs/>
                <w:color w:val="002060"/>
                <w:sz w:val="24"/>
                <w:szCs w:val="24"/>
              </w:rPr>
            </w:pPr>
            <w:r w:rsidRPr="004A528F">
              <w:rPr>
                <w:b/>
                <w:bCs/>
                <w:color w:val="00B050"/>
                <w:sz w:val="24"/>
                <w:szCs w:val="24"/>
              </w:rPr>
              <w:t>1</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
                <w:color w:val="00B0F0"/>
                <w:sz w:val="24"/>
                <w:szCs w:val="24"/>
              </w:rPr>
            </w:pPr>
            <w:r w:rsidRPr="004A528F">
              <w:rPr>
                <w:b/>
                <w:i/>
                <w:color w:val="00B0F0"/>
                <w:sz w:val="24"/>
                <w:szCs w:val="24"/>
              </w:rPr>
              <w:t>Óvodai nevelési feladatok –</w:t>
            </w:r>
            <w:r w:rsidRPr="004A528F">
              <w:rPr>
                <w:b/>
                <w:i/>
                <w:color w:val="FF0000"/>
                <w:sz w:val="24"/>
                <w:szCs w:val="24"/>
              </w:rPr>
              <w:t xml:space="preserve"> </w:t>
            </w:r>
            <w:r w:rsidRPr="004A528F">
              <w:rPr>
                <w:b/>
                <w:i/>
                <w:color w:val="0070C0"/>
                <w:sz w:val="24"/>
                <w:szCs w:val="24"/>
              </w:rPr>
              <w:t xml:space="preserve">nevelés elmélet alapjai/ </w:t>
            </w:r>
            <w:r w:rsidRPr="004A528F">
              <w:rPr>
                <w:b/>
                <w:i/>
                <w:color w:val="00B0F0"/>
                <w:sz w:val="24"/>
                <w:szCs w:val="24"/>
              </w:rPr>
              <w:t>Az óvodai nevelés</w:t>
            </w:r>
          </w:p>
        </w:tc>
        <w:tc>
          <w:tcPr>
            <w:tcW w:w="1435" w:type="dxa"/>
            <w:shd w:val="clear" w:color="auto" w:fill="auto"/>
            <w:noWrap/>
            <w:vAlign w:val="center"/>
          </w:tcPr>
          <w:p w:rsidR="008E0BED" w:rsidRPr="004A528F" w:rsidRDefault="008E0BED" w:rsidP="00CD078B">
            <w:pPr>
              <w:jc w:val="center"/>
              <w:rPr>
                <w:color w:val="002060"/>
                <w:sz w:val="24"/>
                <w:szCs w:val="24"/>
              </w:rPr>
            </w:pPr>
            <w:r w:rsidRPr="004A528F">
              <w:rPr>
                <w:color w:val="002060"/>
                <w:sz w:val="24"/>
                <w:szCs w:val="24"/>
              </w:rPr>
              <w:t>2</w:t>
            </w:r>
          </w:p>
        </w:tc>
        <w:tc>
          <w:tcPr>
            <w:tcW w:w="1058" w:type="dxa"/>
            <w:vAlign w:val="center"/>
          </w:tcPr>
          <w:p w:rsidR="008E0BED" w:rsidRPr="004A528F" w:rsidRDefault="008E0BED" w:rsidP="00CD078B">
            <w:pPr>
              <w:jc w:val="center"/>
              <w:rPr>
                <w:color w:val="002060"/>
                <w:sz w:val="24"/>
                <w:szCs w:val="24"/>
              </w:rPr>
            </w:pP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
                <w:color w:val="FF0000"/>
                <w:sz w:val="24"/>
                <w:szCs w:val="24"/>
              </w:rPr>
            </w:pPr>
            <w:r w:rsidRPr="004A528F">
              <w:rPr>
                <w:b/>
                <w:i/>
                <w:color w:val="00B0F0"/>
                <w:sz w:val="24"/>
                <w:szCs w:val="24"/>
              </w:rPr>
              <w:t>Óvodai nevelési feladatok –</w:t>
            </w:r>
            <w:r w:rsidRPr="004A528F">
              <w:rPr>
                <w:b/>
                <w:i/>
                <w:color w:val="FF0000"/>
                <w:sz w:val="24"/>
                <w:szCs w:val="24"/>
              </w:rPr>
              <w:t xml:space="preserve"> </w:t>
            </w:r>
            <w:r w:rsidRPr="004A528F">
              <w:rPr>
                <w:b/>
                <w:i/>
                <w:color w:val="0070C0"/>
                <w:sz w:val="24"/>
                <w:szCs w:val="24"/>
              </w:rPr>
              <w:t>nevelési gyakorlat</w:t>
            </w:r>
          </w:p>
        </w:tc>
        <w:tc>
          <w:tcPr>
            <w:tcW w:w="1435" w:type="dxa"/>
            <w:shd w:val="clear" w:color="auto" w:fill="auto"/>
            <w:noWrap/>
            <w:vAlign w:val="center"/>
          </w:tcPr>
          <w:p w:rsidR="008E0BED" w:rsidRPr="004A528F" w:rsidRDefault="008E0BED" w:rsidP="00CD078B">
            <w:pPr>
              <w:jc w:val="center"/>
              <w:rPr>
                <w:color w:val="002060"/>
                <w:sz w:val="24"/>
                <w:szCs w:val="24"/>
                <w:u w:val="single"/>
              </w:rPr>
            </w:pPr>
            <w:r w:rsidRPr="004A528F">
              <w:rPr>
                <w:color w:val="002060"/>
                <w:sz w:val="24"/>
                <w:szCs w:val="24"/>
                <w:u w:val="single"/>
              </w:rPr>
              <w:t>4+4</w:t>
            </w:r>
          </w:p>
        </w:tc>
        <w:tc>
          <w:tcPr>
            <w:tcW w:w="1058" w:type="dxa"/>
            <w:vAlign w:val="center"/>
          </w:tcPr>
          <w:p w:rsidR="008E0BED" w:rsidRPr="004A528F" w:rsidRDefault="008E0BED" w:rsidP="00CD078B">
            <w:pPr>
              <w:jc w:val="center"/>
              <w:rPr>
                <w:color w:val="002060"/>
                <w:sz w:val="24"/>
                <w:szCs w:val="24"/>
              </w:rPr>
            </w:pP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
                <w:color w:val="0070C0"/>
                <w:sz w:val="24"/>
                <w:szCs w:val="24"/>
              </w:rPr>
            </w:pPr>
            <w:r w:rsidRPr="004A528F">
              <w:rPr>
                <w:b/>
                <w:i/>
                <w:color w:val="0070C0"/>
                <w:sz w:val="24"/>
                <w:szCs w:val="24"/>
              </w:rPr>
              <w:t>Konyhai és udvari feladatok az óvodai dajka tevékenységben -/</w:t>
            </w:r>
            <w:r w:rsidRPr="004A528F">
              <w:rPr>
                <w:b/>
                <w:i/>
                <w:color w:val="00B0F0"/>
                <w:sz w:val="24"/>
                <w:szCs w:val="24"/>
              </w:rPr>
              <w:t>Higiénés ismeretek</w:t>
            </w:r>
          </w:p>
        </w:tc>
        <w:tc>
          <w:tcPr>
            <w:tcW w:w="1435" w:type="dxa"/>
            <w:shd w:val="clear" w:color="auto" w:fill="auto"/>
            <w:noWrap/>
            <w:vAlign w:val="center"/>
          </w:tcPr>
          <w:p w:rsidR="008E0BED" w:rsidRPr="004A528F" w:rsidRDefault="008E0BED" w:rsidP="00CD078B">
            <w:pPr>
              <w:jc w:val="center"/>
              <w:rPr>
                <w:color w:val="002060"/>
                <w:sz w:val="24"/>
                <w:szCs w:val="24"/>
              </w:rPr>
            </w:pPr>
          </w:p>
        </w:tc>
        <w:tc>
          <w:tcPr>
            <w:tcW w:w="1058" w:type="dxa"/>
            <w:vAlign w:val="center"/>
          </w:tcPr>
          <w:p w:rsidR="008E0BED" w:rsidRPr="004A528F" w:rsidRDefault="008E0BED" w:rsidP="00CD078B">
            <w:pPr>
              <w:jc w:val="center"/>
              <w:rPr>
                <w:color w:val="002060"/>
                <w:sz w:val="24"/>
                <w:szCs w:val="24"/>
              </w:rPr>
            </w:pPr>
          </w:p>
        </w:tc>
      </w:tr>
      <w:tr w:rsidR="008E0BED" w:rsidRPr="004A528F" w:rsidTr="00CD078B">
        <w:trPr>
          <w:trHeight w:val="415"/>
          <w:jc w:val="center"/>
        </w:trPr>
        <w:tc>
          <w:tcPr>
            <w:tcW w:w="3697" w:type="dxa"/>
            <w:shd w:val="clear" w:color="auto" w:fill="auto"/>
            <w:noWrap/>
            <w:vAlign w:val="bottom"/>
          </w:tcPr>
          <w:p w:rsidR="008E0BED" w:rsidRPr="004A528F" w:rsidRDefault="008E0BED" w:rsidP="00CD078B">
            <w:pPr>
              <w:rPr>
                <w:b/>
                <w:i/>
                <w:color w:val="FF0000"/>
                <w:sz w:val="24"/>
                <w:szCs w:val="24"/>
              </w:rPr>
            </w:pPr>
            <w:r w:rsidRPr="004A528F">
              <w:rPr>
                <w:b/>
                <w:i/>
                <w:color w:val="00B0F0"/>
                <w:sz w:val="24"/>
                <w:szCs w:val="24"/>
              </w:rPr>
              <w:t>Családpedagógiai  alapismeretek  -</w:t>
            </w:r>
            <w:r w:rsidRPr="004A528F">
              <w:rPr>
                <w:b/>
                <w:color w:val="0070C0"/>
                <w:sz w:val="24"/>
                <w:szCs w:val="24"/>
              </w:rPr>
              <w:t>pedagógiai szociológia</w:t>
            </w:r>
          </w:p>
        </w:tc>
        <w:tc>
          <w:tcPr>
            <w:tcW w:w="1435" w:type="dxa"/>
            <w:shd w:val="clear" w:color="auto" w:fill="auto"/>
            <w:noWrap/>
            <w:vAlign w:val="center"/>
          </w:tcPr>
          <w:p w:rsidR="008E0BED" w:rsidRPr="004A528F" w:rsidRDefault="008E0BED" w:rsidP="00CD078B">
            <w:pPr>
              <w:jc w:val="center"/>
              <w:rPr>
                <w:color w:val="002060"/>
                <w:sz w:val="24"/>
                <w:szCs w:val="24"/>
              </w:rPr>
            </w:pPr>
            <w:r w:rsidRPr="004A528F">
              <w:rPr>
                <w:color w:val="002060"/>
                <w:sz w:val="24"/>
                <w:szCs w:val="24"/>
              </w:rPr>
              <w:t>2</w:t>
            </w:r>
          </w:p>
        </w:tc>
        <w:tc>
          <w:tcPr>
            <w:tcW w:w="1058" w:type="dxa"/>
            <w:vAlign w:val="center"/>
          </w:tcPr>
          <w:p w:rsidR="008E0BED" w:rsidRPr="004A528F" w:rsidRDefault="008E0BED" w:rsidP="00CD078B">
            <w:pPr>
              <w:jc w:val="center"/>
              <w:rPr>
                <w:color w:val="002060"/>
                <w:sz w:val="24"/>
                <w:szCs w:val="24"/>
              </w:rPr>
            </w:pP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
                <w:color w:val="0070C0"/>
                <w:sz w:val="24"/>
                <w:szCs w:val="24"/>
              </w:rPr>
            </w:pPr>
            <w:r w:rsidRPr="004A528F">
              <w:rPr>
                <w:b/>
                <w:i/>
                <w:color w:val="00B0F0"/>
                <w:sz w:val="24"/>
                <w:szCs w:val="24"/>
              </w:rPr>
              <w:t>Családpedagógiai  alapismeretek  -</w:t>
            </w:r>
            <w:r w:rsidRPr="004A528F">
              <w:rPr>
                <w:b/>
                <w:i/>
                <w:color w:val="0070C0"/>
                <w:sz w:val="24"/>
                <w:szCs w:val="24"/>
              </w:rPr>
              <w:t xml:space="preserve">Családpedagógiai gyakorlat </w:t>
            </w:r>
          </w:p>
        </w:tc>
        <w:tc>
          <w:tcPr>
            <w:tcW w:w="1435" w:type="dxa"/>
            <w:shd w:val="clear" w:color="auto" w:fill="auto"/>
            <w:noWrap/>
            <w:vAlign w:val="center"/>
          </w:tcPr>
          <w:p w:rsidR="008E0BED" w:rsidRPr="004A528F" w:rsidRDefault="008E0BED" w:rsidP="00CD078B">
            <w:pPr>
              <w:jc w:val="center"/>
              <w:rPr>
                <w:color w:val="002060"/>
                <w:sz w:val="24"/>
                <w:szCs w:val="24"/>
                <w:u w:val="single"/>
              </w:rPr>
            </w:pPr>
          </w:p>
        </w:tc>
        <w:tc>
          <w:tcPr>
            <w:tcW w:w="1058" w:type="dxa"/>
            <w:vAlign w:val="center"/>
          </w:tcPr>
          <w:p w:rsidR="008E0BED" w:rsidRPr="004A528F" w:rsidRDefault="008E0BED" w:rsidP="00CD078B">
            <w:pPr>
              <w:jc w:val="center"/>
              <w:rPr>
                <w:color w:val="002060"/>
                <w:sz w:val="24"/>
                <w:szCs w:val="24"/>
              </w:rPr>
            </w:pP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
                <w:color w:val="0070C0"/>
                <w:sz w:val="24"/>
                <w:szCs w:val="24"/>
              </w:rPr>
            </w:pPr>
            <w:r w:rsidRPr="004A528F">
              <w:rPr>
                <w:b/>
                <w:i/>
                <w:color w:val="0070C0"/>
                <w:sz w:val="24"/>
                <w:szCs w:val="24"/>
              </w:rPr>
              <w:t>Kommunikáció</w:t>
            </w:r>
          </w:p>
        </w:tc>
        <w:tc>
          <w:tcPr>
            <w:tcW w:w="1435" w:type="dxa"/>
            <w:shd w:val="clear" w:color="auto" w:fill="auto"/>
            <w:noWrap/>
            <w:vAlign w:val="center"/>
          </w:tcPr>
          <w:p w:rsidR="008E0BED" w:rsidRPr="004A528F" w:rsidRDefault="008E0BED" w:rsidP="00CD078B">
            <w:pPr>
              <w:jc w:val="center"/>
              <w:rPr>
                <w:color w:val="002060"/>
                <w:sz w:val="24"/>
                <w:szCs w:val="24"/>
              </w:rPr>
            </w:pPr>
            <w:r w:rsidRPr="004A528F">
              <w:rPr>
                <w:color w:val="002060"/>
                <w:sz w:val="24"/>
                <w:szCs w:val="24"/>
              </w:rPr>
              <w:t>1</w:t>
            </w:r>
          </w:p>
        </w:tc>
        <w:tc>
          <w:tcPr>
            <w:tcW w:w="1058" w:type="dxa"/>
            <w:vAlign w:val="center"/>
          </w:tcPr>
          <w:p w:rsidR="008E0BED" w:rsidRPr="004A528F" w:rsidRDefault="008E0BED" w:rsidP="00CD078B">
            <w:pPr>
              <w:jc w:val="center"/>
              <w:rPr>
                <w:color w:val="002060"/>
                <w:sz w:val="24"/>
                <w:szCs w:val="24"/>
              </w:rPr>
            </w:pP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
                <w:color w:val="0070C0"/>
                <w:sz w:val="24"/>
                <w:szCs w:val="24"/>
              </w:rPr>
            </w:pPr>
            <w:r w:rsidRPr="004A528F">
              <w:rPr>
                <w:b/>
                <w:i/>
                <w:color w:val="00B0F0"/>
                <w:sz w:val="24"/>
                <w:szCs w:val="24"/>
              </w:rPr>
              <w:t xml:space="preserve">Pedagógiai, pszichológiai feladatok </w:t>
            </w:r>
            <w:r w:rsidRPr="004A528F">
              <w:rPr>
                <w:b/>
                <w:i/>
                <w:color w:val="0070C0"/>
                <w:sz w:val="24"/>
                <w:szCs w:val="24"/>
              </w:rPr>
              <w:t xml:space="preserve">– </w:t>
            </w:r>
            <w:r w:rsidRPr="004A528F">
              <w:rPr>
                <w:b/>
                <w:color w:val="0070C0"/>
                <w:sz w:val="24"/>
                <w:szCs w:val="24"/>
              </w:rPr>
              <w:t>Pedagógia/</w:t>
            </w:r>
            <w:r w:rsidRPr="004A528F">
              <w:rPr>
                <w:b/>
                <w:color w:val="00B050"/>
                <w:sz w:val="24"/>
                <w:szCs w:val="24"/>
              </w:rPr>
              <w:t>Pedagógia</w:t>
            </w:r>
          </w:p>
        </w:tc>
        <w:tc>
          <w:tcPr>
            <w:tcW w:w="1435" w:type="dxa"/>
            <w:shd w:val="clear" w:color="auto" w:fill="auto"/>
            <w:noWrap/>
            <w:vAlign w:val="center"/>
          </w:tcPr>
          <w:p w:rsidR="008E0BED" w:rsidRPr="004A528F" w:rsidRDefault="008E0BED" w:rsidP="00CD078B">
            <w:pPr>
              <w:jc w:val="center"/>
              <w:rPr>
                <w:color w:val="002060"/>
                <w:sz w:val="24"/>
                <w:szCs w:val="24"/>
              </w:rPr>
            </w:pPr>
          </w:p>
        </w:tc>
        <w:tc>
          <w:tcPr>
            <w:tcW w:w="1058" w:type="dxa"/>
            <w:vAlign w:val="center"/>
          </w:tcPr>
          <w:p w:rsidR="008E0BED" w:rsidRPr="004A528F" w:rsidRDefault="008E0BED" w:rsidP="00CD078B">
            <w:pPr>
              <w:jc w:val="center"/>
              <w:rPr>
                <w:b/>
                <w:bCs/>
                <w:color w:val="002060"/>
                <w:sz w:val="24"/>
                <w:szCs w:val="24"/>
              </w:rPr>
            </w:pPr>
            <w:r w:rsidRPr="004A528F">
              <w:rPr>
                <w:b/>
                <w:bCs/>
                <w:color w:val="00B050"/>
                <w:sz w:val="24"/>
                <w:szCs w:val="24"/>
              </w:rPr>
              <w:t>3</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
                <w:color w:val="0070C0"/>
                <w:sz w:val="24"/>
                <w:szCs w:val="24"/>
              </w:rPr>
            </w:pPr>
            <w:r w:rsidRPr="004A528F">
              <w:rPr>
                <w:b/>
                <w:i/>
                <w:color w:val="00B0F0"/>
                <w:sz w:val="24"/>
                <w:szCs w:val="24"/>
              </w:rPr>
              <w:lastRenderedPageBreak/>
              <w:t xml:space="preserve">Pedagógiai, pszichológiai feladatok  </w:t>
            </w:r>
            <w:r w:rsidRPr="004A528F">
              <w:rPr>
                <w:b/>
                <w:i/>
                <w:color w:val="0070C0"/>
                <w:sz w:val="24"/>
                <w:szCs w:val="24"/>
              </w:rPr>
              <w:t xml:space="preserve">- Pedagógiai </w:t>
            </w:r>
            <w:r w:rsidRPr="004A528F">
              <w:rPr>
                <w:b/>
                <w:i/>
                <w:color w:val="0070C0"/>
                <w:sz w:val="24"/>
                <w:szCs w:val="24"/>
                <w:u w:val="single"/>
              </w:rPr>
              <w:t>gyakorlat/</w:t>
            </w:r>
            <w:r w:rsidRPr="004A528F">
              <w:rPr>
                <w:b/>
                <w:i/>
                <w:color w:val="0070C0"/>
                <w:sz w:val="24"/>
                <w:szCs w:val="24"/>
              </w:rPr>
              <w:t xml:space="preserve"> </w:t>
            </w:r>
            <w:r w:rsidRPr="004A528F">
              <w:rPr>
                <w:b/>
                <w:i/>
                <w:color w:val="00B050"/>
                <w:sz w:val="24"/>
                <w:szCs w:val="24"/>
              </w:rPr>
              <w:t xml:space="preserve">Pedagógiai </w:t>
            </w:r>
            <w:r w:rsidRPr="004A528F">
              <w:rPr>
                <w:b/>
                <w:i/>
                <w:color w:val="00B050"/>
                <w:sz w:val="24"/>
                <w:szCs w:val="24"/>
                <w:u w:val="single"/>
              </w:rPr>
              <w:t>gyakorlat</w:t>
            </w:r>
          </w:p>
        </w:tc>
        <w:tc>
          <w:tcPr>
            <w:tcW w:w="1435" w:type="dxa"/>
            <w:shd w:val="clear" w:color="auto" w:fill="auto"/>
            <w:noWrap/>
            <w:vAlign w:val="center"/>
          </w:tcPr>
          <w:p w:rsidR="008E0BED" w:rsidRPr="004A528F" w:rsidRDefault="008E0BED" w:rsidP="00CD078B">
            <w:pPr>
              <w:jc w:val="center"/>
              <w:rPr>
                <w:i/>
                <w:color w:val="0070C0"/>
                <w:sz w:val="24"/>
                <w:szCs w:val="24"/>
                <w:u w:val="single"/>
              </w:rPr>
            </w:pPr>
          </w:p>
        </w:tc>
        <w:tc>
          <w:tcPr>
            <w:tcW w:w="1058" w:type="dxa"/>
            <w:vAlign w:val="center"/>
          </w:tcPr>
          <w:p w:rsidR="008E0BED" w:rsidRPr="004A528F" w:rsidRDefault="008E0BED" w:rsidP="00CD078B">
            <w:pPr>
              <w:jc w:val="center"/>
              <w:rPr>
                <w:b/>
                <w:bCs/>
                <w:i/>
                <w:color w:val="002060"/>
                <w:sz w:val="24"/>
                <w:szCs w:val="24"/>
                <w:u w:val="single"/>
              </w:rPr>
            </w:pPr>
            <w:r w:rsidRPr="004A528F">
              <w:rPr>
                <w:b/>
                <w:bCs/>
                <w:i/>
                <w:color w:val="00B050"/>
                <w:sz w:val="24"/>
                <w:szCs w:val="24"/>
                <w:u w:val="single"/>
              </w:rPr>
              <w:t>5</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
                <w:color w:val="0070C0"/>
                <w:sz w:val="24"/>
                <w:szCs w:val="24"/>
              </w:rPr>
            </w:pPr>
            <w:r w:rsidRPr="004A528F">
              <w:rPr>
                <w:b/>
                <w:i/>
                <w:color w:val="00B0F0"/>
                <w:sz w:val="24"/>
                <w:szCs w:val="24"/>
              </w:rPr>
              <w:t xml:space="preserve">Pedagógiai, pszichológiai feladatok  - </w:t>
            </w:r>
            <w:r w:rsidRPr="004A528F">
              <w:rPr>
                <w:b/>
                <w:color w:val="0070C0"/>
                <w:sz w:val="24"/>
                <w:szCs w:val="24"/>
              </w:rPr>
              <w:t xml:space="preserve">Pszichológia/ </w:t>
            </w:r>
            <w:r w:rsidRPr="004A528F">
              <w:rPr>
                <w:b/>
                <w:color w:val="00B050"/>
                <w:sz w:val="24"/>
                <w:szCs w:val="24"/>
              </w:rPr>
              <w:t>Pszichológia</w:t>
            </w:r>
          </w:p>
        </w:tc>
        <w:tc>
          <w:tcPr>
            <w:tcW w:w="1435" w:type="dxa"/>
            <w:shd w:val="clear" w:color="auto" w:fill="auto"/>
            <w:noWrap/>
            <w:vAlign w:val="center"/>
          </w:tcPr>
          <w:p w:rsidR="008E0BED" w:rsidRPr="004A528F" w:rsidRDefault="008E0BED" w:rsidP="00CD078B">
            <w:pPr>
              <w:jc w:val="center"/>
              <w:rPr>
                <w:i/>
                <w:color w:val="0070C0"/>
                <w:sz w:val="24"/>
                <w:szCs w:val="24"/>
              </w:rPr>
            </w:pPr>
          </w:p>
        </w:tc>
        <w:tc>
          <w:tcPr>
            <w:tcW w:w="1058" w:type="dxa"/>
            <w:vAlign w:val="center"/>
          </w:tcPr>
          <w:p w:rsidR="008E0BED" w:rsidRPr="004A528F" w:rsidRDefault="008E0BED" w:rsidP="00CD078B">
            <w:pPr>
              <w:jc w:val="center"/>
              <w:rPr>
                <w:b/>
                <w:bCs/>
                <w:color w:val="002060"/>
                <w:sz w:val="24"/>
                <w:szCs w:val="24"/>
              </w:rPr>
            </w:pPr>
            <w:r w:rsidRPr="004A528F">
              <w:rPr>
                <w:b/>
                <w:bCs/>
                <w:color w:val="00B050"/>
                <w:sz w:val="24"/>
                <w:szCs w:val="24"/>
              </w:rPr>
              <w:t>3</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color w:val="00B0F0"/>
                <w:sz w:val="24"/>
                <w:szCs w:val="24"/>
              </w:rPr>
            </w:pPr>
            <w:r w:rsidRPr="004A528F">
              <w:rPr>
                <w:b/>
                <w:i/>
                <w:color w:val="00B0F0"/>
                <w:sz w:val="24"/>
                <w:szCs w:val="24"/>
              </w:rPr>
              <w:t xml:space="preserve">Pedagógiai, pszichológiai feladatok – </w:t>
            </w:r>
            <w:r w:rsidRPr="004A528F">
              <w:rPr>
                <w:b/>
                <w:color w:val="0070C0"/>
                <w:sz w:val="24"/>
                <w:szCs w:val="24"/>
              </w:rPr>
              <w:t>Gondozás és egészségnevelés</w:t>
            </w:r>
          </w:p>
        </w:tc>
        <w:tc>
          <w:tcPr>
            <w:tcW w:w="1435" w:type="dxa"/>
            <w:shd w:val="clear" w:color="auto" w:fill="auto"/>
            <w:noWrap/>
            <w:vAlign w:val="center"/>
          </w:tcPr>
          <w:p w:rsidR="008E0BED" w:rsidRPr="004A528F" w:rsidRDefault="008E0BED" w:rsidP="00CD078B">
            <w:pPr>
              <w:jc w:val="center"/>
              <w:rPr>
                <w:i/>
                <w:color w:val="0070C0"/>
                <w:sz w:val="24"/>
                <w:szCs w:val="24"/>
              </w:rPr>
            </w:pPr>
          </w:p>
        </w:tc>
        <w:tc>
          <w:tcPr>
            <w:tcW w:w="1058" w:type="dxa"/>
            <w:vAlign w:val="center"/>
          </w:tcPr>
          <w:p w:rsidR="008E0BED" w:rsidRPr="004A528F" w:rsidRDefault="008E0BED" w:rsidP="00CD078B">
            <w:pPr>
              <w:jc w:val="center"/>
              <w:rPr>
                <w:b/>
                <w:bCs/>
                <w:color w:val="00B050"/>
                <w:sz w:val="24"/>
                <w:szCs w:val="24"/>
              </w:rPr>
            </w:pP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
                <w:color w:val="00B0F0"/>
                <w:sz w:val="24"/>
                <w:szCs w:val="24"/>
              </w:rPr>
            </w:pPr>
            <w:r w:rsidRPr="004A528F">
              <w:rPr>
                <w:b/>
                <w:i/>
                <w:color w:val="00B0F0"/>
                <w:sz w:val="24"/>
                <w:szCs w:val="24"/>
              </w:rPr>
              <w:t xml:space="preserve">Pedagógiai, pszichológiai feladatok – </w:t>
            </w:r>
            <w:r w:rsidRPr="004A528F">
              <w:rPr>
                <w:b/>
                <w:i/>
                <w:color w:val="0070C0"/>
                <w:sz w:val="24"/>
                <w:szCs w:val="24"/>
              </w:rPr>
              <w:t>Kommunkáció</w:t>
            </w:r>
          </w:p>
        </w:tc>
        <w:tc>
          <w:tcPr>
            <w:tcW w:w="1435" w:type="dxa"/>
            <w:shd w:val="clear" w:color="auto" w:fill="auto"/>
            <w:noWrap/>
            <w:vAlign w:val="center"/>
          </w:tcPr>
          <w:p w:rsidR="008E0BED" w:rsidRPr="004A528F" w:rsidRDefault="008E0BED" w:rsidP="00CD078B">
            <w:pPr>
              <w:jc w:val="center"/>
              <w:rPr>
                <w:i/>
                <w:color w:val="0070C0"/>
                <w:sz w:val="24"/>
                <w:szCs w:val="24"/>
              </w:rPr>
            </w:pPr>
          </w:p>
        </w:tc>
        <w:tc>
          <w:tcPr>
            <w:tcW w:w="1058" w:type="dxa"/>
            <w:vAlign w:val="center"/>
          </w:tcPr>
          <w:p w:rsidR="008E0BED" w:rsidRPr="004A528F" w:rsidRDefault="008E0BED" w:rsidP="00CD078B">
            <w:pPr>
              <w:jc w:val="center"/>
              <w:rPr>
                <w:b/>
                <w:bCs/>
                <w:color w:val="00B050"/>
                <w:sz w:val="24"/>
                <w:szCs w:val="24"/>
              </w:rPr>
            </w:pP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color w:val="00B050"/>
                <w:sz w:val="24"/>
                <w:szCs w:val="24"/>
              </w:rPr>
            </w:pPr>
            <w:r w:rsidRPr="004A528F">
              <w:rPr>
                <w:b/>
                <w:i/>
                <w:color w:val="00B050"/>
                <w:sz w:val="24"/>
                <w:szCs w:val="24"/>
              </w:rPr>
              <w:t xml:space="preserve">Általános gyógypedagógiai feladatok – </w:t>
            </w:r>
            <w:r w:rsidRPr="004A528F">
              <w:rPr>
                <w:b/>
                <w:color w:val="00B050"/>
                <w:sz w:val="24"/>
                <w:szCs w:val="24"/>
              </w:rPr>
              <w:t>gyógypedagógiai alapismeretek</w:t>
            </w:r>
          </w:p>
        </w:tc>
        <w:tc>
          <w:tcPr>
            <w:tcW w:w="1435" w:type="dxa"/>
            <w:shd w:val="clear" w:color="auto" w:fill="auto"/>
            <w:noWrap/>
            <w:vAlign w:val="center"/>
          </w:tcPr>
          <w:p w:rsidR="008E0BED" w:rsidRPr="004A528F" w:rsidRDefault="008E0BED" w:rsidP="00CD078B">
            <w:pPr>
              <w:jc w:val="center"/>
              <w:rPr>
                <w:i/>
                <w:color w:val="0070C0"/>
                <w:sz w:val="24"/>
                <w:szCs w:val="24"/>
              </w:rPr>
            </w:pPr>
          </w:p>
        </w:tc>
        <w:tc>
          <w:tcPr>
            <w:tcW w:w="1058" w:type="dxa"/>
            <w:vAlign w:val="center"/>
          </w:tcPr>
          <w:p w:rsidR="008E0BED" w:rsidRPr="004A528F" w:rsidRDefault="008E0BED" w:rsidP="00CD078B">
            <w:pPr>
              <w:jc w:val="center"/>
              <w:rPr>
                <w:b/>
                <w:bCs/>
                <w:color w:val="00B050"/>
                <w:sz w:val="24"/>
                <w:szCs w:val="24"/>
              </w:rPr>
            </w:pPr>
            <w:r w:rsidRPr="004A528F">
              <w:rPr>
                <w:b/>
                <w:bCs/>
                <w:color w:val="00B050"/>
                <w:sz w:val="24"/>
                <w:szCs w:val="24"/>
              </w:rPr>
              <w:t>3</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color w:val="0070C0"/>
                <w:sz w:val="24"/>
                <w:szCs w:val="24"/>
              </w:rPr>
            </w:pPr>
            <w:r w:rsidRPr="004A528F">
              <w:rPr>
                <w:b/>
                <w:i/>
                <w:color w:val="00B050"/>
                <w:sz w:val="24"/>
                <w:szCs w:val="24"/>
              </w:rPr>
              <w:t>Általános gyógypedagógiai feladatok –</w:t>
            </w:r>
            <w:r w:rsidRPr="004A528F">
              <w:rPr>
                <w:b/>
                <w:color w:val="00B050"/>
                <w:sz w:val="24"/>
                <w:szCs w:val="24"/>
                <w:u w:val="single"/>
              </w:rPr>
              <w:t>gyógypedagógiai gyakorlat</w:t>
            </w:r>
          </w:p>
        </w:tc>
        <w:tc>
          <w:tcPr>
            <w:tcW w:w="1435" w:type="dxa"/>
            <w:shd w:val="clear" w:color="auto" w:fill="auto"/>
            <w:noWrap/>
            <w:vAlign w:val="center"/>
          </w:tcPr>
          <w:p w:rsidR="008E0BED" w:rsidRPr="004A528F" w:rsidRDefault="008E0BED" w:rsidP="00CD078B">
            <w:pPr>
              <w:jc w:val="center"/>
              <w:rPr>
                <w:i/>
                <w:color w:val="0070C0"/>
                <w:sz w:val="24"/>
                <w:szCs w:val="24"/>
              </w:rPr>
            </w:pPr>
          </w:p>
        </w:tc>
        <w:tc>
          <w:tcPr>
            <w:tcW w:w="1058" w:type="dxa"/>
            <w:vAlign w:val="center"/>
          </w:tcPr>
          <w:p w:rsidR="008E0BED" w:rsidRPr="004A528F" w:rsidRDefault="008E0BED" w:rsidP="00CD078B">
            <w:pPr>
              <w:jc w:val="center"/>
              <w:rPr>
                <w:b/>
                <w:bCs/>
                <w:i/>
                <w:color w:val="00B050"/>
                <w:sz w:val="24"/>
                <w:szCs w:val="24"/>
                <w:u w:val="single"/>
              </w:rPr>
            </w:pPr>
            <w:r w:rsidRPr="004A528F">
              <w:rPr>
                <w:b/>
                <w:bCs/>
                <w:i/>
                <w:color w:val="00B050"/>
                <w:sz w:val="24"/>
                <w:szCs w:val="24"/>
                <w:u w:val="single"/>
              </w:rPr>
              <w:t>7,5</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color w:val="0070C0"/>
                <w:sz w:val="24"/>
                <w:szCs w:val="24"/>
              </w:rPr>
            </w:pPr>
            <w:r w:rsidRPr="004A528F">
              <w:rPr>
                <w:b/>
                <w:i/>
                <w:color w:val="00B050"/>
                <w:sz w:val="24"/>
                <w:szCs w:val="24"/>
              </w:rPr>
              <w:t xml:space="preserve">Speciális gyógypedagógiai feladatok – </w:t>
            </w:r>
            <w:r w:rsidRPr="004A528F">
              <w:rPr>
                <w:b/>
                <w:color w:val="00B050"/>
                <w:sz w:val="24"/>
                <w:szCs w:val="24"/>
              </w:rPr>
              <w:t>gyógypedagógiai pszichológia</w:t>
            </w:r>
          </w:p>
        </w:tc>
        <w:tc>
          <w:tcPr>
            <w:tcW w:w="1435" w:type="dxa"/>
            <w:shd w:val="clear" w:color="auto" w:fill="auto"/>
            <w:noWrap/>
            <w:vAlign w:val="center"/>
          </w:tcPr>
          <w:p w:rsidR="008E0BED" w:rsidRPr="004A528F" w:rsidRDefault="008E0BED" w:rsidP="00CD078B">
            <w:pPr>
              <w:jc w:val="center"/>
              <w:rPr>
                <w:i/>
                <w:color w:val="0070C0"/>
                <w:sz w:val="24"/>
                <w:szCs w:val="24"/>
              </w:rPr>
            </w:pPr>
          </w:p>
        </w:tc>
        <w:tc>
          <w:tcPr>
            <w:tcW w:w="1058" w:type="dxa"/>
            <w:vAlign w:val="center"/>
          </w:tcPr>
          <w:p w:rsidR="008E0BED" w:rsidRPr="004A528F" w:rsidRDefault="008E0BED" w:rsidP="00CD078B">
            <w:pPr>
              <w:jc w:val="center"/>
              <w:rPr>
                <w:b/>
                <w:bCs/>
                <w:color w:val="00B050"/>
                <w:sz w:val="24"/>
                <w:szCs w:val="24"/>
              </w:rPr>
            </w:pPr>
            <w:r w:rsidRPr="004A528F">
              <w:rPr>
                <w:b/>
                <w:bCs/>
                <w:color w:val="00B050"/>
                <w:sz w:val="24"/>
                <w:szCs w:val="24"/>
              </w:rPr>
              <w:t>2</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
                <w:color w:val="0070C0"/>
                <w:sz w:val="24"/>
                <w:szCs w:val="24"/>
              </w:rPr>
            </w:pPr>
            <w:r w:rsidRPr="004A528F">
              <w:rPr>
                <w:b/>
                <w:i/>
                <w:color w:val="00B050"/>
                <w:sz w:val="24"/>
                <w:szCs w:val="24"/>
              </w:rPr>
              <w:t xml:space="preserve">Speciális gyógypedagógiai feladatok – </w:t>
            </w:r>
            <w:r w:rsidRPr="004A528F">
              <w:rPr>
                <w:b/>
                <w:color w:val="00B050"/>
                <w:sz w:val="24"/>
                <w:szCs w:val="24"/>
              </w:rPr>
              <w:t>gyógypedagógiai tantárgypedagógia</w:t>
            </w:r>
          </w:p>
        </w:tc>
        <w:tc>
          <w:tcPr>
            <w:tcW w:w="1435" w:type="dxa"/>
            <w:shd w:val="clear" w:color="auto" w:fill="auto"/>
            <w:noWrap/>
            <w:vAlign w:val="center"/>
          </w:tcPr>
          <w:p w:rsidR="008E0BED" w:rsidRPr="004A528F" w:rsidRDefault="008E0BED" w:rsidP="00CD078B">
            <w:pPr>
              <w:jc w:val="center"/>
              <w:rPr>
                <w:i/>
                <w:color w:val="0070C0"/>
                <w:sz w:val="24"/>
                <w:szCs w:val="24"/>
              </w:rPr>
            </w:pPr>
          </w:p>
        </w:tc>
        <w:tc>
          <w:tcPr>
            <w:tcW w:w="1058" w:type="dxa"/>
            <w:vAlign w:val="center"/>
          </w:tcPr>
          <w:p w:rsidR="008E0BED" w:rsidRPr="004A528F" w:rsidRDefault="008E0BED" w:rsidP="00CD078B">
            <w:pPr>
              <w:jc w:val="center"/>
              <w:rPr>
                <w:b/>
                <w:bCs/>
                <w:color w:val="00B050"/>
                <w:sz w:val="24"/>
                <w:szCs w:val="24"/>
              </w:rPr>
            </w:pPr>
            <w:r w:rsidRPr="004A528F">
              <w:rPr>
                <w:b/>
                <w:bCs/>
                <w:color w:val="00B050"/>
                <w:sz w:val="24"/>
                <w:szCs w:val="24"/>
              </w:rPr>
              <w:t>2</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
                <w:color w:val="0070C0"/>
                <w:sz w:val="24"/>
                <w:szCs w:val="24"/>
              </w:rPr>
            </w:pPr>
            <w:r w:rsidRPr="004A528F">
              <w:rPr>
                <w:b/>
                <w:i/>
                <w:color w:val="00B050"/>
                <w:sz w:val="24"/>
                <w:szCs w:val="24"/>
              </w:rPr>
              <w:t xml:space="preserve">Speciális gyógypedagógiai feladatok – </w:t>
            </w:r>
            <w:r w:rsidRPr="004A528F">
              <w:rPr>
                <w:b/>
                <w:color w:val="00B050"/>
                <w:sz w:val="24"/>
                <w:szCs w:val="24"/>
              </w:rPr>
              <w:t>gyógypedagógiai egészségtan</w:t>
            </w:r>
          </w:p>
        </w:tc>
        <w:tc>
          <w:tcPr>
            <w:tcW w:w="1435" w:type="dxa"/>
            <w:shd w:val="clear" w:color="auto" w:fill="auto"/>
            <w:noWrap/>
            <w:vAlign w:val="center"/>
          </w:tcPr>
          <w:p w:rsidR="008E0BED" w:rsidRPr="004A528F" w:rsidRDefault="008E0BED" w:rsidP="00CD078B">
            <w:pPr>
              <w:jc w:val="center"/>
              <w:rPr>
                <w:i/>
                <w:color w:val="0070C0"/>
                <w:sz w:val="24"/>
                <w:szCs w:val="24"/>
              </w:rPr>
            </w:pPr>
          </w:p>
        </w:tc>
        <w:tc>
          <w:tcPr>
            <w:tcW w:w="1058" w:type="dxa"/>
            <w:vAlign w:val="center"/>
          </w:tcPr>
          <w:p w:rsidR="008E0BED" w:rsidRPr="004A528F" w:rsidRDefault="008E0BED" w:rsidP="00CD078B">
            <w:pPr>
              <w:jc w:val="center"/>
              <w:rPr>
                <w:b/>
                <w:bCs/>
                <w:color w:val="00B050"/>
                <w:sz w:val="24"/>
                <w:szCs w:val="24"/>
              </w:rPr>
            </w:pPr>
            <w:r w:rsidRPr="004A528F">
              <w:rPr>
                <w:b/>
                <w:bCs/>
                <w:color w:val="00B050"/>
                <w:sz w:val="24"/>
                <w:szCs w:val="24"/>
              </w:rPr>
              <w:t>2</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
                <w:color w:val="00B050"/>
                <w:sz w:val="24"/>
                <w:szCs w:val="24"/>
              </w:rPr>
            </w:pPr>
            <w:r w:rsidRPr="004A528F">
              <w:rPr>
                <w:b/>
                <w:i/>
                <w:color w:val="00B050"/>
                <w:sz w:val="24"/>
                <w:szCs w:val="24"/>
              </w:rPr>
              <w:t>Foglalkozás I. (nyelv)</w:t>
            </w:r>
          </w:p>
        </w:tc>
        <w:tc>
          <w:tcPr>
            <w:tcW w:w="1435" w:type="dxa"/>
            <w:shd w:val="clear" w:color="auto" w:fill="auto"/>
            <w:noWrap/>
            <w:vAlign w:val="center"/>
          </w:tcPr>
          <w:p w:rsidR="008E0BED" w:rsidRPr="004A528F" w:rsidRDefault="008E0BED" w:rsidP="00CD078B">
            <w:pPr>
              <w:jc w:val="center"/>
              <w:rPr>
                <w:i/>
                <w:color w:val="00B050"/>
                <w:sz w:val="24"/>
                <w:szCs w:val="24"/>
              </w:rPr>
            </w:pPr>
          </w:p>
        </w:tc>
        <w:tc>
          <w:tcPr>
            <w:tcW w:w="1058" w:type="dxa"/>
            <w:vAlign w:val="center"/>
          </w:tcPr>
          <w:p w:rsidR="008E0BED" w:rsidRPr="004A528F" w:rsidRDefault="008E0BED" w:rsidP="00CD078B">
            <w:pPr>
              <w:jc w:val="center"/>
              <w:rPr>
                <w:b/>
                <w:bCs/>
                <w:color w:val="00B050"/>
                <w:sz w:val="24"/>
                <w:szCs w:val="24"/>
              </w:rPr>
            </w:pPr>
            <w:r w:rsidRPr="004A528F">
              <w:rPr>
                <w:b/>
                <w:bCs/>
                <w:color w:val="00B050"/>
                <w:sz w:val="24"/>
                <w:szCs w:val="24"/>
              </w:rPr>
              <w:t>2</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
                <w:color w:val="00B050"/>
                <w:sz w:val="24"/>
                <w:szCs w:val="24"/>
              </w:rPr>
            </w:pPr>
            <w:r w:rsidRPr="004A528F">
              <w:rPr>
                <w:b/>
                <w:i/>
                <w:color w:val="00B050"/>
                <w:sz w:val="24"/>
                <w:szCs w:val="24"/>
              </w:rPr>
              <w:t>Foglalkozás II.</w:t>
            </w:r>
          </w:p>
        </w:tc>
        <w:tc>
          <w:tcPr>
            <w:tcW w:w="1435" w:type="dxa"/>
            <w:shd w:val="clear" w:color="auto" w:fill="auto"/>
            <w:noWrap/>
            <w:vAlign w:val="center"/>
          </w:tcPr>
          <w:p w:rsidR="008E0BED" w:rsidRPr="004A528F" w:rsidRDefault="008E0BED" w:rsidP="00CD078B">
            <w:pPr>
              <w:jc w:val="center"/>
              <w:rPr>
                <w:i/>
                <w:color w:val="00B050"/>
                <w:sz w:val="24"/>
                <w:szCs w:val="24"/>
              </w:rPr>
            </w:pPr>
          </w:p>
        </w:tc>
        <w:tc>
          <w:tcPr>
            <w:tcW w:w="1058" w:type="dxa"/>
            <w:vAlign w:val="center"/>
          </w:tcPr>
          <w:p w:rsidR="008E0BED" w:rsidRPr="004A528F" w:rsidRDefault="008E0BED" w:rsidP="00CD078B">
            <w:pPr>
              <w:jc w:val="center"/>
              <w:rPr>
                <w:b/>
                <w:bCs/>
                <w:color w:val="00B050"/>
                <w:sz w:val="24"/>
                <w:szCs w:val="24"/>
              </w:rPr>
            </w:pPr>
            <w:r w:rsidRPr="004A528F">
              <w:rPr>
                <w:b/>
                <w:bCs/>
                <w:color w:val="00B050"/>
                <w:sz w:val="24"/>
                <w:szCs w:val="24"/>
              </w:rPr>
              <w:t>0,5</w:t>
            </w:r>
          </w:p>
        </w:tc>
      </w:tr>
      <w:tr w:rsidR="008E0BED" w:rsidRPr="004A528F" w:rsidTr="00CD078B">
        <w:trPr>
          <w:trHeight w:val="300"/>
          <w:jc w:val="center"/>
        </w:trPr>
        <w:tc>
          <w:tcPr>
            <w:tcW w:w="3697" w:type="dxa"/>
            <w:shd w:val="clear" w:color="auto" w:fill="auto"/>
            <w:vAlign w:val="bottom"/>
          </w:tcPr>
          <w:p w:rsidR="008E0BED" w:rsidRPr="004A528F" w:rsidRDefault="008E0BED" w:rsidP="00CD078B">
            <w:pPr>
              <w:rPr>
                <w:b/>
                <w:i/>
                <w:color w:val="0070C0"/>
                <w:sz w:val="24"/>
                <w:szCs w:val="24"/>
              </w:rPr>
            </w:pPr>
          </w:p>
        </w:tc>
        <w:tc>
          <w:tcPr>
            <w:tcW w:w="1435" w:type="dxa"/>
            <w:shd w:val="clear" w:color="auto" w:fill="auto"/>
            <w:noWrap/>
            <w:vAlign w:val="center"/>
          </w:tcPr>
          <w:p w:rsidR="008E0BED" w:rsidRPr="004A528F" w:rsidRDefault="008E0BED" w:rsidP="00CD078B">
            <w:pPr>
              <w:jc w:val="center"/>
              <w:rPr>
                <w:i/>
                <w:color w:val="0070C0"/>
                <w:sz w:val="24"/>
                <w:szCs w:val="24"/>
              </w:rPr>
            </w:pPr>
          </w:p>
        </w:tc>
        <w:tc>
          <w:tcPr>
            <w:tcW w:w="1058" w:type="dxa"/>
            <w:vAlign w:val="center"/>
          </w:tcPr>
          <w:p w:rsidR="008E0BED" w:rsidRPr="004A528F" w:rsidRDefault="008E0BED" w:rsidP="00CD078B">
            <w:pPr>
              <w:jc w:val="center"/>
              <w:rPr>
                <w:b/>
                <w:bCs/>
                <w:color w:val="002060"/>
                <w:sz w:val="24"/>
                <w:szCs w:val="24"/>
              </w:rPr>
            </w:pPr>
          </w:p>
        </w:tc>
      </w:tr>
      <w:tr w:rsidR="008E0BED" w:rsidRPr="004A528F" w:rsidTr="00CD078B">
        <w:trPr>
          <w:trHeight w:val="315"/>
          <w:jc w:val="center"/>
        </w:trPr>
        <w:tc>
          <w:tcPr>
            <w:tcW w:w="3697" w:type="dxa"/>
            <w:shd w:val="clear" w:color="auto" w:fill="auto"/>
            <w:vAlign w:val="bottom"/>
          </w:tcPr>
          <w:p w:rsidR="008E0BED" w:rsidRPr="004A528F" w:rsidRDefault="008E0BED" w:rsidP="00CD078B">
            <w:pPr>
              <w:rPr>
                <w:b/>
                <w:sz w:val="24"/>
                <w:szCs w:val="24"/>
              </w:rPr>
            </w:pPr>
          </w:p>
        </w:tc>
        <w:tc>
          <w:tcPr>
            <w:tcW w:w="1435" w:type="dxa"/>
            <w:shd w:val="clear" w:color="auto" w:fill="auto"/>
            <w:noWrap/>
            <w:vAlign w:val="center"/>
          </w:tcPr>
          <w:p w:rsidR="008E0BED" w:rsidRPr="004A528F" w:rsidRDefault="008E0BED" w:rsidP="00CD078B">
            <w:pPr>
              <w:jc w:val="center"/>
              <w:rPr>
                <w:color w:val="000000"/>
                <w:sz w:val="24"/>
                <w:szCs w:val="24"/>
              </w:rPr>
            </w:pPr>
          </w:p>
        </w:tc>
        <w:tc>
          <w:tcPr>
            <w:tcW w:w="1058" w:type="dxa"/>
            <w:vAlign w:val="center"/>
          </w:tcPr>
          <w:p w:rsidR="008E0BED" w:rsidRPr="004A528F" w:rsidRDefault="008E0BED" w:rsidP="00CD078B">
            <w:pPr>
              <w:jc w:val="center"/>
              <w:rPr>
                <w:color w:val="000000"/>
                <w:sz w:val="24"/>
                <w:szCs w:val="24"/>
              </w:rPr>
            </w:pPr>
          </w:p>
        </w:tc>
      </w:tr>
      <w:tr w:rsidR="008E0BED" w:rsidRPr="004A528F" w:rsidTr="00CD078B">
        <w:trPr>
          <w:trHeight w:val="315"/>
          <w:jc w:val="center"/>
        </w:trPr>
        <w:tc>
          <w:tcPr>
            <w:tcW w:w="3697" w:type="dxa"/>
            <w:shd w:val="clear" w:color="auto" w:fill="auto"/>
            <w:vAlign w:val="bottom"/>
          </w:tcPr>
          <w:p w:rsidR="008E0BED" w:rsidRPr="004A528F" w:rsidRDefault="008E0BED" w:rsidP="00CD078B">
            <w:pPr>
              <w:rPr>
                <w:b/>
                <w:i/>
                <w:color w:val="FFC000"/>
                <w:sz w:val="24"/>
                <w:szCs w:val="24"/>
              </w:rPr>
            </w:pPr>
            <w:r w:rsidRPr="004A528F">
              <w:rPr>
                <w:b/>
                <w:i/>
                <w:color w:val="FFC000"/>
                <w:sz w:val="24"/>
                <w:szCs w:val="24"/>
              </w:rPr>
              <w:t>Összefüggő szakmai gyakorlat</w:t>
            </w:r>
          </w:p>
        </w:tc>
        <w:tc>
          <w:tcPr>
            <w:tcW w:w="1435" w:type="dxa"/>
            <w:shd w:val="clear" w:color="auto" w:fill="auto"/>
            <w:noWrap/>
            <w:vAlign w:val="center"/>
          </w:tcPr>
          <w:p w:rsidR="008E0BED" w:rsidRPr="004A528F" w:rsidRDefault="008E0BED" w:rsidP="00CD078B">
            <w:pPr>
              <w:jc w:val="center"/>
              <w:rPr>
                <w:b/>
                <w:i/>
                <w:color w:val="FFC000"/>
                <w:sz w:val="24"/>
                <w:szCs w:val="24"/>
              </w:rPr>
            </w:pPr>
            <w:r w:rsidRPr="004A528F">
              <w:rPr>
                <w:b/>
                <w:i/>
                <w:color w:val="FFC000"/>
                <w:sz w:val="24"/>
                <w:szCs w:val="24"/>
              </w:rPr>
              <w:t>0</w:t>
            </w:r>
          </w:p>
        </w:tc>
        <w:tc>
          <w:tcPr>
            <w:tcW w:w="1058" w:type="dxa"/>
            <w:vAlign w:val="center"/>
          </w:tcPr>
          <w:p w:rsidR="008E0BED" w:rsidRPr="004A528F" w:rsidRDefault="008E0BED" w:rsidP="00CD078B">
            <w:pPr>
              <w:jc w:val="center"/>
              <w:rPr>
                <w:b/>
                <w:i/>
                <w:color w:val="FFC000"/>
                <w:sz w:val="24"/>
                <w:szCs w:val="24"/>
              </w:rPr>
            </w:pPr>
            <w:r w:rsidRPr="004A528F">
              <w:rPr>
                <w:b/>
                <w:i/>
                <w:color w:val="FFC000"/>
                <w:sz w:val="24"/>
                <w:szCs w:val="24"/>
              </w:rPr>
              <w:t>0</w:t>
            </w:r>
          </w:p>
        </w:tc>
      </w:tr>
      <w:tr w:rsidR="008E0BED" w:rsidRPr="004A528F" w:rsidTr="00CD078B">
        <w:trPr>
          <w:trHeight w:val="315"/>
          <w:jc w:val="center"/>
        </w:trPr>
        <w:tc>
          <w:tcPr>
            <w:tcW w:w="3697" w:type="dxa"/>
            <w:shd w:val="clear" w:color="auto" w:fill="auto"/>
            <w:vAlign w:val="bottom"/>
          </w:tcPr>
          <w:p w:rsidR="008E0BED" w:rsidRPr="004A528F" w:rsidRDefault="008E0BED" w:rsidP="00CD078B">
            <w:pPr>
              <w:rPr>
                <w:i/>
                <w:iCs/>
                <w:color w:val="000000"/>
                <w:sz w:val="24"/>
                <w:szCs w:val="24"/>
              </w:rPr>
            </w:pPr>
          </w:p>
        </w:tc>
        <w:tc>
          <w:tcPr>
            <w:tcW w:w="1435" w:type="dxa"/>
            <w:shd w:val="clear" w:color="auto" w:fill="auto"/>
            <w:noWrap/>
            <w:vAlign w:val="center"/>
          </w:tcPr>
          <w:p w:rsidR="008E0BED" w:rsidRPr="004A528F" w:rsidRDefault="008E0BED" w:rsidP="00CD078B">
            <w:pPr>
              <w:jc w:val="center"/>
              <w:rPr>
                <w:color w:val="FF0000"/>
                <w:sz w:val="24"/>
                <w:szCs w:val="24"/>
              </w:rPr>
            </w:pPr>
          </w:p>
        </w:tc>
        <w:tc>
          <w:tcPr>
            <w:tcW w:w="1058" w:type="dxa"/>
            <w:vAlign w:val="center"/>
          </w:tcPr>
          <w:p w:rsidR="008E0BED" w:rsidRPr="004A528F" w:rsidRDefault="008E0BED" w:rsidP="00CD078B">
            <w:pPr>
              <w:jc w:val="center"/>
              <w:rPr>
                <w:color w:val="FF0000"/>
                <w:sz w:val="24"/>
                <w:szCs w:val="24"/>
              </w:rPr>
            </w:pPr>
          </w:p>
        </w:tc>
      </w:tr>
      <w:tr w:rsidR="008E0BED" w:rsidRPr="004A528F" w:rsidTr="00CD078B">
        <w:trPr>
          <w:trHeight w:val="300"/>
          <w:jc w:val="center"/>
        </w:trPr>
        <w:tc>
          <w:tcPr>
            <w:tcW w:w="3697" w:type="dxa"/>
            <w:shd w:val="clear" w:color="auto" w:fill="BFBFBF"/>
            <w:vAlign w:val="bottom"/>
          </w:tcPr>
          <w:p w:rsidR="008E0BED" w:rsidRPr="004A528F" w:rsidRDefault="008E0BED" w:rsidP="00CD078B">
            <w:pPr>
              <w:rPr>
                <w:color w:val="000000"/>
                <w:sz w:val="24"/>
                <w:szCs w:val="24"/>
              </w:rPr>
            </w:pPr>
            <w:r w:rsidRPr="004A528F">
              <w:rPr>
                <w:color w:val="000000"/>
                <w:sz w:val="24"/>
                <w:szCs w:val="24"/>
              </w:rPr>
              <w:t>Szakmai tantárgyak</w:t>
            </w:r>
          </w:p>
        </w:tc>
        <w:tc>
          <w:tcPr>
            <w:tcW w:w="1435" w:type="dxa"/>
            <w:shd w:val="clear" w:color="auto" w:fill="BFBFBF"/>
            <w:noWrap/>
            <w:vAlign w:val="center"/>
          </w:tcPr>
          <w:p w:rsidR="008E0BED" w:rsidRPr="004A528F" w:rsidRDefault="008E0BED" w:rsidP="00CD078B">
            <w:pPr>
              <w:jc w:val="center"/>
              <w:rPr>
                <w:b/>
                <w:bCs/>
                <w:color w:val="000000"/>
                <w:sz w:val="24"/>
                <w:szCs w:val="24"/>
              </w:rPr>
            </w:pPr>
            <w:r w:rsidRPr="004A528F">
              <w:rPr>
                <w:b/>
                <w:bCs/>
                <w:color w:val="000000"/>
                <w:sz w:val="24"/>
                <w:szCs w:val="24"/>
              </w:rPr>
              <w:t>10</w:t>
            </w:r>
          </w:p>
        </w:tc>
        <w:tc>
          <w:tcPr>
            <w:tcW w:w="1058" w:type="dxa"/>
            <w:vAlign w:val="center"/>
          </w:tcPr>
          <w:p w:rsidR="008E0BED" w:rsidRPr="004A528F" w:rsidRDefault="008E0BED" w:rsidP="00CD078B">
            <w:pPr>
              <w:jc w:val="center"/>
              <w:rPr>
                <w:b/>
                <w:bCs/>
                <w:color w:val="000000"/>
                <w:sz w:val="24"/>
                <w:szCs w:val="24"/>
              </w:rPr>
            </w:pPr>
          </w:p>
        </w:tc>
      </w:tr>
      <w:tr w:rsidR="008E0BED" w:rsidRPr="004A528F" w:rsidTr="00CD078B">
        <w:trPr>
          <w:trHeight w:val="315"/>
          <w:jc w:val="center"/>
        </w:trPr>
        <w:tc>
          <w:tcPr>
            <w:tcW w:w="3697" w:type="dxa"/>
            <w:shd w:val="clear" w:color="auto" w:fill="BFBFBF"/>
            <w:vAlign w:val="bottom"/>
          </w:tcPr>
          <w:p w:rsidR="008E0BED" w:rsidRPr="004A528F" w:rsidRDefault="008E0BED" w:rsidP="00CD078B">
            <w:pPr>
              <w:rPr>
                <w:color w:val="000000"/>
                <w:sz w:val="24"/>
                <w:szCs w:val="24"/>
              </w:rPr>
            </w:pPr>
            <w:r w:rsidRPr="004A528F">
              <w:rPr>
                <w:color w:val="000000"/>
                <w:sz w:val="24"/>
                <w:szCs w:val="24"/>
              </w:rPr>
              <w:t>Rendelkezésre álló órakeret</w:t>
            </w:r>
          </w:p>
        </w:tc>
        <w:tc>
          <w:tcPr>
            <w:tcW w:w="1435" w:type="dxa"/>
            <w:shd w:val="clear" w:color="auto" w:fill="BFBFBF"/>
            <w:noWrap/>
            <w:vAlign w:val="center"/>
          </w:tcPr>
          <w:p w:rsidR="008E0BED" w:rsidRPr="004A528F" w:rsidRDefault="008E0BED" w:rsidP="00CD078B">
            <w:pPr>
              <w:jc w:val="center"/>
              <w:rPr>
                <w:b/>
                <w:bCs/>
                <w:color w:val="000000"/>
                <w:sz w:val="24"/>
                <w:szCs w:val="24"/>
              </w:rPr>
            </w:pPr>
            <w:r w:rsidRPr="004A528F">
              <w:rPr>
                <w:b/>
                <w:bCs/>
                <w:color w:val="000000"/>
                <w:sz w:val="24"/>
                <w:szCs w:val="24"/>
              </w:rPr>
              <w:t>35</w:t>
            </w:r>
          </w:p>
        </w:tc>
        <w:tc>
          <w:tcPr>
            <w:tcW w:w="1058" w:type="dxa"/>
            <w:vAlign w:val="center"/>
          </w:tcPr>
          <w:p w:rsidR="008E0BED" w:rsidRPr="004A528F" w:rsidRDefault="008E0BED" w:rsidP="00CD078B">
            <w:pPr>
              <w:jc w:val="center"/>
              <w:rPr>
                <w:b/>
                <w:bCs/>
                <w:color w:val="000000"/>
                <w:sz w:val="24"/>
                <w:szCs w:val="24"/>
              </w:rPr>
            </w:pPr>
            <w:r w:rsidRPr="004A528F">
              <w:rPr>
                <w:b/>
                <w:bCs/>
                <w:color w:val="000000"/>
                <w:sz w:val="24"/>
                <w:szCs w:val="24"/>
              </w:rPr>
              <w:t>35</w:t>
            </w:r>
          </w:p>
        </w:tc>
      </w:tr>
    </w:tbl>
    <w:p w:rsidR="008E0BED" w:rsidRDefault="008E0BED" w:rsidP="008E0BED">
      <w:pPr>
        <w:rPr>
          <w:b/>
          <w:color w:val="000000" w:themeColor="text1"/>
          <w:sz w:val="24"/>
          <w:szCs w:val="24"/>
        </w:rPr>
      </w:pPr>
    </w:p>
    <w:p w:rsidR="008E0BED" w:rsidRPr="004145A0" w:rsidRDefault="008E0BED" w:rsidP="008E0BED">
      <w:pPr>
        <w:rPr>
          <w:color w:val="FF0000"/>
          <w:sz w:val="24"/>
          <w:szCs w:val="24"/>
          <w:u w:val="single"/>
        </w:rPr>
      </w:pPr>
      <w:r w:rsidRPr="004A528F">
        <w:rPr>
          <w:b/>
          <w:color w:val="000000" w:themeColor="text1"/>
          <w:sz w:val="24"/>
          <w:szCs w:val="24"/>
        </w:rPr>
        <w:t xml:space="preserve">A </w:t>
      </w:r>
      <w:r>
        <w:rPr>
          <w:b/>
          <w:color w:val="000000" w:themeColor="text1"/>
          <w:sz w:val="24"/>
          <w:szCs w:val="24"/>
        </w:rPr>
        <w:t xml:space="preserve">12-13. </w:t>
      </w:r>
      <w:r w:rsidRPr="004A528F">
        <w:rPr>
          <w:b/>
          <w:color w:val="000000" w:themeColor="text1"/>
          <w:sz w:val="24"/>
          <w:szCs w:val="24"/>
        </w:rPr>
        <w:t xml:space="preserve"> évfolyam a 2018-as</w:t>
      </w:r>
      <w:r w:rsidRPr="004A528F">
        <w:rPr>
          <w:color w:val="000000" w:themeColor="text1"/>
          <w:sz w:val="24"/>
          <w:szCs w:val="24"/>
        </w:rPr>
        <w:t xml:space="preserve"> kerettanterv szerinti kifutó évfolyam.</w:t>
      </w:r>
    </w:p>
    <w:p w:rsidR="008E0BED" w:rsidRPr="004A528F" w:rsidRDefault="008E0BED" w:rsidP="008E0BED">
      <w:pPr>
        <w:jc w:val="both"/>
        <w:rPr>
          <w:b/>
          <w:color w:val="000000" w:themeColor="text1"/>
          <w:sz w:val="24"/>
          <w:szCs w:val="24"/>
        </w:rPr>
      </w:pPr>
      <w:r w:rsidRPr="004A528F">
        <w:rPr>
          <w:b/>
          <w:color w:val="000000" w:themeColor="text1"/>
          <w:sz w:val="24"/>
          <w:szCs w:val="24"/>
        </w:rPr>
        <w:t xml:space="preserve">A 13. évfolyam </w:t>
      </w:r>
      <w:r w:rsidRPr="004A528F">
        <w:rPr>
          <w:b/>
          <w:i/>
          <w:color w:val="000000" w:themeColor="text1"/>
          <w:sz w:val="24"/>
          <w:szCs w:val="24"/>
        </w:rPr>
        <w:t>a Gyógypedagógiai segítő munkatárs képzésen vesznek részt</w:t>
      </w:r>
      <w:r w:rsidRPr="004A528F">
        <w:rPr>
          <w:b/>
          <w:color w:val="000000" w:themeColor="text1"/>
          <w:sz w:val="24"/>
          <w:szCs w:val="24"/>
        </w:rPr>
        <w:t>.</w:t>
      </w:r>
    </w:p>
    <w:p w:rsidR="008E0BED" w:rsidRPr="004A528F" w:rsidRDefault="008E0BED" w:rsidP="008E0BED">
      <w:pPr>
        <w:jc w:val="both"/>
        <w:rPr>
          <w:b/>
          <w:i/>
          <w:color w:val="000000" w:themeColor="text1"/>
          <w:sz w:val="24"/>
          <w:szCs w:val="24"/>
        </w:rPr>
      </w:pPr>
      <w:r w:rsidRPr="004A528F">
        <w:rPr>
          <w:b/>
          <w:color w:val="000000" w:themeColor="text1"/>
          <w:sz w:val="24"/>
          <w:szCs w:val="24"/>
        </w:rPr>
        <w:t xml:space="preserve">A 12. évfolyam </w:t>
      </w:r>
      <w:r w:rsidRPr="004A528F">
        <w:rPr>
          <w:b/>
          <w:i/>
          <w:color w:val="000000" w:themeColor="text1"/>
          <w:sz w:val="24"/>
          <w:szCs w:val="24"/>
        </w:rPr>
        <w:t>diákjai ebben a tanévben érettségiznek, és vizsgáznak a Családsegítő asszisztens mellékszak-képesítésből, majd folytathatják tanulmányaikat a 13. évfolyamon.</w:t>
      </w:r>
    </w:p>
    <w:p w:rsidR="008E0BED" w:rsidRDefault="008E0BED" w:rsidP="008E0BED">
      <w:pPr>
        <w:rPr>
          <w:b/>
          <w:i/>
          <w:color w:val="000000" w:themeColor="text1"/>
          <w:sz w:val="24"/>
          <w:szCs w:val="24"/>
        </w:rPr>
      </w:pPr>
    </w:p>
    <w:p w:rsidR="008E0BED" w:rsidRDefault="008E0BED" w:rsidP="00E67A4D">
      <w:pPr>
        <w:jc w:val="center"/>
        <w:rPr>
          <w:b/>
          <w:sz w:val="32"/>
          <w:szCs w:val="32"/>
        </w:rPr>
      </w:pPr>
    </w:p>
    <w:p w:rsidR="008E0BED" w:rsidRDefault="008E0BED" w:rsidP="00E67A4D">
      <w:pPr>
        <w:jc w:val="center"/>
        <w:rPr>
          <w:b/>
          <w:sz w:val="32"/>
          <w:szCs w:val="32"/>
        </w:rPr>
      </w:pPr>
    </w:p>
    <w:p w:rsidR="008E0BED" w:rsidRDefault="008E0BED" w:rsidP="00E67A4D">
      <w:pPr>
        <w:jc w:val="center"/>
        <w:rPr>
          <w:b/>
          <w:sz w:val="32"/>
          <w:szCs w:val="32"/>
        </w:rPr>
      </w:pPr>
    </w:p>
    <w:p w:rsidR="008E0BED" w:rsidRDefault="008E0BED" w:rsidP="00E67A4D">
      <w:pPr>
        <w:jc w:val="center"/>
        <w:rPr>
          <w:b/>
          <w:sz w:val="32"/>
          <w:szCs w:val="32"/>
        </w:rPr>
      </w:pPr>
    </w:p>
    <w:p w:rsidR="008E0BED" w:rsidRDefault="008E0BED" w:rsidP="00E67A4D">
      <w:pPr>
        <w:jc w:val="center"/>
        <w:rPr>
          <w:b/>
          <w:sz w:val="32"/>
          <w:szCs w:val="32"/>
        </w:rPr>
      </w:pPr>
    </w:p>
    <w:p w:rsidR="008E0BED" w:rsidRDefault="008E0BED" w:rsidP="00E67A4D">
      <w:pPr>
        <w:jc w:val="center"/>
        <w:rPr>
          <w:b/>
          <w:sz w:val="32"/>
          <w:szCs w:val="32"/>
        </w:rPr>
      </w:pPr>
    </w:p>
    <w:p w:rsidR="008E0BED" w:rsidRDefault="008E0BED" w:rsidP="00E67A4D">
      <w:pPr>
        <w:jc w:val="center"/>
        <w:rPr>
          <w:b/>
          <w:sz w:val="32"/>
          <w:szCs w:val="32"/>
        </w:rPr>
      </w:pPr>
    </w:p>
    <w:p w:rsidR="008E0BED" w:rsidRDefault="008E0BED" w:rsidP="00E67A4D">
      <w:pPr>
        <w:jc w:val="center"/>
        <w:rPr>
          <w:b/>
          <w:sz w:val="32"/>
          <w:szCs w:val="32"/>
        </w:rPr>
      </w:pPr>
    </w:p>
    <w:p w:rsidR="008E0BED" w:rsidRDefault="008E0BED" w:rsidP="00E67A4D">
      <w:pPr>
        <w:jc w:val="center"/>
        <w:rPr>
          <w:b/>
          <w:sz w:val="32"/>
          <w:szCs w:val="32"/>
        </w:rPr>
      </w:pPr>
    </w:p>
    <w:p w:rsidR="008E0BED" w:rsidRDefault="008E0BED" w:rsidP="00E67A4D">
      <w:pPr>
        <w:jc w:val="center"/>
        <w:rPr>
          <w:b/>
          <w:sz w:val="32"/>
          <w:szCs w:val="32"/>
        </w:rPr>
      </w:pPr>
    </w:p>
    <w:p w:rsidR="008E0BED" w:rsidRDefault="008E0BED" w:rsidP="00E67A4D">
      <w:pPr>
        <w:jc w:val="center"/>
        <w:rPr>
          <w:b/>
          <w:sz w:val="32"/>
          <w:szCs w:val="32"/>
        </w:rPr>
      </w:pPr>
    </w:p>
    <w:p w:rsidR="00981A96" w:rsidRDefault="00981A96" w:rsidP="00E67A4D">
      <w:pPr>
        <w:jc w:val="center"/>
        <w:rPr>
          <w:b/>
          <w:sz w:val="32"/>
          <w:szCs w:val="32"/>
        </w:rPr>
      </w:pPr>
    </w:p>
    <w:p w:rsidR="00981A96" w:rsidRDefault="00981A96" w:rsidP="00E67A4D">
      <w:pPr>
        <w:jc w:val="center"/>
        <w:rPr>
          <w:b/>
          <w:sz w:val="32"/>
          <w:szCs w:val="32"/>
        </w:rPr>
      </w:pPr>
    </w:p>
    <w:p w:rsidR="008E0BED" w:rsidRDefault="008E0BED" w:rsidP="00E67A4D">
      <w:pPr>
        <w:jc w:val="center"/>
        <w:rPr>
          <w:b/>
          <w:sz w:val="32"/>
          <w:szCs w:val="32"/>
        </w:rPr>
      </w:pPr>
    </w:p>
    <w:p w:rsidR="00E67A4D" w:rsidRPr="00E67A4D" w:rsidRDefault="00E67A4D" w:rsidP="00E67A4D">
      <w:pPr>
        <w:jc w:val="center"/>
        <w:rPr>
          <w:b/>
          <w:sz w:val="32"/>
          <w:szCs w:val="32"/>
        </w:rPr>
      </w:pPr>
    </w:p>
    <w:p w:rsidR="00E67A4D" w:rsidRPr="00F13A01" w:rsidRDefault="00E67A4D" w:rsidP="00E67A4D">
      <w:pPr>
        <w:jc w:val="center"/>
        <w:rPr>
          <w:b/>
          <w:sz w:val="28"/>
          <w:szCs w:val="28"/>
        </w:rPr>
      </w:pPr>
      <w:r w:rsidRPr="00F13A01">
        <w:rPr>
          <w:b/>
          <w:sz w:val="28"/>
          <w:szCs w:val="28"/>
        </w:rPr>
        <w:t>Tantárgyi struktúra és óraszámok</w:t>
      </w:r>
      <w:r>
        <w:rPr>
          <w:b/>
          <w:sz w:val="28"/>
          <w:szCs w:val="28"/>
        </w:rPr>
        <w:t xml:space="preserve"> 2020-21-es tanévtől</w:t>
      </w:r>
      <w:r w:rsidRPr="00F13A01">
        <w:rPr>
          <w:b/>
          <w:sz w:val="28"/>
          <w:szCs w:val="28"/>
        </w:rPr>
        <w:t xml:space="preserve"> </w:t>
      </w:r>
    </w:p>
    <w:p w:rsidR="00E67A4D" w:rsidRPr="00F13A01" w:rsidRDefault="00E67A4D" w:rsidP="00E67A4D">
      <w:pPr>
        <w:jc w:val="center"/>
        <w:rPr>
          <w:b/>
          <w:sz w:val="24"/>
          <w:szCs w:val="24"/>
        </w:rPr>
      </w:pPr>
      <w:r w:rsidRPr="00F13A01">
        <w:rPr>
          <w:b/>
          <w:sz w:val="24"/>
          <w:szCs w:val="24"/>
        </w:rPr>
        <w:t>Kötelező tantárgyak és minimális óraszámok a 9–1</w:t>
      </w:r>
      <w:r>
        <w:rPr>
          <w:b/>
          <w:sz w:val="24"/>
          <w:szCs w:val="24"/>
        </w:rPr>
        <w:t>3</w:t>
      </w:r>
      <w:r w:rsidRPr="00F13A01">
        <w:rPr>
          <w:b/>
          <w:sz w:val="24"/>
          <w:szCs w:val="24"/>
        </w:rPr>
        <w:t>. évfolyamon</w:t>
      </w:r>
    </w:p>
    <w:p w:rsidR="00E67A4D" w:rsidRDefault="00E67A4D" w:rsidP="00E67A4D">
      <w:pPr>
        <w:jc w:val="center"/>
        <w:rPr>
          <w:b/>
          <w:sz w:val="28"/>
          <w:szCs w:val="28"/>
          <w:u w:val="single"/>
        </w:rPr>
      </w:pPr>
      <w:r w:rsidRPr="00FE7A8D">
        <w:rPr>
          <w:b/>
          <w:sz w:val="28"/>
          <w:szCs w:val="28"/>
          <w:u w:val="single"/>
        </w:rPr>
        <w:t>PEDAGÓGIA</w:t>
      </w:r>
      <w:r w:rsidR="001B583F">
        <w:rPr>
          <w:b/>
          <w:sz w:val="28"/>
          <w:szCs w:val="28"/>
          <w:u w:val="single"/>
        </w:rPr>
        <w:t>I</w:t>
      </w:r>
      <w:r>
        <w:rPr>
          <w:b/>
          <w:sz w:val="28"/>
          <w:szCs w:val="28"/>
          <w:u w:val="single"/>
        </w:rPr>
        <w:t xml:space="preserve"> </w:t>
      </w:r>
      <w:r w:rsidRPr="00EE0293">
        <w:rPr>
          <w:b/>
          <w:sz w:val="28"/>
          <w:szCs w:val="28"/>
          <w:u w:val="single"/>
        </w:rPr>
        <w:t>SZAKGIMNÁZIUM</w:t>
      </w:r>
      <w:r>
        <w:rPr>
          <w:b/>
          <w:sz w:val="28"/>
          <w:szCs w:val="28"/>
          <w:u w:val="single"/>
        </w:rPr>
        <w:t xml:space="preserve"> </w:t>
      </w:r>
    </w:p>
    <w:p w:rsidR="003A02AB" w:rsidRDefault="003A02AB" w:rsidP="00E67A4D">
      <w:pPr>
        <w:jc w:val="center"/>
        <w:rPr>
          <w:b/>
          <w:sz w:val="28"/>
          <w:szCs w:val="28"/>
          <w:u w:val="single"/>
        </w:rPr>
      </w:pPr>
      <w:r>
        <w:rPr>
          <w:b/>
          <w:sz w:val="28"/>
          <w:szCs w:val="28"/>
          <w:u w:val="single"/>
        </w:rPr>
        <w:t>Pedagógiai munkatárs</w:t>
      </w:r>
    </w:p>
    <w:p w:rsidR="00E67A4D" w:rsidRDefault="00E67A4D" w:rsidP="00E67A4D">
      <w:pPr>
        <w:spacing w:line="276" w:lineRule="auto"/>
        <w:jc w:val="center"/>
        <w:rPr>
          <w:b/>
          <w:caps/>
          <w:spacing w:val="60"/>
        </w:rPr>
      </w:pPr>
    </w:p>
    <w:p w:rsidR="00E67A4D" w:rsidRDefault="00E67A4D" w:rsidP="00E67A4D">
      <w:pPr>
        <w:spacing w:line="276" w:lineRule="auto"/>
        <w:jc w:val="center"/>
        <w:rPr>
          <w:b/>
          <w:caps/>
          <w:spacing w:val="60"/>
        </w:rPr>
      </w:pPr>
    </w:p>
    <w:tbl>
      <w:tblPr>
        <w:tblW w:w="96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697"/>
        <w:gridCol w:w="988"/>
        <w:gridCol w:w="1084"/>
        <w:gridCol w:w="1397"/>
        <w:gridCol w:w="1435"/>
        <w:gridCol w:w="1084"/>
      </w:tblGrid>
      <w:tr w:rsidR="00E67A4D" w:rsidRPr="00B40F90" w:rsidTr="00E67A4D">
        <w:trPr>
          <w:gridAfter w:val="1"/>
          <w:wAfter w:w="1084" w:type="dxa"/>
          <w:trHeight w:val="630"/>
          <w:jc w:val="center"/>
        </w:trPr>
        <w:tc>
          <w:tcPr>
            <w:tcW w:w="8601" w:type="dxa"/>
            <w:gridSpan w:val="5"/>
            <w:shd w:val="clear" w:color="auto" w:fill="auto"/>
            <w:noWrap/>
            <w:vAlign w:val="center"/>
          </w:tcPr>
          <w:p w:rsidR="00E67A4D" w:rsidRPr="00B40F90" w:rsidRDefault="00E67A4D" w:rsidP="00E67A4D">
            <w:pPr>
              <w:jc w:val="center"/>
              <w:rPr>
                <w:b/>
                <w:bCs/>
                <w:color w:val="000000"/>
                <w:sz w:val="24"/>
                <w:szCs w:val="24"/>
              </w:rPr>
            </w:pPr>
            <w:r w:rsidRPr="00B40F90">
              <w:rPr>
                <w:b/>
                <w:bCs/>
                <w:color w:val="000000"/>
                <w:sz w:val="24"/>
                <w:szCs w:val="24"/>
              </w:rPr>
              <w:t xml:space="preserve">Óraterv a kerettantervekhez – </w:t>
            </w:r>
            <w:r>
              <w:rPr>
                <w:b/>
                <w:bCs/>
                <w:color w:val="000000"/>
                <w:sz w:val="24"/>
                <w:szCs w:val="24"/>
              </w:rPr>
              <w:t>9</w:t>
            </w:r>
            <w:r w:rsidRPr="00B40F90">
              <w:rPr>
                <w:b/>
                <w:bCs/>
                <w:color w:val="000000"/>
                <w:sz w:val="24"/>
                <w:szCs w:val="24"/>
              </w:rPr>
              <w:t>–</w:t>
            </w:r>
            <w:r>
              <w:rPr>
                <w:b/>
                <w:bCs/>
                <w:color w:val="000000"/>
                <w:sz w:val="24"/>
                <w:szCs w:val="24"/>
              </w:rPr>
              <w:t>13. évfolyam, szakgimnázium</w:t>
            </w:r>
          </w:p>
        </w:tc>
      </w:tr>
      <w:tr w:rsidR="00E67A4D" w:rsidRPr="00EE0293" w:rsidTr="00E67A4D">
        <w:trPr>
          <w:trHeight w:val="525"/>
          <w:jc w:val="center"/>
        </w:trPr>
        <w:tc>
          <w:tcPr>
            <w:tcW w:w="3697" w:type="dxa"/>
            <w:shd w:val="clear" w:color="auto" w:fill="auto"/>
            <w:vAlign w:val="center"/>
          </w:tcPr>
          <w:p w:rsidR="00E67A4D" w:rsidRPr="00B40F90" w:rsidRDefault="00E67A4D" w:rsidP="00E67A4D">
            <w:pPr>
              <w:jc w:val="center"/>
              <w:rPr>
                <w:b/>
                <w:bCs/>
                <w:color w:val="000000"/>
                <w:sz w:val="24"/>
                <w:szCs w:val="24"/>
              </w:rPr>
            </w:pPr>
            <w:r>
              <w:rPr>
                <w:b/>
                <w:bCs/>
                <w:color w:val="000000"/>
                <w:sz w:val="24"/>
                <w:szCs w:val="24"/>
              </w:rPr>
              <w:t>Tantárgyak</w:t>
            </w:r>
          </w:p>
        </w:tc>
        <w:tc>
          <w:tcPr>
            <w:tcW w:w="988" w:type="dxa"/>
            <w:shd w:val="clear" w:color="auto" w:fill="auto"/>
            <w:vAlign w:val="center"/>
          </w:tcPr>
          <w:p w:rsidR="00E67A4D" w:rsidRPr="00B40F90" w:rsidRDefault="00E67A4D" w:rsidP="00E67A4D">
            <w:pPr>
              <w:jc w:val="center"/>
              <w:rPr>
                <w:b/>
                <w:bCs/>
                <w:color w:val="000000"/>
                <w:sz w:val="24"/>
                <w:szCs w:val="24"/>
              </w:rPr>
            </w:pPr>
            <w:r w:rsidRPr="00836891">
              <w:rPr>
                <w:b/>
                <w:bCs/>
                <w:color w:val="943634" w:themeColor="accent2" w:themeShade="BF"/>
                <w:sz w:val="24"/>
                <w:szCs w:val="24"/>
              </w:rPr>
              <w:t>9. évf. (2020-tól)</w:t>
            </w:r>
          </w:p>
        </w:tc>
        <w:tc>
          <w:tcPr>
            <w:tcW w:w="1084" w:type="dxa"/>
            <w:shd w:val="clear" w:color="auto" w:fill="auto"/>
            <w:noWrap/>
            <w:vAlign w:val="center"/>
          </w:tcPr>
          <w:p w:rsidR="00E67A4D" w:rsidRPr="00CD7E1D" w:rsidRDefault="00E67A4D" w:rsidP="00E67A4D">
            <w:pPr>
              <w:ind w:right="-61"/>
              <w:jc w:val="center"/>
              <w:rPr>
                <w:b/>
                <w:bCs/>
                <w:color w:val="FF0000"/>
                <w:sz w:val="24"/>
                <w:szCs w:val="24"/>
              </w:rPr>
            </w:pPr>
            <w:r w:rsidRPr="00CD7E1D">
              <w:rPr>
                <w:b/>
                <w:bCs/>
                <w:color w:val="FF0000"/>
                <w:sz w:val="24"/>
                <w:szCs w:val="24"/>
              </w:rPr>
              <w:t>10.évf. (20</w:t>
            </w:r>
            <w:r>
              <w:rPr>
                <w:b/>
                <w:bCs/>
                <w:color w:val="FF0000"/>
                <w:sz w:val="24"/>
                <w:szCs w:val="24"/>
              </w:rPr>
              <w:t>2</w:t>
            </w:r>
            <w:r w:rsidRPr="00CD7E1D">
              <w:rPr>
                <w:b/>
                <w:bCs/>
                <w:color w:val="FF0000"/>
                <w:sz w:val="24"/>
                <w:szCs w:val="24"/>
              </w:rPr>
              <w:t>1-t</w:t>
            </w:r>
            <w:r>
              <w:rPr>
                <w:b/>
                <w:bCs/>
                <w:color w:val="FF0000"/>
                <w:sz w:val="24"/>
                <w:szCs w:val="24"/>
              </w:rPr>
              <w:t>ő</w:t>
            </w:r>
            <w:r w:rsidRPr="00CD7E1D">
              <w:rPr>
                <w:b/>
                <w:bCs/>
                <w:color w:val="FF0000"/>
                <w:sz w:val="24"/>
                <w:szCs w:val="24"/>
              </w:rPr>
              <w:t>l)</w:t>
            </w:r>
          </w:p>
        </w:tc>
        <w:tc>
          <w:tcPr>
            <w:tcW w:w="1397" w:type="dxa"/>
            <w:shd w:val="clear" w:color="auto" w:fill="auto"/>
            <w:noWrap/>
            <w:vAlign w:val="center"/>
          </w:tcPr>
          <w:p w:rsidR="00E67A4D" w:rsidRPr="005B41B0" w:rsidRDefault="00E67A4D" w:rsidP="00E67A4D">
            <w:pPr>
              <w:jc w:val="center"/>
              <w:rPr>
                <w:b/>
                <w:bCs/>
                <w:color w:val="FF0000"/>
                <w:sz w:val="24"/>
                <w:szCs w:val="24"/>
              </w:rPr>
            </w:pPr>
            <w:r w:rsidRPr="005B41B0">
              <w:rPr>
                <w:b/>
                <w:bCs/>
                <w:color w:val="FF0000"/>
                <w:sz w:val="24"/>
                <w:szCs w:val="24"/>
              </w:rPr>
              <w:t>11.évf.</w:t>
            </w:r>
          </w:p>
          <w:p w:rsidR="00E67A4D" w:rsidRPr="00B40F90" w:rsidRDefault="00E67A4D" w:rsidP="00E67A4D">
            <w:pPr>
              <w:jc w:val="center"/>
              <w:rPr>
                <w:b/>
                <w:bCs/>
                <w:color w:val="000000"/>
                <w:sz w:val="24"/>
                <w:szCs w:val="24"/>
              </w:rPr>
            </w:pPr>
            <w:r>
              <w:rPr>
                <w:b/>
                <w:bCs/>
                <w:color w:val="FF0000"/>
                <w:sz w:val="24"/>
                <w:szCs w:val="24"/>
              </w:rPr>
              <w:t>(2022</w:t>
            </w:r>
            <w:r w:rsidRPr="005B41B0">
              <w:rPr>
                <w:b/>
                <w:bCs/>
                <w:color w:val="FF0000"/>
                <w:sz w:val="24"/>
                <w:szCs w:val="24"/>
              </w:rPr>
              <w:t>-től)</w:t>
            </w:r>
          </w:p>
        </w:tc>
        <w:tc>
          <w:tcPr>
            <w:tcW w:w="1435" w:type="dxa"/>
            <w:shd w:val="clear" w:color="auto" w:fill="auto"/>
            <w:noWrap/>
            <w:vAlign w:val="center"/>
          </w:tcPr>
          <w:p w:rsidR="00E67A4D" w:rsidRPr="000E2834" w:rsidRDefault="00E67A4D" w:rsidP="00E67A4D">
            <w:pPr>
              <w:jc w:val="center"/>
              <w:rPr>
                <w:b/>
                <w:bCs/>
                <w:color w:val="00B0F0"/>
                <w:sz w:val="24"/>
                <w:szCs w:val="24"/>
              </w:rPr>
            </w:pPr>
            <w:r w:rsidRPr="000E2834">
              <w:rPr>
                <w:b/>
                <w:bCs/>
                <w:color w:val="00B0F0"/>
                <w:sz w:val="24"/>
                <w:szCs w:val="24"/>
              </w:rPr>
              <w:t>12. évf.</w:t>
            </w:r>
          </w:p>
          <w:p w:rsidR="00E67A4D" w:rsidRPr="00EE0293" w:rsidRDefault="00E67A4D" w:rsidP="00E67A4D">
            <w:pPr>
              <w:jc w:val="center"/>
              <w:rPr>
                <w:bCs/>
                <w:color w:val="000000"/>
                <w:sz w:val="24"/>
                <w:szCs w:val="24"/>
              </w:rPr>
            </w:pPr>
            <w:r w:rsidRPr="000E2834">
              <w:rPr>
                <w:b/>
                <w:bCs/>
                <w:color w:val="00B0F0"/>
                <w:sz w:val="24"/>
                <w:szCs w:val="24"/>
              </w:rPr>
              <w:t>(20</w:t>
            </w:r>
            <w:r>
              <w:rPr>
                <w:b/>
                <w:bCs/>
                <w:color w:val="00B0F0"/>
                <w:sz w:val="24"/>
                <w:szCs w:val="24"/>
              </w:rPr>
              <w:t>23</w:t>
            </w:r>
            <w:r w:rsidRPr="000E2834">
              <w:rPr>
                <w:b/>
                <w:bCs/>
                <w:color w:val="00B0F0"/>
                <w:sz w:val="24"/>
                <w:szCs w:val="24"/>
              </w:rPr>
              <w:t>-t</w:t>
            </w:r>
            <w:r>
              <w:rPr>
                <w:b/>
                <w:bCs/>
                <w:color w:val="00B0F0"/>
                <w:sz w:val="24"/>
                <w:szCs w:val="24"/>
              </w:rPr>
              <w:t>ő</w:t>
            </w:r>
            <w:r w:rsidRPr="000E2834">
              <w:rPr>
                <w:b/>
                <w:bCs/>
                <w:color w:val="00B0F0"/>
                <w:sz w:val="24"/>
                <w:szCs w:val="24"/>
              </w:rPr>
              <w:t>l)</w:t>
            </w:r>
          </w:p>
        </w:tc>
        <w:tc>
          <w:tcPr>
            <w:tcW w:w="1084" w:type="dxa"/>
            <w:vAlign w:val="center"/>
          </w:tcPr>
          <w:p w:rsidR="00E67A4D" w:rsidRPr="00836891" w:rsidRDefault="00E67A4D" w:rsidP="00E67A4D">
            <w:pPr>
              <w:jc w:val="center"/>
              <w:rPr>
                <w:b/>
                <w:bCs/>
                <w:i/>
                <w:color w:val="00B050"/>
                <w:sz w:val="24"/>
                <w:szCs w:val="24"/>
              </w:rPr>
            </w:pPr>
            <w:r w:rsidRPr="00836891">
              <w:rPr>
                <w:b/>
                <w:bCs/>
                <w:i/>
                <w:color w:val="00B050"/>
                <w:sz w:val="24"/>
                <w:szCs w:val="24"/>
              </w:rPr>
              <w:t>5/13. évf.</w:t>
            </w:r>
          </w:p>
          <w:p w:rsidR="00E67A4D" w:rsidRPr="00EE0293" w:rsidRDefault="00E67A4D" w:rsidP="00E67A4D">
            <w:pPr>
              <w:jc w:val="center"/>
              <w:rPr>
                <w:bCs/>
                <w:color w:val="000000"/>
                <w:sz w:val="24"/>
                <w:szCs w:val="24"/>
              </w:rPr>
            </w:pPr>
            <w:r w:rsidRPr="00836891">
              <w:rPr>
                <w:b/>
                <w:bCs/>
                <w:i/>
                <w:color w:val="00B050"/>
                <w:sz w:val="24"/>
                <w:szCs w:val="24"/>
              </w:rPr>
              <w:t>(20</w:t>
            </w:r>
            <w:r>
              <w:rPr>
                <w:b/>
                <w:bCs/>
                <w:i/>
                <w:color w:val="00B050"/>
                <w:sz w:val="24"/>
                <w:szCs w:val="24"/>
              </w:rPr>
              <w:t>24-tő</w:t>
            </w:r>
            <w:r w:rsidRPr="00836891">
              <w:rPr>
                <w:b/>
                <w:bCs/>
                <w:i/>
                <w:color w:val="00B050"/>
                <w:sz w:val="24"/>
                <w:szCs w:val="24"/>
              </w:rPr>
              <w:t>l)</w:t>
            </w:r>
          </w:p>
        </w:tc>
      </w:tr>
      <w:tr w:rsidR="00E67A4D" w:rsidRPr="00B40F90" w:rsidTr="00E67A4D">
        <w:trPr>
          <w:trHeight w:val="300"/>
          <w:jc w:val="center"/>
        </w:trPr>
        <w:tc>
          <w:tcPr>
            <w:tcW w:w="3697" w:type="dxa"/>
            <w:shd w:val="clear" w:color="auto" w:fill="auto"/>
            <w:vAlign w:val="bottom"/>
          </w:tcPr>
          <w:p w:rsidR="00E67A4D" w:rsidRPr="004A25F9" w:rsidRDefault="00E67A4D" w:rsidP="00E67A4D">
            <w:pPr>
              <w:rPr>
                <w:b/>
                <w:color w:val="00B0F0"/>
                <w:sz w:val="24"/>
                <w:szCs w:val="24"/>
              </w:rPr>
            </w:pPr>
            <w:r w:rsidRPr="004A25F9">
              <w:rPr>
                <w:b/>
                <w:color w:val="00B0F0"/>
                <w:sz w:val="24"/>
                <w:szCs w:val="24"/>
              </w:rPr>
              <w:t>Magyar nyelv és irodalom</w:t>
            </w:r>
          </w:p>
        </w:tc>
        <w:tc>
          <w:tcPr>
            <w:tcW w:w="988" w:type="dxa"/>
            <w:shd w:val="clear" w:color="auto" w:fill="auto"/>
            <w:noWrap/>
            <w:vAlign w:val="center"/>
          </w:tcPr>
          <w:p w:rsidR="00E67A4D" w:rsidRPr="00FD498C" w:rsidRDefault="00E67A4D" w:rsidP="00E67A4D">
            <w:pPr>
              <w:jc w:val="center"/>
              <w:rPr>
                <w:b/>
                <w:color w:val="00B050"/>
                <w:sz w:val="24"/>
                <w:szCs w:val="24"/>
              </w:rPr>
            </w:pPr>
            <w:r w:rsidRPr="00FD498C">
              <w:rPr>
                <w:b/>
                <w:color w:val="00B050"/>
                <w:sz w:val="24"/>
                <w:szCs w:val="24"/>
              </w:rPr>
              <w:t>4</w:t>
            </w:r>
          </w:p>
        </w:tc>
        <w:tc>
          <w:tcPr>
            <w:tcW w:w="1084" w:type="dxa"/>
            <w:shd w:val="clear" w:color="auto" w:fill="auto"/>
            <w:noWrap/>
            <w:vAlign w:val="center"/>
          </w:tcPr>
          <w:p w:rsidR="00E67A4D" w:rsidRPr="00CD7E1D" w:rsidRDefault="00E67A4D" w:rsidP="00E67A4D">
            <w:pPr>
              <w:jc w:val="center"/>
              <w:rPr>
                <w:b/>
                <w:color w:val="FF0000"/>
                <w:sz w:val="24"/>
                <w:szCs w:val="24"/>
              </w:rPr>
            </w:pPr>
            <w:r w:rsidRPr="00CD7E1D">
              <w:rPr>
                <w:b/>
                <w:color w:val="FF0000"/>
                <w:sz w:val="24"/>
                <w:szCs w:val="24"/>
              </w:rPr>
              <w:t>4</w:t>
            </w:r>
          </w:p>
        </w:tc>
        <w:tc>
          <w:tcPr>
            <w:tcW w:w="1397" w:type="dxa"/>
            <w:shd w:val="clear" w:color="auto" w:fill="auto"/>
            <w:noWrap/>
            <w:vAlign w:val="center"/>
          </w:tcPr>
          <w:p w:rsidR="00E67A4D" w:rsidRPr="006871B2" w:rsidRDefault="00E67A4D" w:rsidP="00E67A4D">
            <w:pPr>
              <w:jc w:val="center"/>
              <w:rPr>
                <w:b/>
                <w:color w:val="00B0F0"/>
                <w:sz w:val="24"/>
                <w:szCs w:val="24"/>
              </w:rPr>
            </w:pPr>
            <w:r w:rsidRPr="006871B2">
              <w:rPr>
                <w:b/>
                <w:color w:val="00B0F0"/>
                <w:sz w:val="24"/>
                <w:szCs w:val="24"/>
              </w:rPr>
              <w:t>4</w:t>
            </w:r>
          </w:p>
        </w:tc>
        <w:tc>
          <w:tcPr>
            <w:tcW w:w="1435" w:type="dxa"/>
            <w:shd w:val="clear" w:color="auto" w:fill="auto"/>
            <w:noWrap/>
            <w:vAlign w:val="center"/>
          </w:tcPr>
          <w:p w:rsidR="00E67A4D" w:rsidRPr="004A25F9" w:rsidRDefault="00E67A4D" w:rsidP="00E67A4D">
            <w:pPr>
              <w:jc w:val="center"/>
              <w:rPr>
                <w:color w:val="00B0F0"/>
                <w:sz w:val="24"/>
                <w:szCs w:val="24"/>
              </w:rPr>
            </w:pPr>
            <w:r w:rsidRPr="006871B2">
              <w:rPr>
                <w:sz w:val="24"/>
                <w:szCs w:val="24"/>
              </w:rPr>
              <w:t>4</w:t>
            </w:r>
          </w:p>
        </w:tc>
        <w:tc>
          <w:tcPr>
            <w:tcW w:w="1084" w:type="dxa"/>
            <w:vAlign w:val="center"/>
          </w:tcPr>
          <w:p w:rsidR="00E67A4D" w:rsidRPr="00B40F90" w:rsidRDefault="00E67A4D" w:rsidP="00E67A4D">
            <w:pPr>
              <w:jc w:val="center"/>
              <w:rPr>
                <w:color w:val="000000"/>
                <w:sz w:val="24"/>
                <w:szCs w:val="24"/>
              </w:rPr>
            </w:pPr>
          </w:p>
        </w:tc>
      </w:tr>
      <w:tr w:rsidR="00E67A4D" w:rsidRPr="00836891" w:rsidTr="00E67A4D">
        <w:trPr>
          <w:trHeight w:val="300"/>
          <w:jc w:val="center"/>
        </w:trPr>
        <w:tc>
          <w:tcPr>
            <w:tcW w:w="3697" w:type="dxa"/>
            <w:shd w:val="clear" w:color="auto" w:fill="auto"/>
            <w:vAlign w:val="bottom"/>
          </w:tcPr>
          <w:p w:rsidR="00E67A4D" w:rsidRPr="004A25F9" w:rsidRDefault="00E67A4D" w:rsidP="00E67A4D">
            <w:pPr>
              <w:rPr>
                <w:b/>
                <w:color w:val="00B0F0"/>
                <w:sz w:val="24"/>
                <w:szCs w:val="24"/>
              </w:rPr>
            </w:pPr>
            <w:r w:rsidRPr="004A25F9">
              <w:rPr>
                <w:b/>
                <w:color w:val="00B0F0"/>
                <w:sz w:val="24"/>
                <w:szCs w:val="24"/>
              </w:rPr>
              <w:t>Idegen nyelv Angol/Német</w:t>
            </w:r>
          </w:p>
        </w:tc>
        <w:tc>
          <w:tcPr>
            <w:tcW w:w="988" w:type="dxa"/>
            <w:shd w:val="clear" w:color="auto" w:fill="auto"/>
            <w:noWrap/>
            <w:vAlign w:val="center"/>
          </w:tcPr>
          <w:p w:rsidR="00E67A4D" w:rsidRPr="00FD498C" w:rsidRDefault="00E67A4D" w:rsidP="00E67A4D">
            <w:pPr>
              <w:jc w:val="center"/>
              <w:rPr>
                <w:b/>
                <w:color w:val="00B050"/>
                <w:sz w:val="24"/>
                <w:szCs w:val="24"/>
              </w:rPr>
            </w:pPr>
            <w:r w:rsidRPr="00FD498C">
              <w:rPr>
                <w:b/>
                <w:color w:val="00B050"/>
                <w:sz w:val="24"/>
                <w:szCs w:val="24"/>
              </w:rPr>
              <w:t>4</w:t>
            </w:r>
          </w:p>
        </w:tc>
        <w:tc>
          <w:tcPr>
            <w:tcW w:w="1084" w:type="dxa"/>
            <w:shd w:val="clear" w:color="auto" w:fill="auto"/>
            <w:noWrap/>
            <w:vAlign w:val="center"/>
          </w:tcPr>
          <w:p w:rsidR="00E67A4D" w:rsidRPr="00CD7E1D" w:rsidRDefault="00E67A4D" w:rsidP="00E67A4D">
            <w:pPr>
              <w:jc w:val="center"/>
              <w:rPr>
                <w:b/>
                <w:color w:val="FF0000"/>
                <w:sz w:val="24"/>
                <w:szCs w:val="24"/>
              </w:rPr>
            </w:pPr>
            <w:r w:rsidRPr="00CD7E1D">
              <w:rPr>
                <w:b/>
                <w:color w:val="FF0000"/>
                <w:sz w:val="24"/>
                <w:szCs w:val="24"/>
              </w:rPr>
              <w:t>4</w:t>
            </w:r>
          </w:p>
        </w:tc>
        <w:tc>
          <w:tcPr>
            <w:tcW w:w="1397" w:type="dxa"/>
            <w:shd w:val="clear" w:color="auto" w:fill="auto"/>
            <w:noWrap/>
            <w:vAlign w:val="center"/>
          </w:tcPr>
          <w:p w:rsidR="00E67A4D" w:rsidRPr="006871B2" w:rsidRDefault="00E67A4D" w:rsidP="00E67A4D">
            <w:pPr>
              <w:jc w:val="center"/>
              <w:rPr>
                <w:b/>
                <w:color w:val="00B0F0"/>
                <w:sz w:val="24"/>
                <w:szCs w:val="24"/>
              </w:rPr>
            </w:pPr>
            <w:r w:rsidRPr="006871B2">
              <w:rPr>
                <w:b/>
                <w:color w:val="00B0F0"/>
                <w:sz w:val="24"/>
                <w:szCs w:val="24"/>
              </w:rPr>
              <w:t>4</w:t>
            </w:r>
          </w:p>
        </w:tc>
        <w:tc>
          <w:tcPr>
            <w:tcW w:w="1435" w:type="dxa"/>
            <w:shd w:val="clear" w:color="auto" w:fill="auto"/>
            <w:noWrap/>
            <w:vAlign w:val="center"/>
          </w:tcPr>
          <w:p w:rsidR="00E67A4D" w:rsidRPr="006871B2" w:rsidRDefault="00E67A4D" w:rsidP="00E67A4D">
            <w:pPr>
              <w:jc w:val="center"/>
              <w:rPr>
                <w:i/>
                <w:sz w:val="24"/>
                <w:szCs w:val="24"/>
              </w:rPr>
            </w:pPr>
            <w:r w:rsidRPr="006871B2">
              <w:rPr>
                <w:i/>
                <w:sz w:val="24"/>
                <w:szCs w:val="24"/>
              </w:rPr>
              <w:t>4</w:t>
            </w:r>
          </w:p>
        </w:tc>
        <w:tc>
          <w:tcPr>
            <w:tcW w:w="1084" w:type="dxa"/>
            <w:vAlign w:val="center"/>
          </w:tcPr>
          <w:p w:rsidR="00E67A4D" w:rsidRPr="00836891" w:rsidRDefault="00E67A4D" w:rsidP="00E67A4D">
            <w:pPr>
              <w:jc w:val="center"/>
              <w:rPr>
                <w:b/>
                <w:bCs/>
                <w:sz w:val="24"/>
                <w:szCs w:val="24"/>
              </w:rPr>
            </w:pPr>
            <w:r w:rsidRPr="00836891">
              <w:rPr>
                <w:b/>
                <w:bCs/>
                <w:color w:val="00B050"/>
                <w:sz w:val="24"/>
                <w:szCs w:val="24"/>
              </w:rPr>
              <w:t>4</w:t>
            </w:r>
          </w:p>
        </w:tc>
      </w:tr>
      <w:tr w:rsidR="00E67A4D" w:rsidRPr="006871B2" w:rsidTr="00E67A4D">
        <w:trPr>
          <w:trHeight w:val="300"/>
          <w:jc w:val="center"/>
        </w:trPr>
        <w:tc>
          <w:tcPr>
            <w:tcW w:w="3697" w:type="dxa"/>
            <w:shd w:val="clear" w:color="auto" w:fill="auto"/>
            <w:vAlign w:val="bottom"/>
          </w:tcPr>
          <w:p w:rsidR="00E67A4D" w:rsidRPr="004A25F9" w:rsidRDefault="00E67A4D" w:rsidP="00E67A4D">
            <w:pPr>
              <w:rPr>
                <w:b/>
                <w:color w:val="00B0F0"/>
                <w:sz w:val="24"/>
                <w:szCs w:val="24"/>
              </w:rPr>
            </w:pPr>
            <w:r w:rsidRPr="004A25F9">
              <w:rPr>
                <w:b/>
                <w:color w:val="00B0F0"/>
                <w:sz w:val="24"/>
                <w:szCs w:val="24"/>
              </w:rPr>
              <w:t>Matematika</w:t>
            </w:r>
          </w:p>
        </w:tc>
        <w:tc>
          <w:tcPr>
            <w:tcW w:w="988" w:type="dxa"/>
            <w:shd w:val="clear" w:color="auto" w:fill="auto"/>
            <w:noWrap/>
            <w:vAlign w:val="center"/>
          </w:tcPr>
          <w:p w:rsidR="00E67A4D" w:rsidRPr="00FD498C" w:rsidRDefault="00E67A4D" w:rsidP="00E67A4D">
            <w:pPr>
              <w:jc w:val="center"/>
              <w:rPr>
                <w:b/>
                <w:color w:val="00B050"/>
                <w:sz w:val="24"/>
                <w:szCs w:val="24"/>
              </w:rPr>
            </w:pPr>
            <w:r>
              <w:rPr>
                <w:b/>
                <w:color w:val="00B050"/>
                <w:sz w:val="24"/>
                <w:szCs w:val="24"/>
              </w:rPr>
              <w:t>3</w:t>
            </w:r>
          </w:p>
        </w:tc>
        <w:tc>
          <w:tcPr>
            <w:tcW w:w="1084" w:type="dxa"/>
            <w:shd w:val="clear" w:color="auto" w:fill="auto"/>
            <w:noWrap/>
            <w:vAlign w:val="center"/>
          </w:tcPr>
          <w:p w:rsidR="00E67A4D" w:rsidRPr="00CD7E1D" w:rsidRDefault="00E67A4D" w:rsidP="00E67A4D">
            <w:pPr>
              <w:jc w:val="center"/>
              <w:rPr>
                <w:b/>
                <w:color w:val="FF0000"/>
                <w:sz w:val="24"/>
                <w:szCs w:val="24"/>
              </w:rPr>
            </w:pPr>
            <w:r w:rsidRPr="00CD7E1D">
              <w:rPr>
                <w:b/>
                <w:color w:val="FF0000"/>
                <w:sz w:val="24"/>
                <w:szCs w:val="24"/>
              </w:rPr>
              <w:t>3</w:t>
            </w:r>
          </w:p>
        </w:tc>
        <w:tc>
          <w:tcPr>
            <w:tcW w:w="1397" w:type="dxa"/>
            <w:shd w:val="clear" w:color="auto" w:fill="auto"/>
            <w:noWrap/>
            <w:vAlign w:val="center"/>
          </w:tcPr>
          <w:p w:rsidR="00E67A4D" w:rsidRPr="006871B2" w:rsidRDefault="00E67A4D" w:rsidP="00E67A4D">
            <w:pPr>
              <w:jc w:val="center"/>
              <w:rPr>
                <w:b/>
                <w:color w:val="00B0F0"/>
                <w:sz w:val="24"/>
                <w:szCs w:val="24"/>
              </w:rPr>
            </w:pPr>
            <w:r w:rsidRPr="006871B2">
              <w:rPr>
                <w:b/>
                <w:color w:val="00B0F0"/>
                <w:sz w:val="24"/>
                <w:szCs w:val="24"/>
              </w:rPr>
              <w:t>3+1</w:t>
            </w:r>
          </w:p>
        </w:tc>
        <w:tc>
          <w:tcPr>
            <w:tcW w:w="1435" w:type="dxa"/>
            <w:shd w:val="clear" w:color="auto" w:fill="auto"/>
            <w:noWrap/>
            <w:vAlign w:val="center"/>
          </w:tcPr>
          <w:p w:rsidR="00E67A4D" w:rsidRPr="006871B2" w:rsidRDefault="00E67A4D" w:rsidP="00E67A4D">
            <w:pPr>
              <w:jc w:val="center"/>
              <w:rPr>
                <w:i/>
                <w:sz w:val="24"/>
                <w:szCs w:val="24"/>
              </w:rPr>
            </w:pPr>
            <w:r w:rsidRPr="006871B2">
              <w:rPr>
                <w:i/>
                <w:sz w:val="24"/>
                <w:szCs w:val="24"/>
              </w:rPr>
              <w:t>3+1</w:t>
            </w:r>
          </w:p>
        </w:tc>
        <w:tc>
          <w:tcPr>
            <w:tcW w:w="1084" w:type="dxa"/>
            <w:vAlign w:val="center"/>
          </w:tcPr>
          <w:p w:rsidR="00E67A4D" w:rsidRPr="006871B2" w:rsidRDefault="00E67A4D" w:rsidP="00E67A4D">
            <w:pPr>
              <w:jc w:val="center"/>
              <w:rPr>
                <w:i/>
                <w:sz w:val="24"/>
                <w:szCs w:val="24"/>
              </w:rPr>
            </w:pPr>
          </w:p>
        </w:tc>
      </w:tr>
      <w:tr w:rsidR="00E67A4D" w:rsidRPr="006871B2" w:rsidTr="00E67A4D">
        <w:trPr>
          <w:trHeight w:val="300"/>
          <w:jc w:val="center"/>
        </w:trPr>
        <w:tc>
          <w:tcPr>
            <w:tcW w:w="3697" w:type="dxa"/>
            <w:shd w:val="clear" w:color="auto" w:fill="auto"/>
            <w:vAlign w:val="bottom"/>
          </w:tcPr>
          <w:p w:rsidR="00E67A4D" w:rsidRPr="004A25F9" w:rsidRDefault="00E67A4D" w:rsidP="00E67A4D">
            <w:pPr>
              <w:rPr>
                <w:b/>
                <w:color w:val="00B0F0"/>
                <w:sz w:val="24"/>
                <w:szCs w:val="24"/>
              </w:rPr>
            </w:pPr>
            <w:r w:rsidRPr="004A25F9">
              <w:rPr>
                <w:b/>
                <w:color w:val="00B0F0"/>
                <w:sz w:val="24"/>
                <w:szCs w:val="24"/>
              </w:rPr>
              <w:t>Etika</w:t>
            </w:r>
          </w:p>
        </w:tc>
        <w:tc>
          <w:tcPr>
            <w:tcW w:w="988" w:type="dxa"/>
            <w:shd w:val="clear" w:color="auto" w:fill="auto"/>
            <w:noWrap/>
            <w:vAlign w:val="center"/>
          </w:tcPr>
          <w:p w:rsidR="00E67A4D" w:rsidRPr="00FD498C" w:rsidRDefault="00E67A4D" w:rsidP="00E67A4D">
            <w:pPr>
              <w:jc w:val="center"/>
              <w:rPr>
                <w:b/>
                <w:color w:val="00B050"/>
                <w:sz w:val="24"/>
                <w:szCs w:val="24"/>
              </w:rPr>
            </w:pPr>
          </w:p>
        </w:tc>
        <w:tc>
          <w:tcPr>
            <w:tcW w:w="1084" w:type="dxa"/>
            <w:shd w:val="clear" w:color="auto" w:fill="auto"/>
            <w:noWrap/>
            <w:vAlign w:val="center"/>
          </w:tcPr>
          <w:p w:rsidR="00E67A4D" w:rsidRPr="00CD7E1D" w:rsidRDefault="00E67A4D" w:rsidP="00E67A4D">
            <w:pPr>
              <w:jc w:val="center"/>
              <w:rPr>
                <w:color w:val="FF0000"/>
                <w:sz w:val="24"/>
                <w:szCs w:val="24"/>
              </w:rPr>
            </w:pPr>
            <w:r w:rsidRPr="00CD7E1D">
              <w:rPr>
                <w:color w:val="FF0000"/>
                <w:sz w:val="24"/>
                <w:szCs w:val="24"/>
              </w:rPr>
              <w:t> </w:t>
            </w:r>
          </w:p>
        </w:tc>
        <w:tc>
          <w:tcPr>
            <w:tcW w:w="1397" w:type="dxa"/>
            <w:shd w:val="clear" w:color="auto" w:fill="auto"/>
            <w:noWrap/>
            <w:vAlign w:val="center"/>
          </w:tcPr>
          <w:p w:rsidR="00E67A4D" w:rsidRPr="006871B2" w:rsidRDefault="00E67A4D" w:rsidP="00E67A4D">
            <w:pPr>
              <w:jc w:val="center"/>
              <w:rPr>
                <w:b/>
                <w:color w:val="00B0F0"/>
                <w:sz w:val="24"/>
                <w:szCs w:val="24"/>
              </w:rPr>
            </w:pPr>
          </w:p>
        </w:tc>
        <w:tc>
          <w:tcPr>
            <w:tcW w:w="1435" w:type="dxa"/>
            <w:shd w:val="clear" w:color="auto" w:fill="auto"/>
            <w:noWrap/>
            <w:vAlign w:val="center"/>
          </w:tcPr>
          <w:p w:rsidR="00E67A4D" w:rsidRPr="006871B2" w:rsidRDefault="00E67A4D" w:rsidP="00E67A4D">
            <w:pPr>
              <w:jc w:val="center"/>
              <w:rPr>
                <w:i/>
                <w:sz w:val="24"/>
                <w:szCs w:val="24"/>
              </w:rPr>
            </w:pPr>
          </w:p>
        </w:tc>
        <w:tc>
          <w:tcPr>
            <w:tcW w:w="1084" w:type="dxa"/>
            <w:vAlign w:val="center"/>
          </w:tcPr>
          <w:p w:rsidR="00E67A4D" w:rsidRPr="006871B2" w:rsidRDefault="00E67A4D" w:rsidP="00E67A4D">
            <w:pPr>
              <w:jc w:val="center"/>
              <w:rPr>
                <w:i/>
                <w:sz w:val="24"/>
                <w:szCs w:val="24"/>
              </w:rPr>
            </w:pPr>
            <w:r w:rsidRPr="006871B2">
              <w:rPr>
                <w:i/>
                <w:sz w:val="24"/>
                <w:szCs w:val="24"/>
              </w:rPr>
              <w:t> </w:t>
            </w:r>
          </w:p>
        </w:tc>
      </w:tr>
      <w:tr w:rsidR="00E67A4D" w:rsidRPr="006871B2" w:rsidTr="00E67A4D">
        <w:trPr>
          <w:trHeight w:val="300"/>
          <w:jc w:val="center"/>
        </w:trPr>
        <w:tc>
          <w:tcPr>
            <w:tcW w:w="3697" w:type="dxa"/>
            <w:shd w:val="clear" w:color="auto" w:fill="auto"/>
            <w:vAlign w:val="bottom"/>
          </w:tcPr>
          <w:p w:rsidR="00E67A4D" w:rsidRPr="004A25F9" w:rsidRDefault="00E67A4D" w:rsidP="00E67A4D">
            <w:pPr>
              <w:rPr>
                <w:b/>
                <w:color w:val="00B0F0"/>
                <w:sz w:val="24"/>
                <w:szCs w:val="24"/>
              </w:rPr>
            </w:pPr>
            <w:r w:rsidRPr="004A25F9">
              <w:rPr>
                <w:b/>
                <w:color w:val="00B0F0"/>
                <w:sz w:val="24"/>
                <w:szCs w:val="24"/>
              </w:rPr>
              <w:t>Történelem, társadalmi és állampolgári ismeretek</w:t>
            </w:r>
          </w:p>
        </w:tc>
        <w:tc>
          <w:tcPr>
            <w:tcW w:w="988" w:type="dxa"/>
            <w:shd w:val="clear" w:color="auto" w:fill="auto"/>
            <w:noWrap/>
            <w:vAlign w:val="center"/>
          </w:tcPr>
          <w:p w:rsidR="00E67A4D" w:rsidRPr="00FD498C" w:rsidRDefault="00E67A4D" w:rsidP="00E67A4D">
            <w:pPr>
              <w:jc w:val="center"/>
              <w:rPr>
                <w:b/>
                <w:color w:val="00B050"/>
                <w:sz w:val="24"/>
                <w:szCs w:val="24"/>
              </w:rPr>
            </w:pPr>
            <w:r>
              <w:rPr>
                <w:b/>
                <w:color w:val="00B050"/>
                <w:sz w:val="24"/>
                <w:szCs w:val="24"/>
              </w:rPr>
              <w:t>2</w:t>
            </w:r>
          </w:p>
        </w:tc>
        <w:tc>
          <w:tcPr>
            <w:tcW w:w="1084" w:type="dxa"/>
            <w:shd w:val="clear" w:color="auto" w:fill="auto"/>
            <w:noWrap/>
            <w:vAlign w:val="center"/>
          </w:tcPr>
          <w:p w:rsidR="00E67A4D" w:rsidRPr="00CD7E1D" w:rsidRDefault="00E67A4D" w:rsidP="00E67A4D">
            <w:pPr>
              <w:jc w:val="center"/>
              <w:rPr>
                <w:b/>
                <w:color w:val="FF0000"/>
                <w:sz w:val="24"/>
                <w:szCs w:val="24"/>
              </w:rPr>
            </w:pPr>
            <w:r w:rsidRPr="00CD7E1D">
              <w:rPr>
                <w:b/>
                <w:color w:val="FF0000"/>
                <w:sz w:val="24"/>
                <w:szCs w:val="24"/>
              </w:rPr>
              <w:t>2</w:t>
            </w:r>
          </w:p>
        </w:tc>
        <w:tc>
          <w:tcPr>
            <w:tcW w:w="1397" w:type="dxa"/>
            <w:shd w:val="clear" w:color="auto" w:fill="auto"/>
            <w:noWrap/>
            <w:vAlign w:val="center"/>
          </w:tcPr>
          <w:p w:rsidR="00E67A4D" w:rsidRPr="006871B2" w:rsidRDefault="00E67A4D" w:rsidP="00E67A4D">
            <w:pPr>
              <w:jc w:val="center"/>
              <w:rPr>
                <w:b/>
                <w:color w:val="00B0F0"/>
                <w:sz w:val="24"/>
                <w:szCs w:val="24"/>
              </w:rPr>
            </w:pPr>
            <w:r w:rsidRPr="006871B2">
              <w:rPr>
                <w:b/>
                <w:color w:val="00B0F0"/>
                <w:sz w:val="24"/>
                <w:szCs w:val="24"/>
              </w:rPr>
              <w:t>3</w:t>
            </w:r>
          </w:p>
        </w:tc>
        <w:tc>
          <w:tcPr>
            <w:tcW w:w="1435" w:type="dxa"/>
            <w:shd w:val="clear" w:color="auto" w:fill="auto"/>
            <w:noWrap/>
            <w:vAlign w:val="center"/>
          </w:tcPr>
          <w:p w:rsidR="00E67A4D" w:rsidRPr="006871B2" w:rsidRDefault="00E67A4D" w:rsidP="00E67A4D">
            <w:pPr>
              <w:jc w:val="center"/>
              <w:rPr>
                <w:i/>
                <w:sz w:val="24"/>
                <w:szCs w:val="24"/>
              </w:rPr>
            </w:pPr>
            <w:r w:rsidRPr="006871B2">
              <w:rPr>
                <w:i/>
                <w:sz w:val="24"/>
                <w:szCs w:val="24"/>
              </w:rPr>
              <w:t>3</w:t>
            </w:r>
          </w:p>
        </w:tc>
        <w:tc>
          <w:tcPr>
            <w:tcW w:w="1084" w:type="dxa"/>
            <w:vAlign w:val="center"/>
          </w:tcPr>
          <w:p w:rsidR="00E67A4D" w:rsidRPr="006871B2" w:rsidRDefault="00E67A4D" w:rsidP="00E67A4D">
            <w:pPr>
              <w:jc w:val="center"/>
              <w:rPr>
                <w:i/>
                <w:sz w:val="24"/>
                <w:szCs w:val="24"/>
              </w:rPr>
            </w:pPr>
          </w:p>
        </w:tc>
      </w:tr>
      <w:tr w:rsidR="00E67A4D" w:rsidRPr="006871B2" w:rsidTr="00E67A4D">
        <w:trPr>
          <w:trHeight w:val="300"/>
          <w:jc w:val="center"/>
        </w:trPr>
        <w:tc>
          <w:tcPr>
            <w:tcW w:w="3697" w:type="dxa"/>
            <w:shd w:val="clear" w:color="auto" w:fill="auto"/>
            <w:vAlign w:val="bottom"/>
          </w:tcPr>
          <w:p w:rsidR="00E67A4D" w:rsidRPr="004A25F9" w:rsidRDefault="00E67A4D" w:rsidP="00E67A4D">
            <w:pPr>
              <w:rPr>
                <w:b/>
                <w:color w:val="00B0F0"/>
                <w:sz w:val="24"/>
                <w:szCs w:val="24"/>
              </w:rPr>
            </w:pPr>
            <w:r w:rsidRPr="004A25F9">
              <w:rPr>
                <w:b/>
                <w:color w:val="00B0F0"/>
                <w:sz w:val="24"/>
                <w:szCs w:val="24"/>
              </w:rPr>
              <w:t>Pénzügyi és vállalkozói ismeret</w:t>
            </w:r>
          </w:p>
        </w:tc>
        <w:tc>
          <w:tcPr>
            <w:tcW w:w="988" w:type="dxa"/>
            <w:shd w:val="clear" w:color="auto" w:fill="auto"/>
            <w:noWrap/>
            <w:vAlign w:val="center"/>
          </w:tcPr>
          <w:p w:rsidR="00E67A4D" w:rsidRPr="00FD498C" w:rsidRDefault="00E67A4D" w:rsidP="00E67A4D">
            <w:pPr>
              <w:jc w:val="center"/>
              <w:rPr>
                <w:b/>
                <w:color w:val="00B050"/>
                <w:sz w:val="24"/>
                <w:szCs w:val="24"/>
              </w:rPr>
            </w:pPr>
            <w:r w:rsidRPr="00FD498C">
              <w:rPr>
                <w:b/>
                <w:color w:val="00B050"/>
                <w:sz w:val="24"/>
                <w:szCs w:val="24"/>
              </w:rPr>
              <w:t>-----</w:t>
            </w:r>
          </w:p>
        </w:tc>
        <w:tc>
          <w:tcPr>
            <w:tcW w:w="1084" w:type="dxa"/>
            <w:shd w:val="clear" w:color="auto" w:fill="auto"/>
            <w:noWrap/>
            <w:vAlign w:val="center"/>
          </w:tcPr>
          <w:p w:rsidR="00E67A4D" w:rsidRPr="00CD7E1D" w:rsidRDefault="00E67A4D" w:rsidP="00E67A4D">
            <w:pPr>
              <w:jc w:val="center"/>
              <w:rPr>
                <w:b/>
                <w:color w:val="FF0000"/>
                <w:sz w:val="24"/>
                <w:szCs w:val="24"/>
              </w:rPr>
            </w:pPr>
            <w:r w:rsidRPr="00CD7E1D">
              <w:rPr>
                <w:b/>
                <w:color w:val="FF0000"/>
                <w:sz w:val="24"/>
                <w:szCs w:val="24"/>
              </w:rPr>
              <w:t>1</w:t>
            </w:r>
          </w:p>
        </w:tc>
        <w:tc>
          <w:tcPr>
            <w:tcW w:w="1397" w:type="dxa"/>
            <w:shd w:val="clear" w:color="auto" w:fill="auto"/>
            <w:noWrap/>
            <w:vAlign w:val="center"/>
          </w:tcPr>
          <w:p w:rsidR="00E67A4D" w:rsidRPr="004A25F9" w:rsidRDefault="00E67A4D" w:rsidP="00E67A4D">
            <w:pPr>
              <w:jc w:val="center"/>
              <w:rPr>
                <w:color w:val="00B0F0"/>
                <w:sz w:val="24"/>
                <w:szCs w:val="24"/>
              </w:rPr>
            </w:pPr>
            <w:r w:rsidRPr="004A25F9">
              <w:rPr>
                <w:color w:val="00B0F0"/>
                <w:sz w:val="24"/>
                <w:szCs w:val="24"/>
              </w:rPr>
              <w:t>----- </w:t>
            </w:r>
          </w:p>
        </w:tc>
        <w:tc>
          <w:tcPr>
            <w:tcW w:w="1435" w:type="dxa"/>
            <w:shd w:val="clear" w:color="auto" w:fill="auto"/>
            <w:noWrap/>
            <w:vAlign w:val="center"/>
          </w:tcPr>
          <w:p w:rsidR="00E67A4D" w:rsidRPr="006871B2" w:rsidRDefault="00E67A4D" w:rsidP="00E67A4D">
            <w:pPr>
              <w:jc w:val="center"/>
              <w:rPr>
                <w:i/>
                <w:sz w:val="24"/>
                <w:szCs w:val="24"/>
              </w:rPr>
            </w:pPr>
            <w:r w:rsidRPr="006871B2">
              <w:rPr>
                <w:i/>
                <w:sz w:val="24"/>
                <w:szCs w:val="24"/>
              </w:rPr>
              <w:t> -----</w:t>
            </w:r>
          </w:p>
        </w:tc>
        <w:tc>
          <w:tcPr>
            <w:tcW w:w="1084" w:type="dxa"/>
            <w:vAlign w:val="center"/>
          </w:tcPr>
          <w:p w:rsidR="00E67A4D" w:rsidRPr="006871B2" w:rsidRDefault="00E67A4D" w:rsidP="00E67A4D">
            <w:pPr>
              <w:jc w:val="center"/>
              <w:rPr>
                <w:i/>
                <w:sz w:val="24"/>
                <w:szCs w:val="24"/>
              </w:rPr>
            </w:pPr>
            <w:r w:rsidRPr="006871B2">
              <w:rPr>
                <w:i/>
                <w:sz w:val="24"/>
                <w:szCs w:val="24"/>
              </w:rPr>
              <w:t> </w:t>
            </w:r>
          </w:p>
        </w:tc>
      </w:tr>
      <w:tr w:rsidR="00E67A4D" w:rsidRPr="006871B2" w:rsidTr="00E67A4D">
        <w:trPr>
          <w:trHeight w:val="300"/>
          <w:jc w:val="center"/>
        </w:trPr>
        <w:tc>
          <w:tcPr>
            <w:tcW w:w="3697" w:type="dxa"/>
            <w:shd w:val="clear" w:color="auto" w:fill="auto"/>
            <w:vAlign w:val="bottom"/>
          </w:tcPr>
          <w:p w:rsidR="00E67A4D" w:rsidRPr="004A25F9" w:rsidRDefault="00E67A4D" w:rsidP="00E67A4D">
            <w:pPr>
              <w:rPr>
                <w:b/>
                <w:color w:val="00B0F0"/>
                <w:sz w:val="24"/>
                <w:szCs w:val="24"/>
              </w:rPr>
            </w:pPr>
            <w:r w:rsidRPr="004A25F9">
              <w:rPr>
                <w:b/>
                <w:color w:val="00B0F0"/>
                <w:sz w:val="24"/>
                <w:szCs w:val="24"/>
              </w:rPr>
              <w:t>Kötelező komplex természettudományos tantárgy</w:t>
            </w:r>
          </w:p>
        </w:tc>
        <w:tc>
          <w:tcPr>
            <w:tcW w:w="988" w:type="dxa"/>
            <w:shd w:val="clear" w:color="auto" w:fill="auto"/>
            <w:noWrap/>
            <w:vAlign w:val="center"/>
          </w:tcPr>
          <w:p w:rsidR="00E67A4D" w:rsidRPr="00FD498C" w:rsidRDefault="00E67A4D" w:rsidP="00E67A4D">
            <w:pPr>
              <w:jc w:val="center"/>
              <w:rPr>
                <w:b/>
                <w:color w:val="00B050"/>
                <w:sz w:val="24"/>
                <w:szCs w:val="24"/>
              </w:rPr>
            </w:pPr>
            <w:r>
              <w:rPr>
                <w:b/>
                <w:color w:val="00B050"/>
                <w:sz w:val="24"/>
                <w:szCs w:val="24"/>
              </w:rPr>
              <w:t>3</w:t>
            </w:r>
          </w:p>
        </w:tc>
        <w:tc>
          <w:tcPr>
            <w:tcW w:w="1084" w:type="dxa"/>
            <w:shd w:val="clear" w:color="auto" w:fill="auto"/>
            <w:noWrap/>
            <w:vAlign w:val="center"/>
          </w:tcPr>
          <w:p w:rsidR="00E67A4D" w:rsidRPr="00CD7E1D" w:rsidRDefault="00E67A4D" w:rsidP="00E67A4D">
            <w:pPr>
              <w:jc w:val="center"/>
              <w:rPr>
                <w:color w:val="FF0000"/>
                <w:sz w:val="24"/>
                <w:szCs w:val="24"/>
              </w:rPr>
            </w:pPr>
          </w:p>
        </w:tc>
        <w:tc>
          <w:tcPr>
            <w:tcW w:w="1397" w:type="dxa"/>
            <w:shd w:val="clear" w:color="auto" w:fill="auto"/>
            <w:noWrap/>
            <w:vAlign w:val="center"/>
          </w:tcPr>
          <w:p w:rsidR="00E67A4D" w:rsidRPr="0035732A" w:rsidRDefault="00E67A4D" w:rsidP="00E67A4D">
            <w:pPr>
              <w:rPr>
                <w:color w:val="FF00FF"/>
                <w:sz w:val="24"/>
                <w:szCs w:val="24"/>
              </w:rPr>
            </w:pPr>
          </w:p>
        </w:tc>
        <w:tc>
          <w:tcPr>
            <w:tcW w:w="1435" w:type="dxa"/>
            <w:shd w:val="clear" w:color="auto" w:fill="auto"/>
            <w:noWrap/>
            <w:vAlign w:val="center"/>
          </w:tcPr>
          <w:p w:rsidR="00E67A4D" w:rsidRPr="006871B2" w:rsidRDefault="00E67A4D" w:rsidP="00E67A4D">
            <w:pPr>
              <w:jc w:val="center"/>
              <w:rPr>
                <w:i/>
                <w:sz w:val="24"/>
                <w:szCs w:val="24"/>
              </w:rPr>
            </w:pPr>
            <w:r w:rsidRPr="006871B2">
              <w:rPr>
                <w:i/>
                <w:sz w:val="24"/>
                <w:szCs w:val="24"/>
              </w:rPr>
              <w:t> </w:t>
            </w:r>
          </w:p>
        </w:tc>
        <w:tc>
          <w:tcPr>
            <w:tcW w:w="1084" w:type="dxa"/>
            <w:vAlign w:val="center"/>
          </w:tcPr>
          <w:p w:rsidR="00E67A4D" w:rsidRPr="006871B2" w:rsidRDefault="00E67A4D" w:rsidP="00E67A4D">
            <w:pPr>
              <w:jc w:val="center"/>
              <w:rPr>
                <w:i/>
                <w:sz w:val="24"/>
                <w:szCs w:val="24"/>
              </w:rPr>
            </w:pPr>
          </w:p>
        </w:tc>
      </w:tr>
      <w:tr w:rsidR="00E67A4D" w:rsidRPr="006871B2" w:rsidTr="00E67A4D">
        <w:trPr>
          <w:trHeight w:val="300"/>
          <w:jc w:val="center"/>
        </w:trPr>
        <w:tc>
          <w:tcPr>
            <w:tcW w:w="3697" w:type="dxa"/>
            <w:shd w:val="clear" w:color="auto" w:fill="auto"/>
            <w:vAlign w:val="bottom"/>
          </w:tcPr>
          <w:p w:rsidR="00E67A4D" w:rsidRPr="004A25F9" w:rsidRDefault="00E67A4D" w:rsidP="00E67A4D">
            <w:pPr>
              <w:rPr>
                <w:b/>
                <w:color w:val="00B0F0"/>
                <w:sz w:val="24"/>
                <w:szCs w:val="24"/>
              </w:rPr>
            </w:pPr>
            <w:r>
              <w:rPr>
                <w:b/>
                <w:color w:val="00B0F0"/>
                <w:sz w:val="24"/>
                <w:szCs w:val="24"/>
              </w:rPr>
              <w:t>Á</w:t>
            </w:r>
            <w:r w:rsidRPr="004A25F9">
              <w:rPr>
                <w:b/>
                <w:color w:val="00B0F0"/>
                <w:sz w:val="24"/>
                <w:szCs w:val="24"/>
              </w:rPr>
              <w:t>gazathoz tartozó</w:t>
            </w:r>
            <w:r>
              <w:rPr>
                <w:b/>
                <w:color w:val="00B0F0"/>
                <w:sz w:val="24"/>
                <w:szCs w:val="24"/>
              </w:rPr>
              <w:t xml:space="preserve"> </w:t>
            </w:r>
            <w:r w:rsidRPr="004A25F9">
              <w:rPr>
                <w:b/>
                <w:color w:val="00B0F0"/>
                <w:sz w:val="24"/>
                <w:szCs w:val="24"/>
              </w:rPr>
              <w:t>-</w:t>
            </w:r>
            <w:r>
              <w:rPr>
                <w:b/>
                <w:color w:val="00B0F0"/>
                <w:sz w:val="24"/>
                <w:szCs w:val="24"/>
              </w:rPr>
              <w:t xml:space="preserve"> </w:t>
            </w:r>
            <w:r w:rsidRPr="004A25F9">
              <w:rPr>
                <w:b/>
                <w:color w:val="00B0F0"/>
                <w:sz w:val="24"/>
                <w:szCs w:val="24"/>
              </w:rPr>
              <w:t>Biológia</w:t>
            </w:r>
          </w:p>
        </w:tc>
        <w:tc>
          <w:tcPr>
            <w:tcW w:w="988" w:type="dxa"/>
            <w:shd w:val="clear" w:color="auto" w:fill="auto"/>
            <w:noWrap/>
            <w:vAlign w:val="center"/>
          </w:tcPr>
          <w:p w:rsidR="00E67A4D" w:rsidRPr="00FD498C" w:rsidRDefault="00E67A4D" w:rsidP="00E67A4D">
            <w:pPr>
              <w:jc w:val="center"/>
              <w:rPr>
                <w:b/>
                <w:color w:val="00B050"/>
                <w:sz w:val="24"/>
                <w:szCs w:val="24"/>
              </w:rPr>
            </w:pPr>
          </w:p>
        </w:tc>
        <w:tc>
          <w:tcPr>
            <w:tcW w:w="1084" w:type="dxa"/>
            <w:shd w:val="clear" w:color="auto" w:fill="auto"/>
            <w:noWrap/>
            <w:vAlign w:val="center"/>
          </w:tcPr>
          <w:p w:rsidR="00E67A4D" w:rsidRPr="00CD7E1D" w:rsidRDefault="00E67A4D" w:rsidP="00E67A4D">
            <w:pPr>
              <w:jc w:val="center"/>
              <w:rPr>
                <w:b/>
                <w:color w:val="FF0000"/>
                <w:sz w:val="24"/>
                <w:szCs w:val="24"/>
              </w:rPr>
            </w:pPr>
            <w:r w:rsidRPr="00CD7E1D">
              <w:rPr>
                <w:b/>
                <w:color w:val="FF0000"/>
                <w:sz w:val="24"/>
                <w:szCs w:val="24"/>
              </w:rPr>
              <w:t>2</w:t>
            </w:r>
          </w:p>
        </w:tc>
        <w:tc>
          <w:tcPr>
            <w:tcW w:w="1397" w:type="dxa"/>
            <w:shd w:val="clear" w:color="auto" w:fill="auto"/>
            <w:noWrap/>
            <w:vAlign w:val="center"/>
          </w:tcPr>
          <w:p w:rsidR="00E67A4D" w:rsidRPr="004A25F9" w:rsidRDefault="00E67A4D" w:rsidP="00E67A4D">
            <w:pPr>
              <w:jc w:val="center"/>
              <w:rPr>
                <w:b/>
                <w:color w:val="00B0F0"/>
                <w:sz w:val="24"/>
                <w:szCs w:val="24"/>
              </w:rPr>
            </w:pPr>
            <w:r>
              <w:rPr>
                <w:b/>
                <w:color w:val="00B0F0"/>
                <w:sz w:val="24"/>
                <w:szCs w:val="24"/>
              </w:rPr>
              <w:t>2</w:t>
            </w:r>
          </w:p>
        </w:tc>
        <w:tc>
          <w:tcPr>
            <w:tcW w:w="1435" w:type="dxa"/>
            <w:shd w:val="clear" w:color="auto" w:fill="auto"/>
            <w:noWrap/>
            <w:vAlign w:val="center"/>
          </w:tcPr>
          <w:p w:rsidR="00E67A4D" w:rsidRPr="006871B2" w:rsidRDefault="00E67A4D" w:rsidP="00E67A4D">
            <w:pPr>
              <w:jc w:val="center"/>
              <w:rPr>
                <w:i/>
                <w:sz w:val="24"/>
                <w:szCs w:val="24"/>
              </w:rPr>
            </w:pPr>
            <w:r w:rsidRPr="006871B2">
              <w:rPr>
                <w:i/>
                <w:sz w:val="24"/>
                <w:szCs w:val="24"/>
              </w:rPr>
              <w:t>2</w:t>
            </w:r>
          </w:p>
        </w:tc>
        <w:tc>
          <w:tcPr>
            <w:tcW w:w="1084" w:type="dxa"/>
            <w:vAlign w:val="center"/>
          </w:tcPr>
          <w:p w:rsidR="00E67A4D" w:rsidRPr="006871B2" w:rsidRDefault="00E67A4D" w:rsidP="00E67A4D">
            <w:pPr>
              <w:jc w:val="center"/>
              <w:rPr>
                <w:i/>
                <w:sz w:val="24"/>
                <w:szCs w:val="24"/>
              </w:rPr>
            </w:pPr>
            <w:r w:rsidRPr="006871B2">
              <w:rPr>
                <w:i/>
                <w:sz w:val="24"/>
                <w:szCs w:val="24"/>
              </w:rPr>
              <w:t> </w:t>
            </w:r>
          </w:p>
        </w:tc>
      </w:tr>
      <w:tr w:rsidR="00E67A4D" w:rsidRPr="006871B2" w:rsidTr="00E67A4D">
        <w:trPr>
          <w:trHeight w:val="300"/>
          <w:jc w:val="center"/>
        </w:trPr>
        <w:tc>
          <w:tcPr>
            <w:tcW w:w="3697" w:type="dxa"/>
            <w:shd w:val="clear" w:color="auto" w:fill="auto"/>
            <w:vAlign w:val="bottom"/>
          </w:tcPr>
          <w:p w:rsidR="00E67A4D" w:rsidRPr="004A25F9" w:rsidRDefault="00E67A4D" w:rsidP="00E67A4D">
            <w:pPr>
              <w:rPr>
                <w:b/>
                <w:color w:val="00B0F0"/>
                <w:sz w:val="24"/>
                <w:szCs w:val="24"/>
              </w:rPr>
            </w:pPr>
            <w:r>
              <w:rPr>
                <w:b/>
                <w:color w:val="00B0F0"/>
                <w:sz w:val="24"/>
                <w:szCs w:val="24"/>
              </w:rPr>
              <w:t>Művészetek: rajz és vizuális kultúra</w:t>
            </w:r>
          </w:p>
        </w:tc>
        <w:tc>
          <w:tcPr>
            <w:tcW w:w="988" w:type="dxa"/>
            <w:shd w:val="clear" w:color="auto" w:fill="auto"/>
            <w:noWrap/>
            <w:vAlign w:val="center"/>
          </w:tcPr>
          <w:p w:rsidR="00E67A4D" w:rsidRPr="00FD498C" w:rsidRDefault="00E67A4D" w:rsidP="00E67A4D">
            <w:pPr>
              <w:jc w:val="center"/>
              <w:rPr>
                <w:b/>
                <w:color w:val="00B050"/>
                <w:sz w:val="24"/>
                <w:szCs w:val="24"/>
              </w:rPr>
            </w:pPr>
            <w:r w:rsidRPr="00FD498C">
              <w:rPr>
                <w:b/>
                <w:color w:val="00B050"/>
                <w:sz w:val="24"/>
                <w:szCs w:val="24"/>
              </w:rPr>
              <w:t> </w:t>
            </w:r>
            <w:r>
              <w:rPr>
                <w:b/>
                <w:color w:val="00B050"/>
                <w:sz w:val="24"/>
                <w:szCs w:val="24"/>
              </w:rPr>
              <w:t>1</w:t>
            </w:r>
          </w:p>
        </w:tc>
        <w:tc>
          <w:tcPr>
            <w:tcW w:w="1084" w:type="dxa"/>
            <w:shd w:val="clear" w:color="auto" w:fill="auto"/>
            <w:noWrap/>
            <w:vAlign w:val="center"/>
          </w:tcPr>
          <w:p w:rsidR="00E67A4D" w:rsidRPr="00CD7E1D" w:rsidRDefault="00E67A4D" w:rsidP="00E67A4D">
            <w:pPr>
              <w:jc w:val="center"/>
              <w:rPr>
                <w:color w:val="FF0000"/>
                <w:sz w:val="24"/>
                <w:szCs w:val="24"/>
              </w:rPr>
            </w:pPr>
            <w:r w:rsidRPr="00CD7E1D">
              <w:rPr>
                <w:color w:val="FF0000"/>
                <w:sz w:val="24"/>
                <w:szCs w:val="24"/>
              </w:rPr>
              <w:t> </w:t>
            </w:r>
          </w:p>
        </w:tc>
        <w:tc>
          <w:tcPr>
            <w:tcW w:w="1397" w:type="dxa"/>
            <w:shd w:val="clear" w:color="auto" w:fill="auto"/>
            <w:noWrap/>
            <w:vAlign w:val="center"/>
          </w:tcPr>
          <w:p w:rsidR="00E67A4D" w:rsidRPr="004A25F9" w:rsidRDefault="00E67A4D" w:rsidP="00E67A4D">
            <w:pPr>
              <w:jc w:val="center"/>
              <w:rPr>
                <w:color w:val="00B0F0"/>
                <w:sz w:val="24"/>
                <w:szCs w:val="24"/>
              </w:rPr>
            </w:pPr>
          </w:p>
        </w:tc>
        <w:tc>
          <w:tcPr>
            <w:tcW w:w="1435" w:type="dxa"/>
            <w:shd w:val="clear" w:color="auto" w:fill="auto"/>
            <w:noWrap/>
            <w:vAlign w:val="center"/>
          </w:tcPr>
          <w:p w:rsidR="00E67A4D" w:rsidRPr="006871B2" w:rsidRDefault="00E67A4D" w:rsidP="00E67A4D">
            <w:pPr>
              <w:jc w:val="center"/>
              <w:rPr>
                <w:i/>
                <w:sz w:val="24"/>
                <w:szCs w:val="24"/>
              </w:rPr>
            </w:pPr>
            <w:r w:rsidRPr="006871B2">
              <w:rPr>
                <w:i/>
                <w:sz w:val="24"/>
                <w:szCs w:val="24"/>
              </w:rPr>
              <w:t>1</w:t>
            </w:r>
          </w:p>
        </w:tc>
        <w:tc>
          <w:tcPr>
            <w:tcW w:w="1084" w:type="dxa"/>
            <w:vAlign w:val="center"/>
          </w:tcPr>
          <w:p w:rsidR="00E67A4D" w:rsidRPr="006871B2" w:rsidRDefault="00E67A4D" w:rsidP="00E67A4D">
            <w:pPr>
              <w:jc w:val="center"/>
              <w:rPr>
                <w:i/>
                <w:sz w:val="24"/>
                <w:szCs w:val="24"/>
              </w:rPr>
            </w:pPr>
          </w:p>
        </w:tc>
      </w:tr>
      <w:tr w:rsidR="00E67A4D" w:rsidRPr="006871B2" w:rsidTr="00E67A4D">
        <w:trPr>
          <w:trHeight w:val="300"/>
          <w:jc w:val="center"/>
        </w:trPr>
        <w:tc>
          <w:tcPr>
            <w:tcW w:w="3697" w:type="dxa"/>
            <w:shd w:val="clear" w:color="auto" w:fill="auto"/>
            <w:vAlign w:val="bottom"/>
          </w:tcPr>
          <w:p w:rsidR="00E67A4D" w:rsidRPr="004A25F9" w:rsidRDefault="00E67A4D" w:rsidP="00E67A4D">
            <w:pPr>
              <w:rPr>
                <w:b/>
                <w:color w:val="00B0F0"/>
                <w:sz w:val="24"/>
                <w:szCs w:val="24"/>
              </w:rPr>
            </w:pPr>
            <w:r w:rsidRPr="004A25F9">
              <w:rPr>
                <w:b/>
                <w:color w:val="00B0F0"/>
                <w:sz w:val="24"/>
                <w:szCs w:val="24"/>
              </w:rPr>
              <w:t>Informatika</w:t>
            </w:r>
            <w:r>
              <w:rPr>
                <w:b/>
                <w:color w:val="00B0F0"/>
                <w:sz w:val="24"/>
                <w:szCs w:val="24"/>
              </w:rPr>
              <w:t>/</w:t>
            </w:r>
            <w:r w:rsidRPr="00FD498C">
              <w:rPr>
                <w:b/>
                <w:color w:val="00B050"/>
                <w:sz w:val="24"/>
                <w:szCs w:val="24"/>
              </w:rPr>
              <w:t>digitális kultúra</w:t>
            </w:r>
          </w:p>
        </w:tc>
        <w:tc>
          <w:tcPr>
            <w:tcW w:w="988" w:type="dxa"/>
            <w:shd w:val="clear" w:color="auto" w:fill="auto"/>
            <w:noWrap/>
            <w:vAlign w:val="center"/>
          </w:tcPr>
          <w:p w:rsidR="00E67A4D" w:rsidRPr="00FD498C" w:rsidRDefault="00E67A4D" w:rsidP="00E67A4D">
            <w:pPr>
              <w:jc w:val="center"/>
              <w:rPr>
                <w:b/>
                <w:color w:val="00B050"/>
                <w:sz w:val="24"/>
                <w:szCs w:val="24"/>
              </w:rPr>
            </w:pPr>
            <w:r>
              <w:rPr>
                <w:b/>
                <w:color w:val="00B050"/>
                <w:sz w:val="24"/>
                <w:szCs w:val="24"/>
              </w:rPr>
              <w:t>2</w:t>
            </w:r>
          </w:p>
        </w:tc>
        <w:tc>
          <w:tcPr>
            <w:tcW w:w="1084" w:type="dxa"/>
            <w:shd w:val="clear" w:color="auto" w:fill="auto"/>
            <w:noWrap/>
            <w:vAlign w:val="center"/>
          </w:tcPr>
          <w:p w:rsidR="00E67A4D" w:rsidRPr="00CD7E1D" w:rsidRDefault="00E67A4D" w:rsidP="00E67A4D">
            <w:pPr>
              <w:jc w:val="center"/>
              <w:rPr>
                <w:b/>
                <w:color w:val="FF0000"/>
                <w:sz w:val="24"/>
                <w:szCs w:val="24"/>
              </w:rPr>
            </w:pPr>
            <w:r w:rsidRPr="00CD7E1D">
              <w:rPr>
                <w:b/>
                <w:color w:val="FF0000"/>
                <w:sz w:val="24"/>
                <w:szCs w:val="24"/>
              </w:rPr>
              <w:t>2</w:t>
            </w:r>
          </w:p>
        </w:tc>
        <w:tc>
          <w:tcPr>
            <w:tcW w:w="1397" w:type="dxa"/>
            <w:shd w:val="clear" w:color="auto" w:fill="auto"/>
            <w:noWrap/>
            <w:vAlign w:val="center"/>
          </w:tcPr>
          <w:p w:rsidR="00E67A4D" w:rsidRPr="004A25F9" w:rsidRDefault="00E67A4D" w:rsidP="00E67A4D">
            <w:pPr>
              <w:jc w:val="center"/>
              <w:rPr>
                <w:color w:val="00B0F0"/>
                <w:sz w:val="24"/>
                <w:szCs w:val="24"/>
              </w:rPr>
            </w:pPr>
            <w:r w:rsidRPr="004A25F9">
              <w:rPr>
                <w:color w:val="00B0F0"/>
                <w:sz w:val="24"/>
                <w:szCs w:val="24"/>
              </w:rPr>
              <w:t> </w:t>
            </w:r>
          </w:p>
        </w:tc>
        <w:tc>
          <w:tcPr>
            <w:tcW w:w="1435" w:type="dxa"/>
            <w:shd w:val="clear" w:color="auto" w:fill="auto"/>
            <w:noWrap/>
            <w:vAlign w:val="center"/>
          </w:tcPr>
          <w:p w:rsidR="00E67A4D" w:rsidRPr="006871B2" w:rsidRDefault="00E67A4D" w:rsidP="00E67A4D">
            <w:pPr>
              <w:jc w:val="center"/>
              <w:rPr>
                <w:i/>
                <w:sz w:val="24"/>
                <w:szCs w:val="24"/>
              </w:rPr>
            </w:pPr>
            <w:r w:rsidRPr="006871B2">
              <w:rPr>
                <w:i/>
                <w:sz w:val="24"/>
                <w:szCs w:val="24"/>
              </w:rPr>
              <w:t> </w:t>
            </w:r>
          </w:p>
        </w:tc>
        <w:tc>
          <w:tcPr>
            <w:tcW w:w="1084" w:type="dxa"/>
            <w:vAlign w:val="center"/>
          </w:tcPr>
          <w:p w:rsidR="00E67A4D" w:rsidRPr="006871B2" w:rsidRDefault="00E67A4D" w:rsidP="00E67A4D">
            <w:pPr>
              <w:jc w:val="center"/>
              <w:rPr>
                <w:i/>
                <w:sz w:val="24"/>
                <w:szCs w:val="24"/>
              </w:rPr>
            </w:pPr>
          </w:p>
        </w:tc>
      </w:tr>
      <w:tr w:rsidR="00E67A4D" w:rsidRPr="006871B2" w:rsidTr="00E67A4D">
        <w:trPr>
          <w:trHeight w:val="300"/>
          <w:jc w:val="center"/>
        </w:trPr>
        <w:tc>
          <w:tcPr>
            <w:tcW w:w="3697" w:type="dxa"/>
            <w:shd w:val="clear" w:color="auto" w:fill="auto"/>
            <w:vAlign w:val="bottom"/>
          </w:tcPr>
          <w:p w:rsidR="00E67A4D" w:rsidRPr="004A25F9" w:rsidRDefault="00E67A4D" w:rsidP="00E67A4D">
            <w:pPr>
              <w:rPr>
                <w:b/>
                <w:color w:val="00B0F0"/>
                <w:sz w:val="24"/>
                <w:szCs w:val="24"/>
              </w:rPr>
            </w:pPr>
            <w:r w:rsidRPr="004A25F9">
              <w:rPr>
                <w:b/>
                <w:color w:val="00B0F0"/>
                <w:sz w:val="24"/>
                <w:szCs w:val="24"/>
              </w:rPr>
              <w:t>Testnevelés és sport</w:t>
            </w:r>
          </w:p>
        </w:tc>
        <w:tc>
          <w:tcPr>
            <w:tcW w:w="988" w:type="dxa"/>
            <w:shd w:val="clear" w:color="auto" w:fill="auto"/>
            <w:noWrap/>
            <w:vAlign w:val="center"/>
          </w:tcPr>
          <w:p w:rsidR="00E67A4D" w:rsidRPr="00E64BB0" w:rsidRDefault="00E67A4D" w:rsidP="00E67A4D">
            <w:pPr>
              <w:jc w:val="center"/>
              <w:rPr>
                <w:b/>
                <w:color w:val="00B050"/>
                <w:sz w:val="24"/>
                <w:szCs w:val="24"/>
                <w:u w:val="double"/>
              </w:rPr>
            </w:pPr>
            <w:r>
              <w:rPr>
                <w:b/>
                <w:color w:val="00B050"/>
                <w:sz w:val="24"/>
                <w:szCs w:val="24"/>
              </w:rPr>
              <w:t>5</w:t>
            </w:r>
            <w:r>
              <w:rPr>
                <w:b/>
                <w:color w:val="0070C0"/>
                <w:sz w:val="24"/>
                <w:szCs w:val="24"/>
              </w:rPr>
              <w:t xml:space="preserve"> </w:t>
            </w:r>
          </w:p>
        </w:tc>
        <w:tc>
          <w:tcPr>
            <w:tcW w:w="1084" w:type="dxa"/>
            <w:shd w:val="clear" w:color="auto" w:fill="auto"/>
            <w:noWrap/>
            <w:vAlign w:val="center"/>
          </w:tcPr>
          <w:p w:rsidR="00E67A4D" w:rsidRPr="00CD7E1D" w:rsidRDefault="00E67A4D" w:rsidP="00E67A4D">
            <w:pPr>
              <w:jc w:val="center"/>
              <w:rPr>
                <w:b/>
                <w:color w:val="FF0000"/>
                <w:sz w:val="24"/>
                <w:szCs w:val="24"/>
              </w:rPr>
            </w:pPr>
            <w:r w:rsidRPr="00CD7E1D">
              <w:rPr>
                <w:b/>
                <w:color w:val="FF0000"/>
                <w:sz w:val="24"/>
                <w:szCs w:val="24"/>
              </w:rPr>
              <w:t>5</w:t>
            </w:r>
          </w:p>
        </w:tc>
        <w:tc>
          <w:tcPr>
            <w:tcW w:w="1397" w:type="dxa"/>
            <w:shd w:val="clear" w:color="auto" w:fill="auto"/>
            <w:noWrap/>
            <w:vAlign w:val="center"/>
          </w:tcPr>
          <w:p w:rsidR="00E67A4D" w:rsidRPr="006871B2" w:rsidRDefault="00E67A4D" w:rsidP="00E67A4D">
            <w:pPr>
              <w:jc w:val="center"/>
              <w:rPr>
                <w:b/>
                <w:color w:val="00B0F0"/>
                <w:sz w:val="24"/>
                <w:szCs w:val="24"/>
              </w:rPr>
            </w:pPr>
            <w:r w:rsidRPr="006871B2">
              <w:rPr>
                <w:b/>
                <w:color w:val="00B0F0"/>
                <w:sz w:val="24"/>
                <w:szCs w:val="24"/>
              </w:rPr>
              <w:t>5</w:t>
            </w:r>
          </w:p>
        </w:tc>
        <w:tc>
          <w:tcPr>
            <w:tcW w:w="1435" w:type="dxa"/>
            <w:shd w:val="clear" w:color="auto" w:fill="auto"/>
            <w:noWrap/>
            <w:vAlign w:val="center"/>
          </w:tcPr>
          <w:p w:rsidR="00E67A4D" w:rsidRPr="006871B2" w:rsidRDefault="00E67A4D" w:rsidP="00E67A4D">
            <w:pPr>
              <w:jc w:val="center"/>
              <w:rPr>
                <w:i/>
                <w:sz w:val="24"/>
                <w:szCs w:val="24"/>
              </w:rPr>
            </w:pPr>
            <w:r w:rsidRPr="006871B2">
              <w:rPr>
                <w:i/>
                <w:sz w:val="24"/>
                <w:szCs w:val="24"/>
              </w:rPr>
              <w:t>5</w:t>
            </w:r>
          </w:p>
        </w:tc>
        <w:tc>
          <w:tcPr>
            <w:tcW w:w="1084" w:type="dxa"/>
            <w:vAlign w:val="center"/>
          </w:tcPr>
          <w:p w:rsidR="00E67A4D" w:rsidRPr="006871B2" w:rsidRDefault="00E67A4D" w:rsidP="00E67A4D">
            <w:pPr>
              <w:jc w:val="center"/>
              <w:rPr>
                <w:i/>
                <w:sz w:val="24"/>
                <w:szCs w:val="24"/>
              </w:rPr>
            </w:pPr>
          </w:p>
        </w:tc>
      </w:tr>
      <w:tr w:rsidR="00E67A4D" w:rsidRPr="00D8108F" w:rsidTr="00E67A4D">
        <w:trPr>
          <w:trHeight w:val="300"/>
          <w:jc w:val="center"/>
        </w:trPr>
        <w:tc>
          <w:tcPr>
            <w:tcW w:w="3697" w:type="dxa"/>
            <w:shd w:val="clear" w:color="auto" w:fill="auto"/>
            <w:vAlign w:val="bottom"/>
          </w:tcPr>
          <w:p w:rsidR="00E67A4D" w:rsidRPr="004A25F9" w:rsidRDefault="00E67A4D" w:rsidP="00E67A4D">
            <w:pPr>
              <w:rPr>
                <w:b/>
                <w:iCs/>
                <w:color w:val="00B0F0"/>
                <w:sz w:val="24"/>
                <w:szCs w:val="24"/>
              </w:rPr>
            </w:pPr>
            <w:r w:rsidRPr="004A25F9">
              <w:rPr>
                <w:b/>
                <w:iCs/>
                <w:color w:val="00B0F0"/>
                <w:sz w:val="24"/>
                <w:szCs w:val="24"/>
              </w:rPr>
              <w:t>Osztályfőnöki</w:t>
            </w:r>
            <w:r>
              <w:rPr>
                <w:b/>
                <w:iCs/>
                <w:color w:val="00B0F0"/>
                <w:sz w:val="24"/>
                <w:szCs w:val="24"/>
              </w:rPr>
              <w:t>/</w:t>
            </w:r>
            <w:r w:rsidRPr="00FD498C">
              <w:rPr>
                <w:b/>
                <w:iCs/>
                <w:color w:val="00B050"/>
                <w:sz w:val="24"/>
                <w:szCs w:val="24"/>
              </w:rPr>
              <w:t>közösségi nevelés</w:t>
            </w:r>
          </w:p>
        </w:tc>
        <w:tc>
          <w:tcPr>
            <w:tcW w:w="988" w:type="dxa"/>
            <w:shd w:val="clear" w:color="auto" w:fill="auto"/>
            <w:noWrap/>
            <w:vAlign w:val="center"/>
          </w:tcPr>
          <w:p w:rsidR="00E67A4D" w:rsidRPr="00FD498C" w:rsidRDefault="00E67A4D" w:rsidP="00E67A4D">
            <w:pPr>
              <w:jc w:val="center"/>
              <w:rPr>
                <w:b/>
                <w:color w:val="00B050"/>
                <w:sz w:val="24"/>
                <w:szCs w:val="24"/>
              </w:rPr>
            </w:pPr>
            <w:r w:rsidRPr="00FD498C">
              <w:rPr>
                <w:b/>
                <w:color w:val="00B050"/>
                <w:sz w:val="24"/>
                <w:szCs w:val="24"/>
              </w:rPr>
              <w:t>1</w:t>
            </w:r>
          </w:p>
        </w:tc>
        <w:tc>
          <w:tcPr>
            <w:tcW w:w="1084" w:type="dxa"/>
            <w:shd w:val="clear" w:color="auto" w:fill="auto"/>
            <w:noWrap/>
            <w:vAlign w:val="center"/>
          </w:tcPr>
          <w:p w:rsidR="00E67A4D" w:rsidRPr="00CD7E1D" w:rsidRDefault="00E67A4D" w:rsidP="00E67A4D">
            <w:pPr>
              <w:jc w:val="center"/>
              <w:rPr>
                <w:b/>
                <w:color w:val="FF0000"/>
                <w:sz w:val="24"/>
                <w:szCs w:val="24"/>
              </w:rPr>
            </w:pPr>
            <w:r w:rsidRPr="00CD7E1D">
              <w:rPr>
                <w:b/>
                <w:color w:val="FF0000"/>
                <w:sz w:val="24"/>
                <w:szCs w:val="24"/>
              </w:rPr>
              <w:t>1</w:t>
            </w:r>
          </w:p>
        </w:tc>
        <w:tc>
          <w:tcPr>
            <w:tcW w:w="1397" w:type="dxa"/>
            <w:shd w:val="clear" w:color="auto" w:fill="auto"/>
            <w:noWrap/>
            <w:vAlign w:val="center"/>
          </w:tcPr>
          <w:p w:rsidR="00E67A4D" w:rsidRPr="006871B2" w:rsidRDefault="00E67A4D" w:rsidP="00E67A4D">
            <w:pPr>
              <w:jc w:val="center"/>
              <w:rPr>
                <w:b/>
                <w:color w:val="00B0F0"/>
                <w:sz w:val="24"/>
                <w:szCs w:val="24"/>
              </w:rPr>
            </w:pPr>
            <w:r w:rsidRPr="006871B2">
              <w:rPr>
                <w:b/>
                <w:color w:val="00B0F0"/>
                <w:sz w:val="24"/>
                <w:szCs w:val="24"/>
              </w:rPr>
              <w:t>1</w:t>
            </w:r>
          </w:p>
        </w:tc>
        <w:tc>
          <w:tcPr>
            <w:tcW w:w="1435" w:type="dxa"/>
            <w:shd w:val="clear" w:color="auto" w:fill="auto"/>
            <w:noWrap/>
            <w:vAlign w:val="center"/>
          </w:tcPr>
          <w:p w:rsidR="00E67A4D" w:rsidRPr="006871B2" w:rsidRDefault="00E67A4D" w:rsidP="00E67A4D">
            <w:pPr>
              <w:jc w:val="center"/>
              <w:rPr>
                <w:i/>
                <w:sz w:val="24"/>
                <w:szCs w:val="24"/>
              </w:rPr>
            </w:pPr>
            <w:r w:rsidRPr="006871B2">
              <w:rPr>
                <w:i/>
                <w:sz w:val="24"/>
                <w:szCs w:val="24"/>
              </w:rPr>
              <w:t>1</w:t>
            </w:r>
          </w:p>
        </w:tc>
        <w:tc>
          <w:tcPr>
            <w:tcW w:w="1084" w:type="dxa"/>
            <w:vAlign w:val="center"/>
          </w:tcPr>
          <w:p w:rsidR="00E67A4D" w:rsidRPr="00D8108F" w:rsidRDefault="00E67A4D" w:rsidP="00E67A4D">
            <w:pPr>
              <w:jc w:val="center"/>
              <w:rPr>
                <w:b/>
                <w:sz w:val="24"/>
                <w:szCs w:val="24"/>
              </w:rPr>
            </w:pPr>
            <w:r w:rsidRPr="00D8108F">
              <w:rPr>
                <w:b/>
                <w:color w:val="00B050"/>
                <w:sz w:val="24"/>
                <w:szCs w:val="24"/>
              </w:rPr>
              <w:t>1</w:t>
            </w:r>
          </w:p>
        </w:tc>
      </w:tr>
      <w:tr w:rsidR="00E67A4D" w:rsidRPr="006871B2" w:rsidTr="00E67A4D">
        <w:trPr>
          <w:trHeight w:val="300"/>
          <w:jc w:val="center"/>
        </w:trPr>
        <w:tc>
          <w:tcPr>
            <w:tcW w:w="3697" w:type="dxa"/>
            <w:shd w:val="clear" w:color="auto" w:fill="auto"/>
            <w:vAlign w:val="bottom"/>
          </w:tcPr>
          <w:p w:rsidR="00E67A4D" w:rsidRPr="004A25F9" w:rsidRDefault="00E67A4D" w:rsidP="00E67A4D">
            <w:pPr>
              <w:rPr>
                <w:b/>
                <w:iCs/>
                <w:color w:val="00B0F0"/>
                <w:sz w:val="24"/>
                <w:szCs w:val="24"/>
              </w:rPr>
            </w:pPr>
            <w:r>
              <w:rPr>
                <w:b/>
                <w:iCs/>
                <w:color w:val="00B0F0"/>
                <w:sz w:val="24"/>
                <w:szCs w:val="24"/>
              </w:rPr>
              <w:t>Ének-zene</w:t>
            </w:r>
          </w:p>
        </w:tc>
        <w:tc>
          <w:tcPr>
            <w:tcW w:w="988" w:type="dxa"/>
            <w:shd w:val="clear" w:color="auto" w:fill="auto"/>
            <w:noWrap/>
            <w:vAlign w:val="center"/>
          </w:tcPr>
          <w:p w:rsidR="00E67A4D" w:rsidRPr="004A25F9" w:rsidRDefault="00E67A4D" w:rsidP="00E67A4D">
            <w:pPr>
              <w:jc w:val="center"/>
              <w:rPr>
                <w:color w:val="00B0F0"/>
                <w:sz w:val="24"/>
                <w:szCs w:val="24"/>
              </w:rPr>
            </w:pPr>
          </w:p>
        </w:tc>
        <w:tc>
          <w:tcPr>
            <w:tcW w:w="1084" w:type="dxa"/>
            <w:shd w:val="clear" w:color="auto" w:fill="auto"/>
            <w:noWrap/>
            <w:vAlign w:val="center"/>
          </w:tcPr>
          <w:p w:rsidR="00E67A4D" w:rsidRPr="004A25F9" w:rsidRDefault="00E67A4D" w:rsidP="00E67A4D">
            <w:pPr>
              <w:jc w:val="center"/>
              <w:rPr>
                <w:color w:val="00B0F0"/>
                <w:sz w:val="24"/>
                <w:szCs w:val="24"/>
              </w:rPr>
            </w:pPr>
          </w:p>
        </w:tc>
        <w:tc>
          <w:tcPr>
            <w:tcW w:w="1397" w:type="dxa"/>
            <w:shd w:val="clear" w:color="auto" w:fill="auto"/>
            <w:noWrap/>
            <w:vAlign w:val="center"/>
          </w:tcPr>
          <w:p w:rsidR="00E67A4D" w:rsidRPr="006871B2" w:rsidRDefault="00E67A4D" w:rsidP="00E67A4D">
            <w:pPr>
              <w:jc w:val="center"/>
              <w:rPr>
                <w:b/>
                <w:color w:val="00B050"/>
                <w:sz w:val="24"/>
                <w:szCs w:val="24"/>
              </w:rPr>
            </w:pPr>
            <w:r w:rsidRPr="006871B2">
              <w:rPr>
                <w:b/>
                <w:color w:val="00B0F0"/>
                <w:sz w:val="24"/>
                <w:szCs w:val="24"/>
              </w:rPr>
              <w:t>1</w:t>
            </w:r>
          </w:p>
        </w:tc>
        <w:tc>
          <w:tcPr>
            <w:tcW w:w="1435" w:type="dxa"/>
            <w:shd w:val="clear" w:color="auto" w:fill="auto"/>
            <w:noWrap/>
            <w:vAlign w:val="center"/>
          </w:tcPr>
          <w:p w:rsidR="00E67A4D" w:rsidRPr="006871B2" w:rsidRDefault="00E67A4D" w:rsidP="00E67A4D">
            <w:pPr>
              <w:jc w:val="center"/>
              <w:rPr>
                <w:i/>
                <w:sz w:val="24"/>
                <w:szCs w:val="24"/>
              </w:rPr>
            </w:pPr>
            <w:r w:rsidRPr="006871B2">
              <w:rPr>
                <w:i/>
                <w:sz w:val="24"/>
                <w:szCs w:val="24"/>
              </w:rPr>
              <w:t>1</w:t>
            </w:r>
          </w:p>
        </w:tc>
        <w:tc>
          <w:tcPr>
            <w:tcW w:w="1084" w:type="dxa"/>
            <w:vAlign w:val="center"/>
          </w:tcPr>
          <w:p w:rsidR="00E67A4D" w:rsidRPr="006871B2" w:rsidRDefault="00E67A4D" w:rsidP="00E67A4D">
            <w:pPr>
              <w:jc w:val="center"/>
              <w:rPr>
                <w:i/>
                <w:sz w:val="24"/>
                <w:szCs w:val="24"/>
              </w:rPr>
            </w:pPr>
          </w:p>
        </w:tc>
      </w:tr>
      <w:tr w:rsidR="00E67A4D" w:rsidRPr="004A25F9" w:rsidTr="00E67A4D">
        <w:trPr>
          <w:trHeight w:val="300"/>
          <w:jc w:val="center"/>
        </w:trPr>
        <w:tc>
          <w:tcPr>
            <w:tcW w:w="3697" w:type="dxa"/>
            <w:shd w:val="clear" w:color="auto" w:fill="auto"/>
            <w:vAlign w:val="bottom"/>
          </w:tcPr>
          <w:p w:rsidR="00E67A4D" w:rsidRPr="000F7BE7" w:rsidRDefault="00E67A4D" w:rsidP="00E67A4D">
            <w:pPr>
              <w:rPr>
                <w:b/>
                <w:color w:val="00B050"/>
                <w:sz w:val="24"/>
                <w:szCs w:val="24"/>
              </w:rPr>
            </w:pPr>
            <w:r w:rsidRPr="000F7BE7">
              <w:rPr>
                <w:b/>
                <w:color w:val="00B050"/>
                <w:sz w:val="24"/>
                <w:szCs w:val="24"/>
              </w:rPr>
              <w:t>Kötelezően választható: érettségi tantárgy, vagy idegen nyelv, vagy földrajz, vagy informatika, vagy szakmai tantárgy</w:t>
            </w:r>
          </w:p>
        </w:tc>
        <w:tc>
          <w:tcPr>
            <w:tcW w:w="988" w:type="dxa"/>
            <w:shd w:val="clear" w:color="auto" w:fill="auto"/>
            <w:noWrap/>
            <w:vAlign w:val="center"/>
          </w:tcPr>
          <w:p w:rsidR="00E67A4D" w:rsidRPr="000F7BE7" w:rsidRDefault="00E67A4D" w:rsidP="00E67A4D">
            <w:pPr>
              <w:jc w:val="center"/>
              <w:rPr>
                <w:b/>
                <w:color w:val="00B050"/>
                <w:sz w:val="24"/>
                <w:szCs w:val="24"/>
              </w:rPr>
            </w:pPr>
            <w:r>
              <w:rPr>
                <w:b/>
                <w:color w:val="00B050"/>
                <w:sz w:val="24"/>
                <w:szCs w:val="24"/>
              </w:rPr>
              <w:t>1</w:t>
            </w:r>
          </w:p>
        </w:tc>
        <w:tc>
          <w:tcPr>
            <w:tcW w:w="1084" w:type="dxa"/>
            <w:shd w:val="clear" w:color="auto" w:fill="auto"/>
            <w:noWrap/>
            <w:vAlign w:val="center"/>
          </w:tcPr>
          <w:p w:rsidR="00E67A4D" w:rsidRPr="000F7BE7" w:rsidRDefault="00E67A4D" w:rsidP="00E67A4D">
            <w:pPr>
              <w:jc w:val="center"/>
              <w:rPr>
                <w:b/>
                <w:color w:val="00B050"/>
                <w:sz w:val="24"/>
                <w:szCs w:val="24"/>
              </w:rPr>
            </w:pPr>
          </w:p>
        </w:tc>
        <w:tc>
          <w:tcPr>
            <w:tcW w:w="1397" w:type="dxa"/>
            <w:shd w:val="clear" w:color="auto" w:fill="auto"/>
            <w:noWrap/>
            <w:vAlign w:val="center"/>
          </w:tcPr>
          <w:p w:rsidR="00E67A4D" w:rsidRDefault="00E67A4D" w:rsidP="00E67A4D">
            <w:pPr>
              <w:rPr>
                <w:b/>
                <w:color w:val="00B050"/>
                <w:sz w:val="24"/>
                <w:szCs w:val="24"/>
              </w:rPr>
            </w:pPr>
            <w:r>
              <w:rPr>
                <w:b/>
                <w:color w:val="00B050"/>
                <w:sz w:val="24"/>
                <w:szCs w:val="24"/>
              </w:rPr>
              <w:t xml:space="preserve">          </w:t>
            </w:r>
            <w:r w:rsidRPr="000F7BE7">
              <w:rPr>
                <w:b/>
                <w:color w:val="00B050"/>
                <w:sz w:val="24"/>
                <w:szCs w:val="24"/>
              </w:rPr>
              <w:t>2</w:t>
            </w:r>
          </w:p>
          <w:p w:rsidR="00E67A4D" w:rsidRDefault="00E67A4D" w:rsidP="00E67A4D">
            <w:pPr>
              <w:rPr>
                <w:b/>
                <w:color w:val="00B050"/>
                <w:sz w:val="24"/>
                <w:szCs w:val="24"/>
              </w:rPr>
            </w:pPr>
            <w:r>
              <w:rPr>
                <w:b/>
                <w:color w:val="00B050"/>
                <w:sz w:val="24"/>
                <w:szCs w:val="24"/>
              </w:rPr>
              <w:t>matek+ének</w:t>
            </w:r>
          </w:p>
          <w:p w:rsidR="00E67A4D" w:rsidRPr="000F7BE7" w:rsidRDefault="00E67A4D" w:rsidP="00E67A4D">
            <w:pPr>
              <w:rPr>
                <w:b/>
                <w:color w:val="00B050"/>
                <w:sz w:val="24"/>
                <w:szCs w:val="24"/>
              </w:rPr>
            </w:pPr>
            <w:r>
              <w:rPr>
                <w:b/>
                <w:color w:val="00B050"/>
                <w:sz w:val="24"/>
                <w:szCs w:val="24"/>
              </w:rPr>
              <w:t xml:space="preserve">        1+1</w:t>
            </w:r>
          </w:p>
        </w:tc>
        <w:tc>
          <w:tcPr>
            <w:tcW w:w="1435" w:type="dxa"/>
            <w:shd w:val="clear" w:color="auto" w:fill="auto"/>
            <w:noWrap/>
            <w:vAlign w:val="center"/>
          </w:tcPr>
          <w:p w:rsidR="00E67A4D" w:rsidRDefault="00E67A4D" w:rsidP="00E67A4D">
            <w:pPr>
              <w:rPr>
                <w:b/>
                <w:color w:val="00B050"/>
                <w:sz w:val="24"/>
                <w:szCs w:val="24"/>
              </w:rPr>
            </w:pPr>
            <w:r>
              <w:rPr>
                <w:b/>
                <w:color w:val="00B050"/>
                <w:sz w:val="24"/>
                <w:szCs w:val="24"/>
              </w:rPr>
              <w:t xml:space="preserve">          </w:t>
            </w:r>
            <w:r w:rsidRPr="000F7BE7">
              <w:rPr>
                <w:b/>
                <w:color w:val="00B050"/>
                <w:sz w:val="24"/>
                <w:szCs w:val="24"/>
              </w:rPr>
              <w:t>2</w:t>
            </w:r>
          </w:p>
          <w:p w:rsidR="00E67A4D" w:rsidRDefault="00E67A4D" w:rsidP="00E67A4D">
            <w:pPr>
              <w:rPr>
                <w:b/>
                <w:color w:val="00B050"/>
                <w:sz w:val="24"/>
                <w:szCs w:val="24"/>
              </w:rPr>
            </w:pPr>
            <w:r>
              <w:rPr>
                <w:b/>
                <w:color w:val="00B050"/>
                <w:sz w:val="24"/>
                <w:szCs w:val="24"/>
              </w:rPr>
              <w:t>matek+ének</w:t>
            </w:r>
          </w:p>
          <w:p w:rsidR="00E67A4D" w:rsidRPr="000F7BE7" w:rsidRDefault="00E67A4D" w:rsidP="00E67A4D">
            <w:pPr>
              <w:jc w:val="center"/>
              <w:rPr>
                <w:b/>
                <w:color w:val="00B050"/>
                <w:sz w:val="24"/>
                <w:szCs w:val="24"/>
              </w:rPr>
            </w:pPr>
            <w:r>
              <w:rPr>
                <w:b/>
                <w:color w:val="00B050"/>
                <w:sz w:val="24"/>
                <w:szCs w:val="24"/>
              </w:rPr>
              <w:t xml:space="preserve">  1+1</w:t>
            </w:r>
          </w:p>
        </w:tc>
        <w:tc>
          <w:tcPr>
            <w:tcW w:w="1084" w:type="dxa"/>
            <w:vAlign w:val="center"/>
          </w:tcPr>
          <w:p w:rsidR="00E67A4D" w:rsidRPr="004A25F9" w:rsidRDefault="00E67A4D" w:rsidP="00E67A4D">
            <w:pPr>
              <w:jc w:val="center"/>
              <w:rPr>
                <w:b/>
                <w:color w:val="000000"/>
                <w:sz w:val="24"/>
                <w:szCs w:val="24"/>
              </w:rPr>
            </w:pPr>
            <w:r w:rsidRPr="004A25F9">
              <w:rPr>
                <w:b/>
                <w:color w:val="000000"/>
                <w:sz w:val="24"/>
                <w:szCs w:val="24"/>
              </w:rPr>
              <w:t> </w:t>
            </w:r>
          </w:p>
        </w:tc>
      </w:tr>
      <w:tr w:rsidR="00E67A4D" w:rsidRPr="00B40F90" w:rsidTr="00E67A4D">
        <w:trPr>
          <w:trHeight w:val="300"/>
          <w:jc w:val="center"/>
        </w:trPr>
        <w:tc>
          <w:tcPr>
            <w:tcW w:w="3697" w:type="dxa"/>
            <w:shd w:val="clear" w:color="auto" w:fill="auto"/>
            <w:vAlign w:val="bottom"/>
          </w:tcPr>
          <w:p w:rsidR="00E67A4D" w:rsidRDefault="00E67A4D" w:rsidP="00E67A4D">
            <w:pPr>
              <w:rPr>
                <w:sz w:val="24"/>
                <w:szCs w:val="24"/>
              </w:rPr>
            </w:pPr>
            <w:r>
              <w:rPr>
                <w:sz w:val="24"/>
                <w:szCs w:val="24"/>
              </w:rPr>
              <w:t>KÖZISMERETI ÖSSZES</w:t>
            </w:r>
          </w:p>
        </w:tc>
        <w:tc>
          <w:tcPr>
            <w:tcW w:w="988" w:type="dxa"/>
            <w:shd w:val="clear" w:color="auto" w:fill="auto"/>
            <w:noWrap/>
            <w:vAlign w:val="center"/>
          </w:tcPr>
          <w:p w:rsidR="00E67A4D" w:rsidRPr="001E5DD5" w:rsidRDefault="00E67A4D" w:rsidP="00E67A4D">
            <w:pPr>
              <w:jc w:val="center"/>
              <w:rPr>
                <w:b/>
                <w:color w:val="7030A0"/>
                <w:sz w:val="24"/>
                <w:szCs w:val="24"/>
              </w:rPr>
            </w:pPr>
            <w:r w:rsidRPr="001E5DD5">
              <w:rPr>
                <w:b/>
                <w:color w:val="7030A0"/>
                <w:sz w:val="24"/>
                <w:szCs w:val="24"/>
              </w:rPr>
              <w:t>2</w:t>
            </w:r>
            <w:r>
              <w:rPr>
                <w:b/>
                <w:color w:val="7030A0"/>
                <w:sz w:val="24"/>
                <w:szCs w:val="24"/>
              </w:rPr>
              <w:t>5+1</w:t>
            </w:r>
          </w:p>
        </w:tc>
        <w:tc>
          <w:tcPr>
            <w:tcW w:w="1084" w:type="dxa"/>
            <w:shd w:val="clear" w:color="auto" w:fill="auto"/>
            <w:noWrap/>
            <w:vAlign w:val="center"/>
          </w:tcPr>
          <w:p w:rsidR="00E67A4D" w:rsidRPr="001E5DD5" w:rsidRDefault="00E67A4D" w:rsidP="00E67A4D">
            <w:pPr>
              <w:jc w:val="center"/>
              <w:rPr>
                <w:b/>
                <w:color w:val="7030A0"/>
                <w:sz w:val="24"/>
                <w:szCs w:val="24"/>
              </w:rPr>
            </w:pPr>
            <w:r w:rsidRPr="001E5DD5">
              <w:rPr>
                <w:b/>
                <w:color w:val="7030A0"/>
                <w:sz w:val="24"/>
                <w:szCs w:val="24"/>
              </w:rPr>
              <w:t>2</w:t>
            </w:r>
            <w:r>
              <w:rPr>
                <w:b/>
                <w:color w:val="7030A0"/>
                <w:sz w:val="24"/>
                <w:szCs w:val="24"/>
              </w:rPr>
              <w:t>4</w:t>
            </w:r>
          </w:p>
        </w:tc>
        <w:tc>
          <w:tcPr>
            <w:tcW w:w="1397" w:type="dxa"/>
            <w:shd w:val="clear" w:color="auto" w:fill="auto"/>
            <w:noWrap/>
            <w:vAlign w:val="center"/>
          </w:tcPr>
          <w:p w:rsidR="00E67A4D" w:rsidRPr="001E5DD5" w:rsidRDefault="00E67A4D" w:rsidP="00E67A4D">
            <w:pPr>
              <w:jc w:val="center"/>
              <w:rPr>
                <w:b/>
                <w:color w:val="7030A0"/>
                <w:sz w:val="24"/>
                <w:szCs w:val="24"/>
              </w:rPr>
            </w:pPr>
            <w:r w:rsidRPr="001E5DD5">
              <w:rPr>
                <w:b/>
                <w:color w:val="7030A0"/>
                <w:sz w:val="24"/>
                <w:szCs w:val="24"/>
              </w:rPr>
              <w:t>2</w:t>
            </w:r>
            <w:r>
              <w:rPr>
                <w:b/>
                <w:color w:val="7030A0"/>
                <w:sz w:val="24"/>
                <w:szCs w:val="24"/>
              </w:rPr>
              <w:t>6</w:t>
            </w:r>
          </w:p>
        </w:tc>
        <w:tc>
          <w:tcPr>
            <w:tcW w:w="1435" w:type="dxa"/>
            <w:shd w:val="clear" w:color="auto" w:fill="auto"/>
            <w:noWrap/>
            <w:vAlign w:val="center"/>
          </w:tcPr>
          <w:p w:rsidR="00E67A4D" w:rsidRPr="001E5DD5" w:rsidRDefault="00E67A4D" w:rsidP="00E67A4D">
            <w:pPr>
              <w:jc w:val="center"/>
              <w:rPr>
                <w:b/>
                <w:color w:val="7030A0"/>
                <w:sz w:val="24"/>
                <w:szCs w:val="24"/>
              </w:rPr>
            </w:pPr>
            <w:r w:rsidRPr="001E5DD5">
              <w:rPr>
                <w:b/>
                <w:color w:val="7030A0"/>
                <w:sz w:val="24"/>
                <w:szCs w:val="24"/>
              </w:rPr>
              <w:t>2</w:t>
            </w:r>
            <w:r>
              <w:rPr>
                <w:b/>
                <w:color w:val="7030A0"/>
                <w:sz w:val="24"/>
                <w:szCs w:val="24"/>
              </w:rPr>
              <w:t>7</w:t>
            </w:r>
          </w:p>
        </w:tc>
        <w:tc>
          <w:tcPr>
            <w:tcW w:w="1084" w:type="dxa"/>
            <w:vAlign w:val="center"/>
          </w:tcPr>
          <w:p w:rsidR="00E67A4D" w:rsidRPr="00B40F90" w:rsidRDefault="00E67A4D" w:rsidP="00E67A4D">
            <w:pPr>
              <w:rPr>
                <w:color w:val="000000"/>
                <w:sz w:val="24"/>
                <w:szCs w:val="24"/>
              </w:rPr>
            </w:pPr>
          </w:p>
        </w:tc>
      </w:tr>
      <w:tr w:rsidR="00E67A4D" w:rsidRPr="005B41B0" w:rsidTr="00E67A4D">
        <w:trPr>
          <w:trHeight w:val="300"/>
          <w:jc w:val="center"/>
        </w:trPr>
        <w:tc>
          <w:tcPr>
            <w:tcW w:w="3697" w:type="dxa"/>
            <w:shd w:val="clear" w:color="auto" w:fill="auto"/>
            <w:vAlign w:val="bottom"/>
          </w:tcPr>
          <w:p w:rsidR="00E67A4D" w:rsidRPr="00045AF2" w:rsidRDefault="00E67A4D" w:rsidP="00E67A4D">
            <w:pPr>
              <w:rPr>
                <w:b/>
                <w:i/>
                <w:color w:val="FF0000"/>
                <w:sz w:val="24"/>
                <w:szCs w:val="24"/>
              </w:rPr>
            </w:pPr>
            <w:r w:rsidRPr="00045AF2">
              <w:rPr>
                <w:b/>
                <w:i/>
                <w:color w:val="FF0000"/>
                <w:sz w:val="24"/>
                <w:szCs w:val="24"/>
              </w:rPr>
              <w:t xml:space="preserve">Pedagógiai, pszichológiai feladatok – </w:t>
            </w:r>
            <w:r w:rsidRPr="00045AF2">
              <w:rPr>
                <w:b/>
                <w:color w:val="FF0000"/>
                <w:sz w:val="24"/>
                <w:szCs w:val="24"/>
              </w:rPr>
              <w:t>Pedagógia/Pedagógia</w:t>
            </w:r>
          </w:p>
        </w:tc>
        <w:tc>
          <w:tcPr>
            <w:tcW w:w="988" w:type="dxa"/>
            <w:shd w:val="clear" w:color="auto" w:fill="auto"/>
            <w:noWrap/>
            <w:vAlign w:val="center"/>
          </w:tcPr>
          <w:p w:rsidR="00E67A4D" w:rsidRPr="00045AF2" w:rsidRDefault="00E67A4D" w:rsidP="00E67A4D">
            <w:pPr>
              <w:jc w:val="center"/>
              <w:rPr>
                <w:b/>
                <w:color w:val="FF0000"/>
                <w:sz w:val="24"/>
                <w:szCs w:val="24"/>
              </w:rPr>
            </w:pPr>
            <w:r w:rsidRPr="00045AF2">
              <w:rPr>
                <w:b/>
                <w:color w:val="FF0000"/>
                <w:sz w:val="24"/>
                <w:szCs w:val="24"/>
              </w:rPr>
              <w:t>3</w:t>
            </w:r>
          </w:p>
        </w:tc>
        <w:tc>
          <w:tcPr>
            <w:tcW w:w="1084" w:type="dxa"/>
            <w:shd w:val="clear" w:color="auto" w:fill="auto"/>
            <w:noWrap/>
            <w:vAlign w:val="center"/>
          </w:tcPr>
          <w:p w:rsidR="00E67A4D" w:rsidRPr="00045AF2" w:rsidRDefault="00E67A4D" w:rsidP="00E67A4D">
            <w:pPr>
              <w:jc w:val="center"/>
              <w:rPr>
                <w:b/>
                <w:color w:val="FF0000"/>
                <w:sz w:val="24"/>
                <w:szCs w:val="24"/>
              </w:rPr>
            </w:pPr>
            <w:r w:rsidRPr="00045AF2">
              <w:rPr>
                <w:b/>
                <w:color w:val="FF0000"/>
                <w:sz w:val="24"/>
                <w:szCs w:val="24"/>
              </w:rPr>
              <w:t>3</w:t>
            </w:r>
          </w:p>
        </w:tc>
        <w:tc>
          <w:tcPr>
            <w:tcW w:w="1397" w:type="dxa"/>
            <w:shd w:val="clear" w:color="auto" w:fill="auto"/>
            <w:noWrap/>
            <w:vAlign w:val="center"/>
          </w:tcPr>
          <w:p w:rsidR="00E67A4D" w:rsidRPr="00045AF2" w:rsidRDefault="00E67A4D" w:rsidP="00E67A4D">
            <w:pPr>
              <w:jc w:val="center"/>
              <w:rPr>
                <w:b/>
                <w:color w:val="FF0000"/>
                <w:sz w:val="24"/>
                <w:szCs w:val="24"/>
              </w:rPr>
            </w:pPr>
            <w:r w:rsidRPr="00045AF2">
              <w:rPr>
                <w:b/>
                <w:color w:val="FF0000"/>
                <w:sz w:val="24"/>
                <w:szCs w:val="24"/>
              </w:rPr>
              <w:t>1,5</w:t>
            </w:r>
          </w:p>
        </w:tc>
        <w:tc>
          <w:tcPr>
            <w:tcW w:w="1435" w:type="dxa"/>
            <w:shd w:val="clear" w:color="auto" w:fill="auto"/>
            <w:noWrap/>
            <w:vAlign w:val="center"/>
          </w:tcPr>
          <w:p w:rsidR="00E67A4D" w:rsidRPr="00045AF2" w:rsidRDefault="00E67A4D" w:rsidP="00E67A4D">
            <w:pPr>
              <w:jc w:val="center"/>
              <w:rPr>
                <w:color w:val="FF0000"/>
                <w:sz w:val="24"/>
                <w:szCs w:val="24"/>
              </w:rPr>
            </w:pPr>
            <w:r>
              <w:rPr>
                <w:color w:val="FF0000"/>
                <w:sz w:val="24"/>
                <w:szCs w:val="24"/>
              </w:rPr>
              <w:t>3</w:t>
            </w:r>
          </w:p>
        </w:tc>
        <w:tc>
          <w:tcPr>
            <w:tcW w:w="1084" w:type="dxa"/>
            <w:vAlign w:val="center"/>
          </w:tcPr>
          <w:p w:rsidR="00E67A4D" w:rsidRPr="00045AF2" w:rsidRDefault="00E67A4D" w:rsidP="00E67A4D">
            <w:pPr>
              <w:jc w:val="center"/>
              <w:rPr>
                <w:b/>
                <w:bCs/>
                <w:color w:val="FF0000"/>
                <w:sz w:val="24"/>
                <w:szCs w:val="24"/>
              </w:rPr>
            </w:pPr>
            <w:r w:rsidRPr="00045AF2">
              <w:rPr>
                <w:b/>
                <w:bCs/>
                <w:color w:val="FF0000"/>
                <w:sz w:val="24"/>
                <w:szCs w:val="24"/>
              </w:rPr>
              <w:t>3</w:t>
            </w:r>
          </w:p>
        </w:tc>
      </w:tr>
      <w:tr w:rsidR="00E67A4D" w:rsidRPr="00836891" w:rsidTr="00E67A4D">
        <w:trPr>
          <w:trHeight w:val="300"/>
          <w:jc w:val="center"/>
        </w:trPr>
        <w:tc>
          <w:tcPr>
            <w:tcW w:w="3697" w:type="dxa"/>
            <w:shd w:val="clear" w:color="auto" w:fill="auto"/>
            <w:vAlign w:val="bottom"/>
          </w:tcPr>
          <w:p w:rsidR="00E67A4D" w:rsidRPr="00045AF2" w:rsidRDefault="00E67A4D" w:rsidP="00E67A4D">
            <w:pPr>
              <w:rPr>
                <w:b/>
                <w:i/>
                <w:color w:val="FF0000"/>
                <w:sz w:val="24"/>
                <w:szCs w:val="24"/>
              </w:rPr>
            </w:pPr>
            <w:r w:rsidRPr="00045AF2">
              <w:rPr>
                <w:b/>
                <w:i/>
                <w:color w:val="FF0000"/>
                <w:sz w:val="24"/>
                <w:szCs w:val="24"/>
              </w:rPr>
              <w:t xml:space="preserve">Pedagógiai, pszichológiai feladatok  - Pedagógiai </w:t>
            </w:r>
            <w:r w:rsidRPr="00045AF2">
              <w:rPr>
                <w:b/>
                <w:i/>
                <w:color w:val="FF0000"/>
                <w:sz w:val="24"/>
                <w:szCs w:val="24"/>
                <w:u w:val="single"/>
              </w:rPr>
              <w:t>gyakorlat/</w:t>
            </w:r>
            <w:r w:rsidRPr="00045AF2">
              <w:rPr>
                <w:b/>
                <w:i/>
                <w:color w:val="FF0000"/>
                <w:sz w:val="24"/>
                <w:szCs w:val="24"/>
              </w:rPr>
              <w:t xml:space="preserve"> Pedagógiai </w:t>
            </w:r>
            <w:r w:rsidRPr="00045AF2">
              <w:rPr>
                <w:b/>
                <w:i/>
                <w:color w:val="FF0000"/>
                <w:sz w:val="24"/>
                <w:szCs w:val="24"/>
                <w:u w:val="single"/>
              </w:rPr>
              <w:t>gyakorlat</w:t>
            </w:r>
          </w:p>
        </w:tc>
        <w:tc>
          <w:tcPr>
            <w:tcW w:w="988" w:type="dxa"/>
            <w:shd w:val="clear" w:color="auto" w:fill="auto"/>
            <w:noWrap/>
            <w:vAlign w:val="center"/>
          </w:tcPr>
          <w:p w:rsidR="00E67A4D" w:rsidRPr="00045AF2" w:rsidRDefault="00E67A4D" w:rsidP="00E67A4D">
            <w:pPr>
              <w:jc w:val="center"/>
              <w:rPr>
                <w:b/>
                <w:color w:val="FF0000"/>
                <w:sz w:val="24"/>
                <w:szCs w:val="24"/>
                <w:u w:val="single"/>
              </w:rPr>
            </w:pPr>
            <w:r w:rsidRPr="00045AF2">
              <w:rPr>
                <w:b/>
                <w:color w:val="FF0000"/>
                <w:sz w:val="24"/>
                <w:szCs w:val="24"/>
                <w:u w:val="single"/>
              </w:rPr>
              <w:t>2</w:t>
            </w:r>
          </w:p>
        </w:tc>
        <w:tc>
          <w:tcPr>
            <w:tcW w:w="1084" w:type="dxa"/>
            <w:shd w:val="clear" w:color="auto" w:fill="auto"/>
            <w:noWrap/>
            <w:vAlign w:val="center"/>
          </w:tcPr>
          <w:p w:rsidR="00E67A4D" w:rsidRPr="00045AF2" w:rsidRDefault="00E67A4D" w:rsidP="00E67A4D">
            <w:pPr>
              <w:jc w:val="center"/>
              <w:rPr>
                <w:b/>
                <w:color w:val="FF0000"/>
                <w:sz w:val="24"/>
                <w:szCs w:val="24"/>
                <w:u w:val="single"/>
              </w:rPr>
            </w:pPr>
            <w:r>
              <w:rPr>
                <w:b/>
                <w:color w:val="FF0000"/>
                <w:sz w:val="24"/>
                <w:szCs w:val="24"/>
                <w:u w:val="single"/>
              </w:rPr>
              <w:t>2</w:t>
            </w:r>
          </w:p>
        </w:tc>
        <w:tc>
          <w:tcPr>
            <w:tcW w:w="1397" w:type="dxa"/>
            <w:shd w:val="clear" w:color="auto" w:fill="auto"/>
            <w:noWrap/>
            <w:vAlign w:val="center"/>
          </w:tcPr>
          <w:p w:rsidR="00E67A4D" w:rsidRPr="00045AF2" w:rsidRDefault="00E67A4D" w:rsidP="00E67A4D">
            <w:pPr>
              <w:jc w:val="center"/>
              <w:rPr>
                <w:b/>
                <w:i/>
                <w:color w:val="FF0000"/>
                <w:sz w:val="24"/>
                <w:szCs w:val="24"/>
                <w:u w:val="single"/>
              </w:rPr>
            </w:pPr>
            <w:r>
              <w:rPr>
                <w:b/>
                <w:i/>
                <w:color w:val="FF0000"/>
                <w:sz w:val="24"/>
                <w:szCs w:val="24"/>
                <w:u w:val="single"/>
              </w:rPr>
              <w:t>2</w:t>
            </w:r>
          </w:p>
        </w:tc>
        <w:tc>
          <w:tcPr>
            <w:tcW w:w="1435" w:type="dxa"/>
            <w:shd w:val="clear" w:color="auto" w:fill="auto"/>
            <w:noWrap/>
            <w:vAlign w:val="center"/>
          </w:tcPr>
          <w:p w:rsidR="00E67A4D" w:rsidRPr="00045AF2" w:rsidRDefault="00E67A4D" w:rsidP="00E67A4D">
            <w:pPr>
              <w:jc w:val="center"/>
              <w:rPr>
                <w:i/>
                <w:color w:val="FF0000"/>
                <w:sz w:val="24"/>
                <w:szCs w:val="24"/>
                <w:u w:val="single"/>
              </w:rPr>
            </w:pPr>
            <w:r>
              <w:rPr>
                <w:i/>
                <w:color w:val="FF0000"/>
                <w:sz w:val="24"/>
                <w:szCs w:val="24"/>
                <w:u w:val="single"/>
              </w:rPr>
              <w:t>2</w:t>
            </w:r>
          </w:p>
        </w:tc>
        <w:tc>
          <w:tcPr>
            <w:tcW w:w="1084" w:type="dxa"/>
            <w:vAlign w:val="center"/>
          </w:tcPr>
          <w:p w:rsidR="00E67A4D" w:rsidRPr="00045AF2" w:rsidRDefault="00E67A4D" w:rsidP="00E67A4D">
            <w:pPr>
              <w:jc w:val="center"/>
              <w:rPr>
                <w:b/>
                <w:bCs/>
                <w:i/>
                <w:color w:val="FF0000"/>
                <w:sz w:val="24"/>
                <w:szCs w:val="24"/>
                <w:u w:val="single"/>
              </w:rPr>
            </w:pPr>
            <w:r w:rsidRPr="00045AF2">
              <w:rPr>
                <w:b/>
                <w:bCs/>
                <w:i/>
                <w:color w:val="FF0000"/>
                <w:sz w:val="24"/>
                <w:szCs w:val="24"/>
                <w:u w:val="single"/>
              </w:rPr>
              <w:t>5</w:t>
            </w:r>
          </w:p>
        </w:tc>
      </w:tr>
      <w:tr w:rsidR="00E67A4D" w:rsidRPr="005B41B0" w:rsidTr="00E67A4D">
        <w:trPr>
          <w:trHeight w:val="300"/>
          <w:jc w:val="center"/>
        </w:trPr>
        <w:tc>
          <w:tcPr>
            <w:tcW w:w="3697" w:type="dxa"/>
            <w:shd w:val="clear" w:color="auto" w:fill="auto"/>
            <w:vAlign w:val="bottom"/>
          </w:tcPr>
          <w:p w:rsidR="00E67A4D" w:rsidRPr="00045AF2" w:rsidRDefault="00E67A4D" w:rsidP="00E67A4D">
            <w:pPr>
              <w:rPr>
                <w:b/>
                <w:i/>
                <w:color w:val="FF0000"/>
                <w:sz w:val="24"/>
                <w:szCs w:val="24"/>
              </w:rPr>
            </w:pPr>
            <w:r w:rsidRPr="00045AF2">
              <w:rPr>
                <w:b/>
                <w:i/>
                <w:color w:val="FF0000"/>
                <w:sz w:val="24"/>
                <w:szCs w:val="24"/>
              </w:rPr>
              <w:t xml:space="preserve">Pedagógiai, pszichológiai feladatok  - </w:t>
            </w:r>
            <w:r w:rsidRPr="00045AF2">
              <w:rPr>
                <w:b/>
                <w:color w:val="FF0000"/>
                <w:sz w:val="24"/>
                <w:szCs w:val="24"/>
              </w:rPr>
              <w:t>Pszichológia/ Pszichológia</w:t>
            </w:r>
          </w:p>
        </w:tc>
        <w:tc>
          <w:tcPr>
            <w:tcW w:w="988" w:type="dxa"/>
            <w:shd w:val="clear" w:color="auto" w:fill="auto"/>
            <w:noWrap/>
            <w:vAlign w:val="center"/>
          </w:tcPr>
          <w:p w:rsidR="00E67A4D" w:rsidRPr="00045AF2" w:rsidRDefault="00E67A4D" w:rsidP="00E67A4D">
            <w:pPr>
              <w:jc w:val="center"/>
              <w:rPr>
                <w:b/>
                <w:color w:val="FF0000"/>
                <w:sz w:val="24"/>
                <w:szCs w:val="24"/>
              </w:rPr>
            </w:pPr>
            <w:r w:rsidRPr="00045AF2">
              <w:rPr>
                <w:b/>
                <w:color w:val="FF0000"/>
                <w:sz w:val="24"/>
                <w:szCs w:val="24"/>
              </w:rPr>
              <w:t>3</w:t>
            </w:r>
          </w:p>
        </w:tc>
        <w:tc>
          <w:tcPr>
            <w:tcW w:w="1084" w:type="dxa"/>
            <w:shd w:val="clear" w:color="auto" w:fill="auto"/>
            <w:noWrap/>
            <w:vAlign w:val="center"/>
          </w:tcPr>
          <w:p w:rsidR="00E67A4D" w:rsidRPr="00045AF2" w:rsidRDefault="00E67A4D" w:rsidP="00E67A4D">
            <w:pPr>
              <w:jc w:val="center"/>
              <w:rPr>
                <w:b/>
                <w:color w:val="FF0000"/>
                <w:sz w:val="24"/>
                <w:szCs w:val="24"/>
              </w:rPr>
            </w:pPr>
            <w:r w:rsidRPr="00045AF2">
              <w:rPr>
                <w:b/>
                <w:color w:val="FF0000"/>
                <w:sz w:val="24"/>
                <w:szCs w:val="24"/>
              </w:rPr>
              <w:t>2,5</w:t>
            </w:r>
          </w:p>
        </w:tc>
        <w:tc>
          <w:tcPr>
            <w:tcW w:w="1397" w:type="dxa"/>
            <w:shd w:val="clear" w:color="auto" w:fill="auto"/>
            <w:noWrap/>
            <w:vAlign w:val="center"/>
          </w:tcPr>
          <w:p w:rsidR="00E67A4D" w:rsidRPr="00045AF2" w:rsidRDefault="00E67A4D" w:rsidP="00E67A4D">
            <w:pPr>
              <w:jc w:val="center"/>
              <w:rPr>
                <w:b/>
                <w:color w:val="FF0000"/>
                <w:sz w:val="24"/>
                <w:szCs w:val="24"/>
              </w:rPr>
            </w:pPr>
            <w:r w:rsidRPr="00045AF2">
              <w:rPr>
                <w:b/>
                <w:color w:val="FF0000"/>
                <w:sz w:val="24"/>
                <w:szCs w:val="24"/>
              </w:rPr>
              <w:t>1,5</w:t>
            </w:r>
          </w:p>
        </w:tc>
        <w:tc>
          <w:tcPr>
            <w:tcW w:w="1435" w:type="dxa"/>
            <w:shd w:val="clear" w:color="auto" w:fill="auto"/>
            <w:noWrap/>
            <w:vAlign w:val="center"/>
          </w:tcPr>
          <w:p w:rsidR="00E67A4D" w:rsidRPr="00045AF2" w:rsidRDefault="00E67A4D" w:rsidP="00E67A4D">
            <w:pPr>
              <w:jc w:val="center"/>
              <w:rPr>
                <w:i/>
                <w:color w:val="FF0000"/>
                <w:sz w:val="24"/>
                <w:szCs w:val="24"/>
              </w:rPr>
            </w:pPr>
          </w:p>
        </w:tc>
        <w:tc>
          <w:tcPr>
            <w:tcW w:w="1084" w:type="dxa"/>
            <w:vAlign w:val="center"/>
          </w:tcPr>
          <w:p w:rsidR="00E67A4D" w:rsidRPr="00045AF2" w:rsidRDefault="00E67A4D" w:rsidP="00E67A4D">
            <w:pPr>
              <w:jc w:val="center"/>
              <w:rPr>
                <w:b/>
                <w:bCs/>
                <w:color w:val="FF0000"/>
                <w:sz w:val="24"/>
                <w:szCs w:val="24"/>
              </w:rPr>
            </w:pPr>
            <w:r w:rsidRPr="00045AF2">
              <w:rPr>
                <w:b/>
                <w:bCs/>
                <w:color w:val="FF0000"/>
                <w:sz w:val="24"/>
                <w:szCs w:val="24"/>
              </w:rPr>
              <w:t>3</w:t>
            </w:r>
          </w:p>
        </w:tc>
      </w:tr>
      <w:tr w:rsidR="00E67A4D" w:rsidRPr="00817B36" w:rsidTr="00E67A4D">
        <w:trPr>
          <w:trHeight w:val="300"/>
          <w:jc w:val="center"/>
        </w:trPr>
        <w:tc>
          <w:tcPr>
            <w:tcW w:w="3697" w:type="dxa"/>
            <w:shd w:val="clear" w:color="auto" w:fill="auto"/>
            <w:vAlign w:val="bottom"/>
          </w:tcPr>
          <w:p w:rsidR="00E67A4D" w:rsidRPr="00817B36" w:rsidRDefault="00E67A4D" w:rsidP="00E67A4D">
            <w:pPr>
              <w:rPr>
                <w:b/>
                <w:color w:val="FF0000"/>
                <w:sz w:val="24"/>
                <w:szCs w:val="24"/>
              </w:rPr>
            </w:pPr>
            <w:r w:rsidRPr="00817B36">
              <w:rPr>
                <w:b/>
                <w:i/>
                <w:color w:val="FF0000"/>
                <w:sz w:val="24"/>
                <w:szCs w:val="24"/>
              </w:rPr>
              <w:t xml:space="preserve">Általános gyógypedagógiai ismereetk – </w:t>
            </w:r>
            <w:r w:rsidRPr="00817B36">
              <w:rPr>
                <w:b/>
                <w:color w:val="FF0000"/>
                <w:sz w:val="24"/>
                <w:szCs w:val="24"/>
              </w:rPr>
              <w:t>gyógypedagógiai alapismeretek</w:t>
            </w:r>
          </w:p>
        </w:tc>
        <w:tc>
          <w:tcPr>
            <w:tcW w:w="988" w:type="dxa"/>
            <w:shd w:val="clear" w:color="auto" w:fill="auto"/>
            <w:noWrap/>
            <w:vAlign w:val="center"/>
          </w:tcPr>
          <w:p w:rsidR="00E67A4D" w:rsidRPr="00817B36" w:rsidRDefault="00E67A4D" w:rsidP="00E67A4D">
            <w:pPr>
              <w:jc w:val="center"/>
              <w:rPr>
                <w:b/>
                <w:color w:val="FF0000"/>
                <w:sz w:val="24"/>
                <w:szCs w:val="24"/>
              </w:rPr>
            </w:pPr>
          </w:p>
        </w:tc>
        <w:tc>
          <w:tcPr>
            <w:tcW w:w="1084" w:type="dxa"/>
            <w:shd w:val="clear" w:color="auto" w:fill="auto"/>
            <w:noWrap/>
            <w:vAlign w:val="center"/>
          </w:tcPr>
          <w:p w:rsidR="00E67A4D" w:rsidRPr="00817B36" w:rsidRDefault="00E67A4D" w:rsidP="00E67A4D">
            <w:pPr>
              <w:jc w:val="center"/>
              <w:rPr>
                <w:b/>
                <w:color w:val="FF0000"/>
                <w:sz w:val="24"/>
                <w:szCs w:val="24"/>
              </w:rPr>
            </w:pPr>
          </w:p>
        </w:tc>
        <w:tc>
          <w:tcPr>
            <w:tcW w:w="1397" w:type="dxa"/>
            <w:shd w:val="clear" w:color="auto" w:fill="auto"/>
            <w:noWrap/>
            <w:vAlign w:val="center"/>
          </w:tcPr>
          <w:p w:rsidR="00E67A4D" w:rsidRPr="00817B36" w:rsidRDefault="00E67A4D" w:rsidP="00E67A4D">
            <w:pPr>
              <w:jc w:val="center"/>
              <w:rPr>
                <w:i/>
                <w:color w:val="FF0000"/>
                <w:sz w:val="24"/>
                <w:szCs w:val="24"/>
              </w:rPr>
            </w:pPr>
          </w:p>
        </w:tc>
        <w:tc>
          <w:tcPr>
            <w:tcW w:w="1435" w:type="dxa"/>
            <w:shd w:val="clear" w:color="auto" w:fill="auto"/>
            <w:noWrap/>
            <w:vAlign w:val="center"/>
          </w:tcPr>
          <w:p w:rsidR="00E67A4D" w:rsidRPr="00817B36" w:rsidRDefault="00E67A4D" w:rsidP="00E67A4D">
            <w:pPr>
              <w:jc w:val="center"/>
              <w:rPr>
                <w:i/>
                <w:color w:val="FF0000"/>
                <w:sz w:val="24"/>
                <w:szCs w:val="24"/>
              </w:rPr>
            </w:pPr>
          </w:p>
        </w:tc>
        <w:tc>
          <w:tcPr>
            <w:tcW w:w="1084" w:type="dxa"/>
            <w:vAlign w:val="center"/>
          </w:tcPr>
          <w:p w:rsidR="00E67A4D" w:rsidRPr="00817B36" w:rsidRDefault="00E67A4D" w:rsidP="00E67A4D">
            <w:pPr>
              <w:jc w:val="center"/>
              <w:rPr>
                <w:b/>
                <w:bCs/>
                <w:color w:val="FF0000"/>
                <w:sz w:val="24"/>
                <w:szCs w:val="24"/>
              </w:rPr>
            </w:pPr>
            <w:r w:rsidRPr="00817B36">
              <w:rPr>
                <w:b/>
                <w:bCs/>
                <w:color w:val="FF0000"/>
                <w:sz w:val="24"/>
                <w:szCs w:val="24"/>
              </w:rPr>
              <w:t>3</w:t>
            </w:r>
          </w:p>
        </w:tc>
      </w:tr>
      <w:tr w:rsidR="00E67A4D" w:rsidRPr="00817B36" w:rsidTr="00E67A4D">
        <w:trPr>
          <w:trHeight w:val="300"/>
          <w:jc w:val="center"/>
        </w:trPr>
        <w:tc>
          <w:tcPr>
            <w:tcW w:w="3697" w:type="dxa"/>
            <w:shd w:val="clear" w:color="auto" w:fill="auto"/>
            <w:vAlign w:val="bottom"/>
          </w:tcPr>
          <w:p w:rsidR="00E67A4D" w:rsidRPr="00817B36" w:rsidRDefault="00E67A4D" w:rsidP="00E67A4D">
            <w:pPr>
              <w:rPr>
                <w:b/>
                <w:color w:val="FF0000"/>
                <w:sz w:val="24"/>
                <w:szCs w:val="24"/>
              </w:rPr>
            </w:pPr>
            <w:r w:rsidRPr="00817B36">
              <w:rPr>
                <w:b/>
                <w:i/>
                <w:color w:val="FF0000"/>
                <w:sz w:val="24"/>
                <w:szCs w:val="24"/>
              </w:rPr>
              <w:t>Általános gyógypedagógiai ismeretek –</w:t>
            </w:r>
            <w:r w:rsidRPr="00817B36">
              <w:rPr>
                <w:b/>
                <w:color w:val="FF0000"/>
                <w:sz w:val="24"/>
                <w:szCs w:val="24"/>
                <w:u w:val="single"/>
              </w:rPr>
              <w:t>gyógypedagógiai gyakorlat</w:t>
            </w:r>
          </w:p>
        </w:tc>
        <w:tc>
          <w:tcPr>
            <w:tcW w:w="988" w:type="dxa"/>
            <w:shd w:val="clear" w:color="auto" w:fill="auto"/>
            <w:noWrap/>
            <w:vAlign w:val="center"/>
          </w:tcPr>
          <w:p w:rsidR="00E67A4D" w:rsidRPr="00817B36" w:rsidRDefault="00E67A4D" w:rsidP="00E67A4D">
            <w:pPr>
              <w:jc w:val="center"/>
              <w:rPr>
                <w:b/>
                <w:color w:val="FF0000"/>
                <w:sz w:val="24"/>
                <w:szCs w:val="24"/>
              </w:rPr>
            </w:pPr>
          </w:p>
        </w:tc>
        <w:tc>
          <w:tcPr>
            <w:tcW w:w="1084" w:type="dxa"/>
            <w:shd w:val="clear" w:color="auto" w:fill="auto"/>
            <w:noWrap/>
            <w:vAlign w:val="center"/>
          </w:tcPr>
          <w:p w:rsidR="00E67A4D" w:rsidRPr="00817B36" w:rsidRDefault="00E67A4D" w:rsidP="00E67A4D">
            <w:pPr>
              <w:jc w:val="center"/>
              <w:rPr>
                <w:b/>
                <w:color w:val="FF0000"/>
                <w:sz w:val="24"/>
                <w:szCs w:val="24"/>
              </w:rPr>
            </w:pPr>
          </w:p>
        </w:tc>
        <w:tc>
          <w:tcPr>
            <w:tcW w:w="1397" w:type="dxa"/>
            <w:shd w:val="clear" w:color="auto" w:fill="auto"/>
            <w:noWrap/>
            <w:vAlign w:val="center"/>
          </w:tcPr>
          <w:p w:rsidR="00E67A4D" w:rsidRPr="00817B36" w:rsidRDefault="00E67A4D" w:rsidP="00E67A4D">
            <w:pPr>
              <w:jc w:val="center"/>
              <w:rPr>
                <w:i/>
                <w:color w:val="FF0000"/>
                <w:sz w:val="24"/>
                <w:szCs w:val="24"/>
              </w:rPr>
            </w:pPr>
          </w:p>
        </w:tc>
        <w:tc>
          <w:tcPr>
            <w:tcW w:w="1435" w:type="dxa"/>
            <w:shd w:val="clear" w:color="auto" w:fill="auto"/>
            <w:noWrap/>
            <w:vAlign w:val="center"/>
          </w:tcPr>
          <w:p w:rsidR="00E67A4D" w:rsidRPr="00817B36" w:rsidRDefault="00E67A4D" w:rsidP="00E67A4D">
            <w:pPr>
              <w:jc w:val="center"/>
              <w:rPr>
                <w:i/>
                <w:color w:val="FF0000"/>
                <w:sz w:val="24"/>
                <w:szCs w:val="24"/>
              </w:rPr>
            </w:pPr>
          </w:p>
        </w:tc>
        <w:tc>
          <w:tcPr>
            <w:tcW w:w="1084" w:type="dxa"/>
            <w:vAlign w:val="center"/>
          </w:tcPr>
          <w:p w:rsidR="00E67A4D" w:rsidRPr="00817B36" w:rsidRDefault="00E67A4D" w:rsidP="00E67A4D">
            <w:pPr>
              <w:jc w:val="center"/>
              <w:rPr>
                <w:b/>
                <w:bCs/>
                <w:i/>
                <w:color w:val="FF0000"/>
                <w:sz w:val="24"/>
                <w:szCs w:val="24"/>
                <w:u w:val="single"/>
              </w:rPr>
            </w:pPr>
            <w:r w:rsidRPr="00817B36">
              <w:rPr>
                <w:b/>
                <w:bCs/>
                <w:i/>
                <w:color w:val="FF0000"/>
                <w:sz w:val="24"/>
                <w:szCs w:val="24"/>
                <w:u w:val="single"/>
              </w:rPr>
              <w:t>7,5</w:t>
            </w:r>
          </w:p>
        </w:tc>
      </w:tr>
      <w:tr w:rsidR="00E67A4D" w:rsidRPr="00817B36" w:rsidTr="00E67A4D">
        <w:trPr>
          <w:trHeight w:val="300"/>
          <w:jc w:val="center"/>
        </w:trPr>
        <w:tc>
          <w:tcPr>
            <w:tcW w:w="3697" w:type="dxa"/>
            <w:shd w:val="clear" w:color="auto" w:fill="auto"/>
            <w:vAlign w:val="bottom"/>
          </w:tcPr>
          <w:p w:rsidR="00E67A4D" w:rsidRPr="00817B36" w:rsidRDefault="00E67A4D" w:rsidP="00E67A4D">
            <w:pPr>
              <w:rPr>
                <w:b/>
                <w:color w:val="FF0000"/>
                <w:sz w:val="24"/>
                <w:szCs w:val="24"/>
              </w:rPr>
            </w:pPr>
            <w:r w:rsidRPr="00817B36">
              <w:rPr>
                <w:b/>
                <w:i/>
                <w:color w:val="FF0000"/>
                <w:sz w:val="24"/>
                <w:szCs w:val="24"/>
              </w:rPr>
              <w:t xml:space="preserve">Speciális gyógypedagógiai ismeretek – </w:t>
            </w:r>
            <w:r w:rsidRPr="00817B36">
              <w:rPr>
                <w:b/>
                <w:color w:val="FF0000"/>
                <w:sz w:val="24"/>
                <w:szCs w:val="24"/>
              </w:rPr>
              <w:t>gyógypedagógiai pszichológia</w:t>
            </w:r>
          </w:p>
        </w:tc>
        <w:tc>
          <w:tcPr>
            <w:tcW w:w="988" w:type="dxa"/>
            <w:shd w:val="clear" w:color="auto" w:fill="auto"/>
            <w:noWrap/>
            <w:vAlign w:val="center"/>
          </w:tcPr>
          <w:p w:rsidR="00E67A4D" w:rsidRPr="00817B36" w:rsidRDefault="00E67A4D" w:rsidP="00E67A4D">
            <w:pPr>
              <w:jc w:val="center"/>
              <w:rPr>
                <w:b/>
                <w:color w:val="FF0000"/>
                <w:sz w:val="24"/>
                <w:szCs w:val="24"/>
              </w:rPr>
            </w:pPr>
          </w:p>
        </w:tc>
        <w:tc>
          <w:tcPr>
            <w:tcW w:w="1084" w:type="dxa"/>
            <w:shd w:val="clear" w:color="auto" w:fill="auto"/>
            <w:noWrap/>
            <w:vAlign w:val="center"/>
          </w:tcPr>
          <w:p w:rsidR="00E67A4D" w:rsidRPr="00817B36" w:rsidRDefault="00E67A4D" w:rsidP="00E67A4D">
            <w:pPr>
              <w:jc w:val="center"/>
              <w:rPr>
                <w:b/>
                <w:color w:val="FF0000"/>
                <w:sz w:val="24"/>
                <w:szCs w:val="24"/>
              </w:rPr>
            </w:pPr>
          </w:p>
        </w:tc>
        <w:tc>
          <w:tcPr>
            <w:tcW w:w="1397" w:type="dxa"/>
            <w:shd w:val="clear" w:color="auto" w:fill="auto"/>
            <w:noWrap/>
            <w:vAlign w:val="center"/>
          </w:tcPr>
          <w:p w:rsidR="00E67A4D" w:rsidRPr="00817B36" w:rsidRDefault="00E67A4D" w:rsidP="00E67A4D">
            <w:pPr>
              <w:jc w:val="center"/>
              <w:rPr>
                <w:i/>
                <w:color w:val="FF0000"/>
                <w:sz w:val="24"/>
                <w:szCs w:val="24"/>
              </w:rPr>
            </w:pPr>
          </w:p>
        </w:tc>
        <w:tc>
          <w:tcPr>
            <w:tcW w:w="1435" w:type="dxa"/>
            <w:shd w:val="clear" w:color="auto" w:fill="auto"/>
            <w:noWrap/>
            <w:vAlign w:val="center"/>
          </w:tcPr>
          <w:p w:rsidR="00E67A4D" w:rsidRPr="00817B36" w:rsidRDefault="00E67A4D" w:rsidP="00E67A4D">
            <w:pPr>
              <w:jc w:val="center"/>
              <w:rPr>
                <w:i/>
                <w:color w:val="FF0000"/>
                <w:sz w:val="24"/>
                <w:szCs w:val="24"/>
              </w:rPr>
            </w:pPr>
          </w:p>
        </w:tc>
        <w:tc>
          <w:tcPr>
            <w:tcW w:w="1084" w:type="dxa"/>
            <w:vAlign w:val="center"/>
          </w:tcPr>
          <w:p w:rsidR="00E67A4D" w:rsidRPr="00817B36" w:rsidRDefault="00E67A4D" w:rsidP="00E67A4D">
            <w:pPr>
              <w:jc w:val="center"/>
              <w:rPr>
                <w:b/>
                <w:bCs/>
                <w:color w:val="FF0000"/>
                <w:sz w:val="24"/>
                <w:szCs w:val="24"/>
              </w:rPr>
            </w:pPr>
            <w:r w:rsidRPr="00817B36">
              <w:rPr>
                <w:b/>
                <w:bCs/>
                <w:color w:val="FF0000"/>
                <w:sz w:val="24"/>
                <w:szCs w:val="24"/>
              </w:rPr>
              <w:t>2</w:t>
            </w:r>
          </w:p>
        </w:tc>
      </w:tr>
      <w:tr w:rsidR="00E67A4D" w:rsidRPr="00817B36" w:rsidTr="00E67A4D">
        <w:trPr>
          <w:trHeight w:val="300"/>
          <w:jc w:val="center"/>
        </w:trPr>
        <w:tc>
          <w:tcPr>
            <w:tcW w:w="3697" w:type="dxa"/>
            <w:shd w:val="clear" w:color="auto" w:fill="auto"/>
            <w:vAlign w:val="bottom"/>
          </w:tcPr>
          <w:p w:rsidR="00E67A4D" w:rsidRPr="00817B36" w:rsidRDefault="00E67A4D" w:rsidP="00E67A4D">
            <w:pPr>
              <w:rPr>
                <w:b/>
                <w:i/>
                <w:color w:val="FF0000"/>
                <w:sz w:val="24"/>
                <w:szCs w:val="24"/>
              </w:rPr>
            </w:pPr>
            <w:r w:rsidRPr="00817B36">
              <w:rPr>
                <w:b/>
                <w:i/>
                <w:color w:val="FF0000"/>
                <w:sz w:val="24"/>
                <w:szCs w:val="24"/>
              </w:rPr>
              <w:lastRenderedPageBreak/>
              <w:t xml:space="preserve">Speciális gyógypedagógiai ismeretek – </w:t>
            </w:r>
            <w:r w:rsidRPr="00817B36">
              <w:rPr>
                <w:b/>
                <w:color w:val="FF0000"/>
                <w:sz w:val="24"/>
                <w:szCs w:val="24"/>
              </w:rPr>
              <w:t>gyógypedagógiai tantárgypedagógia</w:t>
            </w:r>
          </w:p>
        </w:tc>
        <w:tc>
          <w:tcPr>
            <w:tcW w:w="988" w:type="dxa"/>
            <w:shd w:val="clear" w:color="auto" w:fill="auto"/>
            <w:noWrap/>
            <w:vAlign w:val="center"/>
          </w:tcPr>
          <w:p w:rsidR="00E67A4D" w:rsidRPr="00817B36" w:rsidRDefault="00E67A4D" w:rsidP="00E67A4D">
            <w:pPr>
              <w:jc w:val="center"/>
              <w:rPr>
                <w:b/>
                <w:color w:val="FF0000"/>
                <w:sz w:val="24"/>
                <w:szCs w:val="24"/>
              </w:rPr>
            </w:pPr>
          </w:p>
        </w:tc>
        <w:tc>
          <w:tcPr>
            <w:tcW w:w="1084" w:type="dxa"/>
            <w:shd w:val="clear" w:color="auto" w:fill="auto"/>
            <w:noWrap/>
            <w:vAlign w:val="center"/>
          </w:tcPr>
          <w:p w:rsidR="00E67A4D" w:rsidRPr="00817B36" w:rsidRDefault="00E67A4D" w:rsidP="00E67A4D">
            <w:pPr>
              <w:jc w:val="center"/>
              <w:rPr>
                <w:b/>
                <w:color w:val="FF0000"/>
                <w:sz w:val="24"/>
                <w:szCs w:val="24"/>
              </w:rPr>
            </w:pPr>
          </w:p>
        </w:tc>
        <w:tc>
          <w:tcPr>
            <w:tcW w:w="1397" w:type="dxa"/>
            <w:shd w:val="clear" w:color="auto" w:fill="auto"/>
            <w:noWrap/>
            <w:vAlign w:val="center"/>
          </w:tcPr>
          <w:p w:rsidR="00E67A4D" w:rsidRPr="00817B36" w:rsidRDefault="00E67A4D" w:rsidP="00E67A4D">
            <w:pPr>
              <w:jc w:val="center"/>
              <w:rPr>
                <w:i/>
                <w:color w:val="FF0000"/>
                <w:sz w:val="24"/>
                <w:szCs w:val="24"/>
              </w:rPr>
            </w:pPr>
          </w:p>
        </w:tc>
        <w:tc>
          <w:tcPr>
            <w:tcW w:w="1435" w:type="dxa"/>
            <w:shd w:val="clear" w:color="auto" w:fill="auto"/>
            <w:noWrap/>
            <w:vAlign w:val="center"/>
          </w:tcPr>
          <w:p w:rsidR="00E67A4D" w:rsidRPr="00817B36" w:rsidRDefault="00E67A4D" w:rsidP="00E67A4D">
            <w:pPr>
              <w:jc w:val="center"/>
              <w:rPr>
                <w:i/>
                <w:color w:val="FF0000"/>
                <w:sz w:val="24"/>
                <w:szCs w:val="24"/>
              </w:rPr>
            </w:pPr>
          </w:p>
        </w:tc>
        <w:tc>
          <w:tcPr>
            <w:tcW w:w="1084" w:type="dxa"/>
            <w:vAlign w:val="center"/>
          </w:tcPr>
          <w:p w:rsidR="00E67A4D" w:rsidRPr="00817B36" w:rsidRDefault="00E67A4D" w:rsidP="00E67A4D">
            <w:pPr>
              <w:jc w:val="center"/>
              <w:rPr>
                <w:b/>
                <w:bCs/>
                <w:color w:val="FF0000"/>
                <w:sz w:val="24"/>
                <w:szCs w:val="24"/>
              </w:rPr>
            </w:pPr>
            <w:r w:rsidRPr="00817B36">
              <w:rPr>
                <w:b/>
                <w:bCs/>
                <w:color w:val="FF0000"/>
                <w:sz w:val="24"/>
                <w:szCs w:val="24"/>
              </w:rPr>
              <w:t>2</w:t>
            </w:r>
          </w:p>
        </w:tc>
      </w:tr>
      <w:tr w:rsidR="00E67A4D" w:rsidRPr="00817B36" w:rsidTr="00E67A4D">
        <w:trPr>
          <w:trHeight w:val="300"/>
          <w:jc w:val="center"/>
        </w:trPr>
        <w:tc>
          <w:tcPr>
            <w:tcW w:w="3697" w:type="dxa"/>
            <w:shd w:val="clear" w:color="auto" w:fill="auto"/>
            <w:vAlign w:val="bottom"/>
          </w:tcPr>
          <w:p w:rsidR="00E67A4D" w:rsidRPr="00817B36" w:rsidRDefault="00E67A4D" w:rsidP="00E67A4D">
            <w:pPr>
              <w:rPr>
                <w:b/>
                <w:i/>
                <w:color w:val="FF0000"/>
                <w:sz w:val="24"/>
                <w:szCs w:val="24"/>
              </w:rPr>
            </w:pPr>
            <w:r w:rsidRPr="00817B36">
              <w:rPr>
                <w:b/>
                <w:i/>
                <w:color w:val="FF0000"/>
                <w:sz w:val="24"/>
                <w:szCs w:val="24"/>
              </w:rPr>
              <w:t xml:space="preserve">Speciális gyógypedagógiai ismeretek – </w:t>
            </w:r>
            <w:r w:rsidRPr="00817B36">
              <w:rPr>
                <w:b/>
                <w:color w:val="FF0000"/>
                <w:sz w:val="24"/>
                <w:szCs w:val="24"/>
              </w:rPr>
              <w:t>gyógypedagógiai egészségtan</w:t>
            </w:r>
          </w:p>
        </w:tc>
        <w:tc>
          <w:tcPr>
            <w:tcW w:w="988" w:type="dxa"/>
            <w:shd w:val="clear" w:color="auto" w:fill="auto"/>
            <w:noWrap/>
            <w:vAlign w:val="center"/>
          </w:tcPr>
          <w:p w:rsidR="00E67A4D" w:rsidRPr="00817B36" w:rsidRDefault="00E67A4D" w:rsidP="00E67A4D">
            <w:pPr>
              <w:jc w:val="center"/>
              <w:rPr>
                <w:b/>
                <w:color w:val="FF0000"/>
                <w:sz w:val="24"/>
                <w:szCs w:val="24"/>
              </w:rPr>
            </w:pPr>
          </w:p>
        </w:tc>
        <w:tc>
          <w:tcPr>
            <w:tcW w:w="1084" w:type="dxa"/>
            <w:shd w:val="clear" w:color="auto" w:fill="auto"/>
            <w:noWrap/>
            <w:vAlign w:val="center"/>
          </w:tcPr>
          <w:p w:rsidR="00E67A4D" w:rsidRPr="00817B36" w:rsidRDefault="00E67A4D" w:rsidP="00E67A4D">
            <w:pPr>
              <w:jc w:val="center"/>
              <w:rPr>
                <w:b/>
                <w:color w:val="FF0000"/>
                <w:sz w:val="24"/>
                <w:szCs w:val="24"/>
              </w:rPr>
            </w:pPr>
          </w:p>
        </w:tc>
        <w:tc>
          <w:tcPr>
            <w:tcW w:w="1397" w:type="dxa"/>
            <w:shd w:val="clear" w:color="auto" w:fill="auto"/>
            <w:noWrap/>
            <w:vAlign w:val="center"/>
          </w:tcPr>
          <w:p w:rsidR="00E67A4D" w:rsidRPr="00817B36" w:rsidRDefault="00E67A4D" w:rsidP="00E67A4D">
            <w:pPr>
              <w:jc w:val="center"/>
              <w:rPr>
                <w:i/>
                <w:color w:val="FF0000"/>
                <w:sz w:val="24"/>
                <w:szCs w:val="24"/>
              </w:rPr>
            </w:pPr>
          </w:p>
        </w:tc>
        <w:tc>
          <w:tcPr>
            <w:tcW w:w="1435" w:type="dxa"/>
            <w:shd w:val="clear" w:color="auto" w:fill="auto"/>
            <w:noWrap/>
            <w:vAlign w:val="center"/>
          </w:tcPr>
          <w:p w:rsidR="00E67A4D" w:rsidRPr="00817B36" w:rsidRDefault="00E67A4D" w:rsidP="00E67A4D">
            <w:pPr>
              <w:jc w:val="center"/>
              <w:rPr>
                <w:i/>
                <w:color w:val="FF0000"/>
                <w:sz w:val="24"/>
                <w:szCs w:val="24"/>
              </w:rPr>
            </w:pPr>
          </w:p>
        </w:tc>
        <w:tc>
          <w:tcPr>
            <w:tcW w:w="1084" w:type="dxa"/>
            <w:vAlign w:val="center"/>
          </w:tcPr>
          <w:p w:rsidR="00E67A4D" w:rsidRPr="00817B36" w:rsidRDefault="00E67A4D" w:rsidP="00E67A4D">
            <w:pPr>
              <w:jc w:val="center"/>
              <w:rPr>
                <w:b/>
                <w:bCs/>
                <w:color w:val="FF0000"/>
                <w:sz w:val="24"/>
                <w:szCs w:val="24"/>
              </w:rPr>
            </w:pPr>
            <w:r w:rsidRPr="00817B36">
              <w:rPr>
                <w:b/>
                <w:bCs/>
                <w:color w:val="FF0000"/>
                <w:sz w:val="24"/>
                <w:szCs w:val="24"/>
              </w:rPr>
              <w:t>2</w:t>
            </w:r>
          </w:p>
        </w:tc>
      </w:tr>
      <w:tr w:rsidR="00E67A4D" w:rsidRPr="003F0833" w:rsidTr="00E67A4D">
        <w:trPr>
          <w:trHeight w:val="315"/>
          <w:jc w:val="center"/>
        </w:trPr>
        <w:tc>
          <w:tcPr>
            <w:tcW w:w="3697" w:type="dxa"/>
            <w:shd w:val="clear" w:color="auto" w:fill="auto"/>
            <w:vAlign w:val="bottom"/>
          </w:tcPr>
          <w:p w:rsidR="00E67A4D" w:rsidRPr="00CE2B9B" w:rsidRDefault="00E67A4D" w:rsidP="00E67A4D">
            <w:pPr>
              <w:rPr>
                <w:b/>
                <w:sz w:val="24"/>
                <w:szCs w:val="24"/>
              </w:rPr>
            </w:pPr>
          </w:p>
        </w:tc>
        <w:tc>
          <w:tcPr>
            <w:tcW w:w="988" w:type="dxa"/>
            <w:shd w:val="clear" w:color="auto" w:fill="auto"/>
            <w:noWrap/>
            <w:vAlign w:val="center"/>
          </w:tcPr>
          <w:p w:rsidR="00E67A4D" w:rsidRPr="003F0833" w:rsidRDefault="00E67A4D" w:rsidP="00E67A4D">
            <w:pPr>
              <w:jc w:val="center"/>
              <w:rPr>
                <w:color w:val="000000"/>
                <w:sz w:val="24"/>
                <w:szCs w:val="24"/>
              </w:rPr>
            </w:pPr>
          </w:p>
        </w:tc>
        <w:tc>
          <w:tcPr>
            <w:tcW w:w="1084" w:type="dxa"/>
            <w:shd w:val="clear" w:color="auto" w:fill="auto"/>
            <w:noWrap/>
            <w:vAlign w:val="center"/>
          </w:tcPr>
          <w:p w:rsidR="00E67A4D" w:rsidRPr="003F0833" w:rsidRDefault="00E67A4D" w:rsidP="00E67A4D">
            <w:pPr>
              <w:jc w:val="center"/>
              <w:rPr>
                <w:color w:val="000000"/>
                <w:sz w:val="24"/>
                <w:szCs w:val="24"/>
              </w:rPr>
            </w:pPr>
          </w:p>
        </w:tc>
        <w:tc>
          <w:tcPr>
            <w:tcW w:w="1397" w:type="dxa"/>
            <w:shd w:val="clear" w:color="auto" w:fill="auto"/>
            <w:noWrap/>
            <w:vAlign w:val="center"/>
          </w:tcPr>
          <w:p w:rsidR="00E67A4D" w:rsidRPr="003F0833" w:rsidRDefault="00E67A4D" w:rsidP="00E67A4D">
            <w:pPr>
              <w:jc w:val="center"/>
              <w:rPr>
                <w:color w:val="000000"/>
                <w:sz w:val="24"/>
                <w:szCs w:val="24"/>
              </w:rPr>
            </w:pPr>
          </w:p>
        </w:tc>
        <w:tc>
          <w:tcPr>
            <w:tcW w:w="1435" w:type="dxa"/>
            <w:shd w:val="clear" w:color="auto" w:fill="auto"/>
            <w:noWrap/>
            <w:vAlign w:val="center"/>
          </w:tcPr>
          <w:p w:rsidR="00E67A4D" w:rsidRPr="003F0833" w:rsidRDefault="00E67A4D" w:rsidP="00E67A4D">
            <w:pPr>
              <w:jc w:val="center"/>
              <w:rPr>
                <w:color w:val="000000"/>
                <w:sz w:val="24"/>
                <w:szCs w:val="24"/>
              </w:rPr>
            </w:pPr>
          </w:p>
        </w:tc>
        <w:tc>
          <w:tcPr>
            <w:tcW w:w="1084" w:type="dxa"/>
            <w:vAlign w:val="center"/>
          </w:tcPr>
          <w:p w:rsidR="00E67A4D" w:rsidRPr="003F0833" w:rsidRDefault="00E67A4D" w:rsidP="00E67A4D">
            <w:pPr>
              <w:jc w:val="center"/>
              <w:rPr>
                <w:color w:val="000000"/>
                <w:sz w:val="24"/>
                <w:szCs w:val="24"/>
              </w:rPr>
            </w:pPr>
          </w:p>
        </w:tc>
      </w:tr>
      <w:tr w:rsidR="00E67A4D" w:rsidRPr="004A1F50" w:rsidTr="00E67A4D">
        <w:trPr>
          <w:trHeight w:val="315"/>
          <w:jc w:val="center"/>
        </w:trPr>
        <w:tc>
          <w:tcPr>
            <w:tcW w:w="3697" w:type="dxa"/>
            <w:shd w:val="clear" w:color="auto" w:fill="auto"/>
            <w:vAlign w:val="bottom"/>
          </w:tcPr>
          <w:p w:rsidR="00E67A4D" w:rsidRPr="004A1F50" w:rsidRDefault="00E67A4D" w:rsidP="00E67A4D">
            <w:pPr>
              <w:rPr>
                <w:b/>
                <w:i/>
                <w:color w:val="FFC000"/>
                <w:sz w:val="24"/>
                <w:szCs w:val="24"/>
              </w:rPr>
            </w:pPr>
            <w:r w:rsidRPr="004A1F50">
              <w:rPr>
                <w:b/>
                <w:i/>
                <w:color w:val="FFC000"/>
                <w:sz w:val="24"/>
                <w:szCs w:val="24"/>
              </w:rPr>
              <w:t>Összefüggő szakmai gyakorlat</w:t>
            </w:r>
          </w:p>
        </w:tc>
        <w:tc>
          <w:tcPr>
            <w:tcW w:w="988" w:type="dxa"/>
            <w:shd w:val="clear" w:color="auto" w:fill="auto"/>
            <w:noWrap/>
            <w:vAlign w:val="center"/>
          </w:tcPr>
          <w:p w:rsidR="00E67A4D" w:rsidRPr="00CD7E1D" w:rsidRDefault="00E67A4D" w:rsidP="00E67A4D">
            <w:pPr>
              <w:jc w:val="center"/>
              <w:rPr>
                <w:b/>
                <w:i/>
                <w:color w:val="FF0000"/>
                <w:sz w:val="24"/>
                <w:szCs w:val="24"/>
              </w:rPr>
            </w:pPr>
            <w:r w:rsidRPr="00CD7E1D">
              <w:rPr>
                <w:b/>
                <w:i/>
                <w:color w:val="FF0000"/>
                <w:sz w:val="24"/>
                <w:szCs w:val="24"/>
              </w:rPr>
              <w:t>0</w:t>
            </w:r>
          </w:p>
        </w:tc>
        <w:tc>
          <w:tcPr>
            <w:tcW w:w="1084" w:type="dxa"/>
            <w:shd w:val="clear" w:color="auto" w:fill="auto"/>
            <w:noWrap/>
            <w:vAlign w:val="center"/>
          </w:tcPr>
          <w:p w:rsidR="00E67A4D" w:rsidRPr="00CD7E1D" w:rsidRDefault="00E67A4D" w:rsidP="00E67A4D">
            <w:pPr>
              <w:jc w:val="center"/>
              <w:rPr>
                <w:b/>
                <w:i/>
                <w:color w:val="FF0000"/>
                <w:sz w:val="24"/>
                <w:szCs w:val="24"/>
              </w:rPr>
            </w:pPr>
            <w:r w:rsidRPr="00CD7E1D">
              <w:rPr>
                <w:b/>
                <w:i/>
                <w:color w:val="FF0000"/>
                <w:sz w:val="24"/>
                <w:szCs w:val="24"/>
              </w:rPr>
              <w:t>140</w:t>
            </w:r>
          </w:p>
        </w:tc>
        <w:tc>
          <w:tcPr>
            <w:tcW w:w="1397" w:type="dxa"/>
            <w:shd w:val="clear" w:color="auto" w:fill="auto"/>
            <w:noWrap/>
            <w:vAlign w:val="center"/>
          </w:tcPr>
          <w:p w:rsidR="00E67A4D" w:rsidRPr="004A1F50" w:rsidRDefault="00E67A4D" w:rsidP="00E67A4D">
            <w:pPr>
              <w:jc w:val="center"/>
              <w:rPr>
                <w:b/>
                <w:i/>
                <w:color w:val="FFC000"/>
                <w:sz w:val="24"/>
                <w:szCs w:val="24"/>
              </w:rPr>
            </w:pPr>
            <w:r w:rsidRPr="004A1F50">
              <w:rPr>
                <w:b/>
                <w:i/>
                <w:color w:val="FFC000"/>
                <w:sz w:val="24"/>
                <w:szCs w:val="24"/>
              </w:rPr>
              <w:t>140</w:t>
            </w:r>
          </w:p>
        </w:tc>
        <w:tc>
          <w:tcPr>
            <w:tcW w:w="1435" w:type="dxa"/>
            <w:shd w:val="clear" w:color="auto" w:fill="auto"/>
            <w:noWrap/>
            <w:vAlign w:val="center"/>
          </w:tcPr>
          <w:p w:rsidR="00E67A4D" w:rsidRPr="004A1F50" w:rsidRDefault="00E67A4D" w:rsidP="00E67A4D">
            <w:pPr>
              <w:jc w:val="center"/>
              <w:rPr>
                <w:b/>
                <w:i/>
                <w:color w:val="FFC000"/>
                <w:sz w:val="24"/>
                <w:szCs w:val="24"/>
              </w:rPr>
            </w:pPr>
            <w:r w:rsidRPr="004A1F50">
              <w:rPr>
                <w:b/>
                <w:i/>
                <w:color w:val="FFC000"/>
                <w:sz w:val="24"/>
                <w:szCs w:val="24"/>
              </w:rPr>
              <w:t>0</w:t>
            </w:r>
          </w:p>
        </w:tc>
        <w:tc>
          <w:tcPr>
            <w:tcW w:w="1084" w:type="dxa"/>
            <w:vAlign w:val="center"/>
          </w:tcPr>
          <w:p w:rsidR="00E67A4D" w:rsidRPr="004A1F50" w:rsidRDefault="00E67A4D" w:rsidP="00E67A4D">
            <w:pPr>
              <w:jc w:val="center"/>
              <w:rPr>
                <w:b/>
                <w:i/>
                <w:color w:val="FFC000"/>
                <w:sz w:val="24"/>
                <w:szCs w:val="24"/>
              </w:rPr>
            </w:pPr>
            <w:r w:rsidRPr="004A1F50">
              <w:rPr>
                <w:b/>
                <w:i/>
                <w:color w:val="FFC000"/>
                <w:sz w:val="24"/>
                <w:szCs w:val="24"/>
              </w:rPr>
              <w:t>0</w:t>
            </w:r>
          </w:p>
        </w:tc>
      </w:tr>
      <w:tr w:rsidR="00E67A4D" w:rsidRPr="0035732A" w:rsidTr="00E67A4D">
        <w:trPr>
          <w:trHeight w:val="315"/>
          <w:jc w:val="center"/>
        </w:trPr>
        <w:tc>
          <w:tcPr>
            <w:tcW w:w="3697" w:type="dxa"/>
            <w:shd w:val="clear" w:color="auto" w:fill="auto"/>
            <w:vAlign w:val="bottom"/>
          </w:tcPr>
          <w:p w:rsidR="00E67A4D" w:rsidRDefault="00E67A4D" w:rsidP="00E67A4D">
            <w:pPr>
              <w:rPr>
                <w:i/>
                <w:iCs/>
                <w:color w:val="000000"/>
                <w:sz w:val="24"/>
                <w:szCs w:val="24"/>
              </w:rPr>
            </w:pPr>
          </w:p>
        </w:tc>
        <w:tc>
          <w:tcPr>
            <w:tcW w:w="988" w:type="dxa"/>
            <w:shd w:val="clear" w:color="auto" w:fill="auto"/>
            <w:noWrap/>
            <w:vAlign w:val="center"/>
          </w:tcPr>
          <w:p w:rsidR="00E67A4D" w:rsidRPr="00777D08" w:rsidRDefault="00E67A4D" w:rsidP="00E67A4D">
            <w:pPr>
              <w:jc w:val="center"/>
              <w:rPr>
                <w:color w:val="FF0000"/>
                <w:sz w:val="24"/>
                <w:szCs w:val="24"/>
              </w:rPr>
            </w:pPr>
          </w:p>
        </w:tc>
        <w:tc>
          <w:tcPr>
            <w:tcW w:w="1084" w:type="dxa"/>
            <w:shd w:val="clear" w:color="auto" w:fill="auto"/>
            <w:noWrap/>
            <w:vAlign w:val="center"/>
          </w:tcPr>
          <w:p w:rsidR="00E67A4D" w:rsidRPr="003F0833" w:rsidRDefault="00E67A4D" w:rsidP="00E67A4D">
            <w:pPr>
              <w:jc w:val="center"/>
              <w:rPr>
                <w:color w:val="000000"/>
                <w:sz w:val="24"/>
                <w:szCs w:val="24"/>
              </w:rPr>
            </w:pPr>
          </w:p>
        </w:tc>
        <w:tc>
          <w:tcPr>
            <w:tcW w:w="1397" w:type="dxa"/>
            <w:shd w:val="clear" w:color="auto" w:fill="auto"/>
            <w:noWrap/>
            <w:vAlign w:val="center"/>
          </w:tcPr>
          <w:p w:rsidR="00E67A4D" w:rsidRPr="0035732A" w:rsidRDefault="00E67A4D" w:rsidP="00E67A4D">
            <w:pPr>
              <w:jc w:val="center"/>
              <w:rPr>
                <w:color w:val="FF0000"/>
                <w:sz w:val="24"/>
                <w:szCs w:val="24"/>
              </w:rPr>
            </w:pPr>
          </w:p>
        </w:tc>
        <w:tc>
          <w:tcPr>
            <w:tcW w:w="1435" w:type="dxa"/>
            <w:shd w:val="clear" w:color="auto" w:fill="auto"/>
            <w:noWrap/>
            <w:vAlign w:val="center"/>
          </w:tcPr>
          <w:p w:rsidR="00E67A4D" w:rsidRPr="0035732A" w:rsidRDefault="00E67A4D" w:rsidP="00E67A4D">
            <w:pPr>
              <w:jc w:val="center"/>
              <w:rPr>
                <w:color w:val="FF0000"/>
                <w:sz w:val="24"/>
                <w:szCs w:val="24"/>
              </w:rPr>
            </w:pPr>
          </w:p>
        </w:tc>
        <w:tc>
          <w:tcPr>
            <w:tcW w:w="1084" w:type="dxa"/>
            <w:vAlign w:val="center"/>
          </w:tcPr>
          <w:p w:rsidR="00E67A4D" w:rsidRPr="0035732A" w:rsidRDefault="00E67A4D" w:rsidP="00E67A4D">
            <w:pPr>
              <w:jc w:val="center"/>
              <w:rPr>
                <w:color w:val="FF0000"/>
                <w:sz w:val="24"/>
                <w:szCs w:val="24"/>
              </w:rPr>
            </w:pPr>
          </w:p>
        </w:tc>
      </w:tr>
    </w:tbl>
    <w:p w:rsidR="00E67A4D" w:rsidRDefault="00E67A4D" w:rsidP="00E67A4D">
      <w:pPr>
        <w:spacing w:line="276" w:lineRule="auto"/>
        <w:jc w:val="center"/>
        <w:rPr>
          <w:b/>
          <w:caps/>
          <w:spacing w:val="60"/>
        </w:rPr>
      </w:pPr>
    </w:p>
    <w:p w:rsidR="00E67A4D" w:rsidRDefault="00E67A4D" w:rsidP="00E67A4D">
      <w:pPr>
        <w:spacing w:line="276" w:lineRule="auto"/>
        <w:jc w:val="center"/>
        <w:rPr>
          <w:b/>
          <w:caps/>
          <w:spacing w:val="60"/>
        </w:rPr>
      </w:pPr>
    </w:p>
    <w:p w:rsidR="00E67A4D" w:rsidRDefault="00E67A4D" w:rsidP="00E67A4D">
      <w:pPr>
        <w:spacing w:line="276" w:lineRule="auto"/>
        <w:jc w:val="center"/>
        <w:rPr>
          <w:b/>
          <w:caps/>
          <w:spacing w:val="60"/>
        </w:rPr>
      </w:pPr>
    </w:p>
    <w:p w:rsidR="00E67A4D" w:rsidRDefault="00364745" w:rsidP="00364745">
      <w:pPr>
        <w:spacing w:after="200" w:line="276" w:lineRule="auto"/>
        <w:rPr>
          <w:b/>
          <w:caps/>
          <w:spacing w:val="60"/>
        </w:rPr>
      </w:pPr>
      <w:r>
        <w:rPr>
          <w:b/>
          <w:caps/>
          <w:spacing w:val="60"/>
        </w:rPr>
        <w:br w:type="page"/>
      </w:r>
    </w:p>
    <w:p w:rsidR="0043540A" w:rsidRPr="004A528F" w:rsidRDefault="0043540A" w:rsidP="0043540A">
      <w:pPr>
        <w:jc w:val="center"/>
        <w:rPr>
          <w:b/>
          <w:color w:val="FF0000"/>
          <w:sz w:val="24"/>
          <w:szCs w:val="24"/>
          <w:u w:val="single"/>
        </w:rPr>
      </w:pPr>
    </w:p>
    <w:p w:rsidR="0043540A" w:rsidRPr="004A528F" w:rsidRDefault="0043540A" w:rsidP="0043540A">
      <w:pPr>
        <w:jc w:val="center"/>
        <w:rPr>
          <w:b/>
          <w:sz w:val="24"/>
          <w:szCs w:val="24"/>
        </w:rPr>
      </w:pPr>
      <w:r w:rsidRPr="004A528F">
        <w:rPr>
          <w:b/>
          <w:sz w:val="24"/>
          <w:szCs w:val="24"/>
        </w:rPr>
        <w:t>Tantárgyi struktúra és óraszámok 2020-21-es tanévtől</w:t>
      </w:r>
    </w:p>
    <w:p w:rsidR="0043540A" w:rsidRPr="004A528F" w:rsidRDefault="0043540A" w:rsidP="0043540A">
      <w:pPr>
        <w:jc w:val="center"/>
        <w:rPr>
          <w:b/>
          <w:sz w:val="24"/>
          <w:szCs w:val="24"/>
        </w:rPr>
      </w:pPr>
      <w:r w:rsidRPr="004A528F">
        <w:rPr>
          <w:b/>
          <w:sz w:val="24"/>
          <w:szCs w:val="24"/>
        </w:rPr>
        <w:t>Kötelező tantárgyak és minimális óraszámok a 9–13. évfolyamon</w:t>
      </w:r>
    </w:p>
    <w:p w:rsidR="0043540A" w:rsidRPr="004A528F" w:rsidRDefault="0043540A" w:rsidP="0043540A">
      <w:pPr>
        <w:jc w:val="center"/>
        <w:rPr>
          <w:b/>
          <w:color w:val="403152" w:themeColor="accent4" w:themeShade="80"/>
          <w:sz w:val="24"/>
          <w:szCs w:val="24"/>
          <w:u w:val="single"/>
        </w:rPr>
      </w:pPr>
      <w:r w:rsidRPr="004A528F">
        <w:rPr>
          <w:b/>
          <w:color w:val="403152" w:themeColor="accent4" w:themeShade="80"/>
          <w:sz w:val="24"/>
          <w:szCs w:val="24"/>
          <w:u w:val="single"/>
        </w:rPr>
        <w:t>Pedagógiai szakgimnázium 4+1</w:t>
      </w:r>
    </w:p>
    <w:p w:rsidR="0043540A" w:rsidRPr="002E4768" w:rsidRDefault="0043540A" w:rsidP="0043540A">
      <w:pPr>
        <w:jc w:val="center"/>
        <w:rPr>
          <w:b/>
          <w:color w:val="403152" w:themeColor="accent4" w:themeShade="80"/>
          <w:sz w:val="28"/>
          <w:szCs w:val="28"/>
          <w:u w:val="single"/>
        </w:rPr>
      </w:pPr>
      <w:r w:rsidRPr="002E4768">
        <w:rPr>
          <w:b/>
          <w:color w:val="403152" w:themeColor="accent4" w:themeShade="80"/>
          <w:sz w:val="28"/>
          <w:szCs w:val="28"/>
          <w:u w:val="single"/>
        </w:rPr>
        <w:t>Pedagógiai asszisztens</w:t>
      </w:r>
    </w:p>
    <w:p w:rsidR="0043540A" w:rsidRDefault="0043540A" w:rsidP="0043540A">
      <w:pPr>
        <w:rPr>
          <w:b/>
          <w:color w:val="FF0000"/>
          <w:sz w:val="24"/>
          <w:szCs w:val="24"/>
          <w:u w:val="single"/>
        </w:rPr>
      </w:pPr>
    </w:p>
    <w:p w:rsidR="0043540A" w:rsidRPr="004A528F" w:rsidRDefault="0043540A" w:rsidP="0043540A">
      <w:pPr>
        <w:rPr>
          <w:b/>
          <w:color w:val="FF0000"/>
          <w:sz w:val="24"/>
          <w:szCs w:val="24"/>
          <w:u w:val="single"/>
        </w:rPr>
      </w:pPr>
    </w:p>
    <w:tbl>
      <w:tblPr>
        <w:tblW w:w="100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691"/>
        <w:gridCol w:w="1014"/>
        <w:gridCol w:w="1476"/>
        <w:gridCol w:w="1397"/>
        <w:gridCol w:w="1435"/>
        <w:gridCol w:w="1081"/>
      </w:tblGrid>
      <w:tr w:rsidR="0043540A" w:rsidRPr="004A528F" w:rsidTr="00B972D8">
        <w:trPr>
          <w:gridAfter w:val="1"/>
          <w:wAfter w:w="1101" w:type="dxa"/>
          <w:trHeight w:val="630"/>
          <w:jc w:val="center"/>
        </w:trPr>
        <w:tc>
          <w:tcPr>
            <w:tcW w:w="8993" w:type="dxa"/>
            <w:gridSpan w:val="5"/>
            <w:shd w:val="clear" w:color="auto" w:fill="auto"/>
            <w:noWrap/>
            <w:vAlign w:val="center"/>
          </w:tcPr>
          <w:p w:rsidR="0043540A" w:rsidRPr="004A528F" w:rsidRDefault="0043540A" w:rsidP="00B972D8">
            <w:pPr>
              <w:jc w:val="center"/>
              <w:rPr>
                <w:b/>
                <w:bCs/>
                <w:color w:val="FF0000"/>
                <w:sz w:val="24"/>
                <w:szCs w:val="24"/>
              </w:rPr>
            </w:pPr>
            <w:r w:rsidRPr="004A528F">
              <w:rPr>
                <w:b/>
                <w:bCs/>
                <w:color w:val="FF0000"/>
                <w:sz w:val="24"/>
                <w:szCs w:val="24"/>
              </w:rPr>
              <w:t>Óraterv a kerettantervekhez – 9–13. évfolyam, szakgimnázium</w:t>
            </w:r>
          </w:p>
        </w:tc>
      </w:tr>
      <w:tr w:rsidR="0043540A" w:rsidRPr="004A528F" w:rsidTr="00B972D8">
        <w:trPr>
          <w:trHeight w:val="525"/>
          <w:jc w:val="center"/>
        </w:trPr>
        <w:tc>
          <w:tcPr>
            <w:tcW w:w="3697" w:type="dxa"/>
            <w:shd w:val="clear" w:color="auto" w:fill="auto"/>
            <w:vAlign w:val="center"/>
          </w:tcPr>
          <w:p w:rsidR="0043540A" w:rsidRPr="004A528F" w:rsidRDefault="0043540A" w:rsidP="00B972D8">
            <w:pPr>
              <w:jc w:val="center"/>
              <w:rPr>
                <w:b/>
                <w:bCs/>
                <w:color w:val="000000"/>
                <w:sz w:val="24"/>
                <w:szCs w:val="24"/>
              </w:rPr>
            </w:pPr>
            <w:r w:rsidRPr="004A528F">
              <w:rPr>
                <w:b/>
                <w:bCs/>
                <w:color w:val="31849B" w:themeColor="accent5" w:themeShade="BF"/>
                <w:sz w:val="24"/>
                <w:szCs w:val="24"/>
              </w:rPr>
              <w:t>Tantárgyak</w:t>
            </w:r>
          </w:p>
        </w:tc>
        <w:tc>
          <w:tcPr>
            <w:tcW w:w="988" w:type="dxa"/>
            <w:shd w:val="clear" w:color="auto" w:fill="auto"/>
            <w:vAlign w:val="center"/>
          </w:tcPr>
          <w:p w:rsidR="0043540A" w:rsidRPr="004A528F" w:rsidRDefault="0043540A" w:rsidP="00B972D8">
            <w:pPr>
              <w:jc w:val="center"/>
              <w:rPr>
                <w:b/>
                <w:bCs/>
                <w:color w:val="00B050"/>
                <w:sz w:val="24"/>
                <w:szCs w:val="24"/>
              </w:rPr>
            </w:pPr>
            <w:r w:rsidRPr="004A528F">
              <w:rPr>
                <w:b/>
                <w:bCs/>
                <w:color w:val="00B050"/>
                <w:sz w:val="24"/>
                <w:szCs w:val="24"/>
              </w:rPr>
              <w:t>9. évf. (2020-tól)</w:t>
            </w:r>
          </w:p>
        </w:tc>
        <w:tc>
          <w:tcPr>
            <w:tcW w:w="1476" w:type="dxa"/>
            <w:shd w:val="clear" w:color="auto" w:fill="auto"/>
            <w:noWrap/>
            <w:vAlign w:val="center"/>
          </w:tcPr>
          <w:p w:rsidR="0043540A" w:rsidRPr="004A528F" w:rsidRDefault="0043540A" w:rsidP="00B972D8">
            <w:pPr>
              <w:ind w:right="-61"/>
              <w:jc w:val="center"/>
              <w:rPr>
                <w:b/>
                <w:bCs/>
                <w:color w:val="FF0000"/>
                <w:sz w:val="24"/>
                <w:szCs w:val="24"/>
              </w:rPr>
            </w:pPr>
            <w:r w:rsidRPr="004A528F">
              <w:rPr>
                <w:b/>
                <w:bCs/>
                <w:color w:val="FF0000"/>
                <w:sz w:val="24"/>
                <w:szCs w:val="24"/>
              </w:rPr>
              <w:t>10.évf. (2021-től)</w:t>
            </w:r>
          </w:p>
        </w:tc>
        <w:tc>
          <w:tcPr>
            <w:tcW w:w="1397" w:type="dxa"/>
            <w:shd w:val="clear" w:color="auto" w:fill="auto"/>
            <w:noWrap/>
            <w:vAlign w:val="center"/>
          </w:tcPr>
          <w:p w:rsidR="0043540A" w:rsidRPr="004A528F" w:rsidRDefault="0043540A" w:rsidP="00B972D8">
            <w:pPr>
              <w:jc w:val="center"/>
              <w:rPr>
                <w:b/>
                <w:bCs/>
                <w:color w:val="365F91" w:themeColor="accent1" w:themeShade="BF"/>
                <w:sz w:val="24"/>
                <w:szCs w:val="24"/>
              </w:rPr>
            </w:pPr>
            <w:r w:rsidRPr="004A528F">
              <w:rPr>
                <w:b/>
                <w:bCs/>
                <w:color w:val="365F91" w:themeColor="accent1" w:themeShade="BF"/>
                <w:sz w:val="24"/>
                <w:szCs w:val="24"/>
              </w:rPr>
              <w:t>11.évf.</w:t>
            </w:r>
          </w:p>
          <w:p w:rsidR="0043540A" w:rsidRPr="004A528F" w:rsidRDefault="0043540A" w:rsidP="00B972D8">
            <w:pPr>
              <w:jc w:val="center"/>
              <w:rPr>
                <w:b/>
                <w:bCs/>
                <w:color w:val="365F91" w:themeColor="accent1" w:themeShade="BF"/>
                <w:sz w:val="24"/>
                <w:szCs w:val="24"/>
              </w:rPr>
            </w:pPr>
            <w:r w:rsidRPr="004A528F">
              <w:rPr>
                <w:b/>
                <w:bCs/>
                <w:color w:val="365F91" w:themeColor="accent1" w:themeShade="BF"/>
                <w:sz w:val="24"/>
                <w:szCs w:val="24"/>
              </w:rPr>
              <w:t>(2022-től)</w:t>
            </w:r>
          </w:p>
        </w:tc>
        <w:tc>
          <w:tcPr>
            <w:tcW w:w="1435" w:type="dxa"/>
            <w:shd w:val="clear" w:color="auto" w:fill="auto"/>
            <w:noWrap/>
            <w:vAlign w:val="center"/>
          </w:tcPr>
          <w:p w:rsidR="0043540A" w:rsidRPr="004A528F" w:rsidRDefault="0043540A" w:rsidP="00B972D8">
            <w:pPr>
              <w:jc w:val="center"/>
              <w:rPr>
                <w:b/>
                <w:bCs/>
                <w:color w:val="5F497A" w:themeColor="accent4" w:themeShade="BF"/>
                <w:sz w:val="24"/>
                <w:szCs w:val="24"/>
              </w:rPr>
            </w:pPr>
            <w:r w:rsidRPr="004A528F">
              <w:rPr>
                <w:b/>
                <w:bCs/>
                <w:color w:val="5F497A" w:themeColor="accent4" w:themeShade="BF"/>
                <w:sz w:val="24"/>
                <w:szCs w:val="24"/>
              </w:rPr>
              <w:t>12. évf.</w:t>
            </w:r>
          </w:p>
          <w:p w:rsidR="0043540A" w:rsidRPr="004A528F" w:rsidRDefault="0043540A" w:rsidP="00B972D8">
            <w:pPr>
              <w:jc w:val="center"/>
              <w:rPr>
                <w:b/>
                <w:bCs/>
                <w:color w:val="4F6228" w:themeColor="accent3" w:themeShade="80"/>
                <w:sz w:val="24"/>
                <w:szCs w:val="24"/>
              </w:rPr>
            </w:pPr>
            <w:r w:rsidRPr="004A528F">
              <w:rPr>
                <w:b/>
                <w:bCs/>
                <w:color w:val="5F497A" w:themeColor="accent4" w:themeShade="BF"/>
                <w:sz w:val="24"/>
                <w:szCs w:val="24"/>
              </w:rPr>
              <w:t>(2023-tól)</w:t>
            </w:r>
          </w:p>
        </w:tc>
        <w:tc>
          <w:tcPr>
            <w:tcW w:w="1101" w:type="dxa"/>
            <w:vAlign w:val="center"/>
          </w:tcPr>
          <w:p w:rsidR="0043540A" w:rsidRPr="004A528F" w:rsidRDefault="0043540A" w:rsidP="00B972D8">
            <w:pPr>
              <w:jc w:val="center"/>
              <w:rPr>
                <w:b/>
                <w:bCs/>
                <w:i/>
                <w:color w:val="632423" w:themeColor="accent2" w:themeShade="80"/>
                <w:sz w:val="24"/>
                <w:szCs w:val="24"/>
              </w:rPr>
            </w:pPr>
            <w:r w:rsidRPr="004A528F">
              <w:rPr>
                <w:b/>
                <w:bCs/>
                <w:i/>
                <w:color w:val="632423" w:themeColor="accent2" w:themeShade="80"/>
                <w:sz w:val="24"/>
                <w:szCs w:val="24"/>
              </w:rPr>
              <w:t>5/13. évf.</w:t>
            </w:r>
          </w:p>
          <w:p w:rsidR="0043540A" w:rsidRPr="004A528F" w:rsidRDefault="0043540A" w:rsidP="00B972D8">
            <w:pPr>
              <w:jc w:val="center"/>
              <w:rPr>
                <w:bCs/>
                <w:color w:val="632423" w:themeColor="accent2" w:themeShade="80"/>
                <w:sz w:val="24"/>
                <w:szCs w:val="24"/>
              </w:rPr>
            </w:pPr>
            <w:r w:rsidRPr="004A528F">
              <w:rPr>
                <w:b/>
                <w:bCs/>
                <w:i/>
                <w:color w:val="632423" w:themeColor="accent2" w:themeShade="80"/>
                <w:sz w:val="24"/>
                <w:szCs w:val="24"/>
              </w:rPr>
              <w:t>(2024-től)</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31849B" w:themeColor="accent5" w:themeShade="BF"/>
                <w:sz w:val="24"/>
                <w:szCs w:val="24"/>
              </w:rPr>
            </w:pPr>
            <w:r w:rsidRPr="004A528F">
              <w:rPr>
                <w:b/>
                <w:color w:val="31849B" w:themeColor="accent5" w:themeShade="BF"/>
                <w:sz w:val="24"/>
                <w:szCs w:val="24"/>
              </w:rPr>
              <w:t>Magyar nyelv és irodalom</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4</w:t>
            </w:r>
          </w:p>
        </w:tc>
        <w:tc>
          <w:tcPr>
            <w:tcW w:w="1476"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4</w:t>
            </w:r>
          </w:p>
        </w:tc>
        <w:tc>
          <w:tcPr>
            <w:tcW w:w="1397" w:type="dxa"/>
            <w:shd w:val="clear" w:color="auto" w:fill="auto"/>
            <w:noWrap/>
            <w:vAlign w:val="center"/>
          </w:tcPr>
          <w:p w:rsidR="0043540A" w:rsidRPr="004A528F" w:rsidRDefault="0043540A" w:rsidP="00B972D8">
            <w:pPr>
              <w:jc w:val="center"/>
              <w:rPr>
                <w:b/>
                <w:color w:val="365F91" w:themeColor="accent1" w:themeShade="BF"/>
                <w:sz w:val="24"/>
                <w:szCs w:val="24"/>
              </w:rPr>
            </w:pPr>
            <w:r w:rsidRPr="004A528F">
              <w:rPr>
                <w:b/>
                <w:color w:val="365F91" w:themeColor="accent1" w:themeShade="BF"/>
                <w:sz w:val="24"/>
                <w:szCs w:val="24"/>
              </w:rPr>
              <w:t>4</w:t>
            </w:r>
          </w:p>
        </w:tc>
        <w:tc>
          <w:tcPr>
            <w:tcW w:w="1435" w:type="dxa"/>
            <w:shd w:val="clear" w:color="auto" w:fill="auto"/>
            <w:noWrap/>
            <w:vAlign w:val="center"/>
          </w:tcPr>
          <w:p w:rsidR="0043540A" w:rsidRPr="004A528F" w:rsidRDefault="0043540A" w:rsidP="00B972D8">
            <w:pPr>
              <w:jc w:val="center"/>
              <w:rPr>
                <w:b/>
                <w:color w:val="5F497A" w:themeColor="accent4" w:themeShade="BF"/>
                <w:sz w:val="24"/>
                <w:szCs w:val="24"/>
              </w:rPr>
            </w:pPr>
            <w:r w:rsidRPr="004A528F">
              <w:rPr>
                <w:b/>
                <w:color w:val="5F497A" w:themeColor="accent4" w:themeShade="BF"/>
                <w:sz w:val="24"/>
                <w:szCs w:val="24"/>
              </w:rPr>
              <w:t>4</w:t>
            </w:r>
          </w:p>
        </w:tc>
        <w:tc>
          <w:tcPr>
            <w:tcW w:w="1101" w:type="dxa"/>
            <w:vAlign w:val="center"/>
          </w:tcPr>
          <w:p w:rsidR="0043540A" w:rsidRPr="004A528F" w:rsidRDefault="0043540A" w:rsidP="00B972D8">
            <w:pPr>
              <w:jc w:val="center"/>
              <w:rPr>
                <w:color w:val="632423" w:themeColor="accent2" w:themeShade="80"/>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31849B" w:themeColor="accent5" w:themeShade="BF"/>
                <w:sz w:val="24"/>
                <w:szCs w:val="24"/>
              </w:rPr>
            </w:pPr>
            <w:r w:rsidRPr="004A528F">
              <w:rPr>
                <w:b/>
                <w:color w:val="31849B" w:themeColor="accent5" w:themeShade="BF"/>
                <w:sz w:val="24"/>
                <w:szCs w:val="24"/>
              </w:rPr>
              <w:t>Idegen nyelv Angol/Német</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4</w:t>
            </w:r>
          </w:p>
        </w:tc>
        <w:tc>
          <w:tcPr>
            <w:tcW w:w="1476"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4</w:t>
            </w:r>
          </w:p>
        </w:tc>
        <w:tc>
          <w:tcPr>
            <w:tcW w:w="1397" w:type="dxa"/>
            <w:shd w:val="clear" w:color="auto" w:fill="auto"/>
            <w:noWrap/>
            <w:vAlign w:val="center"/>
          </w:tcPr>
          <w:p w:rsidR="0043540A" w:rsidRPr="004A528F" w:rsidRDefault="0043540A" w:rsidP="00B972D8">
            <w:pPr>
              <w:jc w:val="center"/>
              <w:rPr>
                <w:b/>
                <w:color w:val="365F91" w:themeColor="accent1" w:themeShade="BF"/>
                <w:sz w:val="24"/>
                <w:szCs w:val="24"/>
              </w:rPr>
            </w:pPr>
            <w:r w:rsidRPr="004A528F">
              <w:rPr>
                <w:b/>
                <w:color w:val="365F91" w:themeColor="accent1" w:themeShade="BF"/>
                <w:sz w:val="24"/>
                <w:szCs w:val="24"/>
              </w:rPr>
              <w:t>4</w:t>
            </w:r>
          </w:p>
        </w:tc>
        <w:tc>
          <w:tcPr>
            <w:tcW w:w="1435" w:type="dxa"/>
            <w:shd w:val="clear" w:color="auto" w:fill="auto"/>
            <w:noWrap/>
            <w:vAlign w:val="center"/>
          </w:tcPr>
          <w:p w:rsidR="0043540A" w:rsidRPr="004A528F" w:rsidRDefault="0043540A" w:rsidP="00B972D8">
            <w:pPr>
              <w:jc w:val="center"/>
              <w:rPr>
                <w:b/>
                <w:i/>
                <w:color w:val="5F497A" w:themeColor="accent4" w:themeShade="BF"/>
                <w:sz w:val="24"/>
                <w:szCs w:val="24"/>
              </w:rPr>
            </w:pPr>
            <w:r w:rsidRPr="004A528F">
              <w:rPr>
                <w:b/>
                <w:i/>
                <w:color w:val="5F497A" w:themeColor="accent4" w:themeShade="BF"/>
                <w:sz w:val="24"/>
                <w:szCs w:val="24"/>
              </w:rPr>
              <w:t>4</w:t>
            </w:r>
          </w:p>
        </w:tc>
        <w:tc>
          <w:tcPr>
            <w:tcW w:w="1101" w:type="dxa"/>
            <w:vAlign w:val="center"/>
          </w:tcPr>
          <w:p w:rsidR="0043540A" w:rsidRPr="004A528F" w:rsidRDefault="0043540A" w:rsidP="00B972D8">
            <w:pPr>
              <w:jc w:val="center"/>
              <w:rPr>
                <w:b/>
                <w:bCs/>
                <w:color w:val="632423" w:themeColor="accent2" w:themeShade="80"/>
                <w:sz w:val="24"/>
                <w:szCs w:val="24"/>
              </w:rPr>
            </w:pPr>
            <w:r w:rsidRPr="004A528F">
              <w:rPr>
                <w:b/>
                <w:bCs/>
                <w:color w:val="632423" w:themeColor="accent2" w:themeShade="80"/>
                <w:sz w:val="24"/>
                <w:szCs w:val="24"/>
              </w:rPr>
              <w:t>4</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31849B" w:themeColor="accent5" w:themeShade="BF"/>
                <w:sz w:val="24"/>
                <w:szCs w:val="24"/>
              </w:rPr>
            </w:pPr>
            <w:r w:rsidRPr="004A528F">
              <w:rPr>
                <w:b/>
                <w:color w:val="31849B" w:themeColor="accent5" w:themeShade="BF"/>
                <w:sz w:val="24"/>
                <w:szCs w:val="24"/>
              </w:rPr>
              <w:t>Matematika</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3</w:t>
            </w:r>
          </w:p>
        </w:tc>
        <w:tc>
          <w:tcPr>
            <w:tcW w:w="1476"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3</w:t>
            </w:r>
          </w:p>
        </w:tc>
        <w:tc>
          <w:tcPr>
            <w:tcW w:w="1397" w:type="dxa"/>
            <w:shd w:val="clear" w:color="auto" w:fill="auto"/>
            <w:noWrap/>
            <w:vAlign w:val="center"/>
          </w:tcPr>
          <w:p w:rsidR="0043540A" w:rsidRPr="004A528F" w:rsidRDefault="0043540A" w:rsidP="00B972D8">
            <w:pPr>
              <w:jc w:val="center"/>
              <w:rPr>
                <w:b/>
                <w:color w:val="365F91" w:themeColor="accent1" w:themeShade="BF"/>
                <w:sz w:val="24"/>
                <w:szCs w:val="24"/>
              </w:rPr>
            </w:pPr>
            <w:r w:rsidRPr="004A528F">
              <w:rPr>
                <w:b/>
                <w:color w:val="365F91" w:themeColor="accent1" w:themeShade="BF"/>
                <w:sz w:val="24"/>
                <w:szCs w:val="24"/>
              </w:rPr>
              <w:t>3+1</w:t>
            </w:r>
          </w:p>
        </w:tc>
        <w:tc>
          <w:tcPr>
            <w:tcW w:w="1435" w:type="dxa"/>
            <w:shd w:val="clear" w:color="auto" w:fill="auto"/>
            <w:noWrap/>
            <w:vAlign w:val="center"/>
          </w:tcPr>
          <w:p w:rsidR="0043540A" w:rsidRPr="004A528F" w:rsidRDefault="0043540A" w:rsidP="00B972D8">
            <w:pPr>
              <w:jc w:val="center"/>
              <w:rPr>
                <w:b/>
                <w:i/>
                <w:color w:val="5F497A" w:themeColor="accent4" w:themeShade="BF"/>
                <w:sz w:val="24"/>
                <w:szCs w:val="24"/>
              </w:rPr>
            </w:pPr>
            <w:r w:rsidRPr="004A528F">
              <w:rPr>
                <w:b/>
                <w:i/>
                <w:color w:val="5F497A" w:themeColor="accent4" w:themeShade="BF"/>
                <w:sz w:val="24"/>
                <w:szCs w:val="24"/>
              </w:rPr>
              <w:t>3+1</w:t>
            </w:r>
          </w:p>
        </w:tc>
        <w:tc>
          <w:tcPr>
            <w:tcW w:w="1101" w:type="dxa"/>
            <w:vAlign w:val="center"/>
          </w:tcPr>
          <w:p w:rsidR="0043540A" w:rsidRPr="004A528F" w:rsidRDefault="0043540A" w:rsidP="00B972D8">
            <w:pPr>
              <w:jc w:val="center"/>
              <w:rPr>
                <w:i/>
                <w:color w:val="632423" w:themeColor="accent2" w:themeShade="80"/>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31849B" w:themeColor="accent5" w:themeShade="BF"/>
                <w:sz w:val="24"/>
                <w:szCs w:val="24"/>
              </w:rPr>
            </w:pPr>
            <w:r w:rsidRPr="004A528F">
              <w:rPr>
                <w:b/>
                <w:color w:val="31849B" w:themeColor="accent5" w:themeShade="BF"/>
                <w:sz w:val="24"/>
                <w:szCs w:val="24"/>
              </w:rPr>
              <w:t>Etika</w:t>
            </w:r>
          </w:p>
        </w:tc>
        <w:tc>
          <w:tcPr>
            <w:tcW w:w="988" w:type="dxa"/>
            <w:shd w:val="clear" w:color="auto" w:fill="auto"/>
            <w:noWrap/>
            <w:vAlign w:val="center"/>
          </w:tcPr>
          <w:p w:rsidR="0043540A" w:rsidRPr="004A528F" w:rsidRDefault="0043540A" w:rsidP="00B972D8">
            <w:pPr>
              <w:jc w:val="center"/>
              <w:rPr>
                <w:b/>
                <w:color w:val="00B050"/>
                <w:sz w:val="24"/>
                <w:szCs w:val="24"/>
              </w:rPr>
            </w:pPr>
          </w:p>
        </w:tc>
        <w:tc>
          <w:tcPr>
            <w:tcW w:w="1476" w:type="dxa"/>
            <w:shd w:val="clear" w:color="auto" w:fill="auto"/>
            <w:noWrap/>
            <w:vAlign w:val="center"/>
          </w:tcPr>
          <w:p w:rsidR="0043540A" w:rsidRPr="004A528F" w:rsidRDefault="0043540A" w:rsidP="00B972D8">
            <w:pPr>
              <w:jc w:val="center"/>
              <w:rPr>
                <w:color w:val="FF0000"/>
                <w:sz w:val="24"/>
                <w:szCs w:val="24"/>
              </w:rPr>
            </w:pPr>
            <w:r w:rsidRPr="004A528F">
              <w:rPr>
                <w:color w:val="FF0000"/>
                <w:sz w:val="24"/>
                <w:szCs w:val="24"/>
              </w:rPr>
              <w:t> </w:t>
            </w:r>
          </w:p>
        </w:tc>
        <w:tc>
          <w:tcPr>
            <w:tcW w:w="1397" w:type="dxa"/>
            <w:shd w:val="clear" w:color="auto" w:fill="auto"/>
            <w:noWrap/>
            <w:vAlign w:val="center"/>
          </w:tcPr>
          <w:p w:rsidR="0043540A" w:rsidRPr="004A528F" w:rsidRDefault="0043540A" w:rsidP="00B972D8">
            <w:pPr>
              <w:jc w:val="center"/>
              <w:rPr>
                <w:b/>
                <w:color w:val="365F91" w:themeColor="accent1" w:themeShade="BF"/>
                <w:sz w:val="24"/>
                <w:szCs w:val="24"/>
              </w:rPr>
            </w:pPr>
          </w:p>
        </w:tc>
        <w:tc>
          <w:tcPr>
            <w:tcW w:w="1435" w:type="dxa"/>
            <w:shd w:val="clear" w:color="auto" w:fill="auto"/>
            <w:noWrap/>
            <w:vAlign w:val="center"/>
          </w:tcPr>
          <w:p w:rsidR="0043540A" w:rsidRPr="004A528F" w:rsidRDefault="0043540A" w:rsidP="00B972D8">
            <w:pPr>
              <w:jc w:val="center"/>
              <w:rPr>
                <w:b/>
                <w:i/>
                <w:color w:val="5F497A" w:themeColor="accent4" w:themeShade="BF"/>
                <w:sz w:val="24"/>
                <w:szCs w:val="24"/>
              </w:rPr>
            </w:pPr>
          </w:p>
        </w:tc>
        <w:tc>
          <w:tcPr>
            <w:tcW w:w="1101" w:type="dxa"/>
            <w:vAlign w:val="center"/>
          </w:tcPr>
          <w:p w:rsidR="0043540A" w:rsidRPr="004A528F" w:rsidRDefault="0043540A" w:rsidP="00B972D8">
            <w:pPr>
              <w:jc w:val="center"/>
              <w:rPr>
                <w:i/>
                <w:color w:val="632423" w:themeColor="accent2" w:themeShade="80"/>
                <w:sz w:val="24"/>
                <w:szCs w:val="24"/>
              </w:rPr>
            </w:pPr>
            <w:r w:rsidRPr="004A528F">
              <w:rPr>
                <w:i/>
                <w:color w:val="632423" w:themeColor="accent2" w:themeShade="80"/>
                <w:sz w:val="24"/>
                <w:szCs w:val="24"/>
              </w:rPr>
              <w:t> </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31849B" w:themeColor="accent5" w:themeShade="BF"/>
                <w:sz w:val="24"/>
                <w:szCs w:val="24"/>
              </w:rPr>
            </w:pPr>
            <w:r w:rsidRPr="004A528F">
              <w:rPr>
                <w:b/>
                <w:color w:val="31849B" w:themeColor="accent5" w:themeShade="BF"/>
                <w:sz w:val="24"/>
                <w:szCs w:val="24"/>
              </w:rPr>
              <w:t>Történelem, társadalmi és állampolgári ismeretek</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2</w:t>
            </w:r>
          </w:p>
        </w:tc>
        <w:tc>
          <w:tcPr>
            <w:tcW w:w="1476"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2</w:t>
            </w:r>
          </w:p>
        </w:tc>
        <w:tc>
          <w:tcPr>
            <w:tcW w:w="1397" w:type="dxa"/>
            <w:shd w:val="clear" w:color="auto" w:fill="auto"/>
            <w:noWrap/>
            <w:vAlign w:val="center"/>
          </w:tcPr>
          <w:p w:rsidR="0043540A" w:rsidRPr="004A528F" w:rsidRDefault="0043540A" w:rsidP="00B972D8">
            <w:pPr>
              <w:jc w:val="center"/>
              <w:rPr>
                <w:b/>
                <w:color w:val="365F91" w:themeColor="accent1" w:themeShade="BF"/>
                <w:sz w:val="24"/>
                <w:szCs w:val="24"/>
              </w:rPr>
            </w:pPr>
            <w:r w:rsidRPr="004A528F">
              <w:rPr>
                <w:b/>
                <w:color w:val="365F91" w:themeColor="accent1" w:themeShade="BF"/>
                <w:sz w:val="24"/>
                <w:szCs w:val="24"/>
              </w:rPr>
              <w:t>3</w:t>
            </w:r>
          </w:p>
        </w:tc>
        <w:tc>
          <w:tcPr>
            <w:tcW w:w="1435" w:type="dxa"/>
            <w:shd w:val="clear" w:color="auto" w:fill="auto"/>
            <w:noWrap/>
            <w:vAlign w:val="center"/>
          </w:tcPr>
          <w:p w:rsidR="0043540A" w:rsidRPr="004A528F" w:rsidRDefault="0043540A" w:rsidP="00B972D8">
            <w:pPr>
              <w:jc w:val="center"/>
              <w:rPr>
                <w:b/>
                <w:i/>
                <w:color w:val="5F497A" w:themeColor="accent4" w:themeShade="BF"/>
                <w:sz w:val="24"/>
                <w:szCs w:val="24"/>
              </w:rPr>
            </w:pPr>
            <w:r w:rsidRPr="004A528F">
              <w:rPr>
                <w:b/>
                <w:i/>
                <w:color w:val="5F497A" w:themeColor="accent4" w:themeShade="BF"/>
                <w:sz w:val="24"/>
                <w:szCs w:val="24"/>
              </w:rPr>
              <w:t>3</w:t>
            </w:r>
          </w:p>
        </w:tc>
        <w:tc>
          <w:tcPr>
            <w:tcW w:w="1101" w:type="dxa"/>
            <w:vAlign w:val="center"/>
          </w:tcPr>
          <w:p w:rsidR="0043540A" w:rsidRPr="004A528F" w:rsidRDefault="0043540A" w:rsidP="00B972D8">
            <w:pPr>
              <w:jc w:val="center"/>
              <w:rPr>
                <w:i/>
                <w:color w:val="632423" w:themeColor="accent2" w:themeShade="80"/>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31849B" w:themeColor="accent5" w:themeShade="BF"/>
                <w:sz w:val="24"/>
                <w:szCs w:val="24"/>
              </w:rPr>
            </w:pPr>
            <w:r w:rsidRPr="004A528F">
              <w:rPr>
                <w:b/>
                <w:color w:val="31849B" w:themeColor="accent5" w:themeShade="BF"/>
                <w:sz w:val="24"/>
                <w:szCs w:val="24"/>
              </w:rPr>
              <w:t>Pénzügyi és vállalkozói ismeret</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w:t>
            </w:r>
          </w:p>
        </w:tc>
        <w:tc>
          <w:tcPr>
            <w:tcW w:w="1476"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1</w:t>
            </w:r>
          </w:p>
        </w:tc>
        <w:tc>
          <w:tcPr>
            <w:tcW w:w="1397" w:type="dxa"/>
            <w:shd w:val="clear" w:color="auto" w:fill="auto"/>
            <w:noWrap/>
            <w:vAlign w:val="center"/>
          </w:tcPr>
          <w:p w:rsidR="0043540A" w:rsidRPr="004A528F" w:rsidRDefault="0043540A" w:rsidP="00B972D8">
            <w:pPr>
              <w:jc w:val="center"/>
              <w:rPr>
                <w:color w:val="365F91" w:themeColor="accent1" w:themeShade="BF"/>
                <w:sz w:val="24"/>
                <w:szCs w:val="24"/>
              </w:rPr>
            </w:pPr>
            <w:r w:rsidRPr="004A528F">
              <w:rPr>
                <w:color w:val="365F91" w:themeColor="accent1" w:themeShade="BF"/>
                <w:sz w:val="24"/>
                <w:szCs w:val="24"/>
              </w:rPr>
              <w:t>----- </w:t>
            </w:r>
          </w:p>
        </w:tc>
        <w:tc>
          <w:tcPr>
            <w:tcW w:w="1435" w:type="dxa"/>
            <w:shd w:val="clear" w:color="auto" w:fill="auto"/>
            <w:noWrap/>
            <w:vAlign w:val="center"/>
          </w:tcPr>
          <w:p w:rsidR="0043540A" w:rsidRPr="004A528F" w:rsidRDefault="0043540A" w:rsidP="00B972D8">
            <w:pPr>
              <w:jc w:val="center"/>
              <w:rPr>
                <w:b/>
                <w:i/>
                <w:color w:val="5F497A" w:themeColor="accent4" w:themeShade="BF"/>
                <w:sz w:val="24"/>
                <w:szCs w:val="24"/>
              </w:rPr>
            </w:pPr>
            <w:r w:rsidRPr="004A528F">
              <w:rPr>
                <w:b/>
                <w:i/>
                <w:color w:val="5F497A" w:themeColor="accent4" w:themeShade="BF"/>
                <w:sz w:val="24"/>
                <w:szCs w:val="24"/>
              </w:rPr>
              <w:t> -----</w:t>
            </w:r>
          </w:p>
        </w:tc>
        <w:tc>
          <w:tcPr>
            <w:tcW w:w="1101" w:type="dxa"/>
            <w:vAlign w:val="center"/>
          </w:tcPr>
          <w:p w:rsidR="0043540A" w:rsidRPr="004A528F" w:rsidRDefault="0043540A" w:rsidP="00B972D8">
            <w:pPr>
              <w:jc w:val="center"/>
              <w:rPr>
                <w:i/>
                <w:color w:val="632423" w:themeColor="accent2" w:themeShade="80"/>
                <w:sz w:val="24"/>
                <w:szCs w:val="24"/>
              </w:rPr>
            </w:pPr>
            <w:r w:rsidRPr="004A528F">
              <w:rPr>
                <w:i/>
                <w:color w:val="632423" w:themeColor="accent2" w:themeShade="80"/>
                <w:sz w:val="24"/>
                <w:szCs w:val="24"/>
              </w:rPr>
              <w:t> </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31849B" w:themeColor="accent5" w:themeShade="BF"/>
                <w:sz w:val="24"/>
                <w:szCs w:val="24"/>
              </w:rPr>
            </w:pPr>
            <w:r w:rsidRPr="004A528F">
              <w:rPr>
                <w:b/>
                <w:color w:val="31849B" w:themeColor="accent5" w:themeShade="BF"/>
                <w:sz w:val="24"/>
                <w:szCs w:val="24"/>
              </w:rPr>
              <w:t>Kötelező komplex természettudományos tantárgy</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3</w:t>
            </w:r>
          </w:p>
        </w:tc>
        <w:tc>
          <w:tcPr>
            <w:tcW w:w="1476" w:type="dxa"/>
            <w:shd w:val="clear" w:color="auto" w:fill="auto"/>
            <w:noWrap/>
            <w:vAlign w:val="center"/>
          </w:tcPr>
          <w:p w:rsidR="0043540A" w:rsidRPr="004A528F" w:rsidRDefault="0043540A" w:rsidP="00B972D8">
            <w:pPr>
              <w:jc w:val="center"/>
              <w:rPr>
                <w:color w:val="FF0000"/>
                <w:sz w:val="24"/>
                <w:szCs w:val="24"/>
              </w:rPr>
            </w:pPr>
          </w:p>
        </w:tc>
        <w:tc>
          <w:tcPr>
            <w:tcW w:w="1397" w:type="dxa"/>
            <w:shd w:val="clear" w:color="auto" w:fill="auto"/>
            <w:noWrap/>
            <w:vAlign w:val="center"/>
          </w:tcPr>
          <w:p w:rsidR="0043540A" w:rsidRPr="004A528F" w:rsidRDefault="0043540A" w:rsidP="00B972D8">
            <w:pPr>
              <w:rPr>
                <w:color w:val="365F91" w:themeColor="accent1" w:themeShade="BF"/>
                <w:sz w:val="24"/>
                <w:szCs w:val="24"/>
              </w:rPr>
            </w:pPr>
          </w:p>
        </w:tc>
        <w:tc>
          <w:tcPr>
            <w:tcW w:w="1435" w:type="dxa"/>
            <w:shd w:val="clear" w:color="auto" w:fill="auto"/>
            <w:noWrap/>
            <w:vAlign w:val="center"/>
          </w:tcPr>
          <w:p w:rsidR="0043540A" w:rsidRPr="004A528F" w:rsidRDefault="0043540A" w:rsidP="00B972D8">
            <w:pPr>
              <w:jc w:val="center"/>
              <w:rPr>
                <w:b/>
                <w:i/>
                <w:color w:val="5F497A" w:themeColor="accent4" w:themeShade="BF"/>
                <w:sz w:val="24"/>
                <w:szCs w:val="24"/>
              </w:rPr>
            </w:pPr>
            <w:r w:rsidRPr="004A528F">
              <w:rPr>
                <w:b/>
                <w:i/>
                <w:color w:val="5F497A" w:themeColor="accent4" w:themeShade="BF"/>
                <w:sz w:val="24"/>
                <w:szCs w:val="24"/>
              </w:rPr>
              <w:t> </w:t>
            </w:r>
          </w:p>
        </w:tc>
        <w:tc>
          <w:tcPr>
            <w:tcW w:w="1101" w:type="dxa"/>
            <w:vAlign w:val="center"/>
          </w:tcPr>
          <w:p w:rsidR="0043540A" w:rsidRPr="004A528F" w:rsidRDefault="0043540A" w:rsidP="00B972D8">
            <w:pPr>
              <w:jc w:val="center"/>
              <w:rPr>
                <w:i/>
                <w:color w:val="632423" w:themeColor="accent2" w:themeShade="80"/>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31849B" w:themeColor="accent5" w:themeShade="BF"/>
                <w:sz w:val="24"/>
                <w:szCs w:val="24"/>
              </w:rPr>
            </w:pPr>
            <w:r w:rsidRPr="004A528F">
              <w:rPr>
                <w:b/>
                <w:color w:val="31849B" w:themeColor="accent5" w:themeShade="BF"/>
                <w:sz w:val="24"/>
                <w:szCs w:val="24"/>
              </w:rPr>
              <w:t>Ágazathoz tartozó - Biológia</w:t>
            </w:r>
          </w:p>
        </w:tc>
        <w:tc>
          <w:tcPr>
            <w:tcW w:w="988" w:type="dxa"/>
            <w:shd w:val="clear" w:color="auto" w:fill="auto"/>
            <w:noWrap/>
            <w:vAlign w:val="center"/>
          </w:tcPr>
          <w:p w:rsidR="0043540A" w:rsidRPr="004A528F" w:rsidRDefault="0043540A" w:rsidP="00B972D8">
            <w:pPr>
              <w:jc w:val="center"/>
              <w:rPr>
                <w:b/>
                <w:color w:val="00B050"/>
                <w:sz w:val="24"/>
                <w:szCs w:val="24"/>
              </w:rPr>
            </w:pPr>
          </w:p>
        </w:tc>
        <w:tc>
          <w:tcPr>
            <w:tcW w:w="1476"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2</w:t>
            </w:r>
          </w:p>
        </w:tc>
        <w:tc>
          <w:tcPr>
            <w:tcW w:w="1397" w:type="dxa"/>
            <w:shd w:val="clear" w:color="auto" w:fill="auto"/>
            <w:noWrap/>
            <w:vAlign w:val="center"/>
          </w:tcPr>
          <w:p w:rsidR="0043540A" w:rsidRPr="004A528F" w:rsidRDefault="0043540A" w:rsidP="00B972D8">
            <w:pPr>
              <w:jc w:val="center"/>
              <w:rPr>
                <w:b/>
                <w:color w:val="365F91" w:themeColor="accent1" w:themeShade="BF"/>
                <w:sz w:val="24"/>
                <w:szCs w:val="24"/>
              </w:rPr>
            </w:pPr>
            <w:r w:rsidRPr="004A528F">
              <w:rPr>
                <w:b/>
                <w:color w:val="365F91" w:themeColor="accent1" w:themeShade="BF"/>
                <w:sz w:val="24"/>
                <w:szCs w:val="24"/>
              </w:rPr>
              <w:t>2</w:t>
            </w:r>
          </w:p>
        </w:tc>
        <w:tc>
          <w:tcPr>
            <w:tcW w:w="1435" w:type="dxa"/>
            <w:shd w:val="clear" w:color="auto" w:fill="auto"/>
            <w:noWrap/>
            <w:vAlign w:val="center"/>
          </w:tcPr>
          <w:p w:rsidR="0043540A" w:rsidRPr="004A528F" w:rsidRDefault="0043540A" w:rsidP="00B972D8">
            <w:pPr>
              <w:jc w:val="center"/>
              <w:rPr>
                <w:b/>
                <w:i/>
                <w:color w:val="5F497A" w:themeColor="accent4" w:themeShade="BF"/>
                <w:sz w:val="24"/>
                <w:szCs w:val="24"/>
              </w:rPr>
            </w:pPr>
            <w:r w:rsidRPr="004A528F">
              <w:rPr>
                <w:b/>
                <w:i/>
                <w:color w:val="5F497A" w:themeColor="accent4" w:themeShade="BF"/>
                <w:sz w:val="24"/>
                <w:szCs w:val="24"/>
              </w:rPr>
              <w:t>2</w:t>
            </w:r>
          </w:p>
        </w:tc>
        <w:tc>
          <w:tcPr>
            <w:tcW w:w="1101" w:type="dxa"/>
            <w:vAlign w:val="center"/>
          </w:tcPr>
          <w:p w:rsidR="0043540A" w:rsidRPr="004A528F" w:rsidRDefault="0043540A" w:rsidP="00B972D8">
            <w:pPr>
              <w:jc w:val="center"/>
              <w:rPr>
                <w:i/>
                <w:color w:val="632423" w:themeColor="accent2" w:themeShade="80"/>
                <w:sz w:val="24"/>
                <w:szCs w:val="24"/>
              </w:rPr>
            </w:pPr>
            <w:r w:rsidRPr="004A528F">
              <w:rPr>
                <w:i/>
                <w:color w:val="632423" w:themeColor="accent2" w:themeShade="80"/>
                <w:sz w:val="24"/>
                <w:szCs w:val="24"/>
              </w:rPr>
              <w:t> </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31849B" w:themeColor="accent5" w:themeShade="BF"/>
                <w:sz w:val="24"/>
                <w:szCs w:val="24"/>
              </w:rPr>
            </w:pPr>
            <w:r w:rsidRPr="004A528F">
              <w:rPr>
                <w:b/>
                <w:color w:val="31849B" w:themeColor="accent5" w:themeShade="BF"/>
                <w:sz w:val="24"/>
                <w:szCs w:val="24"/>
              </w:rPr>
              <w:t>Művészetek: rajz és vizuális kultúra</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 1</w:t>
            </w:r>
          </w:p>
        </w:tc>
        <w:tc>
          <w:tcPr>
            <w:tcW w:w="1476" w:type="dxa"/>
            <w:shd w:val="clear" w:color="auto" w:fill="auto"/>
            <w:noWrap/>
            <w:vAlign w:val="center"/>
          </w:tcPr>
          <w:p w:rsidR="0043540A" w:rsidRPr="004A528F" w:rsidRDefault="0043540A" w:rsidP="00B972D8">
            <w:pPr>
              <w:jc w:val="center"/>
              <w:rPr>
                <w:color w:val="FF0000"/>
                <w:sz w:val="24"/>
                <w:szCs w:val="24"/>
              </w:rPr>
            </w:pPr>
            <w:r w:rsidRPr="004A528F">
              <w:rPr>
                <w:color w:val="FF0000"/>
                <w:sz w:val="24"/>
                <w:szCs w:val="24"/>
              </w:rPr>
              <w:t> </w:t>
            </w:r>
          </w:p>
        </w:tc>
        <w:tc>
          <w:tcPr>
            <w:tcW w:w="1397" w:type="dxa"/>
            <w:shd w:val="clear" w:color="auto" w:fill="auto"/>
            <w:noWrap/>
            <w:vAlign w:val="center"/>
          </w:tcPr>
          <w:p w:rsidR="0043540A" w:rsidRPr="004A528F" w:rsidRDefault="0043540A" w:rsidP="00B972D8">
            <w:pPr>
              <w:jc w:val="center"/>
              <w:rPr>
                <w:color w:val="365F91" w:themeColor="accent1" w:themeShade="BF"/>
                <w:sz w:val="24"/>
                <w:szCs w:val="24"/>
              </w:rPr>
            </w:pPr>
          </w:p>
        </w:tc>
        <w:tc>
          <w:tcPr>
            <w:tcW w:w="1435" w:type="dxa"/>
            <w:shd w:val="clear" w:color="auto" w:fill="auto"/>
            <w:noWrap/>
            <w:vAlign w:val="center"/>
          </w:tcPr>
          <w:p w:rsidR="0043540A" w:rsidRPr="004A528F" w:rsidRDefault="0043540A" w:rsidP="00B972D8">
            <w:pPr>
              <w:jc w:val="center"/>
              <w:rPr>
                <w:b/>
                <w:i/>
                <w:color w:val="5F497A" w:themeColor="accent4" w:themeShade="BF"/>
                <w:sz w:val="24"/>
                <w:szCs w:val="24"/>
              </w:rPr>
            </w:pPr>
            <w:r w:rsidRPr="004A528F">
              <w:rPr>
                <w:b/>
                <w:i/>
                <w:color w:val="5F497A" w:themeColor="accent4" w:themeShade="BF"/>
                <w:sz w:val="24"/>
                <w:szCs w:val="24"/>
              </w:rPr>
              <w:t>1</w:t>
            </w:r>
          </w:p>
        </w:tc>
        <w:tc>
          <w:tcPr>
            <w:tcW w:w="1101" w:type="dxa"/>
            <w:vAlign w:val="center"/>
          </w:tcPr>
          <w:p w:rsidR="0043540A" w:rsidRPr="004A528F" w:rsidRDefault="0043540A" w:rsidP="00B972D8">
            <w:pPr>
              <w:jc w:val="center"/>
              <w:rPr>
                <w:i/>
                <w:color w:val="632423" w:themeColor="accent2" w:themeShade="80"/>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31849B" w:themeColor="accent5" w:themeShade="BF"/>
                <w:sz w:val="24"/>
                <w:szCs w:val="24"/>
              </w:rPr>
            </w:pPr>
            <w:r>
              <w:rPr>
                <w:b/>
                <w:color w:val="31849B" w:themeColor="accent5" w:themeShade="BF"/>
                <w:sz w:val="24"/>
                <w:szCs w:val="24"/>
              </w:rPr>
              <w:t>D</w:t>
            </w:r>
            <w:r w:rsidRPr="004A528F">
              <w:rPr>
                <w:b/>
                <w:color w:val="31849B" w:themeColor="accent5" w:themeShade="BF"/>
                <w:sz w:val="24"/>
                <w:szCs w:val="24"/>
              </w:rPr>
              <w:t>igitális kultúra</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2</w:t>
            </w:r>
          </w:p>
        </w:tc>
        <w:tc>
          <w:tcPr>
            <w:tcW w:w="1476"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2</w:t>
            </w:r>
          </w:p>
        </w:tc>
        <w:tc>
          <w:tcPr>
            <w:tcW w:w="1397" w:type="dxa"/>
            <w:shd w:val="clear" w:color="auto" w:fill="auto"/>
            <w:noWrap/>
            <w:vAlign w:val="center"/>
          </w:tcPr>
          <w:p w:rsidR="0043540A" w:rsidRPr="004A528F" w:rsidRDefault="0043540A" w:rsidP="00B972D8">
            <w:pPr>
              <w:jc w:val="center"/>
              <w:rPr>
                <w:color w:val="365F91" w:themeColor="accent1" w:themeShade="BF"/>
                <w:sz w:val="24"/>
                <w:szCs w:val="24"/>
              </w:rPr>
            </w:pPr>
            <w:r w:rsidRPr="004A528F">
              <w:rPr>
                <w:color w:val="365F91" w:themeColor="accent1" w:themeShade="BF"/>
                <w:sz w:val="24"/>
                <w:szCs w:val="24"/>
              </w:rPr>
              <w:t> </w:t>
            </w:r>
          </w:p>
        </w:tc>
        <w:tc>
          <w:tcPr>
            <w:tcW w:w="1435" w:type="dxa"/>
            <w:shd w:val="clear" w:color="auto" w:fill="auto"/>
            <w:noWrap/>
            <w:vAlign w:val="center"/>
          </w:tcPr>
          <w:p w:rsidR="0043540A" w:rsidRPr="004A528F" w:rsidRDefault="0043540A" w:rsidP="00B972D8">
            <w:pPr>
              <w:jc w:val="center"/>
              <w:rPr>
                <w:b/>
                <w:i/>
                <w:color w:val="4F6228" w:themeColor="accent3" w:themeShade="80"/>
                <w:sz w:val="24"/>
                <w:szCs w:val="24"/>
              </w:rPr>
            </w:pPr>
            <w:r w:rsidRPr="004A528F">
              <w:rPr>
                <w:b/>
                <w:i/>
                <w:color w:val="4F6228" w:themeColor="accent3" w:themeShade="80"/>
                <w:sz w:val="24"/>
                <w:szCs w:val="24"/>
              </w:rPr>
              <w:t> </w:t>
            </w:r>
          </w:p>
        </w:tc>
        <w:tc>
          <w:tcPr>
            <w:tcW w:w="1101" w:type="dxa"/>
            <w:vAlign w:val="center"/>
          </w:tcPr>
          <w:p w:rsidR="0043540A" w:rsidRPr="004A528F" w:rsidRDefault="0043540A" w:rsidP="00B972D8">
            <w:pPr>
              <w:jc w:val="center"/>
              <w:rPr>
                <w:i/>
                <w:color w:val="632423" w:themeColor="accent2" w:themeShade="80"/>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31849B" w:themeColor="accent5" w:themeShade="BF"/>
                <w:sz w:val="24"/>
                <w:szCs w:val="24"/>
              </w:rPr>
            </w:pPr>
            <w:r w:rsidRPr="004A528F">
              <w:rPr>
                <w:b/>
                <w:color w:val="31849B" w:themeColor="accent5" w:themeShade="BF"/>
                <w:sz w:val="24"/>
                <w:szCs w:val="24"/>
              </w:rPr>
              <w:t>Testnevelés és sport</w:t>
            </w:r>
          </w:p>
        </w:tc>
        <w:tc>
          <w:tcPr>
            <w:tcW w:w="988" w:type="dxa"/>
            <w:shd w:val="clear" w:color="auto" w:fill="auto"/>
            <w:noWrap/>
            <w:vAlign w:val="center"/>
          </w:tcPr>
          <w:p w:rsidR="0043540A" w:rsidRPr="004A528F" w:rsidRDefault="0043540A" w:rsidP="00B972D8">
            <w:pPr>
              <w:jc w:val="center"/>
              <w:rPr>
                <w:b/>
                <w:color w:val="00B050"/>
                <w:sz w:val="24"/>
                <w:szCs w:val="24"/>
                <w:u w:val="double"/>
              </w:rPr>
            </w:pPr>
            <w:r w:rsidRPr="004A528F">
              <w:rPr>
                <w:b/>
                <w:color w:val="00B050"/>
                <w:sz w:val="24"/>
                <w:szCs w:val="24"/>
              </w:rPr>
              <w:t xml:space="preserve">5 </w:t>
            </w:r>
          </w:p>
        </w:tc>
        <w:tc>
          <w:tcPr>
            <w:tcW w:w="1476"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5</w:t>
            </w:r>
          </w:p>
        </w:tc>
        <w:tc>
          <w:tcPr>
            <w:tcW w:w="1397" w:type="dxa"/>
            <w:shd w:val="clear" w:color="auto" w:fill="auto"/>
            <w:noWrap/>
            <w:vAlign w:val="center"/>
          </w:tcPr>
          <w:p w:rsidR="0043540A" w:rsidRPr="004A528F" w:rsidRDefault="0043540A" w:rsidP="00B972D8">
            <w:pPr>
              <w:jc w:val="center"/>
              <w:rPr>
                <w:b/>
                <w:color w:val="365F91" w:themeColor="accent1" w:themeShade="BF"/>
                <w:sz w:val="24"/>
                <w:szCs w:val="24"/>
              </w:rPr>
            </w:pPr>
            <w:r w:rsidRPr="004A528F">
              <w:rPr>
                <w:b/>
                <w:color w:val="365F91" w:themeColor="accent1" w:themeShade="BF"/>
                <w:sz w:val="24"/>
                <w:szCs w:val="24"/>
              </w:rPr>
              <w:t>5</w:t>
            </w:r>
          </w:p>
        </w:tc>
        <w:tc>
          <w:tcPr>
            <w:tcW w:w="1435" w:type="dxa"/>
            <w:shd w:val="clear" w:color="auto" w:fill="auto"/>
            <w:noWrap/>
            <w:vAlign w:val="center"/>
          </w:tcPr>
          <w:p w:rsidR="0043540A" w:rsidRPr="004A528F" w:rsidRDefault="0043540A" w:rsidP="00B972D8">
            <w:pPr>
              <w:jc w:val="center"/>
              <w:rPr>
                <w:b/>
                <w:i/>
                <w:color w:val="5F497A" w:themeColor="accent4" w:themeShade="BF"/>
                <w:sz w:val="24"/>
                <w:szCs w:val="24"/>
              </w:rPr>
            </w:pPr>
            <w:r w:rsidRPr="004A528F">
              <w:rPr>
                <w:b/>
                <w:i/>
                <w:color w:val="5F497A" w:themeColor="accent4" w:themeShade="BF"/>
                <w:sz w:val="24"/>
                <w:szCs w:val="24"/>
              </w:rPr>
              <w:t>5</w:t>
            </w:r>
          </w:p>
        </w:tc>
        <w:tc>
          <w:tcPr>
            <w:tcW w:w="1101" w:type="dxa"/>
            <w:vAlign w:val="center"/>
          </w:tcPr>
          <w:p w:rsidR="0043540A" w:rsidRPr="004A528F" w:rsidRDefault="0043540A" w:rsidP="00B972D8">
            <w:pPr>
              <w:jc w:val="center"/>
              <w:rPr>
                <w:i/>
                <w:color w:val="632423" w:themeColor="accent2" w:themeShade="80"/>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Cs/>
                <w:color w:val="31849B" w:themeColor="accent5" w:themeShade="BF"/>
                <w:sz w:val="24"/>
                <w:szCs w:val="24"/>
              </w:rPr>
            </w:pPr>
            <w:r w:rsidRPr="004A528F">
              <w:rPr>
                <w:b/>
                <w:iCs/>
                <w:color w:val="31849B" w:themeColor="accent5" w:themeShade="BF"/>
                <w:sz w:val="24"/>
                <w:szCs w:val="24"/>
              </w:rPr>
              <w:t>Osztályfőnöki/közösségi nevelés</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1</w:t>
            </w:r>
          </w:p>
        </w:tc>
        <w:tc>
          <w:tcPr>
            <w:tcW w:w="1476"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1</w:t>
            </w:r>
          </w:p>
        </w:tc>
        <w:tc>
          <w:tcPr>
            <w:tcW w:w="1397" w:type="dxa"/>
            <w:shd w:val="clear" w:color="auto" w:fill="auto"/>
            <w:noWrap/>
            <w:vAlign w:val="center"/>
          </w:tcPr>
          <w:p w:rsidR="0043540A" w:rsidRPr="004A528F" w:rsidRDefault="0043540A" w:rsidP="00B972D8">
            <w:pPr>
              <w:jc w:val="center"/>
              <w:rPr>
                <w:b/>
                <w:color w:val="365F91" w:themeColor="accent1" w:themeShade="BF"/>
                <w:sz w:val="24"/>
                <w:szCs w:val="24"/>
              </w:rPr>
            </w:pPr>
            <w:r w:rsidRPr="004A528F">
              <w:rPr>
                <w:b/>
                <w:color w:val="365F91" w:themeColor="accent1" w:themeShade="BF"/>
                <w:sz w:val="24"/>
                <w:szCs w:val="24"/>
              </w:rPr>
              <w:t>1</w:t>
            </w:r>
          </w:p>
        </w:tc>
        <w:tc>
          <w:tcPr>
            <w:tcW w:w="1435" w:type="dxa"/>
            <w:shd w:val="clear" w:color="auto" w:fill="auto"/>
            <w:noWrap/>
            <w:vAlign w:val="center"/>
          </w:tcPr>
          <w:p w:rsidR="0043540A" w:rsidRPr="004A528F" w:rsidRDefault="0043540A" w:rsidP="00B972D8">
            <w:pPr>
              <w:jc w:val="center"/>
              <w:rPr>
                <w:b/>
                <w:i/>
                <w:color w:val="5F497A" w:themeColor="accent4" w:themeShade="BF"/>
                <w:sz w:val="24"/>
                <w:szCs w:val="24"/>
              </w:rPr>
            </w:pPr>
            <w:r w:rsidRPr="004A528F">
              <w:rPr>
                <w:b/>
                <w:i/>
                <w:color w:val="5F497A" w:themeColor="accent4" w:themeShade="BF"/>
                <w:sz w:val="24"/>
                <w:szCs w:val="24"/>
              </w:rPr>
              <w:t>1</w:t>
            </w:r>
          </w:p>
        </w:tc>
        <w:tc>
          <w:tcPr>
            <w:tcW w:w="1101" w:type="dxa"/>
            <w:vAlign w:val="center"/>
          </w:tcPr>
          <w:p w:rsidR="0043540A" w:rsidRPr="004A528F" w:rsidRDefault="0043540A" w:rsidP="00B972D8">
            <w:pPr>
              <w:jc w:val="center"/>
              <w:rPr>
                <w:b/>
                <w:color w:val="632423" w:themeColor="accent2" w:themeShade="80"/>
                <w:sz w:val="24"/>
                <w:szCs w:val="24"/>
              </w:rPr>
            </w:pPr>
            <w:r w:rsidRPr="004A528F">
              <w:rPr>
                <w:b/>
                <w:color w:val="632423" w:themeColor="accent2" w:themeShade="80"/>
                <w:sz w:val="24"/>
                <w:szCs w:val="24"/>
              </w:rPr>
              <w:t>1</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Cs/>
                <w:color w:val="31849B" w:themeColor="accent5" w:themeShade="BF"/>
                <w:sz w:val="24"/>
                <w:szCs w:val="24"/>
              </w:rPr>
            </w:pPr>
            <w:r w:rsidRPr="004A528F">
              <w:rPr>
                <w:b/>
                <w:iCs/>
                <w:color w:val="31849B" w:themeColor="accent5" w:themeShade="BF"/>
                <w:sz w:val="24"/>
                <w:szCs w:val="24"/>
              </w:rPr>
              <w:t>Ének-zene</w:t>
            </w:r>
          </w:p>
        </w:tc>
        <w:tc>
          <w:tcPr>
            <w:tcW w:w="988" w:type="dxa"/>
            <w:shd w:val="clear" w:color="auto" w:fill="auto"/>
            <w:noWrap/>
            <w:vAlign w:val="center"/>
          </w:tcPr>
          <w:p w:rsidR="0043540A" w:rsidRPr="004A528F" w:rsidRDefault="0043540A" w:rsidP="00B972D8">
            <w:pPr>
              <w:jc w:val="center"/>
              <w:rPr>
                <w:color w:val="00B050"/>
                <w:sz w:val="24"/>
                <w:szCs w:val="24"/>
              </w:rPr>
            </w:pPr>
          </w:p>
        </w:tc>
        <w:tc>
          <w:tcPr>
            <w:tcW w:w="1476" w:type="dxa"/>
            <w:shd w:val="clear" w:color="auto" w:fill="auto"/>
            <w:noWrap/>
            <w:vAlign w:val="center"/>
          </w:tcPr>
          <w:p w:rsidR="0043540A" w:rsidRPr="004A528F" w:rsidRDefault="0043540A" w:rsidP="00B972D8">
            <w:pPr>
              <w:jc w:val="center"/>
              <w:rPr>
                <w:color w:val="FF0000"/>
                <w:sz w:val="24"/>
                <w:szCs w:val="24"/>
              </w:rPr>
            </w:pPr>
          </w:p>
        </w:tc>
        <w:tc>
          <w:tcPr>
            <w:tcW w:w="1397" w:type="dxa"/>
            <w:shd w:val="clear" w:color="auto" w:fill="auto"/>
            <w:noWrap/>
            <w:vAlign w:val="center"/>
          </w:tcPr>
          <w:p w:rsidR="0043540A" w:rsidRPr="004A528F" w:rsidRDefault="0043540A" w:rsidP="00B972D8">
            <w:pPr>
              <w:jc w:val="center"/>
              <w:rPr>
                <w:b/>
                <w:color w:val="365F91" w:themeColor="accent1" w:themeShade="BF"/>
                <w:sz w:val="24"/>
                <w:szCs w:val="24"/>
              </w:rPr>
            </w:pPr>
            <w:r w:rsidRPr="004A528F">
              <w:rPr>
                <w:b/>
                <w:color w:val="365F91" w:themeColor="accent1" w:themeShade="BF"/>
                <w:sz w:val="24"/>
                <w:szCs w:val="24"/>
              </w:rPr>
              <w:t>1</w:t>
            </w:r>
          </w:p>
        </w:tc>
        <w:tc>
          <w:tcPr>
            <w:tcW w:w="1435" w:type="dxa"/>
            <w:shd w:val="clear" w:color="auto" w:fill="auto"/>
            <w:noWrap/>
            <w:vAlign w:val="center"/>
          </w:tcPr>
          <w:p w:rsidR="0043540A" w:rsidRPr="004A528F" w:rsidRDefault="0043540A" w:rsidP="00B972D8">
            <w:pPr>
              <w:jc w:val="center"/>
              <w:rPr>
                <w:b/>
                <w:i/>
                <w:color w:val="5F497A" w:themeColor="accent4" w:themeShade="BF"/>
                <w:sz w:val="24"/>
                <w:szCs w:val="24"/>
              </w:rPr>
            </w:pPr>
            <w:r w:rsidRPr="004A528F">
              <w:rPr>
                <w:b/>
                <w:i/>
                <w:color w:val="5F497A" w:themeColor="accent4" w:themeShade="BF"/>
                <w:sz w:val="24"/>
                <w:szCs w:val="24"/>
              </w:rPr>
              <w:t>1</w:t>
            </w:r>
          </w:p>
        </w:tc>
        <w:tc>
          <w:tcPr>
            <w:tcW w:w="1101" w:type="dxa"/>
            <w:vAlign w:val="center"/>
          </w:tcPr>
          <w:p w:rsidR="0043540A" w:rsidRPr="004A528F" w:rsidRDefault="0043540A" w:rsidP="00B972D8">
            <w:pPr>
              <w:jc w:val="center"/>
              <w:rPr>
                <w:i/>
                <w:color w:val="FF0000"/>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31849B" w:themeColor="accent5" w:themeShade="BF"/>
                <w:sz w:val="24"/>
                <w:szCs w:val="24"/>
              </w:rPr>
            </w:pPr>
            <w:r w:rsidRPr="004A528F">
              <w:rPr>
                <w:b/>
                <w:color w:val="31849B" w:themeColor="accent5" w:themeShade="BF"/>
                <w:sz w:val="24"/>
                <w:szCs w:val="24"/>
              </w:rPr>
              <w:t>Kötelezően választható: érettségi tantárgy, vagy szakmai tantárgy</w:t>
            </w:r>
          </w:p>
        </w:tc>
        <w:tc>
          <w:tcPr>
            <w:tcW w:w="988" w:type="dxa"/>
            <w:shd w:val="clear" w:color="auto" w:fill="auto"/>
            <w:noWrap/>
            <w:vAlign w:val="center"/>
          </w:tcPr>
          <w:p w:rsidR="0043540A" w:rsidRPr="004A528F" w:rsidRDefault="0043540A" w:rsidP="00B972D8">
            <w:pPr>
              <w:jc w:val="center"/>
              <w:rPr>
                <w:color w:val="FF0000"/>
                <w:sz w:val="24"/>
                <w:szCs w:val="24"/>
              </w:rPr>
            </w:pPr>
            <w:r w:rsidRPr="004A528F">
              <w:rPr>
                <w:color w:val="FF0000"/>
                <w:sz w:val="24"/>
                <w:szCs w:val="24"/>
              </w:rPr>
              <w:t>1</w:t>
            </w:r>
          </w:p>
          <w:p w:rsidR="0043540A" w:rsidRPr="004A528F" w:rsidRDefault="0043540A" w:rsidP="00B972D8">
            <w:pPr>
              <w:jc w:val="center"/>
              <w:rPr>
                <w:b/>
                <w:color w:val="00B050"/>
                <w:sz w:val="24"/>
                <w:szCs w:val="24"/>
              </w:rPr>
            </w:pPr>
            <w:r w:rsidRPr="004A528F">
              <w:rPr>
                <w:color w:val="FF0000"/>
                <w:sz w:val="24"/>
                <w:szCs w:val="24"/>
              </w:rPr>
              <w:t>történelem</w:t>
            </w:r>
          </w:p>
        </w:tc>
        <w:tc>
          <w:tcPr>
            <w:tcW w:w="1476" w:type="dxa"/>
            <w:shd w:val="clear" w:color="auto" w:fill="auto"/>
            <w:noWrap/>
            <w:vAlign w:val="center"/>
          </w:tcPr>
          <w:p w:rsidR="0043540A" w:rsidRPr="004A528F" w:rsidRDefault="0043540A" w:rsidP="00B972D8">
            <w:pPr>
              <w:jc w:val="center"/>
              <w:rPr>
                <w:b/>
                <w:color w:val="FF0000"/>
                <w:sz w:val="24"/>
                <w:szCs w:val="24"/>
              </w:rPr>
            </w:pPr>
          </w:p>
        </w:tc>
        <w:tc>
          <w:tcPr>
            <w:tcW w:w="1397" w:type="dxa"/>
            <w:shd w:val="clear" w:color="auto" w:fill="auto"/>
            <w:noWrap/>
            <w:vAlign w:val="center"/>
          </w:tcPr>
          <w:p w:rsidR="0043540A" w:rsidRPr="004A528F" w:rsidRDefault="0043540A" w:rsidP="00B972D8">
            <w:pPr>
              <w:rPr>
                <w:color w:val="FF0000"/>
                <w:sz w:val="24"/>
                <w:szCs w:val="24"/>
              </w:rPr>
            </w:pPr>
            <w:r w:rsidRPr="004A528F">
              <w:rPr>
                <w:color w:val="FF0000"/>
                <w:sz w:val="24"/>
                <w:szCs w:val="24"/>
              </w:rPr>
              <w:t xml:space="preserve">          2</w:t>
            </w:r>
          </w:p>
          <w:p w:rsidR="0043540A" w:rsidRPr="004A528F" w:rsidRDefault="0043540A" w:rsidP="00B972D8">
            <w:pPr>
              <w:rPr>
                <w:color w:val="FF0000"/>
                <w:sz w:val="24"/>
                <w:szCs w:val="24"/>
              </w:rPr>
            </w:pPr>
            <w:r w:rsidRPr="004A528F">
              <w:rPr>
                <w:color w:val="FF0000"/>
                <w:sz w:val="24"/>
                <w:szCs w:val="24"/>
              </w:rPr>
              <w:t>matek+ének</w:t>
            </w:r>
          </w:p>
          <w:p w:rsidR="0043540A" w:rsidRPr="004A528F" w:rsidRDefault="0043540A" w:rsidP="00B972D8">
            <w:pPr>
              <w:rPr>
                <w:b/>
                <w:color w:val="FF0000"/>
                <w:sz w:val="24"/>
                <w:szCs w:val="24"/>
              </w:rPr>
            </w:pPr>
            <w:r w:rsidRPr="004A528F">
              <w:rPr>
                <w:color w:val="FF0000"/>
                <w:sz w:val="24"/>
                <w:szCs w:val="24"/>
              </w:rPr>
              <w:t xml:space="preserve">        1+1</w:t>
            </w:r>
          </w:p>
        </w:tc>
        <w:tc>
          <w:tcPr>
            <w:tcW w:w="1435" w:type="dxa"/>
            <w:shd w:val="clear" w:color="auto" w:fill="auto"/>
            <w:noWrap/>
            <w:vAlign w:val="center"/>
          </w:tcPr>
          <w:p w:rsidR="0043540A" w:rsidRPr="004A528F" w:rsidRDefault="0043540A" w:rsidP="00B972D8">
            <w:pPr>
              <w:rPr>
                <w:color w:val="FF0000"/>
                <w:sz w:val="24"/>
                <w:szCs w:val="24"/>
              </w:rPr>
            </w:pPr>
            <w:r w:rsidRPr="004A528F">
              <w:rPr>
                <w:color w:val="FF0000"/>
                <w:sz w:val="24"/>
                <w:szCs w:val="24"/>
              </w:rPr>
              <w:t xml:space="preserve">          2</w:t>
            </w:r>
          </w:p>
          <w:p w:rsidR="0043540A" w:rsidRPr="004A528F" w:rsidRDefault="0043540A" w:rsidP="00B972D8">
            <w:pPr>
              <w:rPr>
                <w:color w:val="FF0000"/>
                <w:sz w:val="24"/>
                <w:szCs w:val="24"/>
              </w:rPr>
            </w:pPr>
            <w:r w:rsidRPr="004A528F">
              <w:rPr>
                <w:color w:val="FF0000"/>
                <w:sz w:val="24"/>
                <w:szCs w:val="24"/>
              </w:rPr>
              <w:t>matek+ének</w:t>
            </w:r>
          </w:p>
          <w:p w:rsidR="0043540A" w:rsidRPr="004A528F" w:rsidRDefault="0043540A" w:rsidP="00B972D8">
            <w:pPr>
              <w:jc w:val="center"/>
              <w:rPr>
                <w:b/>
                <w:color w:val="4F6228" w:themeColor="accent3" w:themeShade="80"/>
                <w:sz w:val="24"/>
                <w:szCs w:val="24"/>
              </w:rPr>
            </w:pPr>
            <w:r w:rsidRPr="004A528F">
              <w:rPr>
                <w:color w:val="FF0000"/>
                <w:sz w:val="24"/>
                <w:szCs w:val="24"/>
              </w:rPr>
              <w:t xml:space="preserve">  1+1</w:t>
            </w:r>
          </w:p>
        </w:tc>
        <w:tc>
          <w:tcPr>
            <w:tcW w:w="1101" w:type="dxa"/>
            <w:vAlign w:val="center"/>
          </w:tcPr>
          <w:p w:rsidR="0043540A" w:rsidRPr="004A528F" w:rsidRDefault="0043540A" w:rsidP="00B972D8">
            <w:pPr>
              <w:jc w:val="center"/>
              <w:rPr>
                <w:b/>
                <w:color w:val="FF0000"/>
                <w:sz w:val="24"/>
                <w:szCs w:val="24"/>
              </w:rPr>
            </w:pPr>
            <w:r w:rsidRPr="004A528F">
              <w:rPr>
                <w:b/>
                <w:color w:val="FF0000"/>
                <w:sz w:val="24"/>
                <w:szCs w:val="24"/>
              </w:rPr>
              <w:t> </w:t>
            </w:r>
          </w:p>
        </w:tc>
      </w:tr>
      <w:tr w:rsidR="0043540A" w:rsidRPr="004A528F" w:rsidTr="00B972D8">
        <w:trPr>
          <w:trHeight w:val="300"/>
          <w:jc w:val="center"/>
        </w:trPr>
        <w:tc>
          <w:tcPr>
            <w:tcW w:w="3697" w:type="dxa"/>
            <w:shd w:val="clear" w:color="auto" w:fill="F2F2F2" w:themeFill="background1" w:themeFillShade="F2"/>
            <w:vAlign w:val="bottom"/>
          </w:tcPr>
          <w:p w:rsidR="0043540A" w:rsidRPr="004A528F" w:rsidRDefault="0043540A" w:rsidP="00B972D8">
            <w:pPr>
              <w:rPr>
                <w:color w:val="31849B" w:themeColor="accent5" w:themeShade="BF"/>
                <w:sz w:val="24"/>
                <w:szCs w:val="24"/>
              </w:rPr>
            </w:pPr>
            <w:r w:rsidRPr="004A528F">
              <w:rPr>
                <w:color w:val="31849B" w:themeColor="accent5" w:themeShade="BF"/>
                <w:sz w:val="24"/>
                <w:szCs w:val="24"/>
              </w:rPr>
              <w:t>KÖZISMERETI ÖSSZES</w:t>
            </w:r>
          </w:p>
        </w:tc>
        <w:tc>
          <w:tcPr>
            <w:tcW w:w="988" w:type="dxa"/>
            <w:shd w:val="clear" w:color="auto" w:fill="F2F2F2" w:themeFill="background1" w:themeFillShade="F2"/>
            <w:noWrap/>
            <w:vAlign w:val="center"/>
          </w:tcPr>
          <w:p w:rsidR="0043540A" w:rsidRPr="004A528F" w:rsidRDefault="0043540A" w:rsidP="00B972D8">
            <w:pPr>
              <w:jc w:val="center"/>
              <w:rPr>
                <w:b/>
                <w:color w:val="FF0000"/>
                <w:sz w:val="24"/>
                <w:szCs w:val="24"/>
              </w:rPr>
            </w:pPr>
            <w:r w:rsidRPr="004A528F">
              <w:rPr>
                <w:b/>
                <w:color w:val="00B050"/>
                <w:sz w:val="24"/>
                <w:szCs w:val="24"/>
              </w:rPr>
              <w:t>26</w:t>
            </w:r>
          </w:p>
        </w:tc>
        <w:tc>
          <w:tcPr>
            <w:tcW w:w="1476" w:type="dxa"/>
            <w:shd w:val="clear" w:color="auto" w:fill="F2F2F2" w:themeFill="background1" w:themeFillShade="F2"/>
            <w:noWrap/>
            <w:vAlign w:val="center"/>
          </w:tcPr>
          <w:p w:rsidR="0043540A" w:rsidRPr="004A528F" w:rsidRDefault="0043540A" w:rsidP="00B972D8">
            <w:pPr>
              <w:jc w:val="center"/>
              <w:rPr>
                <w:b/>
                <w:color w:val="FF0000"/>
                <w:sz w:val="24"/>
                <w:szCs w:val="24"/>
              </w:rPr>
            </w:pPr>
            <w:r w:rsidRPr="004A528F">
              <w:rPr>
                <w:b/>
                <w:color w:val="FF0000"/>
                <w:sz w:val="24"/>
                <w:szCs w:val="24"/>
              </w:rPr>
              <w:t>24</w:t>
            </w:r>
          </w:p>
        </w:tc>
        <w:tc>
          <w:tcPr>
            <w:tcW w:w="1397" w:type="dxa"/>
            <w:shd w:val="clear" w:color="auto" w:fill="F2F2F2" w:themeFill="background1" w:themeFillShade="F2"/>
            <w:noWrap/>
            <w:vAlign w:val="center"/>
          </w:tcPr>
          <w:p w:rsidR="0043540A" w:rsidRPr="004A528F" w:rsidRDefault="0043540A" w:rsidP="00B972D8">
            <w:pPr>
              <w:jc w:val="center"/>
              <w:rPr>
                <w:b/>
                <w:color w:val="FF0000"/>
                <w:sz w:val="24"/>
                <w:szCs w:val="24"/>
              </w:rPr>
            </w:pPr>
            <w:r w:rsidRPr="004A528F">
              <w:rPr>
                <w:b/>
                <w:color w:val="0070C0"/>
                <w:sz w:val="24"/>
                <w:szCs w:val="24"/>
              </w:rPr>
              <w:t>24</w:t>
            </w:r>
          </w:p>
        </w:tc>
        <w:tc>
          <w:tcPr>
            <w:tcW w:w="1435" w:type="dxa"/>
            <w:shd w:val="clear" w:color="auto" w:fill="F2F2F2" w:themeFill="background1" w:themeFillShade="F2"/>
            <w:noWrap/>
            <w:vAlign w:val="center"/>
          </w:tcPr>
          <w:p w:rsidR="0043540A" w:rsidRPr="004A528F" w:rsidRDefault="0043540A" w:rsidP="00B972D8">
            <w:pPr>
              <w:jc w:val="center"/>
              <w:rPr>
                <w:b/>
                <w:color w:val="4F6228" w:themeColor="accent3" w:themeShade="80"/>
                <w:sz w:val="24"/>
                <w:szCs w:val="24"/>
              </w:rPr>
            </w:pPr>
            <w:r w:rsidRPr="004A528F">
              <w:rPr>
                <w:b/>
                <w:color w:val="5F497A" w:themeColor="accent4" w:themeShade="BF"/>
                <w:sz w:val="24"/>
                <w:szCs w:val="24"/>
              </w:rPr>
              <w:t>25</w:t>
            </w:r>
          </w:p>
        </w:tc>
        <w:tc>
          <w:tcPr>
            <w:tcW w:w="1101" w:type="dxa"/>
            <w:shd w:val="clear" w:color="auto" w:fill="F2F2F2" w:themeFill="background1" w:themeFillShade="F2"/>
            <w:vAlign w:val="center"/>
          </w:tcPr>
          <w:p w:rsidR="0043540A" w:rsidRPr="004A528F" w:rsidRDefault="0043540A" w:rsidP="00B972D8">
            <w:pPr>
              <w:jc w:val="center"/>
              <w:rPr>
                <w:b/>
                <w:color w:val="FF0000"/>
                <w:sz w:val="24"/>
                <w:szCs w:val="24"/>
              </w:rPr>
            </w:pPr>
            <w:r w:rsidRPr="004A528F">
              <w:rPr>
                <w:b/>
                <w:color w:val="632423" w:themeColor="accent2" w:themeShade="80"/>
                <w:sz w:val="24"/>
                <w:szCs w:val="24"/>
              </w:rPr>
              <w:t>5</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 xml:space="preserve">Pedagógiai, pszichológiai feladatok – </w:t>
            </w:r>
            <w:r w:rsidRPr="004A528F">
              <w:rPr>
                <w:b/>
                <w:color w:val="943634" w:themeColor="accent2" w:themeShade="BF"/>
                <w:sz w:val="24"/>
                <w:szCs w:val="24"/>
              </w:rPr>
              <w:t>Pedagógia</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3</w:t>
            </w:r>
          </w:p>
        </w:tc>
        <w:tc>
          <w:tcPr>
            <w:tcW w:w="1476"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3</w:t>
            </w:r>
          </w:p>
        </w:tc>
        <w:tc>
          <w:tcPr>
            <w:tcW w:w="1397" w:type="dxa"/>
            <w:shd w:val="clear" w:color="auto" w:fill="auto"/>
            <w:noWrap/>
            <w:vAlign w:val="center"/>
          </w:tcPr>
          <w:p w:rsidR="0043540A" w:rsidRPr="004A528F" w:rsidRDefault="0043540A" w:rsidP="00B972D8">
            <w:pPr>
              <w:jc w:val="center"/>
              <w:rPr>
                <w:b/>
                <w:color w:val="0070C0"/>
                <w:sz w:val="24"/>
                <w:szCs w:val="24"/>
              </w:rPr>
            </w:pPr>
            <w:r w:rsidRPr="004A528F">
              <w:rPr>
                <w:b/>
                <w:color w:val="0070C0"/>
                <w:sz w:val="24"/>
                <w:szCs w:val="24"/>
              </w:rPr>
              <w:t>2</w:t>
            </w:r>
          </w:p>
        </w:tc>
        <w:tc>
          <w:tcPr>
            <w:tcW w:w="1435" w:type="dxa"/>
            <w:shd w:val="clear" w:color="auto" w:fill="auto"/>
            <w:noWrap/>
            <w:vAlign w:val="center"/>
          </w:tcPr>
          <w:p w:rsidR="0043540A" w:rsidRPr="004A528F" w:rsidRDefault="0043540A" w:rsidP="00B972D8">
            <w:pPr>
              <w:jc w:val="center"/>
              <w:rPr>
                <w:b/>
                <w:color w:val="5F497A" w:themeColor="accent4" w:themeShade="BF"/>
                <w:sz w:val="24"/>
                <w:szCs w:val="24"/>
              </w:rPr>
            </w:pPr>
            <w:r w:rsidRPr="004A528F">
              <w:rPr>
                <w:b/>
                <w:color w:val="5F497A" w:themeColor="accent4" w:themeShade="BF"/>
                <w:sz w:val="24"/>
                <w:szCs w:val="24"/>
              </w:rPr>
              <w:t>3</w:t>
            </w:r>
          </w:p>
        </w:tc>
        <w:tc>
          <w:tcPr>
            <w:tcW w:w="1101" w:type="dxa"/>
            <w:vAlign w:val="center"/>
          </w:tcPr>
          <w:p w:rsidR="0043540A" w:rsidRPr="004A528F" w:rsidRDefault="0043540A" w:rsidP="00B972D8">
            <w:pPr>
              <w:jc w:val="center"/>
              <w:rPr>
                <w:b/>
                <w:bCs/>
                <w:color w:val="4F6228" w:themeColor="accent3" w:themeShade="80"/>
                <w:sz w:val="24"/>
                <w:szCs w:val="24"/>
              </w:rPr>
            </w:pPr>
            <w:r w:rsidRPr="004A528F">
              <w:rPr>
                <w:b/>
                <w:bCs/>
                <w:color w:val="4F6228" w:themeColor="accent3" w:themeShade="80"/>
                <w:sz w:val="24"/>
                <w:szCs w:val="24"/>
              </w:rPr>
              <w:t>3</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 xml:space="preserve">Pedagógiai, pszichológiai feladatok  - </w:t>
            </w:r>
            <w:r w:rsidRPr="002E4768">
              <w:rPr>
                <w:b/>
                <w:color w:val="943634" w:themeColor="accent2" w:themeShade="BF"/>
                <w:sz w:val="24"/>
                <w:szCs w:val="24"/>
                <w:u w:val="single"/>
              </w:rPr>
              <w:t>Pedagógiai gyakorlat</w:t>
            </w:r>
          </w:p>
        </w:tc>
        <w:tc>
          <w:tcPr>
            <w:tcW w:w="988" w:type="dxa"/>
            <w:shd w:val="clear" w:color="auto" w:fill="auto"/>
            <w:noWrap/>
            <w:vAlign w:val="center"/>
          </w:tcPr>
          <w:p w:rsidR="0043540A" w:rsidRPr="004A528F" w:rsidRDefault="0043540A" w:rsidP="00B972D8">
            <w:pPr>
              <w:jc w:val="center"/>
              <w:rPr>
                <w:b/>
                <w:color w:val="00B050"/>
                <w:sz w:val="24"/>
                <w:szCs w:val="24"/>
                <w:u w:val="single"/>
              </w:rPr>
            </w:pPr>
            <w:r w:rsidRPr="004A528F">
              <w:rPr>
                <w:b/>
                <w:color w:val="00B050"/>
                <w:sz w:val="24"/>
                <w:szCs w:val="24"/>
                <w:u w:val="single"/>
              </w:rPr>
              <w:t>2</w:t>
            </w:r>
          </w:p>
        </w:tc>
        <w:tc>
          <w:tcPr>
            <w:tcW w:w="1476" w:type="dxa"/>
            <w:shd w:val="clear" w:color="auto" w:fill="auto"/>
            <w:noWrap/>
            <w:vAlign w:val="center"/>
          </w:tcPr>
          <w:p w:rsidR="0043540A" w:rsidRPr="004A528F" w:rsidRDefault="0043540A" w:rsidP="00B972D8">
            <w:pPr>
              <w:jc w:val="center"/>
              <w:rPr>
                <w:b/>
                <w:color w:val="FF0000"/>
                <w:sz w:val="24"/>
                <w:szCs w:val="24"/>
                <w:u w:val="single"/>
              </w:rPr>
            </w:pPr>
            <w:r w:rsidRPr="004A528F">
              <w:rPr>
                <w:b/>
                <w:color w:val="FF0000"/>
                <w:sz w:val="24"/>
                <w:szCs w:val="24"/>
                <w:u w:val="single"/>
              </w:rPr>
              <w:t>3</w:t>
            </w:r>
          </w:p>
        </w:tc>
        <w:tc>
          <w:tcPr>
            <w:tcW w:w="1397" w:type="dxa"/>
            <w:shd w:val="clear" w:color="auto" w:fill="auto"/>
            <w:noWrap/>
            <w:vAlign w:val="center"/>
          </w:tcPr>
          <w:p w:rsidR="0043540A" w:rsidRPr="004A528F" w:rsidRDefault="0043540A" w:rsidP="00B972D8">
            <w:pPr>
              <w:jc w:val="center"/>
              <w:rPr>
                <w:b/>
                <w:i/>
                <w:color w:val="0070C0"/>
                <w:sz w:val="24"/>
                <w:szCs w:val="24"/>
                <w:u w:val="single"/>
              </w:rPr>
            </w:pPr>
            <w:r w:rsidRPr="004A528F">
              <w:rPr>
                <w:b/>
                <w:i/>
                <w:color w:val="0070C0"/>
                <w:sz w:val="24"/>
                <w:szCs w:val="24"/>
                <w:u w:val="single"/>
              </w:rPr>
              <w:t>2</w:t>
            </w:r>
          </w:p>
        </w:tc>
        <w:tc>
          <w:tcPr>
            <w:tcW w:w="1435" w:type="dxa"/>
            <w:shd w:val="clear" w:color="auto" w:fill="auto"/>
            <w:noWrap/>
            <w:vAlign w:val="center"/>
          </w:tcPr>
          <w:p w:rsidR="0043540A" w:rsidRPr="004A528F" w:rsidRDefault="0043540A" w:rsidP="00B972D8">
            <w:pPr>
              <w:jc w:val="center"/>
              <w:rPr>
                <w:b/>
                <w:i/>
                <w:color w:val="5F497A" w:themeColor="accent4" w:themeShade="BF"/>
                <w:sz w:val="24"/>
                <w:szCs w:val="24"/>
                <w:u w:val="single"/>
              </w:rPr>
            </w:pPr>
            <w:r w:rsidRPr="004A528F">
              <w:rPr>
                <w:b/>
                <w:i/>
                <w:color w:val="5F497A" w:themeColor="accent4" w:themeShade="BF"/>
                <w:sz w:val="24"/>
                <w:szCs w:val="24"/>
                <w:u w:val="single"/>
              </w:rPr>
              <w:t>2</w:t>
            </w:r>
          </w:p>
        </w:tc>
        <w:tc>
          <w:tcPr>
            <w:tcW w:w="1101" w:type="dxa"/>
            <w:vAlign w:val="center"/>
          </w:tcPr>
          <w:p w:rsidR="0043540A" w:rsidRPr="004A528F" w:rsidRDefault="0043540A" w:rsidP="00B972D8">
            <w:pPr>
              <w:jc w:val="center"/>
              <w:rPr>
                <w:b/>
                <w:bCs/>
                <w:i/>
                <w:color w:val="4F6228" w:themeColor="accent3" w:themeShade="80"/>
                <w:sz w:val="24"/>
                <w:szCs w:val="24"/>
                <w:u w:val="single"/>
              </w:rPr>
            </w:pPr>
            <w:r w:rsidRPr="004A528F">
              <w:rPr>
                <w:b/>
                <w:bCs/>
                <w:i/>
                <w:color w:val="4F6228" w:themeColor="accent3" w:themeShade="80"/>
                <w:sz w:val="24"/>
                <w:szCs w:val="24"/>
                <w:u w:val="single"/>
              </w:rPr>
              <w:t xml:space="preserve">5 </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 xml:space="preserve">Pedagógiai, pszichológiai feladatok  - </w:t>
            </w:r>
            <w:r w:rsidRPr="004A528F">
              <w:rPr>
                <w:b/>
                <w:color w:val="943634" w:themeColor="accent2" w:themeShade="BF"/>
                <w:sz w:val="24"/>
                <w:szCs w:val="24"/>
              </w:rPr>
              <w:t>Pszichológia</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3</w:t>
            </w:r>
          </w:p>
        </w:tc>
        <w:tc>
          <w:tcPr>
            <w:tcW w:w="1476"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2</w:t>
            </w:r>
          </w:p>
        </w:tc>
        <w:tc>
          <w:tcPr>
            <w:tcW w:w="1397" w:type="dxa"/>
            <w:shd w:val="clear" w:color="auto" w:fill="auto"/>
            <w:noWrap/>
            <w:vAlign w:val="center"/>
          </w:tcPr>
          <w:p w:rsidR="0043540A" w:rsidRPr="004A528F" w:rsidRDefault="0043540A" w:rsidP="00B972D8">
            <w:pPr>
              <w:jc w:val="center"/>
              <w:rPr>
                <w:b/>
                <w:color w:val="0070C0"/>
                <w:sz w:val="24"/>
                <w:szCs w:val="24"/>
              </w:rPr>
            </w:pPr>
            <w:r w:rsidRPr="004A528F">
              <w:rPr>
                <w:b/>
                <w:color w:val="0070C0"/>
                <w:sz w:val="24"/>
                <w:szCs w:val="24"/>
              </w:rPr>
              <w:t>2</w:t>
            </w:r>
          </w:p>
        </w:tc>
        <w:tc>
          <w:tcPr>
            <w:tcW w:w="1435" w:type="dxa"/>
            <w:shd w:val="clear" w:color="auto" w:fill="auto"/>
            <w:noWrap/>
            <w:vAlign w:val="center"/>
          </w:tcPr>
          <w:p w:rsidR="0043540A" w:rsidRPr="004A528F" w:rsidRDefault="0043540A" w:rsidP="00B972D8">
            <w:pPr>
              <w:jc w:val="center"/>
              <w:rPr>
                <w:b/>
                <w:i/>
                <w:color w:val="5F497A" w:themeColor="accent4" w:themeShade="BF"/>
                <w:sz w:val="24"/>
                <w:szCs w:val="24"/>
              </w:rPr>
            </w:pPr>
            <w:r w:rsidRPr="004A528F">
              <w:rPr>
                <w:b/>
                <w:i/>
                <w:color w:val="5F497A" w:themeColor="accent4" w:themeShade="BF"/>
                <w:sz w:val="24"/>
                <w:szCs w:val="24"/>
              </w:rPr>
              <w:t>2</w:t>
            </w:r>
          </w:p>
        </w:tc>
        <w:tc>
          <w:tcPr>
            <w:tcW w:w="1101" w:type="dxa"/>
            <w:vAlign w:val="center"/>
          </w:tcPr>
          <w:p w:rsidR="0043540A" w:rsidRPr="004A528F" w:rsidRDefault="0043540A" w:rsidP="00B972D8">
            <w:pPr>
              <w:jc w:val="center"/>
              <w:rPr>
                <w:b/>
                <w:bCs/>
                <w:color w:val="4F6228" w:themeColor="accent3" w:themeShade="80"/>
                <w:sz w:val="24"/>
                <w:szCs w:val="24"/>
              </w:rPr>
            </w:pPr>
            <w:r w:rsidRPr="004A528F">
              <w:rPr>
                <w:b/>
                <w:bCs/>
                <w:color w:val="4F6228" w:themeColor="accent3" w:themeShade="80"/>
                <w:sz w:val="24"/>
                <w:szCs w:val="24"/>
              </w:rPr>
              <w:t>3</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Családpedagógiai  alapismeretek  /</w:t>
            </w:r>
            <w:r>
              <w:rPr>
                <w:b/>
                <w:color w:val="943634" w:themeColor="accent2" w:themeShade="BF"/>
                <w:sz w:val="24"/>
                <w:szCs w:val="24"/>
              </w:rPr>
              <w:t>P</w:t>
            </w:r>
            <w:r w:rsidRPr="004A528F">
              <w:rPr>
                <w:b/>
                <w:color w:val="943634" w:themeColor="accent2" w:themeShade="BF"/>
                <w:sz w:val="24"/>
                <w:szCs w:val="24"/>
              </w:rPr>
              <w:t>edagógiai szociológia</w:t>
            </w:r>
          </w:p>
        </w:tc>
        <w:tc>
          <w:tcPr>
            <w:tcW w:w="988" w:type="dxa"/>
            <w:shd w:val="clear" w:color="auto" w:fill="auto"/>
            <w:noWrap/>
            <w:vAlign w:val="center"/>
          </w:tcPr>
          <w:p w:rsidR="0043540A" w:rsidRPr="004A528F" w:rsidRDefault="0043540A" w:rsidP="00B972D8">
            <w:pPr>
              <w:jc w:val="center"/>
              <w:rPr>
                <w:b/>
                <w:i/>
                <w:color w:val="FF0000"/>
                <w:sz w:val="24"/>
                <w:szCs w:val="24"/>
              </w:rPr>
            </w:pPr>
          </w:p>
        </w:tc>
        <w:tc>
          <w:tcPr>
            <w:tcW w:w="1476" w:type="dxa"/>
            <w:shd w:val="clear" w:color="auto" w:fill="auto"/>
            <w:noWrap/>
            <w:vAlign w:val="center"/>
          </w:tcPr>
          <w:p w:rsidR="0043540A" w:rsidRPr="004A528F" w:rsidRDefault="0043540A" w:rsidP="00B972D8">
            <w:pPr>
              <w:jc w:val="center"/>
              <w:rPr>
                <w:b/>
                <w:i/>
                <w:color w:val="FF0000"/>
                <w:sz w:val="24"/>
                <w:szCs w:val="24"/>
              </w:rPr>
            </w:pPr>
          </w:p>
        </w:tc>
        <w:tc>
          <w:tcPr>
            <w:tcW w:w="1397" w:type="dxa"/>
            <w:shd w:val="clear" w:color="auto" w:fill="auto"/>
            <w:noWrap/>
            <w:vAlign w:val="center"/>
          </w:tcPr>
          <w:p w:rsidR="0043540A" w:rsidRPr="004A528F" w:rsidRDefault="0043540A" w:rsidP="00B972D8">
            <w:pPr>
              <w:jc w:val="center"/>
              <w:rPr>
                <w:b/>
                <w:color w:val="0070C0"/>
                <w:sz w:val="24"/>
                <w:szCs w:val="24"/>
              </w:rPr>
            </w:pPr>
            <w:r w:rsidRPr="004A528F">
              <w:rPr>
                <w:b/>
                <w:color w:val="0070C0"/>
                <w:sz w:val="24"/>
                <w:szCs w:val="24"/>
              </w:rPr>
              <w:t>2</w:t>
            </w:r>
          </w:p>
        </w:tc>
        <w:tc>
          <w:tcPr>
            <w:tcW w:w="1435" w:type="dxa"/>
            <w:shd w:val="clear" w:color="auto" w:fill="auto"/>
            <w:noWrap/>
            <w:vAlign w:val="center"/>
          </w:tcPr>
          <w:p w:rsidR="0043540A" w:rsidRPr="004A528F" w:rsidRDefault="0043540A" w:rsidP="00B972D8">
            <w:pPr>
              <w:jc w:val="center"/>
              <w:rPr>
                <w:b/>
                <w:color w:val="5F497A" w:themeColor="accent4" w:themeShade="BF"/>
                <w:sz w:val="24"/>
                <w:szCs w:val="24"/>
              </w:rPr>
            </w:pPr>
            <w:r w:rsidRPr="004A528F">
              <w:rPr>
                <w:b/>
                <w:color w:val="5F497A" w:themeColor="accent4" w:themeShade="BF"/>
                <w:sz w:val="24"/>
                <w:szCs w:val="24"/>
              </w:rPr>
              <w:t>1</w:t>
            </w:r>
          </w:p>
        </w:tc>
        <w:tc>
          <w:tcPr>
            <w:tcW w:w="1101" w:type="dxa"/>
            <w:vAlign w:val="center"/>
          </w:tcPr>
          <w:p w:rsidR="0043540A" w:rsidRPr="004A528F" w:rsidRDefault="0043540A" w:rsidP="00B972D8">
            <w:pPr>
              <w:jc w:val="center"/>
              <w:rPr>
                <w:color w:val="FF0000"/>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Családpedagógiai  alapismeretek  /</w:t>
            </w:r>
            <w:r w:rsidRPr="002E4768">
              <w:rPr>
                <w:b/>
                <w:color w:val="943634" w:themeColor="accent2" w:themeShade="BF"/>
                <w:sz w:val="24"/>
                <w:szCs w:val="24"/>
                <w:u w:val="single"/>
              </w:rPr>
              <w:t>Családpedagógiai gyakorlat</w:t>
            </w:r>
            <w:r w:rsidRPr="004A528F">
              <w:rPr>
                <w:b/>
                <w:color w:val="943634" w:themeColor="accent2" w:themeShade="BF"/>
                <w:sz w:val="24"/>
                <w:szCs w:val="24"/>
              </w:rPr>
              <w:t xml:space="preserve"> </w:t>
            </w:r>
          </w:p>
        </w:tc>
        <w:tc>
          <w:tcPr>
            <w:tcW w:w="988" w:type="dxa"/>
            <w:shd w:val="clear" w:color="auto" w:fill="auto"/>
            <w:noWrap/>
            <w:vAlign w:val="center"/>
          </w:tcPr>
          <w:p w:rsidR="0043540A" w:rsidRPr="004A528F" w:rsidRDefault="0043540A" w:rsidP="00B972D8">
            <w:pPr>
              <w:jc w:val="center"/>
              <w:rPr>
                <w:b/>
                <w:i/>
                <w:color w:val="FF0000"/>
                <w:sz w:val="24"/>
                <w:szCs w:val="24"/>
                <w:u w:val="single"/>
              </w:rPr>
            </w:pPr>
          </w:p>
        </w:tc>
        <w:tc>
          <w:tcPr>
            <w:tcW w:w="1476" w:type="dxa"/>
            <w:shd w:val="clear" w:color="auto" w:fill="auto"/>
            <w:noWrap/>
            <w:vAlign w:val="center"/>
          </w:tcPr>
          <w:p w:rsidR="0043540A" w:rsidRPr="004A528F" w:rsidRDefault="0043540A" w:rsidP="00B972D8">
            <w:pPr>
              <w:jc w:val="center"/>
              <w:rPr>
                <w:b/>
                <w:color w:val="FF0000"/>
                <w:sz w:val="24"/>
                <w:szCs w:val="24"/>
              </w:rPr>
            </w:pPr>
          </w:p>
        </w:tc>
        <w:tc>
          <w:tcPr>
            <w:tcW w:w="1397" w:type="dxa"/>
            <w:shd w:val="clear" w:color="auto" w:fill="auto"/>
            <w:noWrap/>
            <w:vAlign w:val="center"/>
          </w:tcPr>
          <w:p w:rsidR="0043540A" w:rsidRPr="004A528F" w:rsidRDefault="0043540A" w:rsidP="00B972D8">
            <w:pPr>
              <w:jc w:val="center"/>
              <w:rPr>
                <w:b/>
                <w:i/>
                <w:color w:val="0070C0"/>
                <w:sz w:val="24"/>
                <w:szCs w:val="24"/>
                <w:u w:val="single"/>
              </w:rPr>
            </w:pPr>
            <w:r w:rsidRPr="004A528F">
              <w:rPr>
                <w:b/>
                <w:i/>
                <w:color w:val="0070C0"/>
                <w:sz w:val="24"/>
                <w:szCs w:val="24"/>
                <w:u w:val="single"/>
              </w:rPr>
              <w:t>1</w:t>
            </w:r>
          </w:p>
        </w:tc>
        <w:tc>
          <w:tcPr>
            <w:tcW w:w="1435" w:type="dxa"/>
            <w:shd w:val="clear" w:color="auto" w:fill="auto"/>
            <w:noWrap/>
            <w:vAlign w:val="center"/>
          </w:tcPr>
          <w:p w:rsidR="0043540A" w:rsidRPr="004A528F" w:rsidRDefault="0043540A" w:rsidP="00B972D8">
            <w:pPr>
              <w:jc w:val="center"/>
              <w:rPr>
                <w:b/>
                <w:color w:val="5F497A" w:themeColor="accent4" w:themeShade="BF"/>
                <w:sz w:val="24"/>
                <w:szCs w:val="24"/>
                <w:u w:val="single"/>
              </w:rPr>
            </w:pPr>
          </w:p>
        </w:tc>
        <w:tc>
          <w:tcPr>
            <w:tcW w:w="1101" w:type="dxa"/>
            <w:vAlign w:val="center"/>
          </w:tcPr>
          <w:p w:rsidR="0043540A" w:rsidRPr="004A528F" w:rsidRDefault="0043540A" w:rsidP="00B972D8">
            <w:pPr>
              <w:jc w:val="center"/>
              <w:rPr>
                <w:color w:val="FF0000"/>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Kommunikáció</w:t>
            </w:r>
          </w:p>
        </w:tc>
        <w:tc>
          <w:tcPr>
            <w:tcW w:w="988" w:type="dxa"/>
            <w:shd w:val="clear" w:color="auto" w:fill="auto"/>
            <w:noWrap/>
            <w:vAlign w:val="center"/>
          </w:tcPr>
          <w:p w:rsidR="0043540A" w:rsidRPr="004A528F" w:rsidRDefault="0043540A" w:rsidP="00B972D8">
            <w:pPr>
              <w:jc w:val="center"/>
              <w:rPr>
                <w:b/>
                <w:i/>
                <w:color w:val="FF0000"/>
                <w:sz w:val="24"/>
                <w:szCs w:val="24"/>
              </w:rPr>
            </w:pPr>
          </w:p>
        </w:tc>
        <w:tc>
          <w:tcPr>
            <w:tcW w:w="1476" w:type="dxa"/>
            <w:shd w:val="clear" w:color="auto" w:fill="auto"/>
            <w:noWrap/>
            <w:vAlign w:val="center"/>
          </w:tcPr>
          <w:p w:rsidR="0043540A" w:rsidRPr="004A528F" w:rsidRDefault="0043540A" w:rsidP="00B972D8">
            <w:pPr>
              <w:jc w:val="center"/>
              <w:rPr>
                <w:b/>
                <w:i/>
                <w:color w:val="FF0000"/>
                <w:sz w:val="24"/>
                <w:szCs w:val="24"/>
                <w:u w:val="single"/>
              </w:rPr>
            </w:pPr>
            <w:r w:rsidRPr="004A528F">
              <w:rPr>
                <w:b/>
                <w:i/>
                <w:color w:val="FF0000"/>
                <w:sz w:val="24"/>
                <w:szCs w:val="24"/>
                <w:u w:val="single"/>
              </w:rPr>
              <w:t>2</w:t>
            </w:r>
          </w:p>
        </w:tc>
        <w:tc>
          <w:tcPr>
            <w:tcW w:w="1397" w:type="dxa"/>
            <w:shd w:val="clear" w:color="auto" w:fill="auto"/>
            <w:noWrap/>
            <w:vAlign w:val="center"/>
          </w:tcPr>
          <w:p w:rsidR="0043540A" w:rsidRPr="004A528F" w:rsidRDefault="0043540A" w:rsidP="00B972D8">
            <w:pPr>
              <w:jc w:val="center"/>
              <w:rPr>
                <w:b/>
                <w:i/>
                <w:color w:val="0070C0"/>
                <w:sz w:val="24"/>
                <w:szCs w:val="24"/>
              </w:rPr>
            </w:pPr>
            <w:r w:rsidRPr="004A528F">
              <w:rPr>
                <w:b/>
                <w:i/>
                <w:color w:val="0070C0"/>
                <w:sz w:val="24"/>
                <w:szCs w:val="24"/>
              </w:rPr>
              <w:t>1</w:t>
            </w:r>
          </w:p>
        </w:tc>
        <w:tc>
          <w:tcPr>
            <w:tcW w:w="1435" w:type="dxa"/>
            <w:shd w:val="clear" w:color="auto" w:fill="auto"/>
            <w:noWrap/>
            <w:vAlign w:val="center"/>
          </w:tcPr>
          <w:p w:rsidR="0043540A" w:rsidRPr="004A528F" w:rsidRDefault="0043540A" w:rsidP="00B972D8">
            <w:pPr>
              <w:jc w:val="center"/>
              <w:rPr>
                <w:b/>
                <w:color w:val="5F497A" w:themeColor="accent4" w:themeShade="BF"/>
                <w:sz w:val="24"/>
                <w:szCs w:val="24"/>
              </w:rPr>
            </w:pPr>
            <w:r w:rsidRPr="004A528F">
              <w:rPr>
                <w:b/>
                <w:color w:val="5F497A" w:themeColor="accent4" w:themeShade="BF"/>
                <w:sz w:val="24"/>
                <w:szCs w:val="24"/>
              </w:rPr>
              <w:t>1</w:t>
            </w:r>
          </w:p>
        </w:tc>
        <w:tc>
          <w:tcPr>
            <w:tcW w:w="1101" w:type="dxa"/>
            <w:vAlign w:val="center"/>
          </w:tcPr>
          <w:p w:rsidR="0043540A" w:rsidRPr="004A528F" w:rsidRDefault="0043540A" w:rsidP="00B972D8">
            <w:pPr>
              <w:jc w:val="center"/>
              <w:rPr>
                <w:color w:val="FF0000"/>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 xml:space="preserve"> Gondozás és egészségnevelés</w:t>
            </w:r>
          </w:p>
        </w:tc>
        <w:tc>
          <w:tcPr>
            <w:tcW w:w="988" w:type="dxa"/>
            <w:shd w:val="clear" w:color="auto" w:fill="auto"/>
            <w:noWrap/>
            <w:vAlign w:val="center"/>
          </w:tcPr>
          <w:p w:rsidR="0043540A" w:rsidRPr="004A528F" w:rsidRDefault="0043540A" w:rsidP="00B972D8">
            <w:pPr>
              <w:jc w:val="center"/>
              <w:rPr>
                <w:b/>
                <w:color w:val="FF0000"/>
                <w:sz w:val="24"/>
                <w:szCs w:val="24"/>
              </w:rPr>
            </w:pPr>
          </w:p>
        </w:tc>
        <w:tc>
          <w:tcPr>
            <w:tcW w:w="1476" w:type="dxa"/>
            <w:shd w:val="clear" w:color="auto" w:fill="auto"/>
            <w:noWrap/>
            <w:vAlign w:val="center"/>
          </w:tcPr>
          <w:p w:rsidR="0043540A" w:rsidRPr="004A528F" w:rsidRDefault="0043540A" w:rsidP="00B972D8">
            <w:pPr>
              <w:jc w:val="center"/>
              <w:rPr>
                <w:b/>
                <w:color w:val="FF0000"/>
                <w:sz w:val="24"/>
                <w:szCs w:val="24"/>
              </w:rPr>
            </w:pPr>
          </w:p>
        </w:tc>
        <w:tc>
          <w:tcPr>
            <w:tcW w:w="1397" w:type="dxa"/>
            <w:shd w:val="clear" w:color="auto" w:fill="auto"/>
            <w:noWrap/>
            <w:vAlign w:val="center"/>
          </w:tcPr>
          <w:p w:rsidR="0043540A" w:rsidRPr="004A528F" w:rsidRDefault="0043540A" w:rsidP="00B972D8">
            <w:pPr>
              <w:jc w:val="center"/>
              <w:rPr>
                <w:b/>
                <w:color w:val="FF0000"/>
                <w:sz w:val="24"/>
                <w:szCs w:val="24"/>
              </w:rPr>
            </w:pPr>
          </w:p>
        </w:tc>
        <w:tc>
          <w:tcPr>
            <w:tcW w:w="1435" w:type="dxa"/>
            <w:shd w:val="clear" w:color="auto" w:fill="auto"/>
            <w:noWrap/>
            <w:vAlign w:val="center"/>
          </w:tcPr>
          <w:p w:rsidR="0043540A" w:rsidRPr="004A528F" w:rsidRDefault="0043540A" w:rsidP="00B972D8">
            <w:pPr>
              <w:jc w:val="center"/>
              <w:rPr>
                <w:i/>
                <w:color w:val="FF0000"/>
                <w:sz w:val="24"/>
                <w:szCs w:val="24"/>
              </w:rPr>
            </w:pPr>
          </w:p>
        </w:tc>
        <w:tc>
          <w:tcPr>
            <w:tcW w:w="1101" w:type="dxa"/>
            <w:vAlign w:val="center"/>
          </w:tcPr>
          <w:p w:rsidR="0043540A" w:rsidRPr="004A528F" w:rsidRDefault="0043540A" w:rsidP="00B972D8">
            <w:pPr>
              <w:jc w:val="center"/>
              <w:rPr>
                <w:b/>
                <w:bCs/>
                <w:color w:val="4F6228" w:themeColor="accent3" w:themeShade="80"/>
                <w:sz w:val="24"/>
                <w:szCs w:val="24"/>
              </w:rPr>
            </w:pPr>
            <w:r w:rsidRPr="004A528F">
              <w:rPr>
                <w:b/>
                <w:bCs/>
                <w:color w:val="4F6228" w:themeColor="accent3" w:themeShade="80"/>
                <w:sz w:val="24"/>
                <w:szCs w:val="24"/>
              </w:rPr>
              <w:t>2</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Mentálhigiéné</w:t>
            </w:r>
          </w:p>
        </w:tc>
        <w:tc>
          <w:tcPr>
            <w:tcW w:w="988" w:type="dxa"/>
            <w:shd w:val="clear" w:color="auto" w:fill="auto"/>
            <w:noWrap/>
            <w:vAlign w:val="center"/>
          </w:tcPr>
          <w:p w:rsidR="0043540A" w:rsidRPr="004A528F" w:rsidRDefault="0043540A" w:rsidP="00B972D8">
            <w:pPr>
              <w:jc w:val="center"/>
              <w:rPr>
                <w:b/>
                <w:color w:val="FF0000"/>
                <w:sz w:val="24"/>
                <w:szCs w:val="24"/>
              </w:rPr>
            </w:pPr>
          </w:p>
        </w:tc>
        <w:tc>
          <w:tcPr>
            <w:tcW w:w="1476" w:type="dxa"/>
            <w:shd w:val="clear" w:color="auto" w:fill="auto"/>
            <w:noWrap/>
            <w:vAlign w:val="center"/>
          </w:tcPr>
          <w:p w:rsidR="0043540A" w:rsidRPr="004A528F" w:rsidRDefault="0043540A" w:rsidP="00B972D8">
            <w:pPr>
              <w:jc w:val="center"/>
              <w:rPr>
                <w:b/>
                <w:i/>
                <w:color w:val="FF0000"/>
                <w:sz w:val="24"/>
                <w:szCs w:val="24"/>
                <w:u w:val="single"/>
              </w:rPr>
            </w:pPr>
          </w:p>
        </w:tc>
        <w:tc>
          <w:tcPr>
            <w:tcW w:w="1397" w:type="dxa"/>
            <w:shd w:val="clear" w:color="auto" w:fill="auto"/>
            <w:noWrap/>
            <w:vAlign w:val="center"/>
          </w:tcPr>
          <w:p w:rsidR="0043540A" w:rsidRPr="004A528F" w:rsidRDefault="0043540A" w:rsidP="00B972D8">
            <w:pPr>
              <w:jc w:val="center"/>
              <w:rPr>
                <w:b/>
                <w:color w:val="FF0000"/>
                <w:sz w:val="24"/>
                <w:szCs w:val="24"/>
              </w:rPr>
            </w:pPr>
          </w:p>
        </w:tc>
        <w:tc>
          <w:tcPr>
            <w:tcW w:w="1435" w:type="dxa"/>
            <w:shd w:val="clear" w:color="auto" w:fill="auto"/>
            <w:noWrap/>
            <w:vAlign w:val="center"/>
          </w:tcPr>
          <w:p w:rsidR="0043540A" w:rsidRPr="004A528F" w:rsidRDefault="0043540A" w:rsidP="00B972D8">
            <w:pPr>
              <w:jc w:val="center"/>
              <w:rPr>
                <w:i/>
                <w:color w:val="FF0000"/>
                <w:sz w:val="24"/>
                <w:szCs w:val="24"/>
              </w:rPr>
            </w:pPr>
          </w:p>
        </w:tc>
        <w:tc>
          <w:tcPr>
            <w:tcW w:w="1101" w:type="dxa"/>
            <w:vAlign w:val="center"/>
          </w:tcPr>
          <w:p w:rsidR="0043540A" w:rsidRPr="004A528F" w:rsidRDefault="0043540A" w:rsidP="00B972D8">
            <w:pPr>
              <w:jc w:val="center"/>
              <w:rPr>
                <w:b/>
                <w:bCs/>
                <w:color w:val="4F6228" w:themeColor="accent3" w:themeShade="80"/>
                <w:sz w:val="24"/>
                <w:szCs w:val="24"/>
              </w:rPr>
            </w:pPr>
            <w:r w:rsidRPr="004A528F">
              <w:rPr>
                <w:b/>
                <w:bCs/>
                <w:color w:val="4F6228" w:themeColor="accent3" w:themeShade="80"/>
                <w:sz w:val="24"/>
                <w:szCs w:val="24"/>
              </w:rPr>
              <w:t xml:space="preserve">2  </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 xml:space="preserve">Szabadidőpedagógia </w:t>
            </w:r>
            <w:r w:rsidRPr="002E4768">
              <w:rPr>
                <w:b/>
                <w:color w:val="943634" w:themeColor="accent2" w:themeShade="BF"/>
                <w:sz w:val="24"/>
                <w:szCs w:val="24"/>
              </w:rPr>
              <w:t>/</w:t>
            </w:r>
            <w:r>
              <w:rPr>
                <w:b/>
                <w:color w:val="943634" w:themeColor="accent2" w:themeShade="BF"/>
                <w:sz w:val="24"/>
                <w:szCs w:val="24"/>
              </w:rPr>
              <w:t xml:space="preserve"> J</w:t>
            </w:r>
            <w:r w:rsidRPr="002E4768">
              <w:rPr>
                <w:b/>
                <w:color w:val="943634" w:themeColor="accent2" w:themeShade="BF"/>
                <w:sz w:val="24"/>
                <w:szCs w:val="24"/>
              </w:rPr>
              <w:t>átékpedagógia</w:t>
            </w:r>
          </w:p>
        </w:tc>
        <w:tc>
          <w:tcPr>
            <w:tcW w:w="988" w:type="dxa"/>
            <w:shd w:val="clear" w:color="auto" w:fill="auto"/>
            <w:noWrap/>
            <w:vAlign w:val="center"/>
          </w:tcPr>
          <w:p w:rsidR="0043540A" w:rsidRPr="004A528F" w:rsidRDefault="0043540A" w:rsidP="00B972D8">
            <w:pPr>
              <w:jc w:val="center"/>
              <w:rPr>
                <w:b/>
                <w:color w:val="FF0000"/>
                <w:sz w:val="24"/>
                <w:szCs w:val="24"/>
              </w:rPr>
            </w:pPr>
          </w:p>
        </w:tc>
        <w:tc>
          <w:tcPr>
            <w:tcW w:w="1476" w:type="dxa"/>
            <w:shd w:val="clear" w:color="auto" w:fill="auto"/>
            <w:noWrap/>
            <w:vAlign w:val="center"/>
          </w:tcPr>
          <w:p w:rsidR="0043540A" w:rsidRPr="004A528F" w:rsidRDefault="0043540A" w:rsidP="00B972D8">
            <w:pPr>
              <w:jc w:val="center"/>
              <w:rPr>
                <w:b/>
                <w:i/>
                <w:color w:val="FF0000"/>
                <w:sz w:val="24"/>
                <w:szCs w:val="24"/>
                <w:u w:val="single"/>
              </w:rPr>
            </w:pPr>
          </w:p>
        </w:tc>
        <w:tc>
          <w:tcPr>
            <w:tcW w:w="1397" w:type="dxa"/>
            <w:shd w:val="clear" w:color="auto" w:fill="auto"/>
            <w:noWrap/>
            <w:vAlign w:val="center"/>
          </w:tcPr>
          <w:p w:rsidR="0043540A" w:rsidRPr="004A528F" w:rsidRDefault="0043540A" w:rsidP="00B972D8">
            <w:pPr>
              <w:jc w:val="center"/>
              <w:rPr>
                <w:b/>
                <w:color w:val="FF0000"/>
                <w:sz w:val="24"/>
                <w:szCs w:val="24"/>
              </w:rPr>
            </w:pPr>
          </w:p>
        </w:tc>
        <w:tc>
          <w:tcPr>
            <w:tcW w:w="1435" w:type="dxa"/>
            <w:shd w:val="clear" w:color="auto" w:fill="auto"/>
            <w:noWrap/>
            <w:vAlign w:val="center"/>
          </w:tcPr>
          <w:p w:rsidR="0043540A" w:rsidRPr="004A528F" w:rsidRDefault="0043540A" w:rsidP="00B972D8">
            <w:pPr>
              <w:jc w:val="center"/>
              <w:rPr>
                <w:i/>
                <w:color w:val="FF0000"/>
                <w:sz w:val="24"/>
                <w:szCs w:val="24"/>
              </w:rPr>
            </w:pPr>
          </w:p>
        </w:tc>
        <w:tc>
          <w:tcPr>
            <w:tcW w:w="1101" w:type="dxa"/>
            <w:vAlign w:val="center"/>
          </w:tcPr>
          <w:p w:rsidR="0043540A" w:rsidRPr="004A528F" w:rsidRDefault="0043540A" w:rsidP="00B972D8">
            <w:pPr>
              <w:jc w:val="center"/>
              <w:rPr>
                <w:b/>
                <w:bCs/>
                <w:color w:val="4F6228" w:themeColor="accent3" w:themeShade="80"/>
                <w:sz w:val="24"/>
                <w:szCs w:val="24"/>
              </w:rPr>
            </w:pPr>
            <w:r w:rsidRPr="004A528F">
              <w:rPr>
                <w:b/>
                <w:bCs/>
                <w:color w:val="4F6228" w:themeColor="accent3" w:themeShade="80"/>
                <w:sz w:val="24"/>
                <w:szCs w:val="24"/>
              </w:rPr>
              <w:t>3</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Szabadidőpedagógia /</w:t>
            </w:r>
            <w:r>
              <w:rPr>
                <w:b/>
                <w:i/>
                <w:color w:val="943634" w:themeColor="accent2" w:themeShade="BF"/>
                <w:sz w:val="24"/>
                <w:szCs w:val="24"/>
              </w:rPr>
              <w:t xml:space="preserve"> </w:t>
            </w:r>
            <w:r w:rsidRPr="002E4768">
              <w:rPr>
                <w:b/>
                <w:color w:val="943634" w:themeColor="accent2" w:themeShade="BF"/>
                <w:sz w:val="24"/>
                <w:szCs w:val="24"/>
              </w:rPr>
              <w:t>Szabadidő és programszervezés</w:t>
            </w:r>
            <w:r w:rsidRPr="004A528F">
              <w:rPr>
                <w:b/>
                <w:i/>
                <w:color w:val="943634" w:themeColor="accent2" w:themeShade="BF"/>
                <w:sz w:val="24"/>
                <w:szCs w:val="24"/>
              </w:rPr>
              <w:t xml:space="preserve"> </w:t>
            </w:r>
          </w:p>
        </w:tc>
        <w:tc>
          <w:tcPr>
            <w:tcW w:w="988" w:type="dxa"/>
            <w:shd w:val="clear" w:color="auto" w:fill="auto"/>
            <w:noWrap/>
            <w:vAlign w:val="center"/>
          </w:tcPr>
          <w:p w:rsidR="0043540A" w:rsidRPr="004A528F" w:rsidRDefault="0043540A" w:rsidP="00B972D8">
            <w:pPr>
              <w:jc w:val="center"/>
              <w:rPr>
                <w:b/>
                <w:color w:val="FF0000"/>
                <w:sz w:val="24"/>
                <w:szCs w:val="24"/>
              </w:rPr>
            </w:pPr>
          </w:p>
        </w:tc>
        <w:tc>
          <w:tcPr>
            <w:tcW w:w="1476" w:type="dxa"/>
            <w:shd w:val="clear" w:color="auto" w:fill="auto"/>
            <w:noWrap/>
            <w:vAlign w:val="center"/>
          </w:tcPr>
          <w:p w:rsidR="0043540A" w:rsidRPr="004A528F" w:rsidRDefault="0043540A" w:rsidP="00B972D8">
            <w:pPr>
              <w:jc w:val="center"/>
              <w:rPr>
                <w:b/>
                <w:i/>
                <w:color w:val="FF0000"/>
                <w:sz w:val="24"/>
                <w:szCs w:val="24"/>
                <w:u w:val="single"/>
              </w:rPr>
            </w:pPr>
          </w:p>
        </w:tc>
        <w:tc>
          <w:tcPr>
            <w:tcW w:w="1397" w:type="dxa"/>
            <w:shd w:val="clear" w:color="auto" w:fill="auto"/>
            <w:noWrap/>
            <w:vAlign w:val="center"/>
          </w:tcPr>
          <w:p w:rsidR="0043540A" w:rsidRPr="004A528F" w:rsidRDefault="0043540A" w:rsidP="00B972D8">
            <w:pPr>
              <w:jc w:val="center"/>
              <w:rPr>
                <w:b/>
                <w:color w:val="FF0000"/>
                <w:sz w:val="24"/>
                <w:szCs w:val="24"/>
              </w:rPr>
            </w:pPr>
          </w:p>
        </w:tc>
        <w:tc>
          <w:tcPr>
            <w:tcW w:w="1435" w:type="dxa"/>
            <w:shd w:val="clear" w:color="auto" w:fill="auto"/>
            <w:noWrap/>
            <w:vAlign w:val="center"/>
          </w:tcPr>
          <w:p w:rsidR="0043540A" w:rsidRPr="004A528F" w:rsidRDefault="0043540A" w:rsidP="00B972D8">
            <w:pPr>
              <w:jc w:val="center"/>
              <w:rPr>
                <w:i/>
                <w:color w:val="FF0000"/>
                <w:sz w:val="24"/>
                <w:szCs w:val="24"/>
              </w:rPr>
            </w:pPr>
          </w:p>
        </w:tc>
        <w:tc>
          <w:tcPr>
            <w:tcW w:w="1101" w:type="dxa"/>
            <w:vAlign w:val="center"/>
          </w:tcPr>
          <w:p w:rsidR="0043540A" w:rsidRPr="004A528F" w:rsidRDefault="0043540A" w:rsidP="00B972D8">
            <w:pPr>
              <w:jc w:val="center"/>
              <w:rPr>
                <w:b/>
                <w:bCs/>
                <w:color w:val="4F6228" w:themeColor="accent3" w:themeShade="80"/>
                <w:sz w:val="24"/>
                <w:szCs w:val="24"/>
              </w:rPr>
            </w:pPr>
            <w:r w:rsidRPr="004A528F">
              <w:rPr>
                <w:b/>
                <w:bCs/>
                <w:color w:val="4F6228" w:themeColor="accent3" w:themeShade="80"/>
                <w:sz w:val="24"/>
                <w:szCs w:val="24"/>
              </w:rPr>
              <w:t>4</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Pedagógiai asszisztensi gyakorlat</w:t>
            </w:r>
          </w:p>
        </w:tc>
        <w:tc>
          <w:tcPr>
            <w:tcW w:w="988" w:type="dxa"/>
            <w:shd w:val="clear" w:color="auto" w:fill="auto"/>
            <w:noWrap/>
            <w:vAlign w:val="center"/>
          </w:tcPr>
          <w:p w:rsidR="0043540A" w:rsidRPr="004A528F" w:rsidRDefault="0043540A" w:rsidP="00B972D8">
            <w:pPr>
              <w:jc w:val="center"/>
              <w:rPr>
                <w:b/>
                <w:color w:val="FF0000"/>
                <w:sz w:val="24"/>
                <w:szCs w:val="24"/>
              </w:rPr>
            </w:pPr>
          </w:p>
        </w:tc>
        <w:tc>
          <w:tcPr>
            <w:tcW w:w="1476" w:type="dxa"/>
            <w:shd w:val="clear" w:color="auto" w:fill="auto"/>
            <w:noWrap/>
            <w:vAlign w:val="center"/>
          </w:tcPr>
          <w:p w:rsidR="0043540A" w:rsidRPr="004A528F" w:rsidRDefault="0043540A" w:rsidP="00B972D8">
            <w:pPr>
              <w:jc w:val="center"/>
              <w:rPr>
                <w:b/>
                <w:i/>
                <w:color w:val="FF0000"/>
                <w:sz w:val="24"/>
                <w:szCs w:val="24"/>
                <w:u w:val="single"/>
              </w:rPr>
            </w:pPr>
          </w:p>
        </w:tc>
        <w:tc>
          <w:tcPr>
            <w:tcW w:w="1397" w:type="dxa"/>
            <w:shd w:val="clear" w:color="auto" w:fill="auto"/>
            <w:noWrap/>
            <w:vAlign w:val="center"/>
          </w:tcPr>
          <w:p w:rsidR="0043540A" w:rsidRPr="004A528F" w:rsidRDefault="0043540A" w:rsidP="00B972D8">
            <w:pPr>
              <w:jc w:val="center"/>
              <w:rPr>
                <w:b/>
                <w:color w:val="FF0000"/>
                <w:sz w:val="24"/>
                <w:szCs w:val="24"/>
              </w:rPr>
            </w:pPr>
          </w:p>
        </w:tc>
        <w:tc>
          <w:tcPr>
            <w:tcW w:w="1435" w:type="dxa"/>
            <w:shd w:val="clear" w:color="auto" w:fill="auto"/>
            <w:noWrap/>
            <w:vAlign w:val="center"/>
          </w:tcPr>
          <w:p w:rsidR="0043540A" w:rsidRPr="004A528F" w:rsidRDefault="0043540A" w:rsidP="00B972D8">
            <w:pPr>
              <w:jc w:val="center"/>
              <w:rPr>
                <w:i/>
                <w:color w:val="FF0000"/>
                <w:sz w:val="24"/>
                <w:szCs w:val="24"/>
              </w:rPr>
            </w:pPr>
          </w:p>
        </w:tc>
        <w:tc>
          <w:tcPr>
            <w:tcW w:w="1101" w:type="dxa"/>
            <w:vAlign w:val="center"/>
          </w:tcPr>
          <w:p w:rsidR="0043540A" w:rsidRPr="004A528F" w:rsidRDefault="0043540A" w:rsidP="00B972D8">
            <w:pPr>
              <w:jc w:val="center"/>
              <w:rPr>
                <w:b/>
                <w:bCs/>
                <w:color w:val="4F6228" w:themeColor="accent3" w:themeShade="80"/>
                <w:sz w:val="24"/>
                <w:szCs w:val="24"/>
              </w:rPr>
            </w:pPr>
            <w:r w:rsidRPr="004A528F">
              <w:rPr>
                <w:b/>
                <w:bCs/>
                <w:color w:val="4F6228" w:themeColor="accent3" w:themeShade="80"/>
                <w:sz w:val="24"/>
                <w:szCs w:val="24"/>
              </w:rPr>
              <w:t>8</w:t>
            </w:r>
          </w:p>
        </w:tc>
      </w:tr>
      <w:tr w:rsidR="0043540A" w:rsidRPr="004A528F" w:rsidTr="00B972D8">
        <w:trPr>
          <w:trHeight w:val="315"/>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Összefüggő szakmai gyakorlat</w:t>
            </w:r>
          </w:p>
        </w:tc>
        <w:tc>
          <w:tcPr>
            <w:tcW w:w="988" w:type="dxa"/>
            <w:shd w:val="clear" w:color="auto" w:fill="auto"/>
            <w:noWrap/>
            <w:vAlign w:val="center"/>
          </w:tcPr>
          <w:p w:rsidR="0043540A" w:rsidRPr="004A528F" w:rsidRDefault="0043540A" w:rsidP="00B972D8">
            <w:pPr>
              <w:jc w:val="center"/>
              <w:rPr>
                <w:b/>
                <w:i/>
                <w:color w:val="FF0000"/>
                <w:sz w:val="24"/>
                <w:szCs w:val="24"/>
              </w:rPr>
            </w:pPr>
            <w:r w:rsidRPr="004A528F">
              <w:rPr>
                <w:b/>
                <w:i/>
                <w:color w:val="FF0000"/>
                <w:sz w:val="24"/>
                <w:szCs w:val="24"/>
              </w:rPr>
              <w:t>0</w:t>
            </w:r>
          </w:p>
        </w:tc>
        <w:tc>
          <w:tcPr>
            <w:tcW w:w="1476" w:type="dxa"/>
            <w:shd w:val="clear" w:color="auto" w:fill="auto"/>
            <w:noWrap/>
            <w:vAlign w:val="center"/>
          </w:tcPr>
          <w:p w:rsidR="0043540A" w:rsidRPr="004A528F" w:rsidRDefault="0043540A" w:rsidP="00B972D8">
            <w:pPr>
              <w:jc w:val="center"/>
              <w:rPr>
                <w:b/>
                <w:i/>
                <w:color w:val="FF0000"/>
                <w:sz w:val="24"/>
                <w:szCs w:val="24"/>
              </w:rPr>
            </w:pPr>
            <w:r w:rsidRPr="004A528F">
              <w:rPr>
                <w:b/>
                <w:i/>
                <w:color w:val="FF0000"/>
                <w:sz w:val="24"/>
                <w:szCs w:val="24"/>
              </w:rPr>
              <w:t>140</w:t>
            </w:r>
          </w:p>
        </w:tc>
        <w:tc>
          <w:tcPr>
            <w:tcW w:w="1397" w:type="dxa"/>
            <w:shd w:val="clear" w:color="auto" w:fill="auto"/>
            <w:noWrap/>
            <w:vAlign w:val="center"/>
          </w:tcPr>
          <w:p w:rsidR="0043540A" w:rsidRPr="004A528F" w:rsidRDefault="0043540A" w:rsidP="00B972D8">
            <w:pPr>
              <w:jc w:val="center"/>
              <w:rPr>
                <w:b/>
                <w:i/>
                <w:color w:val="FF0000"/>
                <w:sz w:val="24"/>
                <w:szCs w:val="24"/>
              </w:rPr>
            </w:pPr>
            <w:r w:rsidRPr="004A528F">
              <w:rPr>
                <w:b/>
                <w:i/>
                <w:color w:val="FF0000"/>
                <w:sz w:val="24"/>
                <w:szCs w:val="24"/>
              </w:rPr>
              <w:t>140</w:t>
            </w:r>
          </w:p>
        </w:tc>
        <w:tc>
          <w:tcPr>
            <w:tcW w:w="1435" w:type="dxa"/>
            <w:shd w:val="clear" w:color="auto" w:fill="auto"/>
            <w:noWrap/>
            <w:vAlign w:val="center"/>
          </w:tcPr>
          <w:p w:rsidR="0043540A" w:rsidRPr="004A528F" w:rsidRDefault="0043540A" w:rsidP="00B972D8">
            <w:pPr>
              <w:jc w:val="center"/>
              <w:rPr>
                <w:b/>
                <w:i/>
                <w:color w:val="FF0000"/>
                <w:sz w:val="24"/>
                <w:szCs w:val="24"/>
              </w:rPr>
            </w:pPr>
            <w:r w:rsidRPr="004A528F">
              <w:rPr>
                <w:b/>
                <w:i/>
                <w:color w:val="FF0000"/>
                <w:sz w:val="24"/>
                <w:szCs w:val="24"/>
              </w:rPr>
              <w:t>0</w:t>
            </w:r>
          </w:p>
        </w:tc>
        <w:tc>
          <w:tcPr>
            <w:tcW w:w="1101" w:type="dxa"/>
            <w:vAlign w:val="center"/>
          </w:tcPr>
          <w:p w:rsidR="0043540A" w:rsidRPr="004A528F" w:rsidRDefault="0043540A" w:rsidP="00B972D8">
            <w:pPr>
              <w:jc w:val="center"/>
              <w:rPr>
                <w:b/>
                <w:i/>
                <w:color w:val="FF0000"/>
                <w:sz w:val="24"/>
                <w:szCs w:val="24"/>
              </w:rPr>
            </w:pPr>
            <w:r w:rsidRPr="004A528F">
              <w:rPr>
                <w:b/>
                <w:i/>
                <w:color w:val="4F6228" w:themeColor="accent3" w:themeShade="80"/>
                <w:sz w:val="24"/>
                <w:szCs w:val="24"/>
              </w:rPr>
              <w:t>0</w:t>
            </w:r>
          </w:p>
        </w:tc>
      </w:tr>
      <w:tr w:rsidR="0043540A" w:rsidRPr="004A528F" w:rsidTr="00B972D8">
        <w:trPr>
          <w:trHeight w:val="315"/>
          <w:jc w:val="center"/>
        </w:trPr>
        <w:tc>
          <w:tcPr>
            <w:tcW w:w="3697" w:type="dxa"/>
            <w:shd w:val="clear" w:color="auto" w:fill="auto"/>
            <w:vAlign w:val="bottom"/>
          </w:tcPr>
          <w:p w:rsidR="0043540A" w:rsidRPr="004A528F" w:rsidRDefault="0043540A" w:rsidP="00B972D8">
            <w:pPr>
              <w:rPr>
                <w:i/>
                <w:iCs/>
                <w:color w:val="000000"/>
                <w:sz w:val="24"/>
                <w:szCs w:val="24"/>
              </w:rPr>
            </w:pPr>
          </w:p>
        </w:tc>
        <w:tc>
          <w:tcPr>
            <w:tcW w:w="988" w:type="dxa"/>
            <w:shd w:val="clear" w:color="auto" w:fill="auto"/>
            <w:noWrap/>
            <w:vAlign w:val="center"/>
          </w:tcPr>
          <w:p w:rsidR="0043540A" w:rsidRPr="004A528F" w:rsidRDefault="0043540A" w:rsidP="00B972D8">
            <w:pPr>
              <w:jc w:val="center"/>
              <w:rPr>
                <w:color w:val="FF0000"/>
                <w:sz w:val="24"/>
                <w:szCs w:val="24"/>
              </w:rPr>
            </w:pPr>
          </w:p>
        </w:tc>
        <w:tc>
          <w:tcPr>
            <w:tcW w:w="1476" w:type="dxa"/>
            <w:shd w:val="clear" w:color="auto" w:fill="auto"/>
            <w:noWrap/>
            <w:vAlign w:val="center"/>
          </w:tcPr>
          <w:p w:rsidR="0043540A" w:rsidRPr="004A528F" w:rsidRDefault="0043540A" w:rsidP="00B972D8">
            <w:pPr>
              <w:jc w:val="center"/>
              <w:rPr>
                <w:color w:val="000000"/>
                <w:sz w:val="24"/>
                <w:szCs w:val="24"/>
              </w:rPr>
            </w:pPr>
          </w:p>
        </w:tc>
        <w:tc>
          <w:tcPr>
            <w:tcW w:w="1397" w:type="dxa"/>
            <w:shd w:val="clear" w:color="auto" w:fill="auto"/>
            <w:noWrap/>
            <w:vAlign w:val="center"/>
          </w:tcPr>
          <w:p w:rsidR="0043540A" w:rsidRPr="004A528F" w:rsidRDefault="0043540A" w:rsidP="00B972D8">
            <w:pPr>
              <w:jc w:val="center"/>
              <w:rPr>
                <w:color w:val="FF0000"/>
                <w:sz w:val="24"/>
                <w:szCs w:val="24"/>
              </w:rPr>
            </w:pPr>
          </w:p>
        </w:tc>
        <w:tc>
          <w:tcPr>
            <w:tcW w:w="1435" w:type="dxa"/>
            <w:shd w:val="clear" w:color="auto" w:fill="auto"/>
            <w:noWrap/>
            <w:vAlign w:val="center"/>
          </w:tcPr>
          <w:p w:rsidR="0043540A" w:rsidRPr="004A528F" w:rsidRDefault="0043540A" w:rsidP="00B972D8">
            <w:pPr>
              <w:jc w:val="center"/>
              <w:rPr>
                <w:color w:val="FF0000"/>
                <w:sz w:val="24"/>
                <w:szCs w:val="24"/>
              </w:rPr>
            </w:pPr>
          </w:p>
        </w:tc>
        <w:tc>
          <w:tcPr>
            <w:tcW w:w="1101" w:type="dxa"/>
            <w:vAlign w:val="center"/>
          </w:tcPr>
          <w:p w:rsidR="0043540A" w:rsidRPr="004A528F" w:rsidRDefault="0043540A" w:rsidP="00B972D8">
            <w:pPr>
              <w:jc w:val="center"/>
              <w:rPr>
                <w:color w:val="FF0000"/>
                <w:sz w:val="24"/>
                <w:szCs w:val="24"/>
              </w:rPr>
            </w:pPr>
          </w:p>
        </w:tc>
      </w:tr>
      <w:tr w:rsidR="0043540A" w:rsidRPr="004A528F" w:rsidTr="00B972D8">
        <w:trPr>
          <w:trHeight w:val="300"/>
          <w:jc w:val="center"/>
        </w:trPr>
        <w:tc>
          <w:tcPr>
            <w:tcW w:w="3697" w:type="dxa"/>
            <w:shd w:val="clear" w:color="auto" w:fill="E5DFEC" w:themeFill="accent4" w:themeFillTint="33"/>
            <w:vAlign w:val="bottom"/>
          </w:tcPr>
          <w:p w:rsidR="0043540A" w:rsidRPr="004A528F" w:rsidRDefault="0043540A" w:rsidP="00B972D8">
            <w:pPr>
              <w:rPr>
                <w:color w:val="FF0000"/>
                <w:sz w:val="24"/>
                <w:szCs w:val="24"/>
              </w:rPr>
            </w:pPr>
            <w:r w:rsidRPr="004A528F">
              <w:rPr>
                <w:color w:val="FF0000"/>
                <w:sz w:val="24"/>
                <w:szCs w:val="24"/>
              </w:rPr>
              <w:t>Szakmai tantárgyak</w:t>
            </w:r>
          </w:p>
        </w:tc>
        <w:tc>
          <w:tcPr>
            <w:tcW w:w="988" w:type="dxa"/>
            <w:shd w:val="clear" w:color="auto" w:fill="E5DFEC" w:themeFill="accent4" w:themeFillTint="33"/>
            <w:noWrap/>
            <w:vAlign w:val="center"/>
          </w:tcPr>
          <w:p w:rsidR="0043540A" w:rsidRPr="004A528F" w:rsidRDefault="0043540A" w:rsidP="00B972D8">
            <w:pPr>
              <w:jc w:val="center"/>
              <w:rPr>
                <w:b/>
                <w:bCs/>
                <w:color w:val="FF0000"/>
                <w:sz w:val="24"/>
                <w:szCs w:val="24"/>
              </w:rPr>
            </w:pPr>
            <w:r w:rsidRPr="004A528F">
              <w:rPr>
                <w:b/>
                <w:bCs/>
                <w:color w:val="FF0000"/>
                <w:sz w:val="24"/>
                <w:szCs w:val="24"/>
              </w:rPr>
              <w:t>8</w:t>
            </w:r>
          </w:p>
        </w:tc>
        <w:tc>
          <w:tcPr>
            <w:tcW w:w="1476" w:type="dxa"/>
            <w:shd w:val="clear" w:color="auto" w:fill="E5DFEC" w:themeFill="accent4" w:themeFillTint="33"/>
            <w:noWrap/>
            <w:vAlign w:val="center"/>
          </w:tcPr>
          <w:p w:rsidR="0043540A" w:rsidRPr="004A528F" w:rsidRDefault="0043540A" w:rsidP="00B972D8">
            <w:pPr>
              <w:jc w:val="center"/>
              <w:rPr>
                <w:b/>
                <w:bCs/>
                <w:color w:val="FF0000"/>
                <w:sz w:val="24"/>
                <w:szCs w:val="24"/>
              </w:rPr>
            </w:pPr>
            <w:r w:rsidRPr="004A528F">
              <w:rPr>
                <w:b/>
                <w:bCs/>
                <w:color w:val="FF0000"/>
                <w:sz w:val="24"/>
                <w:szCs w:val="24"/>
              </w:rPr>
              <w:t>10</w:t>
            </w:r>
          </w:p>
        </w:tc>
        <w:tc>
          <w:tcPr>
            <w:tcW w:w="1397" w:type="dxa"/>
            <w:shd w:val="clear" w:color="auto" w:fill="E5DFEC" w:themeFill="accent4" w:themeFillTint="33"/>
            <w:noWrap/>
            <w:vAlign w:val="center"/>
          </w:tcPr>
          <w:p w:rsidR="0043540A" w:rsidRPr="004A528F" w:rsidRDefault="0043540A" w:rsidP="00B972D8">
            <w:pPr>
              <w:jc w:val="center"/>
              <w:rPr>
                <w:b/>
                <w:bCs/>
                <w:color w:val="FF0000"/>
                <w:sz w:val="24"/>
                <w:szCs w:val="24"/>
              </w:rPr>
            </w:pPr>
            <w:r w:rsidRPr="004A528F">
              <w:rPr>
                <w:b/>
                <w:bCs/>
                <w:color w:val="FF0000"/>
                <w:sz w:val="24"/>
                <w:szCs w:val="24"/>
              </w:rPr>
              <w:t>9</w:t>
            </w:r>
          </w:p>
        </w:tc>
        <w:tc>
          <w:tcPr>
            <w:tcW w:w="1435" w:type="dxa"/>
            <w:shd w:val="clear" w:color="auto" w:fill="E5DFEC" w:themeFill="accent4" w:themeFillTint="33"/>
            <w:noWrap/>
            <w:vAlign w:val="center"/>
          </w:tcPr>
          <w:p w:rsidR="0043540A" w:rsidRPr="004A528F" w:rsidRDefault="0043540A" w:rsidP="00B972D8">
            <w:pPr>
              <w:jc w:val="center"/>
              <w:rPr>
                <w:b/>
                <w:bCs/>
                <w:color w:val="FF0000"/>
                <w:sz w:val="24"/>
                <w:szCs w:val="24"/>
              </w:rPr>
            </w:pPr>
            <w:r w:rsidRPr="004A528F">
              <w:rPr>
                <w:b/>
                <w:bCs/>
                <w:color w:val="FF0000"/>
                <w:sz w:val="24"/>
                <w:szCs w:val="24"/>
              </w:rPr>
              <w:t>9</w:t>
            </w:r>
          </w:p>
        </w:tc>
        <w:tc>
          <w:tcPr>
            <w:tcW w:w="1101" w:type="dxa"/>
            <w:shd w:val="clear" w:color="auto" w:fill="E5DFEC" w:themeFill="accent4" w:themeFillTint="33"/>
            <w:vAlign w:val="center"/>
          </w:tcPr>
          <w:p w:rsidR="0043540A" w:rsidRPr="004A528F" w:rsidRDefault="0043540A" w:rsidP="00B972D8">
            <w:pPr>
              <w:jc w:val="center"/>
              <w:rPr>
                <w:b/>
                <w:bCs/>
                <w:color w:val="FF0000"/>
                <w:sz w:val="24"/>
                <w:szCs w:val="24"/>
              </w:rPr>
            </w:pPr>
            <w:r w:rsidRPr="004A528F">
              <w:rPr>
                <w:b/>
                <w:bCs/>
                <w:color w:val="FF0000"/>
                <w:sz w:val="24"/>
                <w:szCs w:val="24"/>
              </w:rPr>
              <w:t>30</w:t>
            </w:r>
          </w:p>
        </w:tc>
      </w:tr>
      <w:tr w:rsidR="0043540A" w:rsidRPr="004A528F" w:rsidTr="00B972D8">
        <w:trPr>
          <w:trHeight w:val="315"/>
          <w:jc w:val="center"/>
        </w:trPr>
        <w:tc>
          <w:tcPr>
            <w:tcW w:w="3697" w:type="dxa"/>
            <w:shd w:val="clear" w:color="auto" w:fill="EEECE1" w:themeFill="background2"/>
            <w:vAlign w:val="bottom"/>
          </w:tcPr>
          <w:p w:rsidR="0043540A" w:rsidRPr="004A528F" w:rsidRDefault="0043540A" w:rsidP="00B972D8">
            <w:pPr>
              <w:rPr>
                <w:color w:val="FF0000"/>
                <w:sz w:val="24"/>
                <w:szCs w:val="24"/>
              </w:rPr>
            </w:pPr>
            <w:r w:rsidRPr="004A528F">
              <w:rPr>
                <w:color w:val="FF0000"/>
                <w:sz w:val="24"/>
                <w:szCs w:val="24"/>
              </w:rPr>
              <w:t>Rendelkezésre álló órakeret</w:t>
            </w:r>
          </w:p>
          <w:p w:rsidR="0043540A" w:rsidRPr="004A528F" w:rsidRDefault="0043540A" w:rsidP="00B972D8">
            <w:pPr>
              <w:rPr>
                <w:color w:val="FF0000"/>
                <w:sz w:val="24"/>
                <w:szCs w:val="24"/>
              </w:rPr>
            </w:pPr>
            <w:r w:rsidRPr="004A528F">
              <w:rPr>
                <w:color w:val="FF0000"/>
                <w:sz w:val="24"/>
                <w:szCs w:val="24"/>
              </w:rPr>
              <w:t>maximum 34</w:t>
            </w:r>
          </w:p>
        </w:tc>
        <w:tc>
          <w:tcPr>
            <w:tcW w:w="988" w:type="dxa"/>
            <w:shd w:val="clear" w:color="auto" w:fill="EEECE1" w:themeFill="background2"/>
            <w:noWrap/>
            <w:vAlign w:val="center"/>
          </w:tcPr>
          <w:p w:rsidR="0043540A" w:rsidRPr="004A528F" w:rsidRDefault="0043540A" w:rsidP="00B972D8">
            <w:pPr>
              <w:jc w:val="center"/>
              <w:rPr>
                <w:b/>
                <w:bCs/>
                <w:color w:val="FF0000"/>
                <w:sz w:val="24"/>
                <w:szCs w:val="24"/>
              </w:rPr>
            </w:pPr>
            <w:r w:rsidRPr="004A528F">
              <w:rPr>
                <w:b/>
                <w:bCs/>
                <w:color w:val="FF0000"/>
                <w:sz w:val="24"/>
                <w:szCs w:val="24"/>
              </w:rPr>
              <w:t>26+8=34</w:t>
            </w:r>
          </w:p>
        </w:tc>
        <w:tc>
          <w:tcPr>
            <w:tcW w:w="1476" w:type="dxa"/>
            <w:shd w:val="clear" w:color="auto" w:fill="EEECE1" w:themeFill="background2"/>
            <w:noWrap/>
            <w:vAlign w:val="center"/>
          </w:tcPr>
          <w:p w:rsidR="0043540A" w:rsidRPr="004A528F" w:rsidRDefault="0043540A" w:rsidP="00B972D8">
            <w:pPr>
              <w:jc w:val="center"/>
              <w:rPr>
                <w:b/>
                <w:bCs/>
                <w:color w:val="FF0000"/>
                <w:sz w:val="24"/>
                <w:szCs w:val="24"/>
              </w:rPr>
            </w:pPr>
            <w:r w:rsidRPr="004A528F">
              <w:rPr>
                <w:b/>
                <w:bCs/>
                <w:color w:val="FF0000"/>
                <w:sz w:val="24"/>
                <w:szCs w:val="24"/>
              </w:rPr>
              <w:t>24+10=34</w:t>
            </w:r>
          </w:p>
        </w:tc>
        <w:tc>
          <w:tcPr>
            <w:tcW w:w="1397" w:type="dxa"/>
            <w:shd w:val="clear" w:color="auto" w:fill="EEECE1" w:themeFill="background2"/>
            <w:noWrap/>
            <w:vAlign w:val="center"/>
          </w:tcPr>
          <w:p w:rsidR="0043540A" w:rsidRPr="004A528F" w:rsidRDefault="0043540A" w:rsidP="00B972D8">
            <w:pPr>
              <w:jc w:val="center"/>
              <w:rPr>
                <w:b/>
                <w:bCs/>
                <w:color w:val="FF0000"/>
                <w:sz w:val="24"/>
                <w:szCs w:val="24"/>
              </w:rPr>
            </w:pPr>
            <w:r w:rsidRPr="004A528F">
              <w:rPr>
                <w:b/>
                <w:bCs/>
                <w:color w:val="FF0000"/>
                <w:sz w:val="24"/>
                <w:szCs w:val="24"/>
              </w:rPr>
              <w:t>24+10=34</w:t>
            </w:r>
          </w:p>
        </w:tc>
        <w:tc>
          <w:tcPr>
            <w:tcW w:w="1435" w:type="dxa"/>
            <w:shd w:val="clear" w:color="auto" w:fill="EEECE1" w:themeFill="background2"/>
            <w:noWrap/>
            <w:vAlign w:val="center"/>
          </w:tcPr>
          <w:p w:rsidR="0043540A" w:rsidRPr="004A528F" w:rsidRDefault="0043540A" w:rsidP="00B972D8">
            <w:pPr>
              <w:jc w:val="center"/>
              <w:rPr>
                <w:b/>
                <w:bCs/>
                <w:color w:val="FF0000"/>
                <w:sz w:val="24"/>
                <w:szCs w:val="24"/>
              </w:rPr>
            </w:pPr>
            <w:r w:rsidRPr="004A528F">
              <w:rPr>
                <w:b/>
                <w:bCs/>
                <w:color w:val="FF0000"/>
                <w:sz w:val="24"/>
                <w:szCs w:val="24"/>
              </w:rPr>
              <w:t>25+9=34</w:t>
            </w:r>
          </w:p>
        </w:tc>
        <w:tc>
          <w:tcPr>
            <w:tcW w:w="1101" w:type="dxa"/>
            <w:shd w:val="clear" w:color="auto" w:fill="EEECE1" w:themeFill="background2"/>
            <w:vAlign w:val="center"/>
          </w:tcPr>
          <w:p w:rsidR="0043540A" w:rsidRPr="004A528F" w:rsidRDefault="0043540A" w:rsidP="00B972D8">
            <w:pPr>
              <w:jc w:val="center"/>
              <w:rPr>
                <w:b/>
                <w:bCs/>
                <w:color w:val="FF0000"/>
                <w:sz w:val="24"/>
                <w:szCs w:val="24"/>
              </w:rPr>
            </w:pPr>
            <w:r w:rsidRPr="004A528F">
              <w:rPr>
                <w:b/>
                <w:bCs/>
                <w:color w:val="FF0000"/>
                <w:sz w:val="24"/>
                <w:szCs w:val="24"/>
              </w:rPr>
              <w:t>5+30=24</w:t>
            </w:r>
          </w:p>
        </w:tc>
      </w:tr>
    </w:tbl>
    <w:p w:rsidR="0043540A" w:rsidRPr="004A528F" w:rsidRDefault="0043540A" w:rsidP="0043540A">
      <w:pPr>
        <w:rPr>
          <w:color w:val="FF0000"/>
          <w:sz w:val="24"/>
          <w:szCs w:val="24"/>
        </w:rPr>
      </w:pPr>
    </w:p>
    <w:p w:rsidR="0043540A" w:rsidRPr="004A528F" w:rsidRDefault="0043540A" w:rsidP="0043540A">
      <w:pPr>
        <w:rPr>
          <w:color w:val="FF0000"/>
          <w:sz w:val="24"/>
          <w:szCs w:val="24"/>
        </w:rPr>
      </w:pPr>
    </w:p>
    <w:p w:rsidR="0043540A" w:rsidRPr="004A528F" w:rsidRDefault="0043540A" w:rsidP="0043540A">
      <w:pPr>
        <w:rPr>
          <w:color w:val="FF0000"/>
          <w:sz w:val="24"/>
          <w:szCs w:val="24"/>
        </w:rPr>
      </w:pPr>
    </w:p>
    <w:p w:rsidR="0043540A" w:rsidRPr="004A528F" w:rsidRDefault="0043540A" w:rsidP="0043540A">
      <w:pPr>
        <w:rPr>
          <w:color w:val="FF0000"/>
          <w:sz w:val="24"/>
          <w:szCs w:val="24"/>
        </w:rPr>
      </w:pPr>
    </w:p>
    <w:p w:rsidR="0043540A" w:rsidRPr="004A528F" w:rsidRDefault="0043540A" w:rsidP="0043540A">
      <w:pPr>
        <w:rPr>
          <w:color w:val="FF0000"/>
          <w:sz w:val="24"/>
          <w:szCs w:val="24"/>
        </w:rPr>
      </w:pPr>
    </w:p>
    <w:p w:rsidR="0043540A" w:rsidRPr="004A528F" w:rsidRDefault="0043540A" w:rsidP="0043540A">
      <w:pPr>
        <w:rPr>
          <w:color w:val="FF0000"/>
          <w:sz w:val="24"/>
          <w:szCs w:val="24"/>
        </w:rPr>
      </w:pPr>
    </w:p>
    <w:p w:rsidR="0043540A" w:rsidRPr="004A528F" w:rsidRDefault="0043540A" w:rsidP="0043540A">
      <w:pPr>
        <w:rPr>
          <w:color w:val="FF0000"/>
          <w:sz w:val="24"/>
          <w:szCs w:val="24"/>
        </w:rPr>
      </w:pPr>
    </w:p>
    <w:p w:rsidR="0043540A" w:rsidRPr="00364745" w:rsidRDefault="00364745" w:rsidP="00364745">
      <w:pPr>
        <w:spacing w:after="200" w:line="276" w:lineRule="auto"/>
        <w:rPr>
          <w:color w:val="FF0000"/>
          <w:sz w:val="24"/>
          <w:szCs w:val="24"/>
        </w:rPr>
      </w:pPr>
      <w:r>
        <w:rPr>
          <w:color w:val="FF0000"/>
          <w:sz w:val="24"/>
          <w:szCs w:val="24"/>
        </w:rPr>
        <w:br w:type="page"/>
      </w:r>
    </w:p>
    <w:p w:rsidR="0043540A" w:rsidRPr="004A528F" w:rsidRDefault="0043540A" w:rsidP="0043540A">
      <w:pPr>
        <w:jc w:val="center"/>
        <w:rPr>
          <w:b/>
          <w:sz w:val="24"/>
          <w:szCs w:val="24"/>
        </w:rPr>
      </w:pPr>
      <w:r w:rsidRPr="004A528F">
        <w:rPr>
          <w:b/>
          <w:sz w:val="24"/>
          <w:szCs w:val="24"/>
        </w:rPr>
        <w:lastRenderedPageBreak/>
        <w:t>Tantárgyi struktúra és óraszámok 2020-21-es tanév</w:t>
      </w:r>
      <w:r w:rsidR="000F3BE9">
        <w:rPr>
          <w:b/>
          <w:sz w:val="24"/>
          <w:szCs w:val="24"/>
        </w:rPr>
        <w:t>től</w:t>
      </w:r>
      <w:r w:rsidRPr="004A528F">
        <w:rPr>
          <w:b/>
          <w:sz w:val="24"/>
          <w:szCs w:val="24"/>
        </w:rPr>
        <w:t xml:space="preserve"> </w:t>
      </w:r>
    </w:p>
    <w:p w:rsidR="0043540A" w:rsidRDefault="0043540A" w:rsidP="0043540A">
      <w:pPr>
        <w:jc w:val="center"/>
        <w:rPr>
          <w:b/>
          <w:color w:val="403152" w:themeColor="accent4" w:themeShade="80"/>
          <w:sz w:val="28"/>
          <w:szCs w:val="28"/>
          <w:u w:val="single"/>
        </w:rPr>
      </w:pPr>
      <w:r w:rsidRPr="00894CB3">
        <w:rPr>
          <w:b/>
          <w:color w:val="403152" w:themeColor="accent4" w:themeShade="80"/>
          <w:sz w:val="28"/>
          <w:szCs w:val="28"/>
          <w:u w:val="single"/>
        </w:rPr>
        <w:t>Pedagógiai szakgimnázium 4+1</w:t>
      </w:r>
    </w:p>
    <w:p w:rsidR="0043540A" w:rsidRPr="00894CB3" w:rsidRDefault="0043540A" w:rsidP="0043540A">
      <w:pPr>
        <w:jc w:val="center"/>
        <w:rPr>
          <w:b/>
          <w:color w:val="403152" w:themeColor="accent4" w:themeShade="80"/>
          <w:sz w:val="28"/>
          <w:szCs w:val="28"/>
          <w:u w:val="single"/>
        </w:rPr>
      </w:pPr>
    </w:p>
    <w:p w:rsidR="0043540A" w:rsidRPr="00894CB3" w:rsidRDefault="0043540A" w:rsidP="0043540A">
      <w:pPr>
        <w:jc w:val="center"/>
        <w:rPr>
          <w:b/>
          <w:sz w:val="28"/>
          <w:szCs w:val="28"/>
          <w:u w:val="single"/>
        </w:rPr>
      </w:pPr>
      <w:r w:rsidRPr="00894CB3">
        <w:rPr>
          <w:b/>
          <w:sz w:val="28"/>
          <w:szCs w:val="28"/>
          <w:u w:val="single"/>
        </w:rPr>
        <w:t>Gyógypedagógiai asszisztens</w:t>
      </w:r>
    </w:p>
    <w:p w:rsidR="0043540A" w:rsidRDefault="0043540A" w:rsidP="0043540A">
      <w:pPr>
        <w:spacing w:line="276" w:lineRule="auto"/>
        <w:jc w:val="center"/>
        <w:rPr>
          <w:b/>
          <w:caps/>
          <w:spacing w:val="60"/>
          <w:sz w:val="24"/>
          <w:szCs w:val="24"/>
        </w:rPr>
      </w:pPr>
    </w:p>
    <w:p w:rsidR="0043540A" w:rsidRPr="004A528F" w:rsidRDefault="0043540A" w:rsidP="00364745">
      <w:pPr>
        <w:spacing w:line="276" w:lineRule="auto"/>
        <w:rPr>
          <w:b/>
          <w:caps/>
          <w:spacing w:val="60"/>
          <w:sz w:val="24"/>
          <w:szCs w:val="24"/>
        </w:rPr>
      </w:pPr>
    </w:p>
    <w:tbl>
      <w:tblPr>
        <w:tblW w:w="96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657"/>
        <w:gridCol w:w="1014"/>
        <w:gridCol w:w="1134"/>
        <w:gridCol w:w="1397"/>
        <w:gridCol w:w="1435"/>
        <w:gridCol w:w="1048"/>
      </w:tblGrid>
      <w:tr w:rsidR="0043540A" w:rsidRPr="004A528F" w:rsidTr="00B972D8">
        <w:trPr>
          <w:gridAfter w:val="1"/>
          <w:wAfter w:w="1084" w:type="dxa"/>
          <w:trHeight w:val="630"/>
          <w:jc w:val="center"/>
        </w:trPr>
        <w:tc>
          <w:tcPr>
            <w:tcW w:w="8601" w:type="dxa"/>
            <w:gridSpan w:val="5"/>
            <w:shd w:val="clear" w:color="auto" w:fill="auto"/>
            <w:noWrap/>
            <w:vAlign w:val="center"/>
          </w:tcPr>
          <w:p w:rsidR="0043540A" w:rsidRPr="004A528F" w:rsidRDefault="0043540A" w:rsidP="00B972D8">
            <w:pPr>
              <w:jc w:val="center"/>
              <w:rPr>
                <w:b/>
                <w:bCs/>
                <w:color w:val="000000"/>
                <w:sz w:val="24"/>
                <w:szCs w:val="24"/>
              </w:rPr>
            </w:pPr>
            <w:r w:rsidRPr="004A528F">
              <w:rPr>
                <w:b/>
                <w:bCs/>
                <w:color w:val="000000"/>
                <w:sz w:val="24"/>
                <w:szCs w:val="24"/>
              </w:rPr>
              <w:t>Óraterv a kerettantervekhez – 9–13. évfolyam, szakgimnázium</w:t>
            </w:r>
          </w:p>
        </w:tc>
      </w:tr>
      <w:tr w:rsidR="0043540A" w:rsidRPr="004A528F" w:rsidTr="00B972D8">
        <w:trPr>
          <w:trHeight w:val="525"/>
          <w:jc w:val="center"/>
        </w:trPr>
        <w:tc>
          <w:tcPr>
            <w:tcW w:w="3697" w:type="dxa"/>
            <w:shd w:val="clear" w:color="auto" w:fill="auto"/>
            <w:vAlign w:val="center"/>
          </w:tcPr>
          <w:p w:rsidR="0043540A" w:rsidRPr="004A528F" w:rsidRDefault="0043540A" w:rsidP="00B972D8">
            <w:pPr>
              <w:jc w:val="center"/>
              <w:rPr>
                <w:b/>
                <w:bCs/>
                <w:color w:val="000000"/>
                <w:sz w:val="24"/>
                <w:szCs w:val="24"/>
              </w:rPr>
            </w:pPr>
            <w:r w:rsidRPr="004A528F">
              <w:rPr>
                <w:b/>
                <w:bCs/>
                <w:color w:val="000000"/>
                <w:sz w:val="24"/>
                <w:szCs w:val="24"/>
              </w:rPr>
              <w:t>Tantárgyak</w:t>
            </w:r>
          </w:p>
        </w:tc>
        <w:tc>
          <w:tcPr>
            <w:tcW w:w="988" w:type="dxa"/>
            <w:shd w:val="clear" w:color="auto" w:fill="auto"/>
            <w:vAlign w:val="center"/>
          </w:tcPr>
          <w:p w:rsidR="0043540A" w:rsidRPr="004A528F" w:rsidRDefault="0043540A" w:rsidP="00B972D8">
            <w:pPr>
              <w:jc w:val="center"/>
              <w:rPr>
                <w:b/>
                <w:bCs/>
                <w:color w:val="000000"/>
                <w:sz w:val="24"/>
                <w:szCs w:val="24"/>
              </w:rPr>
            </w:pPr>
            <w:r w:rsidRPr="004A528F">
              <w:rPr>
                <w:b/>
                <w:bCs/>
                <w:color w:val="943634" w:themeColor="accent2" w:themeShade="BF"/>
                <w:sz w:val="24"/>
                <w:szCs w:val="24"/>
              </w:rPr>
              <w:t>9. évf. (2020-tól)</w:t>
            </w:r>
          </w:p>
        </w:tc>
        <w:tc>
          <w:tcPr>
            <w:tcW w:w="1084" w:type="dxa"/>
            <w:shd w:val="clear" w:color="auto" w:fill="auto"/>
            <w:noWrap/>
            <w:vAlign w:val="center"/>
          </w:tcPr>
          <w:p w:rsidR="0043540A" w:rsidRPr="004A528F" w:rsidRDefault="0043540A" w:rsidP="00B972D8">
            <w:pPr>
              <w:ind w:right="-61"/>
              <w:jc w:val="center"/>
              <w:rPr>
                <w:b/>
                <w:bCs/>
                <w:color w:val="FF0000"/>
                <w:sz w:val="24"/>
                <w:szCs w:val="24"/>
              </w:rPr>
            </w:pPr>
            <w:r w:rsidRPr="004A528F">
              <w:rPr>
                <w:b/>
                <w:bCs/>
                <w:color w:val="FF0000"/>
                <w:sz w:val="24"/>
                <w:szCs w:val="24"/>
              </w:rPr>
              <w:t>10.évf. (2021-től)</w:t>
            </w:r>
          </w:p>
        </w:tc>
        <w:tc>
          <w:tcPr>
            <w:tcW w:w="1397" w:type="dxa"/>
            <w:shd w:val="clear" w:color="auto" w:fill="auto"/>
            <w:noWrap/>
            <w:vAlign w:val="center"/>
          </w:tcPr>
          <w:p w:rsidR="0043540A" w:rsidRPr="004A528F" w:rsidRDefault="0043540A" w:rsidP="00B972D8">
            <w:pPr>
              <w:jc w:val="center"/>
              <w:rPr>
                <w:b/>
                <w:bCs/>
                <w:color w:val="FF0000"/>
                <w:sz w:val="24"/>
                <w:szCs w:val="24"/>
              </w:rPr>
            </w:pPr>
            <w:r w:rsidRPr="004A528F">
              <w:rPr>
                <w:b/>
                <w:bCs/>
                <w:color w:val="FF0000"/>
                <w:sz w:val="24"/>
                <w:szCs w:val="24"/>
              </w:rPr>
              <w:t>11.évf.</w:t>
            </w:r>
          </w:p>
          <w:p w:rsidR="0043540A" w:rsidRPr="004A528F" w:rsidRDefault="0043540A" w:rsidP="00B972D8">
            <w:pPr>
              <w:jc w:val="center"/>
              <w:rPr>
                <w:b/>
                <w:bCs/>
                <w:color w:val="000000"/>
                <w:sz w:val="24"/>
                <w:szCs w:val="24"/>
              </w:rPr>
            </w:pPr>
            <w:r w:rsidRPr="004A528F">
              <w:rPr>
                <w:b/>
                <w:bCs/>
                <w:color w:val="FF0000"/>
                <w:sz w:val="24"/>
                <w:szCs w:val="24"/>
              </w:rPr>
              <w:t>(2022-től)</w:t>
            </w:r>
          </w:p>
        </w:tc>
        <w:tc>
          <w:tcPr>
            <w:tcW w:w="1435" w:type="dxa"/>
            <w:shd w:val="clear" w:color="auto" w:fill="auto"/>
            <w:noWrap/>
            <w:vAlign w:val="center"/>
          </w:tcPr>
          <w:p w:rsidR="0043540A" w:rsidRPr="004A528F" w:rsidRDefault="0043540A" w:rsidP="00B972D8">
            <w:pPr>
              <w:jc w:val="center"/>
              <w:rPr>
                <w:b/>
                <w:bCs/>
                <w:color w:val="00B0F0"/>
                <w:sz w:val="24"/>
                <w:szCs w:val="24"/>
              </w:rPr>
            </w:pPr>
            <w:r w:rsidRPr="004A528F">
              <w:rPr>
                <w:b/>
                <w:bCs/>
                <w:color w:val="00B0F0"/>
                <w:sz w:val="24"/>
                <w:szCs w:val="24"/>
              </w:rPr>
              <w:t>12. évf.</w:t>
            </w:r>
          </w:p>
          <w:p w:rsidR="0043540A" w:rsidRPr="004A528F" w:rsidRDefault="0043540A" w:rsidP="00B972D8">
            <w:pPr>
              <w:jc w:val="center"/>
              <w:rPr>
                <w:bCs/>
                <w:color w:val="000000"/>
                <w:sz w:val="24"/>
                <w:szCs w:val="24"/>
              </w:rPr>
            </w:pPr>
            <w:r w:rsidRPr="004A528F">
              <w:rPr>
                <w:b/>
                <w:bCs/>
                <w:color w:val="00B0F0"/>
                <w:sz w:val="24"/>
                <w:szCs w:val="24"/>
              </w:rPr>
              <w:t>(2023-től)</w:t>
            </w:r>
          </w:p>
        </w:tc>
        <w:tc>
          <w:tcPr>
            <w:tcW w:w="1084" w:type="dxa"/>
            <w:vAlign w:val="center"/>
          </w:tcPr>
          <w:p w:rsidR="0043540A" w:rsidRPr="004A528F" w:rsidRDefault="0043540A" w:rsidP="00B972D8">
            <w:pPr>
              <w:jc w:val="center"/>
              <w:rPr>
                <w:b/>
                <w:bCs/>
                <w:i/>
                <w:color w:val="00B050"/>
                <w:sz w:val="24"/>
                <w:szCs w:val="24"/>
              </w:rPr>
            </w:pPr>
            <w:r w:rsidRPr="004A528F">
              <w:rPr>
                <w:b/>
                <w:bCs/>
                <w:i/>
                <w:color w:val="00B050"/>
                <w:sz w:val="24"/>
                <w:szCs w:val="24"/>
              </w:rPr>
              <w:t>5/13. évf.</w:t>
            </w:r>
          </w:p>
          <w:p w:rsidR="0043540A" w:rsidRPr="004A528F" w:rsidRDefault="0043540A" w:rsidP="00B972D8">
            <w:pPr>
              <w:jc w:val="center"/>
              <w:rPr>
                <w:bCs/>
                <w:color w:val="000000"/>
                <w:sz w:val="24"/>
                <w:szCs w:val="24"/>
              </w:rPr>
            </w:pPr>
            <w:r w:rsidRPr="004A528F">
              <w:rPr>
                <w:b/>
                <w:bCs/>
                <w:i/>
                <w:color w:val="00B050"/>
                <w:sz w:val="24"/>
                <w:szCs w:val="24"/>
              </w:rPr>
              <w:t>(2024-től)</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Magyar nyelv és irodalom</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4</w:t>
            </w:r>
          </w:p>
        </w:tc>
        <w:tc>
          <w:tcPr>
            <w:tcW w:w="1084"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4</w:t>
            </w:r>
          </w:p>
        </w:tc>
        <w:tc>
          <w:tcPr>
            <w:tcW w:w="1397" w:type="dxa"/>
            <w:shd w:val="clear" w:color="auto" w:fill="auto"/>
            <w:noWrap/>
            <w:vAlign w:val="center"/>
          </w:tcPr>
          <w:p w:rsidR="0043540A" w:rsidRPr="004A528F" w:rsidRDefault="0043540A" w:rsidP="00B972D8">
            <w:pPr>
              <w:jc w:val="center"/>
              <w:rPr>
                <w:b/>
                <w:color w:val="00B0F0"/>
                <w:sz w:val="24"/>
                <w:szCs w:val="24"/>
              </w:rPr>
            </w:pPr>
            <w:r w:rsidRPr="004A528F">
              <w:rPr>
                <w:b/>
                <w:color w:val="00B0F0"/>
                <w:sz w:val="24"/>
                <w:szCs w:val="24"/>
              </w:rPr>
              <w:t>4</w:t>
            </w:r>
          </w:p>
        </w:tc>
        <w:tc>
          <w:tcPr>
            <w:tcW w:w="1435" w:type="dxa"/>
            <w:shd w:val="clear" w:color="auto" w:fill="auto"/>
            <w:noWrap/>
            <w:vAlign w:val="center"/>
          </w:tcPr>
          <w:p w:rsidR="0043540A" w:rsidRPr="004A528F" w:rsidRDefault="0043540A" w:rsidP="00B972D8">
            <w:pPr>
              <w:jc w:val="center"/>
              <w:rPr>
                <w:color w:val="00B0F0"/>
                <w:sz w:val="24"/>
                <w:szCs w:val="24"/>
              </w:rPr>
            </w:pPr>
            <w:r w:rsidRPr="004A528F">
              <w:rPr>
                <w:sz w:val="24"/>
                <w:szCs w:val="24"/>
              </w:rPr>
              <w:t>4</w:t>
            </w:r>
          </w:p>
        </w:tc>
        <w:tc>
          <w:tcPr>
            <w:tcW w:w="1084"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Idegen nyelv Angol/Német</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4</w:t>
            </w:r>
          </w:p>
        </w:tc>
        <w:tc>
          <w:tcPr>
            <w:tcW w:w="1084"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4</w:t>
            </w:r>
          </w:p>
        </w:tc>
        <w:tc>
          <w:tcPr>
            <w:tcW w:w="1397" w:type="dxa"/>
            <w:shd w:val="clear" w:color="auto" w:fill="auto"/>
            <w:noWrap/>
            <w:vAlign w:val="center"/>
          </w:tcPr>
          <w:p w:rsidR="0043540A" w:rsidRPr="004A528F" w:rsidRDefault="0043540A" w:rsidP="00B972D8">
            <w:pPr>
              <w:jc w:val="center"/>
              <w:rPr>
                <w:b/>
                <w:color w:val="00B0F0"/>
                <w:sz w:val="24"/>
                <w:szCs w:val="24"/>
              </w:rPr>
            </w:pPr>
            <w:r w:rsidRPr="004A528F">
              <w:rPr>
                <w:b/>
                <w:color w:val="00B0F0"/>
                <w:sz w:val="24"/>
                <w:szCs w:val="24"/>
              </w:rPr>
              <w:t>4</w:t>
            </w:r>
          </w:p>
        </w:tc>
        <w:tc>
          <w:tcPr>
            <w:tcW w:w="1435" w:type="dxa"/>
            <w:shd w:val="clear" w:color="auto" w:fill="auto"/>
            <w:noWrap/>
            <w:vAlign w:val="center"/>
          </w:tcPr>
          <w:p w:rsidR="0043540A" w:rsidRPr="004A528F" w:rsidRDefault="0043540A" w:rsidP="00B972D8">
            <w:pPr>
              <w:jc w:val="center"/>
              <w:rPr>
                <w:i/>
                <w:sz w:val="24"/>
                <w:szCs w:val="24"/>
              </w:rPr>
            </w:pPr>
            <w:r w:rsidRPr="004A528F">
              <w:rPr>
                <w:i/>
                <w:sz w:val="24"/>
                <w:szCs w:val="24"/>
              </w:rPr>
              <w:t>4</w:t>
            </w:r>
          </w:p>
        </w:tc>
        <w:tc>
          <w:tcPr>
            <w:tcW w:w="1084" w:type="dxa"/>
            <w:vAlign w:val="center"/>
          </w:tcPr>
          <w:p w:rsidR="0043540A" w:rsidRPr="004A528F" w:rsidRDefault="0043540A" w:rsidP="00B972D8">
            <w:pPr>
              <w:jc w:val="center"/>
              <w:rPr>
                <w:b/>
                <w:bCs/>
                <w:sz w:val="24"/>
                <w:szCs w:val="24"/>
              </w:rPr>
            </w:pPr>
            <w:r w:rsidRPr="004A528F">
              <w:rPr>
                <w:b/>
                <w:bCs/>
                <w:color w:val="00B050"/>
                <w:sz w:val="24"/>
                <w:szCs w:val="24"/>
              </w:rPr>
              <w:t>4</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Matematika</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3</w:t>
            </w:r>
          </w:p>
        </w:tc>
        <w:tc>
          <w:tcPr>
            <w:tcW w:w="1084"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3</w:t>
            </w:r>
          </w:p>
        </w:tc>
        <w:tc>
          <w:tcPr>
            <w:tcW w:w="1397" w:type="dxa"/>
            <w:shd w:val="clear" w:color="auto" w:fill="auto"/>
            <w:noWrap/>
            <w:vAlign w:val="center"/>
          </w:tcPr>
          <w:p w:rsidR="0043540A" w:rsidRPr="004A528F" w:rsidRDefault="0043540A" w:rsidP="00B972D8">
            <w:pPr>
              <w:jc w:val="center"/>
              <w:rPr>
                <w:b/>
                <w:color w:val="00B0F0"/>
                <w:sz w:val="24"/>
                <w:szCs w:val="24"/>
              </w:rPr>
            </w:pPr>
            <w:r w:rsidRPr="004A528F">
              <w:rPr>
                <w:b/>
                <w:color w:val="00B0F0"/>
                <w:sz w:val="24"/>
                <w:szCs w:val="24"/>
              </w:rPr>
              <w:t>3+1</w:t>
            </w:r>
          </w:p>
        </w:tc>
        <w:tc>
          <w:tcPr>
            <w:tcW w:w="1435" w:type="dxa"/>
            <w:shd w:val="clear" w:color="auto" w:fill="auto"/>
            <w:noWrap/>
            <w:vAlign w:val="center"/>
          </w:tcPr>
          <w:p w:rsidR="0043540A" w:rsidRPr="004A528F" w:rsidRDefault="0043540A" w:rsidP="00B972D8">
            <w:pPr>
              <w:jc w:val="center"/>
              <w:rPr>
                <w:i/>
                <w:sz w:val="24"/>
                <w:szCs w:val="24"/>
              </w:rPr>
            </w:pPr>
            <w:r w:rsidRPr="004A528F">
              <w:rPr>
                <w:i/>
                <w:sz w:val="24"/>
                <w:szCs w:val="24"/>
              </w:rPr>
              <w:t>3+1</w:t>
            </w:r>
          </w:p>
        </w:tc>
        <w:tc>
          <w:tcPr>
            <w:tcW w:w="1084" w:type="dxa"/>
            <w:vAlign w:val="center"/>
          </w:tcPr>
          <w:p w:rsidR="0043540A" w:rsidRPr="004A528F" w:rsidRDefault="0043540A" w:rsidP="00B972D8">
            <w:pPr>
              <w:jc w:val="center"/>
              <w:rPr>
                <w:i/>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Etika</w:t>
            </w:r>
          </w:p>
        </w:tc>
        <w:tc>
          <w:tcPr>
            <w:tcW w:w="988" w:type="dxa"/>
            <w:shd w:val="clear" w:color="auto" w:fill="auto"/>
            <w:noWrap/>
            <w:vAlign w:val="center"/>
          </w:tcPr>
          <w:p w:rsidR="0043540A" w:rsidRPr="004A528F" w:rsidRDefault="0043540A" w:rsidP="00B972D8">
            <w:pPr>
              <w:jc w:val="center"/>
              <w:rPr>
                <w:b/>
                <w:color w:val="00B050"/>
                <w:sz w:val="24"/>
                <w:szCs w:val="24"/>
              </w:rPr>
            </w:pPr>
          </w:p>
        </w:tc>
        <w:tc>
          <w:tcPr>
            <w:tcW w:w="1084" w:type="dxa"/>
            <w:shd w:val="clear" w:color="auto" w:fill="auto"/>
            <w:noWrap/>
            <w:vAlign w:val="center"/>
          </w:tcPr>
          <w:p w:rsidR="0043540A" w:rsidRPr="004A528F" w:rsidRDefault="0043540A" w:rsidP="00B972D8">
            <w:pPr>
              <w:jc w:val="center"/>
              <w:rPr>
                <w:color w:val="FF0000"/>
                <w:sz w:val="24"/>
                <w:szCs w:val="24"/>
              </w:rPr>
            </w:pPr>
            <w:r w:rsidRPr="004A528F">
              <w:rPr>
                <w:color w:val="FF0000"/>
                <w:sz w:val="24"/>
                <w:szCs w:val="24"/>
              </w:rPr>
              <w:t> </w:t>
            </w:r>
          </w:p>
        </w:tc>
        <w:tc>
          <w:tcPr>
            <w:tcW w:w="1397" w:type="dxa"/>
            <w:shd w:val="clear" w:color="auto" w:fill="auto"/>
            <w:noWrap/>
            <w:vAlign w:val="center"/>
          </w:tcPr>
          <w:p w:rsidR="0043540A" w:rsidRPr="004A528F" w:rsidRDefault="0043540A" w:rsidP="00B972D8">
            <w:pPr>
              <w:jc w:val="center"/>
              <w:rPr>
                <w:b/>
                <w:color w:val="00B0F0"/>
                <w:sz w:val="24"/>
                <w:szCs w:val="24"/>
              </w:rPr>
            </w:pPr>
          </w:p>
        </w:tc>
        <w:tc>
          <w:tcPr>
            <w:tcW w:w="1435" w:type="dxa"/>
            <w:shd w:val="clear" w:color="auto" w:fill="auto"/>
            <w:noWrap/>
            <w:vAlign w:val="center"/>
          </w:tcPr>
          <w:p w:rsidR="0043540A" w:rsidRPr="004A528F" w:rsidRDefault="0043540A" w:rsidP="00B972D8">
            <w:pPr>
              <w:jc w:val="center"/>
              <w:rPr>
                <w:i/>
                <w:sz w:val="24"/>
                <w:szCs w:val="24"/>
              </w:rPr>
            </w:pPr>
          </w:p>
        </w:tc>
        <w:tc>
          <w:tcPr>
            <w:tcW w:w="1084" w:type="dxa"/>
            <w:vAlign w:val="center"/>
          </w:tcPr>
          <w:p w:rsidR="0043540A" w:rsidRPr="004A528F" w:rsidRDefault="0043540A" w:rsidP="00B972D8">
            <w:pPr>
              <w:jc w:val="center"/>
              <w:rPr>
                <w:i/>
                <w:sz w:val="24"/>
                <w:szCs w:val="24"/>
              </w:rPr>
            </w:pPr>
            <w:r w:rsidRPr="004A528F">
              <w:rPr>
                <w:i/>
                <w:sz w:val="24"/>
                <w:szCs w:val="24"/>
              </w:rPr>
              <w:t> </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Történelem, társadalmi és állampolgári ismeretek</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2+1</w:t>
            </w:r>
          </w:p>
        </w:tc>
        <w:tc>
          <w:tcPr>
            <w:tcW w:w="1084"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2</w:t>
            </w:r>
          </w:p>
        </w:tc>
        <w:tc>
          <w:tcPr>
            <w:tcW w:w="1397" w:type="dxa"/>
            <w:shd w:val="clear" w:color="auto" w:fill="auto"/>
            <w:noWrap/>
            <w:vAlign w:val="center"/>
          </w:tcPr>
          <w:p w:rsidR="0043540A" w:rsidRPr="004A528F" w:rsidRDefault="0043540A" w:rsidP="00B972D8">
            <w:pPr>
              <w:jc w:val="center"/>
              <w:rPr>
                <w:b/>
                <w:color w:val="00B0F0"/>
                <w:sz w:val="24"/>
                <w:szCs w:val="24"/>
              </w:rPr>
            </w:pPr>
            <w:r w:rsidRPr="004A528F">
              <w:rPr>
                <w:b/>
                <w:color w:val="00B0F0"/>
                <w:sz w:val="24"/>
                <w:szCs w:val="24"/>
              </w:rPr>
              <w:t>3</w:t>
            </w:r>
          </w:p>
        </w:tc>
        <w:tc>
          <w:tcPr>
            <w:tcW w:w="1435" w:type="dxa"/>
            <w:shd w:val="clear" w:color="auto" w:fill="auto"/>
            <w:noWrap/>
            <w:vAlign w:val="center"/>
          </w:tcPr>
          <w:p w:rsidR="0043540A" w:rsidRPr="004A528F" w:rsidRDefault="0043540A" w:rsidP="00B972D8">
            <w:pPr>
              <w:jc w:val="center"/>
              <w:rPr>
                <w:i/>
                <w:sz w:val="24"/>
                <w:szCs w:val="24"/>
              </w:rPr>
            </w:pPr>
            <w:r w:rsidRPr="004A528F">
              <w:rPr>
                <w:i/>
                <w:sz w:val="24"/>
                <w:szCs w:val="24"/>
              </w:rPr>
              <w:t>3</w:t>
            </w:r>
          </w:p>
        </w:tc>
        <w:tc>
          <w:tcPr>
            <w:tcW w:w="1084" w:type="dxa"/>
            <w:vAlign w:val="center"/>
          </w:tcPr>
          <w:p w:rsidR="0043540A" w:rsidRPr="004A528F" w:rsidRDefault="0043540A" w:rsidP="00B972D8">
            <w:pPr>
              <w:jc w:val="center"/>
              <w:rPr>
                <w:i/>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Pénzügyi és vállalkozói ismeret</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w:t>
            </w:r>
          </w:p>
        </w:tc>
        <w:tc>
          <w:tcPr>
            <w:tcW w:w="1084"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1</w:t>
            </w:r>
          </w:p>
        </w:tc>
        <w:tc>
          <w:tcPr>
            <w:tcW w:w="1397" w:type="dxa"/>
            <w:shd w:val="clear" w:color="auto" w:fill="auto"/>
            <w:noWrap/>
            <w:vAlign w:val="center"/>
          </w:tcPr>
          <w:p w:rsidR="0043540A" w:rsidRPr="004A528F" w:rsidRDefault="0043540A" w:rsidP="00B972D8">
            <w:pPr>
              <w:jc w:val="center"/>
              <w:rPr>
                <w:color w:val="00B0F0"/>
                <w:sz w:val="24"/>
                <w:szCs w:val="24"/>
              </w:rPr>
            </w:pPr>
            <w:r w:rsidRPr="004A528F">
              <w:rPr>
                <w:color w:val="00B0F0"/>
                <w:sz w:val="24"/>
                <w:szCs w:val="24"/>
              </w:rPr>
              <w:t>----- </w:t>
            </w:r>
          </w:p>
        </w:tc>
        <w:tc>
          <w:tcPr>
            <w:tcW w:w="1435" w:type="dxa"/>
            <w:shd w:val="clear" w:color="auto" w:fill="auto"/>
            <w:noWrap/>
            <w:vAlign w:val="center"/>
          </w:tcPr>
          <w:p w:rsidR="0043540A" w:rsidRPr="004A528F" w:rsidRDefault="0043540A" w:rsidP="00B972D8">
            <w:pPr>
              <w:jc w:val="center"/>
              <w:rPr>
                <w:i/>
                <w:sz w:val="24"/>
                <w:szCs w:val="24"/>
              </w:rPr>
            </w:pPr>
            <w:r w:rsidRPr="004A528F">
              <w:rPr>
                <w:i/>
                <w:sz w:val="24"/>
                <w:szCs w:val="24"/>
              </w:rPr>
              <w:t> -----</w:t>
            </w:r>
          </w:p>
        </w:tc>
        <w:tc>
          <w:tcPr>
            <w:tcW w:w="1084" w:type="dxa"/>
            <w:vAlign w:val="center"/>
          </w:tcPr>
          <w:p w:rsidR="0043540A" w:rsidRPr="004A528F" w:rsidRDefault="0043540A" w:rsidP="00B972D8">
            <w:pPr>
              <w:jc w:val="center"/>
              <w:rPr>
                <w:i/>
                <w:sz w:val="24"/>
                <w:szCs w:val="24"/>
              </w:rPr>
            </w:pPr>
            <w:r w:rsidRPr="004A528F">
              <w:rPr>
                <w:i/>
                <w:sz w:val="24"/>
                <w:szCs w:val="24"/>
              </w:rPr>
              <w:t> </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Kötelező komplex természettudományos tantárgy</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3</w:t>
            </w:r>
          </w:p>
        </w:tc>
        <w:tc>
          <w:tcPr>
            <w:tcW w:w="1084" w:type="dxa"/>
            <w:shd w:val="clear" w:color="auto" w:fill="auto"/>
            <w:noWrap/>
            <w:vAlign w:val="center"/>
          </w:tcPr>
          <w:p w:rsidR="0043540A" w:rsidRPr="004A528F" w:rsidRDefault="0043540A" w:rsidP="00B972D8">
            <w:pPr>
              <w:jc w:val="center"/>
              <w:rPr>
                <w:color w:val="FF0000"/>
                <w:sz w:val="24"/>
                <w:szCs w:val="24"/>
              </w:rPr>
            </w:pPr>
          </w:p>
        </w:tc>
        <w:tc>
          <w:tcPr>
            <w:tcW w:w="1397" w:type="dxa"/>
            <w:shd w:val="clear" w:color="auto" w:fill="auto"/>
            <w:noWrap/>
            <w:vAlign w:val="center"/>
          </w:tcPr>
          <w:p w:rsidR="0043540A" w:rsidRPr="004A528F" w:rsidRDefault="0043540A" w:rsidP="00B972D8">
            <w:pPr>
              <w:rPr>
                <w:color w:val="FF00FF"/>
                <w:sz w:val="24"/>
                <w:szCs w:val="24"/>
              </w:rPr>
            </w:pPr>
          </w:p>
        </w:tc>
        <w:tc>
          <w:tcPr>
            <w:tcW w:w="1435" w:type="dxa"/>
            <w:shd w:val="clear" w:color="auto" w:fill="auto"/>
            <w:noWrap/>
            <w:vAlign w:val="center"/>
          </w:tcPr>
          <w:p w:rsidR="0043540A" w:rsidRPr="004A528F" w:rsidRDefault="0043540A" w:rsidP="00B972D8">
            <w:pPr>
              <w:jc w:val="center"/>
              <w:rPr>
                <w:i/>
                <w:sz w:val="24"/>
                <w:szCs w:val="24"/>
              </w:rPr>
            </w:pPr>
            <w:r w:rsidRPr="004A528F">
              <w:rPr>
                <w:i/>
                <w:sz w:val="24"/>
                <w:szCs w:val="24"/>
              </w:rPr>
              <w:t> </w:t>
            </w:r>
          </w:p>
        </w:tc>
        <w:tc>
          <w:tcPr>
            <w:tcW w:w="1084" w:type="dxa"/>
            <w:vAlign w:val="center"/>
          </w:tcPr>
          <w:p w:rsidR="0043540A" w:rsidRPr="004A528F" w:rsidRDefault="0043540A" w:rsidP="00B972D8">
            <w:pPr>
              <w:jc w:val="center"/>
              <w:rPr>
                <w:i/>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Ágazathoz tartozó - Biológia</w:t>
            </w:r>
          </w:p>
        </w:tc>
        <w:tc>
          <w:tcPr>
            <w:tcW w:w="988" w:type="dxa"/>
            <w:shd w:val="clear" w:color="auto" w:fill="auto"/>
            <w:noWrap/>
            <w:vAlign w:val="center"/>
          </w:tcPr>
          <w:p w:rsidR="0043540A" w:rsidRPr="004A528F" w:rsidRDefault="0043540A" w:rsidP="00B972D8">
            <w:pPr>
              <w:jc w:val="center"/>
              <w:rPr>
                <w:b/>
                <w:color w:val="00B050"/>
                <w:sz w:val="24"/>
                <w:szCs w:val="24"/>
              </w:rPr>
            </w:pPr>
          </w:p>
        </w:tc>
        <w:tc>
          <w:tcPr>
            <w:tcW w:w="1084"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2</w:t>
            </w:r>
          </w:p>
        </w:tc>
        <w:tc>
          <w:tcPr>
            <w:tcW w:w="1397" w:type="dxa"/>
            <w:shd w:val="clear" w:color="auto" w:fill="auto"/>
            <w:noWrap/>
            <w:vAlign w:val="center"/>
          </w:tcPr>
          <w:p w:rsidR="0043540A" w:rsidRPr="004A528F" w:rsidRDefault="0043540A" w:rsidP="00B972D8">
            <w:pPr>
              <w:jc w:val="center"/>
              <w:rPr>
                <w:b/>
                <w:color w:val="00B0F0"/>
                <w:sz w:val="24"/>
                <w:szCs w:val="24"/>
              </w:rPr>
            </w:pPr>
            <w:r w:rsidRPr="004A528F">
              <w:rPr>
                <w:b/>
                <w:color w:val="00B0F0"/>
                <w:sz w:val="24"/>
                <w:szCs w:val="24"/>
              </w:rPr>
              <w:t>2</w:t>
            </w:r>
          </w:p>
        </w:tc>
        <w:tc>
          <w:tcPr>
            <w:tcW w:w="1435" w:type="dxa"/>
            <w:shd w:val="clear" w:color="auto" w:fill="auto"/>
            <w:noWrap/>
            <w:vAlign w:val="center"/>
          </w:tcPr>
          <w:p w:rsidR="0043540A" w:rsidRPr="004A528F" w:rsidRDefault="0043540A" w:rsidP="00B972D8">
            <w:pPr>
              <w:jc w:val="center"/>
              <w:rPr>
                <w:i/>
                <w:sz w:val="24"/>
                <w:szCs w:val="24"/>
              </w:rPr>
            </w:pPr>
            <w:r w:rsidRPr="004A528F">
              <w:rPr>
                <w:i/>
                <w:sz w:val="24"/>
                <w:szCs w:val="24"/>
              </w:rPr>
              <w:t>2</w:t>
            </w:r>
          </w:p>
        </w:tc>
        <w:tc>
          <w:tcPr>
            <w:tcW w:w="1084" w:type="dxa"/>
            <w:vAlign w:val="center"/>
          </w:tcPr>
          <w:p w:rsidR="0043540A" w:rsidRPr="004A528F" w:rsidRDefault="0043540A" w:rsidP="00B972D8">
            <w:pPr>
              <w:jc w:val="center"/>
              <w:rPr>
                <w:i/>
                <w:sz w:val="24"/>
                <w:szCs w:val="24"/>
              </w:rPr>
            </w:pPr>
            <w:r w:rsidRPr="004A528F">
              <w:rPr>
                <w:i/>
                <w:sz w:val="24"/>
                <w:szCs w:val="24"/>
              </w:rPr>
              <w:t> </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Művészetek: rajz és vizuális kultúra</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 1</w:t>
            </w:r>
          </w:p>
        </w:tc>
        <w:tc>
          <w:tcPr>
            <w:tcW w:w="1084" w:type="dxa"/>
            <w:shd w:val="clear" w:color="auto" w:fill="auto"/>
            <w:noWrap/>
            <w:vAlign w:val="center"/>
          </w:tcPr>
          <w:p w:rsidR="0043540A" w:rsidRPr="004A528F" w:rsidRDefault="0043540A" w:rsidP="00B972D8">
            <w:pPr>
              <w:jc w:val="center"/>
              <w:rPr>
                <w:color w:val="FF0000"/>
                <w:sz w:val="24"/>
                <w:szCs w:val="24"/>
              </w:rPr>
            </w:pPr>
            <w:r w:rsidRPr="004A528F">
              <w:rPr>
                <w:color w:val="FF0000"/>
                <w:sz w:val="24"/>
                <w:szCs w:val="24"/>
              </w:rPr>
              <w:t> </w:t>
            </w:r>
          </w:p>
        </w:tc>
        <w:tc>
          <w:tcPr>
            <w:tcW w:w="1397" w:type="dxa"/>
            <w:shd w:val="clear" w:color="auto" w:fill="auto"/>
            <w:noWrap/>
            <w:vAlign w:val="center"/>
          </w:tcPr>
          <w:p w:rsidR="0043540A" w:rsidRPr="004A528F" w:rsidRDefault="0043540A" w:rsidP="00B972D8">
            <w:pPr>
              <w:jc w:val="center"/>
              <w:rPr>
                <w:color w:val="00B0F0"/>
                <w:sz w:val="24"/>
                <w:szCs w:val="24"/>
              </w:rPr>
            </w:pPr>
          </w:p>
        </w:tc>
        <w:tc>
          <w:tcPr>
            <w:tcW w:w="1435" w:type="dxa"/>
            <w:shd w:val="clear" w:color="auto" w:fill="auto"/>
            <w:noWrap/>
            <w:vAlign w:val="center"/>
          </w:tcPr>
          <w:p w:rsidR="0043540A" w:rsidRPr="004A528F" w:rsidRDefault="0043540A" w:rsidP="00B972D8">
            <w:pPr>
              <w:jc w:val="center"/>
              <w:rPr>
                <w:i/>
                <w:sz w:val="24"/>
                <w:szCs w:val="24"/>
              </w:rPr>
            </w:pPr>
            <w:r w:rsidRPr="004A528F">
              <w:rPr>
                <w:i/>
                <w:sz w:val="24"/>
                <w:szCs w:val="24"/>
              </w:rPr>
              <w:t>1</w:t>
            </w:r>
          </w:p>
        </w:tc>
        <w:tc>
          <w:tcPr>
            <w:tcW w:w="1084" w:type="dxa"/>
            <w:vAlign w:val="center"/>
          </w:tcPr>
          <w:p w:rsidR="0043540A" w:rsidRPr="004A528F" w:rsidRDefault="0043540A" w:rsidP="00B972D8">
            <w:pPr>
              <w:jc w:val="center"/>
              <w:rPr>
                <w:i/>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Informatika/</w:t>
            </w:r>
            <w:r w:rsidRPr="004A528F">
              <w:rPr>
                <w:b/>
                <w:color w:val="00B050"/>
                <w:sz w:val="24"/>
                <w:szCs w:val="24"/>
              </w:rPr>
              <w:t>digitális kultúra</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2</w:t>
            </w:r>
          </w:p>
        </w:tc>
        <w:tc>
          <w:tcPr>
            <w:tcW w:w="1084"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2</w:t>
            </w:r>
          </w:p>
        </w:tc>
        <w:tc>
          <w:tcPr>
            <w:tcW w:w="1397" w:type="dxa"/>
            <w:shd w:val="clear" w:color="auto" w:fill="auto"/>
            <w:noWrap/>
            <w:vAlign w:val="center"/>
          </w:tcPr>
          <w:p w:rsidR="0043540A" w:rsidRPr="004A528F" w:rsidRDefault="0043540A" w:rsidP="00B972D8">
            <w:pPr>
              <w:jc w:val="center"/>
              <w:rPr>
                <w:color w:val="00B0F0"/>
                <w:sz w:val="24"/>
                <w:szCs w:val="24"/>
              </w:rPr>
            </w:pPr>
            <w:r w:rsidRPr="004A528F">
              <w:rPr>
                <w:color w:val="00B0F0"/>
                <w:sz w:val="24"/>
                <w:szCs w:val="24"/>
              </w:rPr>
              <w:t> </w:t>
            </w:r>
          </w:p>
        </w:tc>
        <w:tc>
          <w:tcPr>
            <w:tcW w:w="1435" w:type="dxa"/>
            <w:shd w:val="clear" w:color="auto" w:fill="auto"/>
            <w:noWrap/>
            <w:vAlign w:val="center"/>
          </w:tcPr>
          <w:p w:rsidR="0043540A" w:rsidRPr="004A528F" w:rsidRDefault="0043540A" w:rsidP="00B972D8">
            <w:pPr>
              <w:jc w:val="center"/>
              <w:rPr>
                <w:i/>
                <w:sz w:val="24"/>
                <w:szCs w:val="24"/>
              </w:rPr>
            </w:pPr>
            <w:r w:rsidRPr="004A528F">
              <w:rPr>
                <w:i/>
                <w:sz w:val="24"/>
                <w:szCs w:val="24"/>
              </w:rPr>
              <w:t> </w:t>
            </w:r>
          </w:p>
        </w:tc>
        <w:tc>
          <w:tcPr>
            <w:tcW w:w="1084" w:type="dxa"/>
            <w:vAlign w:val="center"/>
          </w:tcPr>
          <w:p w:rsidR="0043540A" w:rsidRPr="004A528F" w:rsidRDefault="0043540A" w:rsidP="00B972D8">
            <w:pPr>
              <w:jc w:val="center"/>
              <w:rPr>
                <w:i/>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Testnevelés és sport</w:t>
            </w:r>
          </w:p>
        </w:tc>
        <w:tc>
          <w:tcPr>
            <w:tcW w:w="988" w:type="dxa"/>
            <w:shd w:val="clear" w:color="auto" w:fill="auto"/>
            <w:noWrap/>
            <w:vAlign w:val="center"/>
          </w:tcPr>
          <w:p w:rsidR="0043540A" w:rsidRPr="004A528F" w:rsidRDefault="0043540A" w:rsidP="00B972D8">
            <w:pPr>
              <w:jc w:val="center"/>
              <w:rPr>
                <w:b/>
                <w:color w:val="00B050"/>
                <w:sz w:val="24"/>
                <w:szCs w:val="24"/>
                <w:u w:val="double"/>
              </w:rPr>
            </w:pPr>
            <w:r w:rsidRPr="004A528F">
              <w:rPr>
                <w:b/>
                <w:color w:val="00B050"/>
                <w:sz w:val="24"/>
                <w:szCs w:val="24"/>
              </w:rPr>
              <w:t>5</w:t>
            </w:r>
            <w:r w:rsidRPr="004A528F">
              <w:rPr>
                <w:b/>
                <w:color w:val="0070C0"/>
                <w:sz w:val="24"/>
                <w:szCs w:val="24"/>
              </w:rPr>
              <w:t xml:space="preserve"> </w:t>
            </w:r>
          </w:p>
        </w:tc>
        <w:tc>
          <w:tcPr>
            <w:tcW w:w="1084"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5</w:t>
            </w:r>
          </w:p>
        </w:tc>
        <w:tc>
          <w:tcPr>
            <w:tcW w:w="1397" w:type="dxa"/>
            <w:shd w:val="clear" w:color="auto" w:fill="auto"/>
            <w:noWrap/>
            <w:vAlign w:val="center"/>
          </w:tcPr>
          <w:p w:rsidR="0043540A" w:rsidRPr="004A528F" w:rsidRDefault="0043540A" w:rsidP="00B972D8">
            <w:pPr>
              <w:jc w:val="center"/>
              <w:rPr>
                <w:b/>
                <w:color w:val="00B0F0"/>
                <w:sz w:val="24"/>
                <w:szCs w:val="24"/>
              </w:rPr>
            </w:pPr>
            <w:r w:rsidRPr="004A528F">
              <w:rPr>
                <w:b/>
                <w:color w:val="00B0F0"/>
                <w:sz w:val="24"/>
                <w:szCs w:val="24"/>
              </w:rPr>
              <w:t>5</w:t>
            </w:r>
          </w:p>
        </w:tc>
        <w:tc>
          <w:tcPr>
            <w:tcW w:w="1435" w:type="dxa"/>
            <w:shd w:val="clear" w:color="auto" w:fill="auto"/>
            <w:noWrap/>
            <w:vAlign w:val="center"/>
          </w:tcPr>
          <w:p w:rsidR="0043540A" w:rsidRPr="004A528F" w:rsidRDefault="0043540A" w:rsidP="00B972D8">
            <w:pPr>
              <w:jc w:val="center"/>
              <w:rPr>
                <w:i/>
                <w:sz w:val="24"/>
                <w:szCs w:val="24"/>
              </w:rPr>
            </w:pPr>
            <w:r w:rsidRPr="004A528F">
              <w:rPr>
                <w:i/>
                <w:sz w:val="24"/>
                <w:szCs w:val="24"/>
              </w:rPr>
              <w:t>5</w:t>
            </w:r>
          </w:p>
        </w:tc>
        <w:tc>
          <w:tcPr>
            <w:tcW w:w="1084" w:type="dxa"/>
            <w:vAlign w:val="center"/>
          </w:tcPr>
          <w:p w:rsidR="0043540A" w:rsidRPr="004A528F" w:rsidRDefault="0043540A" w:rsidP="00B972D8">
            <w:pPr>
              <w:jc w:val="center"/>
              <w:rPr>
                <w:i/>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Cs/>
                <w:color w:val="00B0F0"/>
                <w:sz w:val="24"/>
                <w:szCs w:val="24"/>
              </w:rPr>
            </w:pPr>
            <w:r w:rsidRPr="004A528F">
              <w:rPr>
                <w:b/>
                <w:iCs/>
                <w:color w:val="00B0F0"/>
                <w:sz w:val="24"/>
                <w:szCs w:val="24"/>
              </w:rPr>
              <w:t>Osztályfőnöki/</w:t>
            </w:r>
            <w:r w:rsidRPr="004A528F">
              <w:rPr>
                <w:b/>
                <w:iCs/>
                <w:color w:val="00B050"/>
                <w:sz w:val="24"/>
                <w:szCs w:val="24"/>
              </w:rPr>
              <w:t>közösségi nevelés</w:t>
            </w:r>
          </w:p>
        </w:tc>
        <w:tc>
          <w:tcPr>
            <w:tcW w:w="988"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1</w:t>
            </w:r>
          </w:p>
        </w:tc>
        <w:tc>
          <w:tcPr>
            <w:tcW w:w="1084" w:type="dxa"/>
            <w:shd w:val="clear" w:color="auto" w:fill="auto"/>
            <w:noWrap/>
            <w:vAlign w:val="center"/>
          </w:tcPr>
          <w:p w:rsidR="0043540A" w:rsidRPr="004A528F" w:rsidRDefault="0043540A" w:rsidP="00B972D8">
            <w:pPr>
              <w:jc w:val="center"/>
              <w:rPr>
                <w:b/>
                <w:color w:val="FF0000"/>
                <w:sz w:val="24"/>
                <w:szCs w:val="24"/>
              </w:rPr>
            </w:pPr>
            <w:r w:rsidRPr="004A528F">
              <w:rPr>
                <w:b/>
                <w:color w:val="FF0000"/>
                <w:sz w:val="24"/>
                <w:szCs w:val="24"/>
              </w:rPr>
              <w:t>1</w:t>
            </w:r>
          </w:p>
        </w:tc>
        <w:tc>
          <w:tcPr>
            <w:tcW w:w="1397" w:type="dxa"/>
            <w:shd w:val="clear" w:color="auto" w:fill="auto"/>
            <w:noWrap/>
            <w:vAlign w:val="center"/>
          </w:tcPr>
          <w:p w:rsidR="0043540A" w:rsidRPr="004A528F" w:rsidRDefault="0043540A" w:rsidP="00B972D8">
            <w:pPr>
              <w:jc w:val="center"/>
              <w:rPr>
                <w:b/>
                <w:color w:val="00B0F0"/>
                <w:sz w:val="24"/>
                <w:szCs w:val="24"/>
              </w:rPr>
            </w:pPr>
            <w:r w:rsidRPr="004A528F">
              <w:rPr>
                <w:b/>
                <w:color w:val="00B0F0"/>
                <w:sz w:val="24"/>
                <w:szCs w:val="24"/>
              </w:rPr>
              <w:t>1</w:t>
            </w:r>
          </w:p>
        </w:tc>
        <w:tc>
          <w:tcPr>
            <w:tcW w:w="1435" w:type="dxa"/>
            <w:shd w:val="clear" w:color="auto" w:fill="auto"/>
            <w:noWrap/>
            <w:vAlign w:val="center"/>
          </w:tcPr>
          <w:p w:rsidR="0043540A" w:rsidRPr="004A528F" w:rsidRDefault="0043540A" w:rsidP="00B972D8">
            <w:pPr>
              <w:jc w:val="center"/>
              <w:rPr>
                <w:i/>
                <w:sz w:val="24"/>
                <w:szCs w:val="24"/>
              </w:rPr>
            </w:pPr>
            <w:r w:rsidRPr="004A528F">
              <w:rPr>
                <w:i/>
                <w:sz w:val="24"/>
                <w:szCs w:val="24"/>
              </w:rPr>
              <w:t>1</w:t>
            </w:r>
          </w:p>
        </w:tc>
        <w:tc>
          <w:tcPr>
            <w:tcW w:w="1084" w:type="dxa"/>
            <w:vAlign w:val="center"/>
          </w:tcPr>
          <w:p w:rsidR="0043540A" w:rsidRPr="004A528F" w:rsidRDefault="0043540A" w:rsidP="00B972D8">
            <w:pPr>
              <w:jc w:val="center"/>
              <w:rPr>
                <w:b/>
                <w:sz w:val="24"/>
                <w:szCs w:val="24"/>
              </w:rPr>
            </w:pPr>
            <w:r w:rsidRPr="004A528F">
              <w:rPr>
                <w:b/>
                <w:color w:val="00B050"/>
                <w:sz w:val="24"/>
                <w:szCs w:val="24"/>
              </w:rPr>
              <w:t>1</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Cs/>
                <w:color w:val="00B0F0"/>
                <w:sz w:val="24"/>
                <w:szCs w:val="24"/>
              </w:rPr>
            </w:pPr>
            <w:r w:rsidRPr="004A528F">
              <w:rPr>
                <w:b/>
                <w:iCs/>
                <w:color w:val="00B0F0"/>
                <w:sz w:val="24"/>
                <w:szCs w:val="24"/>
              </w:rPr>
              <w:t>Ének-zene</w:t>
            </w:r>
          </w:p>
        </w:tc>
        <w:tc>
          <w:tcPr>
            <w:tcW w:w="988" w:type="dxa"/>
            <w:shd w:val="clear" w:color="auto" w:fill="auto"/>
            <w:noWrap/>
            <w:vAlign w:val="center"/>
          </w:tcPr>
          <w:p w:rsidR="0043540A" w:rsidRPr="004A528F" w:rsidRDefault="0043540A" w:rsidP="00B972D8">
            <w:pPr>
              <w:jc w:val="center"/>
              <w:rPr>
                <w:color w:val="00B0F0"/>
                <w:sz w:val="24"/>
                <w:szCs w:val="24"/>
              </w:rPr>
            </w:pPr>
          </w:p>
        </w:tc>
        <w:tc>
          <w:tcPr>
            <w:tcW w:w="1084" w:type="dxa"/>
            <w:shd w:val="clear" w:color="auto" w:fill="auto"/>
            <w:noWrap/>
            <w:vAlign w:val="center"/>
          </w:tcPr>
          <w:p w:rsidR="0043540A" w:rsidRPr="004A528F" w:rsidRDefault="0043540A" w:rsidP="00B972D8">
            <w:pPr>
              <w:jc w:val="center"/>
              <w:rPr>
                <w:color w:val="00B0F0"/>
                <w:sz w:val="24"/>
                <w:szCs w:val="24"/>
              </w:rPr>
            </w:pPr>
          </w:p>
        </w:tc>
        <w:tc>
          <w:tcPr>
            <w:tcW w:w="1397" w:type="dxa"/>
            <w:shd w:val="clear" w:color="auto" w:fill="auto"/>
            <w:noWrap/>
            <w:vAlign w:val="center"/>
          </w:tcPr>
          <w:p w:rsidR="0043540A" w:rsidRPr="004A528F" w:rsidRDefault="0043540A" w:rsidP="00B972D8">
            <w:pPr>
              <w:jc w:val="center"/>
              <w:rPr>
                <w:b/>
                <w:color w:val="00B050"/>
                <w:sz w:val="24"/>
                <w:szCs w:val="24"/>
              </w:rPr>
            </w:pPr>
            <w:r w:rsidRPr="004A528F">
              <w:rPr>
                <w:b/>
                <w:color w:val="00B0F0"/>
                <w:sz w:val="24"/>
                <w:szCs w:val="24"/>
              </w:rPr>
              <w:t>1</w:t>
            </w:r>
          </w:p>
        </w:tc>
        <w:tc>
          <w:tcPr>
            <w:tcW w:w="1435" w:type="dxa"/>
            <w:shd w:val="clear" w:color="auto" w:fill="auto"/>
            <w:noWrap/>
            <w:vAlign w:val="center"/>
          </w:tcPr>
          <w:p w:rsidR="0043540A" w:rsidRPr="004A528F" w:rsidRDefault="0043540A" w:rsidP="00B972D8">
            <w:pPr>
              <w:jc w:val="center"/>
              <w:rPr>
                <w:i/>
                <w:sz w:val="24"/>
                <w:szCs w:val="24"/>
              </w:rPr>
            </w:pPr>
            <w:r w:rsidRPr="004A528F">
              <w:rPr>
                <w:i/>
                <w:sz w:val="24"/>
                <w:szCs w:val="24"/>
              </w:rPr>
              <w:t>1</w:t>
            </w:r>
          </w:p>
        </w:tc>
        <w:tc>
          <w:tcPr>
            <w:tcW w:w="1084" w:type="dxa"/>
            <w:vAlign w:val="center"/>
          </w:tcPr>
          <w:p w:rsidR="0043540A" w:rsidRPr="004A528F" w:rsidRDefault="0043540A" w:rsidP="00B972D8">
            <w:pPr>
              <w:jc w:val="center"/>
              <w:rPr>
                <w:i/>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color w:val="FF0000"/>
                <w:sz w:val="24"/>
                <w:szCs w:val="24"/>
              </w:rPr>
            </w:pPr>
            <w:r w:rsidRPr="004A528F">
              <w:rPr>
                <w:color w:val="FF0000"/>
                <w:sz w:val="24"/>
                <w:szCs w:val="24"/>
              </w:rPr>
              <w:t>Kötelezően választható: érettségi tantárgy, vagy szakmai tantárgy</w:t>
            </w:r>
          </w:p>
        </w:tc>
        <w:tc>
          <w:tcPr>
            <w:tcW w:w="988" w:type="dxa"/>
            <w:shd w:val="clear" w:color="auto" w:fill="auto"/>
            <w:noWrap/>
            <w:vAlign w:val="center"/>
          </w:tcPr>
          <w:p w:rsidR="0043540A" w:rsidRPr="004A528F" w:rsidRDefault="0043540A" w:rsidP="00B972D8">
            <w:pPr>
              <w:jc w:val="center"/>
              <w:rPr>
                <w:color w:val="FF0000"/>
                <w:sz w:val="24"/>
                <w:szCs w:val="24"/>
              </w:rPr>
            </w:pPr>
            <w:r w:rsidRPr="004A528F">
              <w:rPr>
                <w:color w:val="FF0000"/>
                <w:sz w:val="24"/>
                <w:szCs w:val="24"/>
              </w:rPr>
              <w:t>1</w:t>
            </w:r>
          </w:p>
          <w:p w:rsidR="0043540A" w:rsidRPr="004A528F" w:rsidRDefault="0043540A" w:rsidP="00B972D8">
            <w:pPr>
              <w:jc w:val="center"/>
              <w:rPr>
                <w:color w:val="FF0000"/>
                <w:sz w:val="24"/>
                <w:szCs w:val="24"/>
              </w:rPr>
            </w:pPr>
            <w:r w:rsidRPr="004A528F">
              <w:rPr>
                <w:color w:val="FF0000"/>
                <w:sz w:val="24"/>
                <w:szCs w:val="24"/>
              </w:rPr>
              <w:t>történelem</w:t>
            </w:r>
          </w:p>
        </w:tc>
        <w:tc>
          <w:tcPr>
            <w:tcW w:w="1084" w:type="dxa"/>
            <w:shd w:val="clear" w:color="auto" w:fill="auto"/>
            <w:noWrap/>
            <w:vAlign w:val="center"/>
          </w:tcPr>
          <w:p w:rsidR="0043540A" w:rsidRPr="004A528F" w:rsidRDefault="0043540A" w:rsidP="00B972D8">
            <w:pPr>
              <w:jc w:val="center"/>
              <w:rPr>
                <w:color w:val="FF0000"/>
                <w:sz w:val="24"/>
                <w:szCs w:val="24"/>
              </w:rPr>
            </w:pPr>
          </w:p>
        </w:tc>
        <w:tc>
          <w:tcPr>
            <w:tcW w:w="1397" w:type="dxa"/>
            <w:shd w:val="clear" w:color="auto" w:fill="auto"/>
            <w:noWrap/>
            <w:vAlign w:val="center"/>
          </w:tcPr>
          <w:p w:rsidR="0043540A" w:rsidRPr="004A528F" w:rsidRDefault="0043540A" w:rsidP="00B972D8">
            <w:pPr>
              <w:rPr>
                <w:color w:val="FF0000"/>
                <w:sz w:val="24"/>
                <w:szCs w:val="24"/>
              </w:rPr>
            </w:pPr>
            <w:r w:rsidRPr="004A528F">
              <w:rPr>
                <w:color w:val="FF0000"/>
                <w:sz w:val="24"/>
                <w:szCs w:val="24"/>
              </w:rPr>
              <w:t xml:space="preserve">          2</w:t>
            </w:r>
          </w:p>
          <w:p w:rsidR="0043540A" w:rsidRPr="004A528F" w:rsidRDefault="0043540A" w:rsidP="00B972D8">
            <w:pPr>
              <w:rPr>
                <w:color w:val="FF0000"/>
                <w:sz w:val="24"/>
                <w:szCs w:val="24"/>
              </w:rPr>
            </w:pPr>
            <w:r w:rsidRPr="004A528F">
              <w:rPr>
                <w:color w:val="FF0000"/>
                <w:sz w:val="24"/>
                <w:szCs w:val="24"/>
              </w:rPr>
              <w:t>matek+ének</w:t>
            </w:r>
          </w:p>
          <w:p w:rsidR="0043540A" w:rsidRPr="004A528F" w:rsidRDefault="0043540A" w:rsidP="00B972D8">
            <w:pPr>
              <w:rPr>
                <w:color w:val="FF0000"/>
                <w:sz w:val="24"/>
                <w:szCs w:val="24"/>
              </w:rPr>
            </w:pPr>
            <w:r w:rsidRPr="004A528F">
              <w:rPr>
                <w:color w:val="FF0000"/>
                <w:sz w:val="24"/>
                <w:szCs w:val="24"/>
              </w:rPr>
              <w:t xml:space="preserve">        1+1</w:t>
            </w:r>
          </w:p>
        </w:tc>
        <w:tc>
          <w:tcPr>
            <w:tcW w:w="1435" w:type="dxa"/>
            <w:shd w:val="clear" w:color="auto" w:fill="auto"/>
            <w:noWrap/>
            <w:vAlign w:val="center"/>
          </w:tcPr>
          <w:p w:rsidR="0043540A" w:rsidRPr="004A528F" w:rsidRDefault="0043540A" w:rsidP="00B972D8">
            <w:pPr>
              <w:rPr>
                <w:color w:val="FF0000"/>
                <w:sz w:val="24"/>
                <w:szCs w:val="24"/>
              </w:rPr>
            </w:pPr>
            <w:r w:rsidRPr="004A528F">
              <w:rPr>
                <w:color w:val="FF0000"/>
                <w:sz w:val="24"/>
                <w:szCs w:val="24"/>
              </w:rPr>
              <w:t xml:space="preserve">          2</w:t>
            </w:r>
          </w:p>
          <w:p w:rsidR="0043540A" w:rsidRPr="004A528F" w:rsidRDefault="0043540A" w:rsidP="00B972D8">
            <w:pPr>
              <w:rPr>
                <w:color w:val="FF0000"/>
                <w:sz w:val="24"/>
                <w:szCs w:val="24"/>
              </w:rPr>
            </w:pPr>
            <w:r w:rsidRPr="004A528F">
              <w:rPr>
                <w:color w:val="FF0000"/>
                <w:sz w:val="24"/>
                <w:szCs w:val="24"/>
              </w:rPr>
              <w:t>matek+ének</w:t>
            </w:r>
          </w:p>
          <w:p w:rsidR="0043540A" w:rsidRPr="004A528F" w:rsidRDefault="0043540A" w:rsidP="00B972D8">
            <w:pPr>
              <w:jc w:val="center"/>
              <w:rPr>
                <w:color w:val="FF0000"/>
                <w:sz w:val="24"/>
                <w:szCs w:val="24"/>
              </w:rPr>
            </w:pPr>
            <w:r w:rsidRPr="004A528F">
              <w:rPr>
                <w:color w:val="FF0000"/>
                <w:sz w:val="24"/>
                <w:szCs w:val="24"/>
              </w:rPr>
              <w:t xml:space="preserve">  1+1</w:t>
            </w:r>
          </w:p>
        </w:tc>
        <w:tc>
          <w:tcPr>
            <w:tcW w:w="1084" w:type="dxa"/>
            <w:vAlign w:val="center"/>
          </w:tcPr>
          <w:p w:rsidR="0043540A" w:rsidRPr="004A528F" w:rsidRDefault="0043540A" w:rsidP="00B972D8">
            <w:pPr>
              <w:jc w:val="center"/>
              <w:rPr>
                <w:b/>
                <w:color w:val="000000"/>
                <w:sz w:val="24"/>
                <w:szCs w:val="24"/>
              </w:rPr>
            </w:pPr>
            <w:r w:rsidRPr="004A528F">
              <w:rPr>
                <w:b/>
                <w:color w:val="000000"/>
                <w:sz w:val="24"/>
                <w:szCs w:val="24"/>
              </w:rPr>
              <w:t> </w:t>
            </w:r>
          </w:p>
        </w:tc>
      </w:tr>
      <w:tr w:rsidR="0043540A" w:rsidRPr="004A528F" w:rsidTr="00B972D8">
        <w:trPr>
          <w:trHeight w:val="300"/>
          <w:jc w:val="center"/>
        </w:trPr>
        <w:tc>
          <w:tcPr>
            <w:tcW w:w="3697" w:type="dxa"/>
            <w:shd w:val="clear" w:color="auto" w:fill="DAEEF3" w:themeFill="accent5" w:themeFillTint="33"/>
            <w:vAlign w:val="bottom"/>
          </w:tcPr>
          <w:p w:rsidR="0043540A" w:rsidRPr="004A528F" w:rsidRDefault="0043540A" w:rsidP="00B972D8">
            <w:pPr>
              <w:rPr>
                <w:sz w:val="24"/>
                <w:szCs w:val="24"/>
              </w:rPr>
            </w:pPr>
            <w:r w:rsidRPr="004A528F">
              <w:rPr>
                <w:sz w:val="24"/>
                <w:szCs w:val="24"/>
              </w:rPr>
              <w:t>KÖZISMERETI ÖSSZES</w:t>
            </w:r>
          </w:p>
        </w:tc>
        <w:tc>
          <w:tcPr>
            <w:tcW w:w="988" w:type="dxa"/>
            <w:shd w:val="clear" w:color="auto" w:fill="DAEEF3" w:themeFill="accent5" w:themeFillTint="33"/>
            <w:noWrap/>
            <w:vAlign w:val="center"/>
          </w:tcPr>
          <w:p w:rsidR="0043540A" w:rsidRPr="004A528F" w:rsidRDefault="0043540A" w:rsidP="00B972D8">
            <w:pPr>
              <w:jc w:val="center"/>
              <w:rPr>
                <w:b/>
                <w:color w:val="7030A0"/>
                <w:sz w:val="24"/>
                <w:szCs w:val="24"/>
              </w:rPr>
            </w:pPr>
            <w:r w:rsidRPr="004A528F">
              <w:rPr>
                <w:b/>
                <w:color w:val="7030A0"/>
                <w:sz w:val="24"/>
                <w:szCs w:val="24"/>
              </w:rPr>
              <w:t>25+1</w:t>
            </w:r>
          </w:p>
        </w:tc>
        <w:tc>
          <w:tcPr>
            <w:tcW w:w="1084" w:type="dxa"/>
            <w:shd w:val="clear" w:color="auto" w:fill="DAEEF3" w:themeFill="accent5" w:themeFillTint="33"/>
            <w:noWrap/>
            <w:vAlign w:val="center"/>
          </w:tcPr>
          <w:p w:rsidR="0043540A" w:rsidRPr="004A528F" w:rsidRDefault="0043540A" w:rsidP="00B972D8">
            <w:pPr>
              <w:jc w:val="center"/>
              <w:rPr>
                <w:b/>
                <w:color w:val="7030A0"/>
                <w:sz w:val="24"/>
                <w:szCs w:val="24"/>
              </w:rPr>
            </w:pPr>
            <w:r w:rsidRPr="004A528F">
              <w:rPr>
                <w:b/>
                <w:color w:val="7030A0"/>
                <w:sz w:val="24"/>
                <w:szCs w:val="24"/>
              </w:rPr>
              <w:t>24</w:t>
            </w:r>
          </w:p>
        </w:tc>
        <w:tc>
          <w:tcPr>
            <w:tcW w:w="1397" w:type="dxa"/>
            <w:shd w:val="clear" w:color="auto" w:fill="DAEEF3" w:themeFill="accent5" w:themeFillTint="33"/>
            <w:noWrap/>
            <w:vAlign w:val="center"/>
          </w:tcPr>
          <w:p w:rsidR="0043540A" w:rsidRPr="004A528F" w:rsidRDefault="0043540A" w:rsidP="00B972D8">
            <w:pPr>
              <w:jc w:val="center"/>
              <w:rPr>
                <w:b/>
                <w:color w:val="7030A0"/>
                <w:sz w:val="24"/>
                <w:szCs w:val="24"/>
              </w:rPr>
            </w:pPr>
            <w:r w:rsidRPr="004A528F">
              <w:rPr>
                <w:b/>
                <w:color w:val="7030A0"/>
                <w:sz w:val="24"/>
                <w:szCs w:val="24"/>
              </w:rPr>
              <w:t>24</w:t>
            </w:r>
          </w:p>
        </w:tc>
        <w:tc>
          <w:tcPr>
            <w:tcW w:w="1435" w:type="dxa"/>
            <w:shd w:val="clear" w:color="auto" w:fill="DAEEF3" w:themeFill="accent5" w:themeFillTint="33"/>
            <w:noWrap/>
            <w:vAlign w:val="center"/>
          </w:tcPr>
          <w:p w:rsidR="0043540A" w:rsidRPr="004A528F" w:rsidRDefault="0043540A" w:rsidP="00B972D8">
            <w:pPr>
              <w:jc w:val="center"/>
              <w:rPr>
                <w:b/>
                <w:color w:val="7030A0"/>
                <w:sz w:val="24"/>
                <w:szCs w:val="24"/>
              </w:rPr>
            </w:pPr>
            <w:r w:rsidRPr="004A528F">
              <w:rPr>
                <w:b/>
                <w:color w:val="7030A0"/>
                <w:sz w:val="24"/>
                <w:szCs w:val="24"/>
              </w:rPr>
              <w:t>25</w:t>
            </w:r>
          </w:p>
        </w:tc>
        <w:tc>
          <w:tcPr>
            <w:tcW w:w="1084" w:type="dxa"/>
            <w:shd w:val="clear" w:color="auto" w:fill="DAEEF3" w:themeFill="accent5" w:themeFillTint="33"/>
            <w:vAlign w:val="center"/>
          </w:tcPr>
          <w:p w:rsidR="0043540A" w:rsidRPr="004A528F" w:rsidRDefault="0043540A" w:rsidP="00B972D8">
            <w:pPr>
              <w:jc w:val="center"/>
              <w:rPr>
                <w:b/>
                <w:color w:val="000000"/>
                <w:sz w:val="24"/>
                <w:szCs w:val="24"/>
              </w:rPr>
            </w:pPr>
            <w:r w:rsidRPr="004A528F">
              <w:rPr>
                <w:b/>
                <w:color w:val="7030A0"/>
                <w:sz w:val="24"/>
                <w:szCs w:val="24"/>
              </w:rPr>
              <w:t>5</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Pedagógiai, pszichológiai feladatok /</w:t>
            </w:r>
            <w:r w:rsidRPr="004A528F">
              <w:rPr>
                <w:b/>
                <w:color w:val="943634" w:themeColor="accent2" w:themeShade="BF"/>
                <w:sz w:val="24"/>
                <w:szCs w:val="24"/>
              </w:rPr>
              <w:t>Pedagógia</w:t>
            </w:r>
          </w:p>
        </w:tc>
        <w:tc>
          <w:tcPr>
            <w:tcW w:w="988" w:type="dxa"/>
            <w:shd w:val="clear" w:color="auto" w:fill="auto"/>
            <w:noWrap/>
            <w:vAlign w:val="center"/>
          </w:tcPr>
          <w:p w:rsidR="0043540A" w:rsidRPr="004A528F" w:rsidRDefault="0043540A" w:rsidP="00B972D8">
            <w:pPr>
              <w:jc w:val="center"/>
              <w:rPr>
                <w:b/>
                <w:color w:val="E36C0A" w:themeColor="accent6" w:themeShade="BF"/>
                <w:sz w:val="24"/>
                <w:szCs w:val="24"/>
              </w:rPr>
            </w:pPr>
            <w:r w:rsidRPr="004A528F">
              <w:rPr>
                <w:b/>
                <w:color w:val="E36C0A" w:themeColor="accent6" w:themeShade="BF"/>
                <w:sz w:val="24"/>
                <w:szCs w:val="24"/>
              </w:rPr>
              <w:t>3</w:t>
            </w:r>
          </w:p>
        </w:tc>
        <w:tc>
          <w:tcPr>
            <w:tcW w:w="1084" w:type="dxa"/>
            <w:shd w:val="clear" w:color="auto" w:fill="auto"/>
            <w:noWrap/>
            <w:vAlign w:val="center"/>
          </w:tcPr>
          <w:p w:rsidR="0043540A" w:rsidRPr="004A528F" w:rsidRDefault="0043540A" w:rsidP="00B972D8">
            <w:pPr>
              <w:jc w:val="center"/>
              <w:rPr>
                <w:b/>
                <w:color w:val="C00000"/>
                <w:sz w:val="24"/>
                <w:szCs w:val="24"/>
              </w:rPr>
            </w:pPr>
            <w:r w:rsidRPr="004A528F">
              <w:rPr>
                <w:b/>
                <w:color w:val="C00000"/>
                <w:sz w:val="24"/>
                <w:szCs w:val="24"/>
              </w:rPr>
              <w:t>3</w:t>
            </w:r>
          </w:p>
        </w:tc>
        <w:tc>
          <w:tcPr>
            <w:tcW w:w="1397" w:type="dxa"/>
            <w:shd w:val="clear" w:color="auto" w:fill="auto"/>
            <w:noWrap/>
            <w:vAlign w:val="center"/>
          </w:tcPr>
          <w:p w:rsidR="0043540A" w:rsidRPr="004A528F" w:rsidRDefault="0043540A" w:rsidP="00B972D8">
            <w:pPr>
              <w:jc w:val="center"/>
              <w:rPr>
                <w:b/>
                <w:color w:val="0070C0"/>
                <w:sz w:val="24"/>
                <w:szCs w:val="24"/>
              </w:rPr>
            </w:pPr>
            <w:r w:rsidRPr="004A528F">
              <w:rPr>
                <w:b/>
                <w:color w:val="0070C0"/>
                <w:sz w:val="24"/>
                <w:szCs w:val="24"/>
              </w:rPr>
              <w:t>2</w:t>
            </w:r>
          </w:p>
        </w:tc>
        <w:tc>
          <w:tcPr>
            <w:tcW w:w="1435" w:type="dxa"/>
            <w:shd w:val="clear" w:color="auto" w:fill="auto"/>
            <w:noWrap/>
            <w:vAlign w:val="center"/>
          </w:tcPr>
          <w:p w:rsidR="0043540A" w:rsidRPr="004A528F" w:rsidRDefault="0043540A" w:rsidP="00B972D8">
            <w:pPr>
              <w:jc w:val="center"/>
              <w:rPr>
                <w:b/>
                <w:color w:val="002060"/>
                <w:sz w:val="24"/>
                <w:szCs w:val="24"/>
              </w:rPr>
            </w:pPr>
            <w:r w:rsidRPr="004A528F">
              <w:rPr>
                <w:b/>
                <w:color w:val="002060"/>
                <w:sz w:val="24"/>
                <w:szCs w:val="24"/>
              </w:rPr>
              <w:t>3</w:t>
            </w:r>
          </w:p>
        </w:tc>
        <w:tc>
          <w:tcPr>
            <w:tcW w:w="1084" w:type="dxa"/>
            <w:vAlign w:val="center"/>
          </w:tcPr>
          <w:p w:rsidR="0043540A" w:rsidRPr="004A528F" w:rsidRDefault="0043540A" w:rsidP="00B972D8">
            <w:pPr>
              <w:jc w:val="center"/>
              <w:rPr>
                <w:b/>
                <w:bCs/>
                <w:color w:val="943634" w:themeColor="accent2" w:themeShade="BF"/>
                <w:sz w:val="24"/>
                <w:szCs w:val="24"/>
              </w:rPr>
            </w:pPr>
            <w:r w:rsidRPr="004A528F">
              <w:rPr>
                <w:b/>
                <w:bCs/>
                <w:color w:val="943634" w:themeColor="accent2" w:themeShade="BF"/>
                <w:sz w:val="24"/>
                <w:szCs w:val="24"/>
              </w:rPr>
              <w:t>3</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Pedagógiai, pszichológiai feladatok  /</w:t>
            </w:r>
            <w:r w:rsidRPr="00894CB3">
              <w:rPr>
                <w:b/>
                <w:color w:val="943634" w:themeColor="accent2" w:themeShade="BF"/>
                <w:sz w:val="24"/>
                <w:szCs w:val="24"/>
                <w:u w:val="single"/>
              </w:rPr>
              <w:t>Pedagógiai gyakorlat</w:t>
            </w:r>
          </w:p>
        </w:tc>
        <w:tc>
          <w:tcPr>
            <w:tcW w:w="988" w:type="dxa"/>
            <w:shd w:val="clear" w:color="auto" w:fill="auto"/>
            <w:noWrap/>
            <w:vAlign w:val="center"/>
          </w:tcPr>
          <w:p w:rsidR="0043540A" w:rsidRPr="004A528F" w:rsidRDefault="0043540A" w:rsidP="00B972D8">
            <w:pPr>
              <w:jc w:val="center"/>
              <w:rPr>
                <w:b/>
                <w:color w:val="E36C0A" w:themeColor="accent6" w:themeShade="BF"/>
                <w:sz w:val="24"/>
                <w:szCs w:val="24"/>
                <w:u w:val="single"/>
              </w:rPr>
            </w:pPr>
            <w:r w:rsidRPr="004A528F">
              <w:rPr>
                <w:b/>
                <w:color w:val="E36C0A" w:themeColor="accent6" w:themeShade="BF"/>
                <w:sz w:val="24"/>
                <w:szCs w:val="24"/>
                <w:u w:val="single"/>
              </w:rPr>
              <w:t>2</w:t>
            </w:r>
          </w:p>
        </w:tc>
        <w:tc>
          <w:tcPr>
            <w:tcW w:w="1084" w:type="dxa"/>
            <w:shd w:val="clear" w:color="auto" w:fill="auto"/>
            <w:noWrap/>
            <w:vAlign w:val="center"/>
          </w:tcPr>
          <w:p w:rsidR="0043540A" w:rsidRPr="004A528F" w:rsidRDefault="0043540A" w:rsidP="00B972D8">
            <w:pPr>
              <w:jc w:val="center"/>
              <w:rPr>
                <w:b/>
                <w:color w:val="C00000"/>
                <w:sz w:val="24"/>
                <w:szCs w:val="24"/>
                <w:u w:val="single"/>
              </w:rPr>
            </w:pPr>
            <w:r w:rsidRPr="004A528F">
              <w:rPr>
                <w:b/>
                <w:color w:val="C00000"/>
                <w:sz w:val="24"/>
                <w:szCs w:val="24"/>
                <w:u w:val="single"/>
              </w:rPr>
              <w:t>3</w:t>
            </w:r>
          </w:p>
        </w:tc>
        <w:tc>
          <w:tcPr>
            <w:tcW w:w="1397" w:type="dxa"/>
            <w:shd w:val="clear" w:color="auto" w:fill="auto"/>
            <w:noWrap/>
            <w:vAlign w:val="center"/>
          </w:tcPr>
          <w:p w:rsidR="0043540A" w:rsidRPr="004A528F" w:rsidRDefault="0043540A" w:rsidP="00B972D8">
            <w:pPr>
              <w:jc w:val="center"/>
              <w:rPr>
                <w:b/>
                <w:i/>
                <w:color w:val="0070C0"/>
                <w:sz w:val="24"/>
                <w:szCs w:val="24"/>
                <w:u w:val="single"/>
              </w:rPr>
            </w:pPr>
            <w:r w:rsidRPr="004A528F">
              <w:rPr>
                <w:b/>
                <w:i/>
                <w:color w:val="0070C0"/>
                <w:sz w:val="24"/>
                <w:szCs w:val="24"/>
                <w:u w:val="single"/>
              </w:rPr>
              <w:t>2</w:t>
            </w:r>
          </w:p>
        </w:tc>
        <w:tc>
          <w:tcPr>
            <w:tcW w:w="1435" w:type="dxa"/>
            <w:shd w:val="clear" w:color="auto" w:fill="auto"/>
            <w:noWrap/>
            <w:vAlign w:val="center"/>
          </w:tcPr>
          <w:p w:rsidR="0043540A" w:rsidRPr="004A528F" w:rsidRDefault="0043540A" w:rsidP="00B972D8">
            <w:pPr>
              <w:jc w:val="center"/>
              <w:rPr>
                <w:b/>
                <w:i/>
                <w:color w:val="002060"/>
                <w:sz w:val="24"/>
                <w:szCs w:val="24"/>
                <w:u w:val="single"/>
              </w:rPr>
            </w:pPr>
            <w:r w:rsidRPr="004A528F">
              <w:rPr>
                <w:b/>
                <w:i/>
                <w:color w:val="002060"/>
                <w:sz w:val="24"/>
                <w:szCs w:val="24"/>
                <w:u w:val="single"/>
              </w:rPr>
              <w:t>2</w:t>
            </w:r>
          </w:p>
        </w:tc>
        <w:tc>
          <w:tcPr>
            <w:tcW w:w="1084" w:type="dxa"/>
            <w:vAlign w:val="center"/>
          </w:tcPr>
          <w:p w:rsidR="0043540A" w:rsidRPr="004A528F" w:rsidRDefault="0043540A" w:rsidP="00B972D8">
            <w:pPr>
              <w:jc w:val="center"/>
              <w:rPr>
                <w:b/>
                <w:bCs/>
                <w:i/>
                <w:color w:val="943634" w:themeColor="accent2" w:themeShade="BF"/>
                <w:sz w:val="24"/>
                <w:szCs w:val="24"/>
                <w:u w:val="single"/>
              </w:rPr>
            </w:pPr>
            <w:r w:rsidRPr="004A528F">
              <w:rPr>
                <w:b/>
                <w:bCs/>
                <w:i/>
                <w:color w:val="943634" w:themeColor="accent2" w:themeShade="BF"/>
                <w:sz w:val="24"/>
                <w:szCs w:val="24"/>
                <w:u w:val="single"/>
              </w:rPr>
              <w:t>5</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 xml:space="preserve">Pedagógiai, pszichológiai feladatok  - </w:t>
            </w:r>
            <w:r w:rsidRPr="004A528F">
              <w:rPr>
                <w:b/>
                <w:color w:val="943634" w:themeColor="accent2" w:themeShade="BF"/>
                <w:sz w:val="24"/>
                <w:szCs w:val="24"/>
              </w:rPr>
              <w:t>Pszichológia</w:t>
            </w:r>
          </w:p>
        </w:tc>
        <w:tc>
          <w:tcPr>
            <w:tcW w:w="988" w:type="dxa"/>
            <w:shd w:val="clear" w:color="auto" w:fill="auto"/>
            <w:noWrap/>
            <w:vAlign w:val="center"/>
          </w:tcPr>
          <w:p w:rsidR="0043540A" w:rsidRPr="004A528F" w:rsidRDefault="0043540A" w:rsidP="00B972D8">
            <w:pPr>
              <w:jc w:val="center"/>
              <w:rPr>
                <w:b/>
                <w:color w:val="E36C0A" w:themeColor="accent6" w:themeShade="BF"/>
                <w:sz w:val="24"/>
                <w:szCs w:val="24"/>
              </w:rPr>
            </w:pPr>
            <w:r w:rsidRPr="004A528F">
              <w:rPr>
                <w:b/>
                <w:color w:val="E36C0A" w:themeColor="accent6" w:themeShade="BF"/>
                <w:sz w:val="24"/>
                <w:szCs w:val="24"/>
              </w:rPr>
              <w:t>3</w:t>
            </w:r>
          </w:p>
        </w:tc>
        <w:tc>
          <w:tcPr>
            <w:tcW w:w="1084" w:type="dxa"/>
            <w:shd w:val="clear" w:color="auto" w:fill="auto"/>
            <w:noWrap/>
            <w:vAlign w:val="center"/>
          </w:tcPr>
          <w:p w:rsidR="0043540A" w:rsidRPr="004A528F" w:rsidRDefault="0043540A" w:rsidP="00B972D8">
            <w:pPr>
              <w:jc w:val="center"/>
              <w:rPr>
                <w:b/>
                <w:color w:val="C00000"/>
                <w:sz w:val="24"/>
                <w:szCs w:val="24"/>
              </w:rPr>
            </w:pPr>
            <w:r w:rsidRPr="004A528F">
              <w:rPr>
                <w:b/>
                <w:color w:val="C00000"/>
                <w:sz w:val="24"/>
                <w:szCs w:val="24"/>
              </w:rPr>
              <w:t>2</w:t>
            </w:r>
          </w:p>
        </w:tc>
        <w:tc>
          <w:tcPr>
            <w:tcW w:w="1397" w:type="dxa"/>
            <w:shd w:val="clear" w:color="auto" w:fill="auto"/>
            <w:noWrap/>
            <w:vAlign w:val="center"/>
          </w:tcPr>
          <w:p w:rsidR="0043540A" w:rsidRPr="004A528F" w:rsidRDefault="0043540A" w:rsidP="00B972D8">
            <w:pPr>
              <w:jc w:val="center"/>
              <w:rPr>
                <w:b/>
                <w:color w:val="0070C0"/>
                <w:sz w:val="24"/>
                <w:szCs w:val="24"/>
              </w:rPr>
            </w:pPr>
            <w:r w:rsidRPr="004A528F">
              <w:rPr>
                <w:b/>
                <w:color w:val="0070C0"/>
                <w:sz w:val="24"/>
                <w:szCs w:val="24"/>
              </w:rPr>
              <w:t>2</w:t>
            </w:r>
          </w:p>
        </w:tc>
        <w:tc>
          <w:tcPr>
            <w:tcW w:w="1435" w:type="dxa"/>
            <w:shd w:val="clear" w:color="auto" w:fill="auto"/>
            <w:noWrap/>
            <w:vAlign w:val="center"/>
          </w:tcPr>
          <w:p w:rsidR="0043540A" w:rsidRPr="004A528F" w:rsidRDefault="0043540A" w:rsidP="00B972D8">
            <w:pPr>
              <w:jc w:val="center"/>
              <w:rPr>
                <w:b/>
                <w:i/>
                <w:color w:val="002060"/>
                <w:sz w:val="24"/>
                <w:szCs w:val="24"/>
              </w:rPr>
            </w:pPr>
            <w:r w:rsidRPr="004A528F">
              <w:rPr>
                <w:b/>
                <w:i/>
                <w:color w:val="002060"/>
                <w:sz w:val="24"/>
                <w:szCs w:val="24"/>
              </w:rPr>
              <w:t>2</w:t>
            </w:r>
          </w:p>
        </w:tc>
        <w:tc>
          <w:tcPr>
            <w:tcW w:w="1084" w:type="dxa"/>
            <w:vAlign w:val="center"/>
          </w:tcPr>
          <w:p w:rsidR="0043540A" w:rsidRPr="004A528F" w:rsidRDefault="0043540A" w:rsidP="00B972D8">
            <w:pPr>
              <w:jc w:val="center"/>
              <w:rPr>
                <w:b/>
                <w:bCs/>
                <w:color w:val="943634" w:themeColor="accent2" w:themeShade="BF"/>
                <w:sz w:val="24"/>
                <w:szCs w:val="24"/>
              </w:rPr>
            </w:pPr>
            <w:r w:rsidRPr="004A528F">
              <w:rPr>
                <w:b/>
                <w:bCs/>
                <w:color w:val="943634" w:themeColor="accent2" w:themeShade="BF"/>
                <w:sz w:val="24"/>
                <w:szCs w:val="24"/>
              </w:rPr>
              <w:t>3</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Kommuikáció</w:t>
            </w:r>
          </w:p>
        </w:tc>
        <w:tc>
          <w:tcPr>
            <w:tcW w:w="988" w:type="dxa"/>
            <w:shd w:val="clear" w:color="auto" w:fill="auto"/>
            <w:noWrap/>
            <w:vAlign w:val="center"/>
          </w:tcPr>
          <w:p w:rsidR="0043540A" w:rsidRPr="004A528F" w:rsidRDefault="0043540A" w:rsidP="00B972D8">
            <w:pPr>
              <w:jc w:val="center"/>
              <w:rPr>
                <w:b/>
                <w:color w:val="FF0000"/>
                <w:sz w:val="24"/>
                <w:szCs w:val="24"/>
              </w:rPr>
            </w:pPr>
          </w:p>
        </w:tc>
        <w:tc>
          <w:tcPr>
            <w:tcW w:w="1084" w:type="dxa"/>
            <w:shd w:val="clear" w:color="auto" w:fill="auto"/>
            <w:noWrap/>
            <w:vAlign w:val="center"/>
          </w:tcPr>
          <w:p w:rsidR="0043540A" w:rsidRPr="004A528F" w:rsidRDefault="0043540A" w:rsidP="00B972D8">
            <w:pPr>
              <w:jc w:val="center"/>
              <w:rPr>
                <w:b/>
                <w:color w:val="C00000"/>
                <w:sz w:val="24"/>
                <w:szCs w:val="24"/>
              </w:rPr>
            </w:pPr>
            <w:r w:rsidRPr="004A528F">
              <w:rPr>
                <w:b/>
                <w:color w:val="C00000"/>
                <w:sz w:val="24"/>
                <w:szCs w:val="24"/>
              </w:rPr>
              <w:t>2</w:t>
            </w:r>
          </w:p>
        </w:tc>
        <w:tc>
          <w:tcPr>
            <w:tcW w:w="1397" w:type="dxa"/>
            <w:shd w:val="clear" w:color="auto" w:fill="auto"/>
            <w:noWrap/>
            <w:vAlign w:val="center"/>
          </w:tcPr>
          <w:p w:rsidR="0043540A" w:rsidRPr="004A528F" w:rsidRDefault="0043540A" w:rsidP="00B972D8">
            <w:pPr>
              <w:jc w:val="center"/>
              <w:rPr>
                <w:b/>
                <w:color w:val="0070C0"/>
                <w:sz w:val="24"/>
                <w:szCs w:val="24"/>
              </w:rPr>
            </w:pPr>
            <w:r w:rsidRPr="004A528F">
              <w:rPr>
                <w:b/>
                <w:color w:val="0070C0"/>
                <w:sz w:val="24"/>
                <w:szCs w:val="24"/>
              </w:rPr>
              <w:t>1</w:t>
            </w:r>
          </w:p>
        </w:tc>
        <w:tc>
          <w:tcPr>
            <w:tcW w:w="1435" w:type="dxa"/>
            <w:shd w:val="clear" w:color="auto" w:fill="auto"/>
            <w:noWrap/>
            <w:vAlign w:val="center"/>
          </w:tcPr>
          <w:p w:rsidR="0043540A" w:rsidRPr="004A528F" w:rsidRDefault="0043540A" w:rsidP="00B972D8">
            <w:pPr>
              <w:jc w:val="center"/>
              <w:rPr>
                <w:b/>
                <w:i/>
                <w:color w:val="002060"/>
                <w:sz w:val="24"/>
                <w:szCs w:val="24"/>
              </w:rPr>
            </w:pPr>
            <w:r w:rsidRPr="004A528F">
              <w:rPr>
                <w:b/>
                <w:i/>
                <w:color w:val="002060"/>
                <w:sz w:val="24"/>
                <w:szCs w:val="24"/>
              </w:rPr>
              <w:t>1</w:t>
            </w:r>
          </w:p>
        </w:tc>
        <w:tc>
          <w:tcPr>
            <w:tcW w:w="1084" w:type="dxa"/>
            <w:vAlign w:val="center"/>
          </w:tcPr>
          <w:p w:rsidR="0043540A" w:rsidRPr="004A528F" w:rsidRDefault="0043540A" w:rsidP="00B972D8">
            <w:pPr>
              <w:jc w:val="center"/>
              <w:rPr>
                <w:b/>
                <w:bCs/>
                <w:color w:val="943634" w:themeColor="accent2" w:themeShade="BF"/>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Családpedagógiai alapismeretek/</w:t>
            </w:r>
            <w:r>
              <w:rPr>
                <w:b/>
                <w:color w:val="943634" w:themeColor="accent2" w:themeShade="BF"/>
                <w:sz w:val="24"/>
                <w:szCs w:val="24"/>
              </w:rPr>
              <w:t>P</w:t>
            </w:r>
            <w:r w:rsidRPr="00894CB3">
              <w:rPr>
                <w:b/>
                <w:color w:val="943634" w:themeColor="accent2" w:themeShade="BF"/>
                <w:sz w:val="24"/>
                <w:szCs w:val="24"/>
              </w:rPr>
              <w:t>edagógiai szociológia</w:t>
            </w:r>
          </w:p>
        </w:tc>
        <w:tc>
          <w:tcPr>
            <w:tcW w:w="988" w:type="dxa"/>
            <w:shd w:val="clear" w:color="auto" w:fill="auto"/>
            <w:noWrap/>
            <w:vAlign w:val="center"/>
          </w:tcPr>
          <w:p w:rsidR="0043540A" w:rsidRPr="004A528F" w:rsidRDefault="0043540A" w:rsidP="00B972D8">
            <w:pPr>
              <w:jc w:val="center"/>
              <w:rPr>
                <w:b/>
                <w:color w:val="FF0000"/>
                <w:sz w:val="24"/>
                <w:szCs w:val="24"/>
              </w:rPr>
            </w:pPr>
          </w:p>
        </w:tc>
        <w:tc>
          <w:tcPr>
            <w:tcW w:w="1084" w:type="dxa"/>
            <w:shd w:val="clear" w:color="auto" w:fill="auto"/>
            <w:noWrap/>
            <w:vAlign w:val="center"/>
          </w:tcPr>
          <w:p w:rsidR="0043540A" w:rsidRPr="004A528F" w:rsidRDefault="0043540A" w:rsidP="00B972D8">
            <w:pPr>
              <w:jc w:val="center"/>
              <w:rPr>
                <w:b/>
                <w:color w:val="FF0000"/>
                <w:sz w:val="24"/>
                <w:szCs w:val="24"/>
              </w:rPr>
            </w:pPr>
          </w:p>
        </w:tc>
        <w:tc>
          <w:tcPr>
            <w:tcW w:w="1397" w:type="dxa"/>
            <w:shd w:val="clear" w:color="auto" w:fill="auto"/>
            <w:noWrap/>
            <w:vAlign w:val="center"/>
          </w:tcPr>
          <w:p w:rsidR="0043540A" w:rsidRPr="004A528F" w:rsidRDefault="0043540A" w:rsidP="00B972D8">
            <w:pPr>
              <w:jc w:val="center"/>
              <w:rPr>
                <w:b/>
                <w:color w:val="0070C0"/>
                <w:sz w:val="24"/>
                <w:szCs w:val="24"/>
              </w:rPr>
            </w:pPr>
            <w:r w:rsidRPr="004A528F">
              <w:rPr>
                <w:b/>
                <w:color w:val="0070C0"/>
                <w:sz w:val="24"/>
                <w:szCs w:val="24"/>
              </w:rPr>
              <w:t>2</w:t>
            </w:r>
          </w:p>
        </w:tc>
        <w:tc>
          <w:tcPr>
            <w:tcW w:w="1435" w:type="dxa"/>
            <w:shd w:val="clear" w:color="auto" w:fill="auto"/>
            <w:noWrap/>
            <w:vAlign w:val="center"/>
          </w:tcPr>
          <w:p w:rsidR="0043540A" w:rsidRPr="004A528F" w:rsidRDefault="0043540A" w:rsidP="00B972D8">
            <w:pPr>
              <w:jc w:val="center"/>
              <w:rPr>
                <w:b/>
                <w:i/>
                <w:color w:val="002060"/>
                <w:sz w:val="24"/>
                <w:szCs w:val="24"/>
              </w:rPr>
            </w:pPr>
            <w:r w:rsidRPr="004A528F">
              <w:rPr>
                <w:b/>
                <w:i/>
                <w:color w:val="002060"/>
                <w:sz w:val="24"/>
                <w:szCs w:val="24"/>
              </w:rPr>
              <w:t>1</w:t>
            </w:r>
          </w:p>
        </w:tc>
        <w:tc>
          <w:tcPr>
            <w:tcW w:w="1084" w:type="dxa"/>
            <w:vAlign w:val="center"/>
          </w:tcPr>
          <w:p w:rsidR="0043540A" w:rsidRPr="004A528F" w:rsidRDefault="0043540A" w:rsidP="00B972D8">
            <w:pPr>
              <w:jc w:val="center"/>
              <w:rPr>
                <w:b/>
                <w:bCs/>
                <w:color w:val="943634" w:themeColor="accent2" w:themeShade="BF"/>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 xml:space="preserve">Családpedagógiai alapismeretek/ </w:t>
            </w:r>
            <w:r w:rsidRPr="00894CB3">
              <w:rPr>
                <w:b/>
                <w:color w:val="943634" w:themeColor="accent2" w:themeShade="BF"/>
                <w:sz w:val="24"/>
                <w:szCs w:val="24"/>
                <w:u w:val="single"/>
              </w:rPr>
              <w:t>Családpedagógiai gyakorlat</w:t>
            </w:r>
          </w:p>
        </w:tc>
        <w:tc>
          <w:tcPr>
            <w:tcW w:w="988" w:type="dxa"/>
            <w:shd w:val="clear" w:color="auto" w:fill="auto"/>
            <w:noWrap/>
            <w:vAlign w:val="center"/>
          </w:tcPr>
          <w:p w:rsidR="0043540A" w:rsidRPr="004A528F" w:rsidRDefault="0043540A" w:rsidP="00B972D8">
            <w:pPr>
              <w:jc w:val="center"/>
              <w:rPr>
                <w:b/>
                <w:color w:val="FF0000"/>
                <w:sz w:val="24"/>
                <w:szCs w:val="24"/>
              </w:rPr>
            </w:pPr>
          </w:p>
        </w:tc>
        <w:tc>
          <w:tcPr>
            <w:tcW w:w="1084" w:type="dxa"/>
            <w:shd w:val="clear" w:color="auto" w:fill="auto"/>
            <w:noWrap/>
            <w:vAlign w:val="center"/>
          </w:tcPr>
          <w:p w:rsidR="0043540A" w:rsidRPr="004A528F" w:rsidRDefault="0043540A" w:rsidP="00B972D8">
            <w:pPr>
              <w:jc w:val="center"/>
              <w:rPr>
                <w:b/>
                <w:color w:val="FF0000"/>
                <w:sz w:val="24"/>
                <w:szCs w:val="24"/>
              </w:rPr>
            </w:pPr>
          </w:p>
        </w:tc>
        <w:tc>
          <w:tcPr>
            <w:tcW w:w="1397" w:type="dxa"/>
            <w:shd w:val="clear" w:color="auto" w:fill="auto"/>
            <w:noWrap/>
            <w:vAlign w:val="center"/>
          </w:tcPr>
          <w:p w:rsidR="0043540A" w:rsidRPr="004A528F" w:rsidRDefault="0043540A" w:rsidP="00B972D8">
            <w:pPr>
              <w:jc w:val="center"/>
              <w:rPr>
                <w:b/>
                <w:color w:val="0070C0"/>
                <w:sz w:val="24"/>
                <w:szCs w:val="24"/>
              </w:rPr>
            </w:pPr>
            <w:r w:rsidRPr="004A528F">
              <w:rPr>
                <w:b/>
                <w:color w:val="0070C0"/>
                <w:sz w:val="24"/>
                <w:szCs w:val="24"/>
              </w:rPr>
              <w:t>1</w:t>
            </w:r>
          </w:p>
        </w:tc>
        <w:tc>
          <w:tcPr>
            <w:tcW w:w="1435" w:type="dxa"/>
            <w:shd w:val="clear" w:color="auto" w:fill="auto"/>
            <w:noWrap/>
            <w:vAlign w:val="center"/>
          </w:tcPr>
          <w:p w:rsidR="0043540A" w:rsidRPr="004A528F" w:rsidRDefault="0043540A" w:rsidP="00B972D8">
            <w:pPr>
              <w:jc w:val="center"/>
              <w:rPr>
                <w:i/>
                <w:color w:val="FF0000"/>
                <w:sz w:val="24"/>
                <w:szCs w:val="24"/>
              </w:rPr>
            </w:pPr>
          </w:p>
        </w:tc>
        <w:tc>
          <w:tcPr>
            <w:tcW w:w="1084" w:type="dxa"/>
            <w:vAlign w:val="center"/>
          </w:tcPr>
          <w:p w:rsidR="0043540A" w:rsidRPr="004A528F" w:rsidRDefault="0043540A" w:rsidP="00B972D8">
            <w:pPr>
              <w:jc w:val="center"/>
              <w:rPr>
                <w:b/>
                <w:bCs/>
                <w:color w:val="943634" w:themeColor="accent2" w:themeShade="BF"/>
                <w:sz w:val="24"/>
                <w:szCs w:val="24"/>
              </w:rPr>
            </w:pP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Gondozás és egészségnevelés</w:t>
            </w:r>
          </w:p>
        </w:tc>
        <w:tc>
          <w:tcPr>
            <w:tcW w:w="988" w:type="dxa"/>
            <w:shd w:val="clear" w:color="auto" w:fill="auto"/>
            <w:noWrap/>
            <w:vAlign w:val="center"/>
          </w:tcPr>
          <w:p w:rsidR="0043540A" w:rsidRPr="004A528F" w:rsidRDefault="0043540A" w:rsidP="00B972D8">
            <w:pPr>
              <w:jc w:val="center"/>
              <w:rPr>
                <w:b/>
                <w:color w:val="FF0000"/>
                <w:sz w:val="24"/>
                <w:szCs w:val="24"/>
              </w:rPr>
            </w:pPr>
          </w:p>
        </w:tc>
        <w:tc>
          <w:tcPr>
            <w:tcW w:w="1084" w:type="dxa"/>
            <w:shd w:val="clear" w:color="auto" w:fill="auto"/>
            <w:noWrap/>
            <w:vAlign w:val="center"/>
          </w:tcPr>
          <w:p w:rsidR="0043540A" w:rsidRPr="004A528F" w:rsidRDefault="0043540A" w:rsidP="00B972D8">
            <w:pPr>
              <w:jc w:val="center"/>
              <w:rPr>
                <w:b/>
                <w:color w:val="FF0000"/>
                <w:sz w:val="24"/>
                <w:szCs w:val="24"/>
              </w:rPr>
            </w:pPr>
          </w:p>
        </w:tc>
        <w:tc>
          <w:tcPr>
            <w:tcW w:w="1397" w:type="dxa"/>
            <w:shd w:val="clear" w:color="auto" w:fill="auto"/>
            <w:noWrap/>
            <w:vAlign w:val="center"/>
          </w:tcPr>
          <w:p w:rsidR="0043540A" w:rsidRPr="004A528F" w:rsidRDefault="0043540A" w:rsidP="00B972D8">
            <w:pPr>
              <w:jc w:val="center"/>
              <w:rPr>
                <w:b/>
                <w:color w:val="FF0000"/>
                <w:sz w:val="24"/>
                <w:szCs w:val="24"/>
              </w:rPr>
            </w:pPr>
          </w:p>
        </w:tc>
        <w:tc>
          <w:tcPr>
            <w:tcW w:w="1435" w:type="dxa"/>
            <w:shd w:val="clear" w:color="auto" w:fill="auto"/>
            <w:noWrap/>
            <w:vAlign w:val="center"/>
          </w:tcPr>
          <w:p w:rsidR="0043540A" w:rsidRPr="004A528F" w:rsidRDefault="0043540A" w:rsidP="00B972D8">
            <w:pPr>
              <w:jc w:val="center"/>
              <w:rPr>
                <w:i/>
                <w:color w:val="FF0000"/>
                <w:sz w:val="24"/>
                <w:szCs w:val="24"/>
              </w:rPr>
            </w:pPr>
          </w:p>
        </w:tc>
        <w:tc>
          <w:tcPr>
            <w:tcW w:w="1084" w:type="dxa"/>
            <w:vAlign w:val="center"/>
          </w:tcPr>
          <w:p w:rsidR="0043540A" w:rsidRPr="004A528F" w:rsidRDefault="0043540A" w:rsidP="00B972D8">
            <w:pPr>
              <w:jc w:val="center"/>
              <w:rPr>
                <w:b/>
                <w:bCs/>
                <w:color w:val="943634" w:themeColor="accent2" w:themeShade="BF"/>
                <w:sz w:val="24"/>
                <w:szCs w:val="24"/>
              </w:rPr>
            </w:pPr>
            <w:r w:rsidRPr="004A528F">
              <w:rPr>
                <w:b/>
                <w:bCs/>
                <w:color w:val="943634" w:themeColor="accent2" w:themeShade="BF"/>
                <w:sz w:val="24"/>
                <w:szCs w:val="24"/>
              </w:rPr>
              <w:t>2</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943634" w:themeColor="accent2" w:themeShade="BF"/>
                <w:sz w:val="24"/>
                <w:szCs w:val="24"/>
              </w:rPr>
            </w:pPr>
            <w:r w:rsidRPr="004A528F">
              <w:rPr>
                <w:b/>
                <w:i/>
                <w:color w:val="943634" w:themeColor="accent2" w:themeShade="BF"/>
                <w:sz w:val="24"/>
                <w:szCs w:val="24"/>
              </w:rPr>
              <w:t>Általános gyógypedagógiai ismeretek/</w:t>
            </w:r>
            <w:r>
              <w:rPr>
                <w:b/>
                <w:color w:val="943634" w:themeColor="accent2" w:themeShade="BF"/>
                <w:sz w:val="24"/>
                <w:szCs w:val="24"/>
              </w:rPr>
              <w:t>G</w:t>
            </w:r>
            <w:r w:rsidRPr="004A528F">
              <w:rPr>
                <w:b/>
                <w:color w:val="943634" w:themeColor="accent2" w:themeShade="BF"/>
                <w:sz w:val="24"/>
                <w:szCs w:val="24"/>
              </w:rPr>
              <w:t>yógypedagógiai alapismeretek</w:t>
            </w:r>
          </w:p>
        </w:tc>
        <w:tc>
          <w:tcPr>
            <w:tcW w:w="988" w:type="dxa"/>
            <w:shd w:val="clear" w:color="auto" w:fill="auto"/>
            <w:noWrap/>
            <w:vAlign w:val="center"/>
          </w:tcPr>
          <w:p w:rsidR="0043540A" w:rsidRPr="004A528F" w:rsidRDefault="0043540A" w:rsidP="00B972D8">
            <w:pPr>
              <w:jc w:val="center"/>
              <w:rPr>
                <w:b/>
                <w:color w:val="FF0000"/>
                <w:sz w:val="24"/>
                <w:szCs w:val="24"/>
              </w:rPr>
            </w:pPr>
          </w:p>
        </w:tc>
        <w:tc>
          <w:tcPr>
            <w:tcW w:w="1084" w:type="dxa"/>
            <w:shd w:val="clear" w:color="auto" w:fill="auto"/>
            <w:noWrap/>
            <w:vAlign w:val="center"/>
          </w:tcPr>
          <w:p w:rsidR="0043540A" w:rsidRPr="004A528F" w:rsidRDefault="0043540A" w:rsidP="00B972D8">
            <w:pPr>
              <w:jc w:val="center"/>
              <w:rPr>
                <w:b/>
                <w:color w:val="FF0000"/>
                <w:sz w:val="24"/>
                <w:szCs w:val="24"/>
              </w:rPr>
            </w:pPr>
          </w:p>
        </w:tc>
        <w:tc>
          <w:tcPr>
            <w:tcW w:w="1397" w:type="dxa"/>
            <w:shd w:val="clear" w:color="auto" w:fill="auto"/>
            <w:noWrap/>
            <w:vAlign w:val="center"/>
          </w:tcPr>
          <w:p w:rsidR="0043540A" w:rsidRPr="004A528F" w:rsidRDefault="0043540A" w:rsidP="00B972D8">
            <w:pPr>
              <w:jc w:val="center"/>
              <w:rPr>
                <w:i/>
                <w:color w:val="FF0000"/>
                <w:sz w:val="24"/>
                <w:szCs w:val="24"/>
              </w:rPr>
            </w:pPr>
          </w:p>
        </w:tc>
        <w:tc>
          <w:tcPr>
            <w:tcW w:w="1435" w:type="dxa"/>
            <w:shd w:val="clear" w:color="auto" w:fill="auto"/>
            <w:noWrap/>
            <w:vAlign w:val="center"/>
          </w:tcPr>
          <w:p w:rsidR="0043540A" w:rsidRPr="004A528F" w:rsidRDefault="0043540A" w:rsidP="00B972D8">
            <w:pPr>
              <w:jc w:val="center"/>
              <w:rPr>
                <w:i/>
                <w:color w:val="FF0000"/>
                <w:sz w:val="24"/>
                <w:szCs w:val="24"/>
              </w:rPr>
            </w:pPr>
          </w:p>
        </w:tc>
        <w:tc>
          <w:tcPr>
            <w:tcW w:w="1084" w:type="dxa"/>
            <w:vAlign w:val="center"/>
          </w:tcPr>
          <w:p w:rsidR="0043540A" w:rsidRPr="004A528F" w:rsidRDefault="0043540A" w:rsidP="00B972D8">
            <w:pPr>
              <w:jc w:val="center"/>
              <w:rPr>
                <w:b/>
                <w:bCs/>
                <w:color w:val="943634" w:themeColor="accent2" w:themeShade="BF"/>
                <w:sz w:val="24"/>
                <w:szCs w:val="24"/>
              </w:rPr>
            </w:pPr>
            <w:r w:rsidRPr="004A528F">
              <w:rPr>
                <w:b/>
                <w:bCs/>
                <w:color w:val="943634" w:themeColor="accent2" w:themeShade="BF"/>
                <w:sz w:val="24"/>
                <w:szCs w:val="24"/>
              </w:rPr>
              <w:t>3</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943634" w:themeColor="accent2" w:themeShade="BF"/>
                <w:sz w:val="24"/>
                <w:szCs w:val="24"/>
              </w:rPr>
            </w:pPr>
            <w:r w:rsidRPr="004A528F">
              <w:rPr>
                <w:b/>
                <w:i/>
                <w:color w:val="943634" w:themeColor="accent2" w:themeShade="BF"/>
                <w:sz w:val="24"/>
                <w:szCs w:val="24"/>
              </w:rPr>
              <w:t>Általános gyógypedagógiai ismeretek /</w:t>
            </w:r>
            <w:r>
              <w:rPr>
                <w:b/>
                <w:color w:val="943634" w:themeColor="accent2" w:themeShade="BF"/>
                <w:sz w:val="24"/>
                <w:szCs w:val="24"/>
                <w:u w:val="single"/>
              </w:rPr>
              <w:t>G</w:t>
            </w:r>
            <w:r w:rsidRPr="004A528F">
              <w:rPr>
                <w:b/>
                <w:color w:val="943634" w:themeColor="accent2" w:themeShade="BF"/>
                <w:sz w:val="24"/>
                <w:szCs w:val="24"/>
                <w:u w:val="single"/>
              </w:rPr>
              <w:t>yógypedagógiai gyakorlat</w:t>
            </w:r>
          </w:p>
        </w:tc>
        <w:tc>
          <w:tcPr>
            <w:tcW w:w="988" w:type="dxa"/>
            <w:shd w:val="clear" w:color="auto" w:fill="auto"/>
            <w:noWrap/>
            <w:vAlign w:val="center"/>
          </w:tcPr>
          <w:p w:rsidR="0043540A" w:rsidRPr="004A528F" w:rsidRDefault="0043540A" w:rsidP="00B972D8">
            <w:pPr>
              <w:jc w:val="center"/>
              <w:rPr>
                <w:b/>
                <w:color w:val="FF0000"/>
                <w:sz w:val="24"/>
                <w:szCs w:val="24"/>
              </w:rPr>
            </w:pPr>
          </w:p>
        </w:tc>
        <w:tc>
          <w:tcPr>
            <w:tcW w:w="1084" w:type="dxa"/>
            <w:shd w:val="clear" w:color="auto" w:fill="auto"/>
            <w:noWrap/>
            <w:vAlign w:val="center"/>
          </w:tcPr>
          <w:p w:rsidR="0043540A" w:rsidRPr="004A528F" w:rsidRDefault="0043540A" w:rsidP="00B972D8">
            <w:pPr>
              <w:jc w:val="center"/>
              <w:rPr>
                <w:b/>
                <w:color w:val="FF0000"/>
                <w:sz w:val="24"/>
                <w:szCs w:val="24"/>
              </w:rPr>
            </w:pPr>
          </w:p>
        </w:tc>
        <w:tc>
          <w:tcPr>
            <w:tcW w:w="1397" w:type="dxa"/>
            <w:shd w:val="clear" w:color="auto" w:fill="auto"/>
            <w:noWrap/>
            <w:vAlign w:val="center"/>
          </w:tcPr>
          <w:p w:rsidR="0043540A" w:rsidRPr="004A528F" w:rsidRDefault="0043540A" w:rsidP="00B972D8">
            <w:pPr>
              <w:jc w:val="center"/>
              <w:rPr>
                <w:i/>
                <w:color w:val="FF0000"/>
                <w:sz w:val="24"/>
                <w:szCs w:val="24"/>
              </w:rPr>
            </w:pPr>
          </w:p>
        </w:tc>
        <w:tc>
          <w:tcPr>
            <w:tcW w:w="1435" w:type="dxa"/>
            <w:shd w:val="clear" w:color="auto" w:fill="auto"/>
            <w:noWrap/>
            <w:vAlign w:val="center"/>
          </w:tcPr>
          <w:p w:rsidR="0043540A" w:rsidRPr="004A528F" w:rsidRDefault="0043540A" w:rsidP="00B972D8">
            <w:pPr>
              <w:jc w:val="center"/>
              <w:rPr>
                <w:i/>
                <w:color w:val="FF0000"/>
                <w:sz w:val="24"/>
                <w:szCs w:val="24"/>
              </w:rPr>
            </w:pPr>
          </w:p>
        </w:tc>
        <w:tc>
          <w:tcPr>
            <w:tcW w:w="1084" w:type="dxa"/>
            <w:vAlign w:val="center"/>
          </w:tcPr>
          <w:p w:rsidR="0043540A" w:rsidRPr="004A528F" w:rsidRDefault="0043540A" w:rsidP="00B972D8">
            <w:pPr>
              <w:jc w:val="center"/>
              <w:rPr>
                <w:b/>
                <w:bCs/>
                <w:i/>
                <w:color w:val="943634" w:themeColor="accent2" w:themeShade="BF"/>
                <w:sz w:val="24"/>
                <w:szCs w:val="24"/>
                <w:u w:val="single"/>
              </w:rPr>
            </w:pPr>
            <w:r w:rsidRPr="004A528F">
              <w:rPr>
                <w:b/>
                <w:bCs/>
                <w:i/>
                <w:color w:val="943634" w:themeColor="accent2" w:themeShade="BF"/>
                <w:sz w:val="24"/>
                <w:szCs w:val="24"/>
                <w:u w:val="single"/>
              </w:rPr>
              <w:t>8</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color w:val="943634" w:themeColor="accent2" w:themeShade="BF"/>
                <w:sz w:val="24"/>
                <w:szCs w:val="24"/>
              </w:rPr>
            </w:pPr>
            <w:r w:rsidRPr="004A528F">
              <w:rPr>
                <w:b/>
                <w:i/>
                <w:color w:val="943634" w:themeColor="accent2" w:themeShade="BF"/>
                <w:sz w:val="24"/>
                <w:szCs w:val="24"/>
              </w:rPr>
              <w:lastRenderedPageBreak/>
              <w:t xml:space="preserve">Speciális gyógypedagógiai ismeretek / </w:t>
            </w:r>
            <w:r>
              <w:rPr>
                <w:b/>
                <w:color w:val="943634" w:themeColor="accent2" w:themeShade="BF"/>
                <w:sz w:val="24"/>
                <w:szCs w:val="24"/>
              </w:rPr>
              <w:t>G</w:t>
            </w:r>
            <w:r w:rsidRPr="004A528F">
              <w:rPr>
                <w:b/>
                <w:color w:val="943634" w:themeColor="accent2" w:themeShade="BF"/>
                <w:sz w:val="24"/>
                <w:szCs w:val="24"/>
              </w:rPr>
              <w:t>yógypedagógiai pszichológia</w:t>
            </w:r>
          </w:p>
        </w:tc>
        <w:tc>
          <w:tcPr>
            <w:tcW w:w="988" w:type="dxa"/>
            <w:shd w:val="clear" w:color="auto" w:fill="auto"/>
            <w:noWrap/>
            <w:vAlign w:val="center"/>
          </w:tcPr>
          <w:p w:rsidR="0043540A" w:rsidRPr="004A528F" w:rsidRDefault="0043540A" w:rsidP="00B972D8">
            <w:pPr>
              <w:jc w:val="center"/>
              <w:rPr>
                <w:b/>
                <w:color w:val="FF0000"/>
                <w:sz w:val="24"/>
                <w:szCs w:val="24"/>
              </w:rPr>
            </w:pPr>
          </w:p>
        </w:tc>
        <w:tc>
          <w:tcPr>
            <w:tcW w:w="1084" w:type="dxa"/>
            <w:shd w:val="clear" w:color="auto" w:fill="auto"/>
            <w:noWrap/>
            <w:vAlign w:val="center"/>
          </w:tcPr>
          <w:p w:rsidR="0043540A" w:rsidRPr="004A528F" w:rsidRDefault="0043540A" w:rsidP="00B972D8">
            <w:pPr>
              <w:jc w:val="center"/>
              <w:rPr>
                <w:b/>
                <w:color w:val="FF0000"/>
                <w:sz w:val="24"/>
                <w:szCs w:val="24"/>
              </w:rPr>
            </w:pPr>
          </w:p>
        </w:tc>
        <w:tc>
          <w:tcPr>
            <w:tcW w:w="1397" w:type="dxa"/>
            <w:shd w:val="clear" w:color="auto" w:fill="auto"/>
            <w:noWrap/>
            <w:vAlign w:val="center"/>
          </w:tcPr>
          <w:p w:rsidR="0043540A" w:rsidRPr="004A528F" w:rsidRDefault="0043540A" w:rsidP="00B972D8">
            <w:pPr>
              <w:jc w:val="center"/>
              <w:rPr>
                <w:i/>
                <w:color w:val="FF0000"/>
                <w:sz w:val="24"/>
                <w:szCs w:val="24"/>
              </w:rPr>
            </w:pPr>
          </w:p>
        </w:tc>
        <w:tc>
          <w:tcPr>
            <w:tcW w:w="1435" w:type="dxa"/>
            <w:shd w:val="clear" w:color="auto" w:fill="auto"/>
            <w:noWrap/>
            <w:vAlign w:val="center"/>
          </w:tcPr>
          <w:p w:rsidR="0043540A" w:rsidRPr="004A528F" w:rsidRDefault="0043540A" w:rsidP="00B972D8">
            <w:pPr>
              <w:jc w:val="center"/>
              <w:rPr>
                <w:i/>
                <w:color w:val="FF0000"/>
                <w:sz w:val="24"/>
                <w:szCs w:val="24"/>
              </w:rPr>
            </w:pPr>
          </w:p>
        </w:tc>
        <w:tc>
          <w:tcPr>
            <w:tcW w:w="1084" w:type="dxa"/>
            <w:vAlign w:val="center"/>
          </w:tcPr>
          <w:p w:rsidR="0043540A" w:rsidRPr="004A528F" w:rsidRDefault="0043540A" w:rsidP="00B972D8">
            <w:pPr>
              <w:jc w:val="center"/>
              <w:rPr>
                <w:b/>
                <w:bCs/>
                <w:color w:val="943634" w:themeColor="accent2" w:themeShade="BF"/>
                <w:sz w:val="24"/>
                <w:szCs w:val="24"/>
              </w:rPr>
            </w:pPr>
            <w:r w:rsidRPr="004A528F">
              <w:rPr>
                <w:b/>
                <w:bCs/>
                <w:color w:val="943634" w:themeColor="accent2" w:themeShade="BF"/>
                <w:sz w:val="24"/>
                <w:szCs w:val="24"/>
              </w:rPr>
              <w:t>2</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 xml:space="preserve">Speciális gyógypedagógiai ismeretek / </w:t>
            </w:r>
            <w:r>
              <w:rPr>
                <w:b/>
                <w:color w:val="943634" w:themeColor="accent2" w:themeShade="BF"/>
                <w:sz w:val="24"/>
                <w:szCs w:val="24"/>
              </w:rPr>
              <w:t>G</w:t>
            </w:r>
            <w:r w:rsidRPr="004A528F">
              <w:rPr>
                <w:b/>
                <w:color w:val="943634" w:themeColor="accent2" w:themeShade="BF"/>
                <w:sz w:val="24"/>
                <w:szCs w:val="24"/>
              </w:rPr>
              <w:t>yógypedagógiai tantárgypedagógia</w:t>
            </w:r>
          </w:p>
        </w:tc>
        <w:tc>
          <w:tcPr>
            <w:tcW w:w="988" w:type="dxa"/>
            <w:shd w:val="clear" w:color="auto" w:fill="auto"/>
            <w:noWrap/>
            <w:vAlign w:val="center"/>
          </w:tcPr>
          <w:p w:rsidR="0043540A" w:rsidRPr="004A528F" w:rsidRDefault="0043540A" w:rsidP="00B972D8">
            <w:pPr>
              <w:jc w:val="center"/>
              <w:rPr>
                <w:b/>
                <w:color w:val="FF0000"/>
                <w:sz w:val="24"/>
                <w:szCs w:val="24"/>
              </w:rPr>
            </w:pPr>
          </w:p>
        </w:tc>
        <w:tc>
          <w:tcPr>
            <w:tcW w:w="1084" w:type="dxa"/>
            <w:shd w:val="clear" w:color="auto" w:fill="auto"/>
            <w:noWrap/>
            <w:vAlign w:val="center"/>
          </w:tcPr>
          <w:p w:rsidR="0043540A" w:rsidRPr="004A528F" w:rsidRDefault="0043540A" w:rsidP="00B972D8">
            <w:pPr>
              <w:jc w:val="center"/>
              <w:rPr>
                <w:b/>
                <w:color w:val="FF0000"/>
                <w:sz w:val="24"/>
                <w:szCs w:val="24"/>
              </w:rPr>
            </w:pPr>
          </w:p>
        </w:tc>
        <w:tc>
          <w:tcPr>
            <w:tcW w:w="1397" w:type="dxa"/>
            <w:shd w:val="clear" w:color="auto" w:fill="auto"/>
            <w:noWrap/>
            <w:vAlign w:val="center"/>
          </w:tcPr>
          <w:p w:rsidR="0043540A" w:rsidRPr="004A528F" w:rsidRDefault="0043540A" w:rsidP="00B972D8">
            <w:pPr>
              <w:jc w:val="center"/>
              <w:rPr>
                <w:i/>
                <w:color w:val="FF0000"/>
                <w:sz w:val="24"/>
                <w:szCs w:val="24"/>
              </w:rPr>
            </w:pPr>
          </w:p>
        </w:tc>
        <w:tc>
          <w:tcPr>
            <w:tcW w:w="1435" w:type="dxa"/>
            <w:shd w:val="clear" w:color="auto" w:fill="auto"/>
            <w:noWrap/>
            <w:vAlign w:val="center"/>
          </w:tcPr>
          <w:p w:rsidR="0043540A" w:rsidRPr="004A528F" w:rsidRDefault="0043540A" w:rsidP="00B972D8">
            <w:pPr>
              <w:jc w:val="center"/>
              <w:rPr>
                <w:i/>
                <w:color w:val="FF0000"/>
                <w:sz w:val="24"/>
                <w:szCs w:val="24"/>
              </w:rPr>
            </w:pPr>
          </w:p>
        </w:tc>
        <w:tc>
          <w:tcPr>
            <w:tcW w:w="1084" w:type="dxa"/>
            <w:vAlign w:val="center"/>
          </w:tcPr>
          <w:p w:rsidR="0043540A" w:rsidRPr="004A528F" w:rsidRDefault="0043540A" w:rsidP="00B972D8">
            <w:pPr>
              <w:jc w:val="center"/>
              <w:rPr>
                <w:b/>
                <w:bCs/>
                <w:color w:val="943634" w:themeColor="accent2" w:themeShade="BF"/>
                <w:sz w:val="24"/>
                <w:szCs w:val="24"/>
              </w:rPr>
            </w:pPr>
            <w:r w:rsidRPr="004A528F">
              <w:rPr>
                <w:b/>
                <w:bCs/>
                <w:color w:val="943634" w:themeColor="accent2" w:themeShade="BF"/>
                <w:sz w:val="24"/>
                <w:szCs w:val="24"/>
              </w:rPr>
              <w:t>2</w:t>
            </w:r>
          </w:p>
        </w:tc>
      </w:tr>
      <w:tr w:rsidR="0043540A" w:rsidRPr="004A528F" w:rsidTr="00B972D8">
        <w:trPr>
          <w:trHeight w:val="300"/>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Speciális gyógypedagógiai ismeretek /</w:t>
            </w:r>
            <w:r>
              <w:rPr>
                <w:b/>
                <w:color w:val="943634" w:themeColor="accent2" w:themeShade="BF"/>
                <w:sz w:val="24"/>
                <w:szCs w:val="24"/>
              </w:rPr>
              <w:t>G</w:t>
            </w:r>
            <w:r w:rsidRPr="004A528F">
              <w:rPr>
                <w:b/>
                <w:color w:val="943634" w:themeColor="accent2" w:themeShade="BF"/>
                <w:sz w:val="24"/>
                <w:szCs w:val="24"/>
              </w:rPr>
              <w:t>yógypedagógiai egészségtan</w:t>
            </w:r>
          </w:p>
        </w:tc>
        <w:tc>
          <w:tcPr>
            <w:tcW w:w="988" w:type="dxa"/>
            <w:shd w:val="clear" w:color="auto" w:fill="auto"/>
            <w:noWrap/>
            <w:vAlign w:val="center"/>
          </w:tcPr>
          <w:p w:rsidR="0043540A" w:rsidRPr="004A528F" w:rsidRDefault="0043540A" w:rsidP="00B972D8">
            <w:pPr>
              <w:jc w:val="center"/>
              <w:rPr>
                <w:b/>
                <w:color w:val="FF0000"/>
                <w:sz w:val="24"/>
                <w:szCs w:val="24"/>
              </w:rPr>
            </w:pPr>
          </w:p>
        </w:tc>
        <w:tc>
          <w:tcPr>
            <w:tcW w:w="1084" w:type="dxa"/>
            <w:shd w:val="clear" w:color="auto" w:fill="auto"/>
            <w:noWrap/>
            <w:vAlign w:val="center"/>
          </w:tcPr>
          <w:p w:rsidR="0043540A" w:rsidRPr="004A528F" w:rsidRDefault="0043540A" w:rsidP="00B972D8">
            <w:pPr>
              <w:jc w:val="center"/>
              <w:rPr>
                <w:b/>
                <w:color w:val="FF0000"/>
                <w:sz w:val="24"/>
                <w:szCs w:val="24"/>
              </w:rPr>
            </w:pPr>
          </w:p>
        </w:tc>
        <w:tc>
          <w:tcPr>
            <w:tcW w:w="1397" w:type="dxa"/>
            <w:shd w:val="clear" w:color="auto" w:fill="auto"/>
            <w:noWrap/>
            <w:vAlign w:val="center"/>
          </w:tcPr>
          <w:p w:rsidR="0043540A" w:rsidRPr="004A528F" w:rsidRDefault="0043540A" w:rsidP="00B972D8">
            <w:pPr>
              <w:jc w:val="center"/>
              <w:rPr>
                <w:i/>
                <w:color w:val="FF0000"/>
                <w:sz w:val="24"/>
                <w:szCs w:val="24"/>
              </w:rPr>
            </w:pPr>
          </w:p>
        </w:tc>
        <w:tc>
          <w:tcPr>
            <w:tcW w:w="1435" w:type="dxa"/>
            <w:shd w:val="clear" w:color="auto" w:fill="auto"/>
            <w:noWrap/>
            <w:vAlign w:val="center"/>
          </w:tcPr>
          <w:p w:rsidR="0043540A" w:rsidRPr="004A528F" w:rsidRDefault="0043540A" w:rsidP="00B972D8">
            <w:pPr>
              <w:jc w:val="center"/>
              <w:rPr>
                <w:i/>
                <w:color w:val="FF0000"/>
                <w:sz w:val="24"/>
                <w:szCs w:val="24"/>
              </w:rPr>
            </w:pPr>
          </w:p>
        </w:tc>
        <w:tc>
          <w:tcPr>
            <w:tcW w:w="1084" w:type="dxa"/>
            <w:vAlign w:val="center"/>
          </w:tcPr>
          <w:p w:rsidR="0043540A" w:rsidRPr="004A528F" w:rsidRDefault="0043540A" w:rsidP="00B972D8">
            <w:pPr>
              <w:jc w:val="center"/>
              <w:rPr>
                <w:b/>
                <w:bCs/>
                <w:color w:val="943634" w:themeColor="accent2" w:themeShade="BF"/>
                <w:sz w:val="24"/>
                <w:szCs w:val="24"/>
              </w:rPr>
            </w:pPr>
            <w:r w:rsidRPr="004A528F">
              <w:rPr>
                <w:b/>
                <w:bCs/>
                <w:color w:val="943634" w:themeColor="accent2" w:themeShade="BF"/>
                <w:sz w:val="24"/>
                <w:szCs w:val="24"/>
              </w:rPr>
              <w:t>2</w:t>
            </w:r>
          </w:p>
        </w:tc>
      </w:tr>
      <w:tr w:rsidR="0043540A" w:rsidRPr="004A528F" w:rsidTr="00B972D8">
        <w:trPr>
          <w:trHeight w:val="315"/>
          <w:jc w:val="center"/>
        </w:trPr>
        <w:tc>
          <w:tcPr>
            <w:tcW w:w="3697" w:type="dxa"/>
            <w:shd w:val="clear" w:color="auto" w:fill="auto"/>
            <w:vAlign w:val="bottom"/>
          </w:tcPr>
          <w:p w:rsidR="0043540A" w:rsidRPr="004A528F" w:rsidRDefault="0043540A" w:rsidP="00B972D8">
            <w:pPr>
              <w:rPr>
                <w:b/>
                <w:sz w:val="24"/>
                <w:szCs w:val="24"/>
              </w:rPr>
            </w:pPr>
          </w:p>
        </w:tc>
        <w:tc>
          <w:tcPr>
            <w:tcW w:w="988" w:type="dxa"/>
            <w:shd w:val="clear" w:color="auto" w:fill="auto"/>
            <w:noWrap/>
            <w:vAlign w:val="center"/>
          </w:tcPr>
          <w:p w:rsidR="0043540A" w:rsidRPr="004A528F" w:rsidRDefault="0043540A" w:rsidP="00B972D8">
            <w:pPr>
              <w:jc w:val="center"/>
              <w:rPr>
                <w:color w:val="000000"/>
                <w:sz w:val="24"/>
                <w:szCs w:val="24"/>
              </w:rPr>
            </w:pPr>
          </w:p>
        </w:tc>
        <w:tc>
          <w:tcPr>
            <w:tcW w:w="1084" w:type="dxa"/>
            <w:shd w:val="clear" w:color="auto" w:fill="auto"/>
            <w:noWrap/>
            <w:vAlign w:val="center"/>
          </w:tcPr>
          <w:p w:rsidR="0043540A" w:rsidRPr="004A528F" w:rsidRDefault="0043540A" w:rsidP="00B972D8">
            <w:pPr>
              <w:jc w:val="center"/>
              <w:rPr>
                <w:color w:val="000000"/>
                <w:sz w:val="24"/>
                <w:szCs w:val="24"/>
              </w:rPr>
            </w:pPr>
          </w:p>
        </w:tc>
        <w:tc>
          <w:tcPr>
            <w:tcW w:w="1397" w:type="dxa"/>
            <w:shd w:val="clear" w:color="auto" w:fill="auto"/>
            <w:noWrap/>
            <w:vAlign w:val="center"/>
          </w:tcPr>
          <w:p w:rsidR="0043540A" w:rsidRPr="004A528F" w:rsidRDefault="0043540A" w:rsidP="00B972D8">
            <w:pPr>
              <w:jc w:val="center"/>
              <w:rPr>
                <w:color w:val="000000"/>
                <w:sz w:val="24"/>
                <w:szCs w:val="24"/>
              </w:rPr>
            </w:pPr>
          </w:p>
        </w:tc>
        <w:tc>
          <w:tcPr>
            <w:tcW w:w="1435" w:type="dxa"/>
            <w:shd w:val="clear" w:color="auto" w:fill="auto"/>
            <w:noWrap/>
            <w:vAlign w:val="center"/>
          </w:tcPr>
          <w:p w:rsidR="0043540A" w:rsidRPr="004A528F" w:rsidRDefault="0043540A" w:rsidP="00B972D8">
            <w:pPr>
              <w:jc w:val="center"/>
              <w:rPr>
                <w:color w:val="000000"/>
                <w:sz w:val="24"/>
                <w:szCs w:val="24"/>
              </w:rPr>
            </w:pPr>
          </w:p>
        </w:tc>
        <w:tc>
          <w:tcPr>
            <w:tcW w:w="1084" w:type="dxa"/>
            <w:vAlign w:val="center"/>
          </w:tcPr>
          <w:p w:rsidR="0043540A" w:rsidRPr="004A528F" w:rsidRDefault="0043540A" w:rsidP="00B972D8">
            <w:pPr>
              <w:jc w:val="center"/>
              <w:rPr>
                <w:color w:val="000000"/>
                <w:sz w:val="24"/>
                <w:szCs w:val="24"/>
              </w:rPr>
            </w:pPr>
          </w:p>
        </w:tc>
      </w:tr>
      <w:tr w:rsidR="0043540A" w:rsidRPr="004A528F" w:rsidTr="00B972D8">
        <w:trPr>
          <w:trHeight w:val="315"/>
          <w:jc w:val="center"/>
        </w:trPr>
        <w:tc>
          <w:tcPr>
            <w:tcW w:w="3697" w:type="dxa"/>
            <w:shd w:val="clear" w:color="auto" w:fill="auto"/>
            <w:vAlign w:val="bottom"/>
          </w:tcPr>
          <w:p w:rsidR="0043540A" w:rsidRPr="004A528F" w:rsidRDefault="0043540A" w:rsidP="00B972D8">
            <w:pPr>
              <w:rPr>
                <w:b/>
                <w:i/>
                <w:color w:val="943634" w:themeColor="accent2" w:themeShade="BF"/>
                <w:sz w:val="24"/>
                <w:szCs w:val="24"/>
              </w:rPr>
            </w:pPr>
            <w:r w:rsidRPr="004A528F">
              <w:rPr>
                <w:b/>
                <w:i/>
                <w:color w:val="943634" w:themeColor="accent2" w:themeShade="BF"/>
                <w:sz w:val="24"/>
                <w:szCs w:val="24"/>
              </w:rPr>
              <w:t>Összefüggő szakmai gyakorlat</w:t>
            </w:r>
          </w:p>
        </w:tc>
        <w:tc>
          <w:tcPr>
            <w:tcW w:w="988" w:type="dxa"/>
            <w:shd w:val="clear" w:color="auto" w:fill="auto"/>
            <w:noWrap/>
            <w:vAlign w:val="center"/>
          </w:tcPr>
          <w:p w:rsidR="0043540A" w:rsidRPr="004A528F" w:rsidRDefault="0043540A" w:rsidP="00B972D8">
            <w:pPr>
              <w:jc w:val="center"/>
              <w:rPr>
                <w:b/>
                <w:i/>
                <w:color w:val="FF0000"/>
                <w:sz w:val="24"/>
                <w:szCs w:val="24"/>
              </w:rPr>
            </w:pPr>
            <w:r w:rsidRPr="004A528F">
              <w:rPr>
                <w:b/>
                <w:i/>
                <w:color w:val="FF0000"/>
                <w:sz w:val="24"/>
                <w:szCs w:val="24"/>
              </w:rPr>
              <w:t>0</w:t>
            </w:r>
          </w:p>
        </w:tc>
        <w:tc>
          <w:tcPr>
            <w:tcW w:w="1084" w:type="dxa"/>
            <w:shd w:val="clear" w:color="auto" w:fill="auto"/>
            <w:noWrap/>
            <w:vAlign w:val="center"/>
          </w:tcPr>
          <w:p w:rsidR="0043540A" w:rsidRPr="004A528F" w:rsidRDefault="0043540A" w:rsidP="00B972D8">
            <w:pPr>
              <w:jc w:val="center"/>
              <w:rPr>
                <w:b/>
                <w:i/>
                <w:color w:val="FF0000"/>
                <w:sz w:val="24"/>
                <w:szCs w:val="24"/>
              </w:rPr>
            </w:pPr>
            <w:r w:rsidRPr="004A528F">
              <w:rPr>
                <w:b/>
                <w:i/>
                <w:color w:val="FF0000"/>
                <w:sz w:val="24"/>
                <w:szCs w:val="24"/>
              </w:rPr>
              <w:t>140</w:t>
            </w:r>
          </w:p>
        </w:tc>
        <w:tc>
          <w:tcPr>
            <w:tcW w:w="1397" w:type="dxa"/>
            <w:shd w:val="clear" w:color="auto" w:fill="auto"/>
            <w:noWrap/>
            <w:vAlign w:val="center"/>
          </w:tcPr>
          <w:p w:rsidR="0043540A" w:rsidRPr="004A528F" w:rsidRDefault="0043540A" w:rsidP="00B972D8">
            <w:pPr>
              <w:jc w:val="center"/>
              <w:rPr>
                <w:b/>
                <w:i/>
                <w:color w:val="FFC000"/>
                <w:sz w:val="24"/>
                <w:szCs w:val="24"/>
              </w:rPr>
            </w:pPr>
            <w:r w:rsidRPr="004A528F">
              <w:rPr>
                <w:b/>
                <w:i/>
                <w:color w:val="365F91" w:themeColor="accent1" w:themeShade="BF"/>
                <w:sz w:val="24"/>
                <w:szCs w:val="24"/>
              </w:rPr>
              <w:t>140</w:t>
            </w:r>
          </w:p>
        </w:tc>
        <w:tc>
          <w:tcPr>
            <w:tcW w:w="1435" w:type="dxa"/>
            <w:shd w:val="clear" w:color="auto" w:fill="auto"/>
            <w:noWrap/>
            <w:vAlign w:val="center"/>
          </w:tcPr>
          <w:p w:rsidR="0043540A" w:rsidRPr="004A528F" w:rsidRDefault="0043540A" w:rsidP="00B972D8">
            <w:pPr>
              <w:jc w:val="center"/>
              <w:rPr>
                <w:b/>
                <w:i/>
                <w:color w:val="FFC000"/>
                <w:sz w:val="24"/>
                <w:szCs w:val="24"/>
              </w:rPr>
            </w:pPr>
            <w:r w:rsidRPr="004A528F">
              <w:rPr>
                <w:b/>
                <w:i/>
                <w:color w:val="002060"/>
                <w:sz w:val="24"/>
                <w:szCs w:val="24"/>
              </w:rPr>
              <w:t>0</w:t>
            </w:r>
          </w:p>
        </w:tc>
        <w:tc>
          <w:tcPr>
            <w:tcW w:w="1084" w:type="dxa"/>
            <w:vAlign w:val="center"/>
          </w:tcPr>
          <w:p w:rsidR="0043540A" w:rsidRPr="004A528F" w:rsidRDefault="0043540A" w:rsidP="00B972D8">
            <w:pPr>
              <w:jc w:val="center"/>
              <w:rPr>
                <w:b/>
                <w:i/>
                <w:color w:val="FFC000"/>
                <w:sz w:val="24"/>
                <w:szCs w:val="24"/>
              </w:rPr>
            </w:pPr>
            <w:r w:rsidRPr="004A528F">
              <w:rPr>
                <w:b/>
                <w:i/>
                <w:color w:val="403152" w:themeColor="accent4" w:themeShade="80"/>
                <w:sz w:val="24"/>
                <w:szCs w:val="24"/>
              </w:rPr>
              <w:t>0</w:t>
            </w:r>
          </w:p>
        </w:tc>
      </w:tr>
      <w:tr w:rsidR="0043540A" w:rsidRPr="004A528F" w:rsidTr="00B972D8">
        <w:trPr>
          <w:trHeight w:val="315"/>
          <w:jc w:val="center"/>
        </w:trPr>
        <w:tc>
          <w:tcPr>
            <w:tcW w:w="3697" w:type="dxa"/>
            <w:shd w:val="clear" w:color="auto" w:fill="auto"/>
            <w:vAlign w:val="bottom"/>
          </w:tcPr>
          <w:p w:rsidR="0043540A" w:rsidRPr="004A528F" w:rsidRDefault="0043540A" w:rsidP="00B972D8">
            <w:pPr>
              <w:rPr>
                <w:i/>
                <w:iCs/>
                <w:color w:val="000000"/>
                <w:sz w:val="24"/>
                <w:szCs w:val="24"/>
              </w:rPr>
            </w:pPr>
          </w:p>
        </w:tc>
        <w:tc>
          <w:tcPr>
            <w:tcW w:w="988" w:type="dxa"/>
            <w:shd w:val="clear" w:color="auto" w:fill="auto"/>
            <w:noWrap/>
            <w:vAlign w:val="center"/>
          </w:tcPr>
          <w:p w:rsidR="0043540A" w:rsidRPr="004A528F" w:rsidRDefault="0043540A" w:rsidP="00B972D8">
            <w:pPr>
              <w:jc w:val="center"/>
              <w:rPr>
                <w:color w:val="FF0000"/>
                <w:sz w:val="24"/>
                <w:szCs w:val="24"/>
              </w:rPr>
            </w:pPr>
          </w:p>
        </w:tc>
        <w:tc>
          <w:tcPr>
            <w:tcW w:w="1084" w:type="dxa"/>
            <w:shd w:val="clear" w:color="auto" w:fill="auto"/>
            <w:noWrap/>
            <w:vAlign w:val="center"/>
          </w:tcPr>
          <w:p w:rsidR="0043540A" w:rsidRPr="004A528F" w:rsidRDefault="0043540A" w:rsidP="00B972D8">
            <w:pPr>
              <w:jc w:val="center"/>
              <w:rPr>
                <w:color w:val="000000"/>
                <w:sz w:val="24"/>
                <w:szCs w:val="24"/>
              </w:rPr>
            </w:pPr>
          </w:p>
        </w:tc>
        <w:tc>
          <w:tcPr>
            <w:tcW w:w="1397" w:type="dxa"/>
            <w:shd w:val="clear" w:color="auto" w:fill="auto"/>
            <w:noWrap/>
            <w:vAlign w:val="center"/>
          </w:tcPr>
          <w:p w:rsidR="0043540A" w:rsidRPr="004A528F" w:rsidRDefault="0043540A" w:rsidP="00B972D8">
            <w:pPr>
              <w:jc w:val="center"/>
              <w:rPr>
                <w:color w:val="FF0000"/>
                <w:sz w:val="24"/>
                <w:szCs w:val="24"/>
              </w:rPr>
            </w:pPr>
          </w:p>
        </w:tc>
        <w:tc>
          <w:tcPr>
            <w:tcW w:w="1435" w:type="dxa"/>
            <w:shd w:val="clear" w:color="auto" w:fill="auto"/>
            <w:noWrap/>
            <w:vAlign w:val="center"/>
          </w:tcPr>
          <w:p w:rsidR="0043540A" w:rsidRPr="004A528F" w:rsidRDefault="0043540A" w:rsidP="00B972D8">
            <w:pPr>
              <w:jc w:val="center"/>
              <w:rPr>
                <w:color w:val="FF0000"/>
                <w:sz w:val="24"/>
                <w:szCs w:val="24"/>
              </w:rPr>
            </w:pPr>
          </w:p>
        </w:tc>
        <w:tc>
          <w:tcPr>
            <w:tcW w:w="1084" w:type="dxa"/>
            <w:vAlign w:val="center"/>
          </w:tcPr>
          <w:p w:rsidR="0043540A" w:rsidRPr="004A528F" w:rsidRDefault="0043540A" w:rsidP="00B972D8">
            <w:pPr>
              <w:jc w:val="center"/>
              <w:rPr>
                <w:color w:val="FF0000"/>
                <w:sz w:val="24"/>
                <w:szCs w:val="24"/>
              </w:rPr>
            </w:pPr>
          </w:p>
        </w:tc>
      </w:tr>
      <w:tr w:rsidR="0043540A" w:rsidRPr="004A528F" w:rsidTr="00B972D8">
        <w:trPr>
          <w:trHeight w:val="300"/>
          <w:jc w:val="center"/>
        </w:trPr>
        <w:tc>
          <w:tcPr>
            <w:tcW w:w="3697" w:type="dxa"/>
            <w:shd w:val="clear" w:color="auto" w:fill="EAF1DD" w:themeFill="accent3" w:themeFillTint="33"/>
            <w:vAlign w:val="bottom"/>
          </w:tcPr>
          <w:p w:rsidR="0043540A" w:rsidRPr="004A528F" w:rsidRDefault="0043540A" w:rsidP="00B972D8">
            <w:pPr>
              <w:rPr>
                <w:color w:val="FF0000"/>
                <w:sz w:val="24"/>
                <w:szCs w:val="24"/>
              </w:rPr>
            </w:pPr>
            <w:r w:rsidRPr="004A528F">
              <w:rPr>
                <w:color w:val="FF0000"/>
                <w:sz w:val="24"/>
                <w:szCs w:val="24"/>
              </w:rPr>
              <w:t>Szakmai tantárgyak</w:t>
            </w:r>
          </w:p>
        </w:tc>
        <w:tc>
          <w:tcPr>
            <w:tcW w:w="988" w:type="dxa"/>
            <w:shd w:val="clear" w:color="auto" w:fill="EAF1DD" w:themeFill="accent3" w:themeFillTint="33"/>
            <w:noWrap/>
            <w:vAlign w:val="center"/>
          </w:tcPr>
          <w:p w:rsidR="0043540A" w:rsidRPr="004A528F" w:rsidRDefault="0043540A" w:rsidP="00B972D8">
            <w:pPr>
              <w:jc w:val="center"/>
              <w:rPr>
                <w:b/>
                <w:bCs/>
                <w:color w:val="FF0000"/>
                <w:sz w:val="24"/>
                <w:szCs w:val="24"/>
              </w:rPr>
            </w:pPr>
            <w:r w:rsidRPr="004A528F">
              <w:rPr>
                <w:b/>
                <w:bCs/>
                <w:color w:val="FF0000"/>
                <w:sz w:val="24"/>
                <w:szCs w:val="24"/>
              </w:rPr>
              <w:t>8</w:t>
            </w:r>
          </w:p>
        </w:tc>
        <w:tc>
          <w:tcPr>
            <w:tcW w:w="1084" w:type="dxa"/>
            <w:shd w:val="clear" w:color="auto" w:fill="EAF1DD" w:themeFill="accent3" w:themeFillTint="33"/>
            <w:noWrap/>
            <w:vAlign w:val="center"/>
          </w:tcPr>
          <w:p w:rsidR="0043540A" w:rsidRPr="004A528F" w:rsidRDefault="0043540A" w:rsidP="00B972D8">
            <w:pPr>
              <w:jc w:val="center"/>
              <w:rPr>
                <w:b/>
                <w:bCs/>
                <w:color w:val="FF0000"/>
                <w:sz w:val="24"/>
                <w:szCs w:val="24"/>
              </w:rPr>
            </w:pPr>
            <w:r w:rsidRPr="004A528F">
              <w:rPr>
                <w:b/>
                <w:bCs/>
                <w:color w:val="FF0000"/>
                <w:sz w:val="24"/>
                <w:szCs w:val="24"/>
              </w:rPr>
              <w:t>10</w:t>
            </w:r>
          </w:p>
        </w:tc>
        <w:tc>
          <w:tcPr>
            <w:tcW w:w="1397" w:type="dxa"/>
            <w:shd w:val="clear" w:color="auto" w:fill="EAF1DD" w:themeFill="accent3" w:themeFillTint="33"/>
            <w:noWrap/>
            <w:vAlign w:val="center"/>
          </w:tcPr>
          <w:p w:rsidR="0043540A" w:rsidRPr="004A528F" w:rsidRDefault="0043540A" w:rsidP="00B972D8">
            <w:pPr>
              <w:jc w:val="center"/>
              <w:rPr>
                <w:b/>
                <w:bCs/>
                <w:color w:val="FF0000"/>
                <w:sz w:val="24"/>
                <w:szCs w:val="24"/>
              </w:rPr>
            </w:pPr>
            <w:r w:rsidRPr="004A528F">
              <w:rPr>
                <w:b/>
                <w:bCs/>
                <w:color w:val="FF0000"/>
                <w:sz w:val="24"/>
                <w:szCs w:val="24"/>
              </w:rPr>
              <w:t>10</w:t>
            </w:r>
          </w:p>
        </w:tc>
        <w:tc>
          <w:tcPr>
            <w:tcW w:w="1435" w:type="dxa"/>
            <w:shd w:val="clear" w:color="auto" w:fill="EAF1DD" w:themeFill="accent3" w:themeFillTint="33"/>
            <w:noWrap/>
            <w:vAlign w:val="center"/>
          </w:tcPr>
          <w:p w:rsidR="0043540A" w:rsidRPr="004A528F" w:rsidRDefault="0043540A" w:rsidP="00B972D8">
            <w:pPr>
              <w:jc w:val="center"/>
              <w:rPr>
                <w:b/>
                <w:bCs/>
                <w:color w:val="FF0000"/>
                <w:sz w:val="24"/>
                <w:szCs w:val="24"/>
              </w:rPr>
            </w:pPr>
            <w:r w:rsidRPr="004A528F">
              <w:rPr>
                <w:b/>
                <w:bCs/>
                <w:color w:val="FF0000"/>
                <w:sz w:val="24"/>
                <w:szCs w:val="24"/>
              </w:rPr>
              <w:t>9</w:t>
            </w:r>
          </w:p>
        </w:tc>
        <w:tc>
          <w:tcPr>
            <w:tcW w:w="1084" w:type="dxa"/>
            <w:shd w:val="clear" w:color="auto" w:fill="EAF1DD" w:themeFill="accent3" w:themeFillTint="33"/>
            <w:vAlign w:val="center"/>
          </w:tcPr>
          <w:p w:rsidR="0043540A" w:rsidRPr="004A528F" w:rsidRDefault="0043540A" w:rsidP="00B972D8">
            <w:pPr>
              <w:jc w:val="center"/>
              <w:rPr>
                <w:b/>
                <w:bCs/>
                <w:color w:val="FF0000"/>
                <w:sz w:val="24"/>
                <w:szCs w:val="24"/>
              </w:rPr>
            </w:pPr>
            <w:r w:rsidRPr="004A528F">
              <w:rPr>
                <w:b/>
                <w:bCs/>
                <w:color w:val="FF0000"/>
                <w:sz w:val="24"/>
                <w:szCs w:val="24"/>
              </w:rPr>
              <w:t>30</w:t>
            </w:r>
          </w:p>
        </w:tc>
      </w:tr>
      <w:tr w:rsidR="0043540A" w:rsidRPr="004A528F" w:rsidTr="00B972D8">
        <w:trPr>
          <w:trHeight w:val="315"/>
          <w:jc w:val="center"/>
        </w:trPr>
        <w:tc>
          <w:tcPr>
            <w:tcW w:w="3697" w:type="dxa"/>
            <w:shd w:val="clear" w:color="auto" w:fill="EEECE1" w:themeFill="background2"/>
            <w:vAlign w:val="bottom"/>
          </w:tcPr>
          <w:p w:rsidR="0043540A" w:rsidRPr="004A528F" w:rsidRDefault="0043540A" w:rsidP="00B972D8">
            <w:pPr>
              <w:rPr>
                <w:color w:val="FF0000"/>
                <w:sz w:val="24"/>
                <w:szCs w:val="24"/>
              </w:rPr>
            </w:pPr>
            <w:r w:rsidRPr="004A528F">
              <w:rPr>
                <w:color w:val="FF0000"/>
                <w:sz w:val="24"/>
                <w:szCs w:val="24"/>
              </w:rPr>
              <w:t>Rendelkezésre álló órakeret</w:t>
            </w:r>
          </w:p>
          <w:p w:rsidR="0043540A" w:rsidRPr="004A528F" w:rsidRDefault="0043540A" w:rsidP="00B972D8">
            <w:pPr>
              <w:rPr>
                <w:color w:val="FF0000"/>
                <w:sz w:val="24"/>
                <w:szCs w:val="24"/>
              </w:rPr>
            </w:pPr>
            <w:r w:rsidRPr="004A528F">
              <w:rPr>
                <w:color w:val="FF0000"/>
                <w:sz w:val="24"/>
                <w:szCs w:val="24"/>
              </w:rPr>
              <w:t>maximum 34</w:t>
            </w:r>
          </w:p>
        </w:tc>
        <w:tc>
          <w:tcPr>
            <w:tcW w:w="988" w:type="dxa"/>
            <w:shd w:val="clear" w:color="auto" w:fill="EEECE1" w:themeFill="background2"/>
            <w:noWrap/>
            <w:vAlign w:val="center"/>
          </w:tcPr>
          <w:p w:rsidR="0043540A" w:rsidRPr="004A528F" w:rsidRDefault="0043540A" w:rsidP="00B972D8">
            <w:pPr>
              <w:jc w:val="center"/>
              <w:rPr>
                <w:b/>
                <w:bCs/>
                <w:color w:val="FF0000"/>
                <w:sz w:val="24"/>
                <w:szCs w:val="24"/>
              </w:rPr>
            </w:pPr>
            <w:r w:rsidRPr="004A528F">
              <w:rPr>
                <w:b/>
                <w:bCs/>
                <w:color w:val="FF0000"/>
                <w:sz w:val="24"/>
                <w:szCs w:val="24"/>
              </w:rPr>
              <w:t>26+8=34</w:t>
            </w:r>
          </w:p>
        </w:tc>
        <w:tc>
          <w:tcPr>
            <w:tcW w:w="1084" w:type="dxa"/>
            <w:shd w:val="clear" w:color="auto" w:fill="EEECE1" w:themeFill="background2"/>
            <w:noWrap/>
            <w:vAlign w:val="center"/>
          </w:tcPr>
          <w:p w:rsidR="0043540A" w:rsidRPr="004A528F" w:rsidRDefault="0043540A" w:rsidP="00B972D8">
            <w:pPr>
              <w:jc w:val="center"/>
              <w:rPr>
                <w:b/>
                <w:bCs/>
                <w:color w:val="FF0000"/>
                <w:sz w:val="24"/>
                <w:szCs w:val="24"/>
              </w:rPr>
            </w:pPr>
            <w:r w:rsidRPr="004A528F">
              <w:rPr>
                <w:b/>
                <w:bCs/>
                <w:color w:val="FF0000"/>
                <w:sz w:val="24"/>
                <w:szCs w:val="24"/>
              </w:rPr>
              <w:t>24+10=34</w:t>
            </w:r>
          </w:p>
        </w:tc>
        <w:tc>
          <w:tcPr>
            <w:tcW w:w="1397" w:type="dxa"/>
            <w:shd w:val="clear" w:color="auto" w:fill="EEECE1" w:themeFill="background2"/>
            <w:noWrap/>
            <w:vAlign w:val="center"/>
          </w:tcPr>
          <w:p w:rsidR="0043540A" w:rsidRPr="004A528F" w:rsidRDefault="0043540A" w:rsidP="00B972D8">
            <w:pPr>
              <w:jc w:val="center"/>
              <w:rPr>
                <w:b/>
                <w:bCs/>
                <w:color w:val="FF0000"/>
                <w:sz w:val="24"/>
                <w:szCs w:val="24"/>
              </w:rPr>
            </w:pPr>
            <w:r w:rsidRPr="004A528F">
              <w:rPr>
                <w:b/>
                <w:bCs/>
                <w:color w:val="FF0000"/>
                <w:sz w:val="24"/>
                <w:szCs w:val="24"/>
              </w:rPr>
              <w:t>24+10=34</w:t>
            </w:r>
          </w:p>
        </w:tc>
        <w:tc>
          <w:tcPr>
            <w:tcW w:w="1435" w:type="dxa"/>
            <w:shd w:val="clear" w:color="auto" w:fill="EEECE1" w:themeFill="background2"/>
            <w:noWrap/>
            <w:vAlign w:val="center"/>
          </w:tcPr>
          <w:p w:rsidR="0043540A" w:rsidRPr="004A528F" w:rsidRDefault="0043540A" w:rsidP="00B972D8">
            <w:pPr>
              <w:jc w:val="center"/>
              <w:rPr>
                <w:b/>
                <w:bCs/>
                <w:color w:val="FF0000"/>
                <w:sz w:val="24"/>
                <w:szCs w:val="24"/>
              </w:rPr>
            </w:pPr>
            <w:r w:rsidRPr="004A528F">
              <w:rPr>
                <w:b/>
                <w:bCs/>
                <w:color w:val="FF0000"/>
                <w:sz w:val="24"/>
                <w:szCs w:val="24"/>
              </w:rPr>
              <w:t>27+9=34</w:t>
            </w:r>
          </w:p>
        </w:tc>
        <w:tc>
          <w:tcPr>
            <w:tcW w:w="1084" w:type="dxa"/>
            <w:shd w:val="clear" w:color="auto" w:fill="EEECE1" w:themeFill="background2"/>
            <w:vAlign w:val="center"/>
          </w:tcPr>
          <w:p w:rsidR="0043540A" w:rsidRPr="004A528F" w:rsidRDefault="0043540A" w:rsidP="00B972D8">
            <w:pPr>
              <w:jc w:val="center"/>
              <w:rPr>
                <w:b/>
                <w:bCs/>
                <w:color w:val="FF0000"/>
                <w:sz w:val="24"/>
                <w:szCs w:val="24"/>
              </w:rPr>
            </w:pPr>
            <w:r w:rsidRPr="004A528F">
              <w:rPr>
                <w:b/>
                <w:bCs/>
                <w:color w:val="FF0000"/>
                <w:sz w:val="24"/>
                <w:szCs w:val="24"/>
              </w:rPr>
              <w:t>5+30=35</w:t>
            </w:r>
          </w:p>
        </w:tc>
      </w:tr>
    </w:tbl>
    <w:p w:rsidR="004145A0" w:rsidRDefault="004145A0" w:rsidP="0043540A">
      <w:pPr>
        <w:rPr>
          <w:color w:val="FF0000"/>
          <w:sz w:val="24"/>
          <w:szCs w:val="24"/>
        </w:rPr>
      </w:pPr>
    </w:p>
    <w:p w:rsidR="004145A0" w:rsidRDefault="004145A0" w:rsidP="0043540A">
      <w:pPr>
        <w:rPr>
          <w:color w:val="FF0000"/>
          <w:sz w:val="24"/>
          <w:szCs w:val="24"/>
        </w:rPr>
      </w:pPr>
    </w:p>
    <w:p w:rsidR="004145A0" w:rsidRDefault="004145A0" w:rsidP="0043540A">
      <w:pPr>
        <w:rPr>
          <w:color w:val="FF0000"/>
          <w:sz w:val="24"/>
          <w:szCs w:val="24"/>
        </w:rPr>
      </w:pPr>
    </w:p>
    <w:p w:rsidR="004145A0" w:rsidRDefault="004145A0" w:rsidP="0043540A">
      <w:pPr>
        <w:rPr>
          <w:color w:val="FF0000"/>
          <w:sz w:val="24"/>
          <w:szCs w:val="24"/>
        </w:rPr>
      </w:pPr>
    </w:p>
    <w:p w:rsidR="004145A0" w:rsidRDefault="004145A0" w:rsidP="0043540A">
      <w:pPr>
        <w:rPr>
          <w:color w:val="FF0000"/>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4145A0" w:rsidRDefault="004145A0" w:rsidP="0043540A">
      <w:pPr>
        <w:rPr>
          <w:sz w:val="24"/>
          <w:szCs w:val="24"/>
        </w:rPr>
      </w:pPr>
    </w:p>
    <w:p w:rsidR="002C24B3" w:rsidRPr="004A528F" w:rsidRDefault="002C24B3" w:rsidP="0043540A">
      <w:pPr>
        <w:rPr>
          <w:color w:val="FF0000"/>
          <w:sz w:val="24"/>
          <w:szCs w:val="24"/>
        </w:rPr>
      </w:pPr>
    </w:p>
    <w:p w:rsidR="0043540A" w:rsidRPr="004A528F" w:rsidRDefault="0043540A" w:rsidP="0043540A">
      <w:pPr>
        <w:jc w:val="center"/>
        <w:rPr>
          <w:b/>
          <w:sz w:val="24"/>
          <w:szCs w:val="24"/>
        </w:rPr>
      </w:pPr>
      <w:r w:rsidRPr="004A528F">
        <w:rPr>
          <w:b/>
          <w:sz w:val="24"/>
          <w:szCs w:val="24"/>
        </w:rPr>
        <w:t>Tantá</w:t>
      </w:r>
      <w:r w:rsidR="000F3BE9">
        <w:rPr>
          <w:b/>
          <w:sz w:val="24"/>
          <w:szCs w:val="24"/>
        </w:rPr>
        <w:t>rgyi struktúra és óraszámok 2022-23-a</w:t>
      </w:r>
      <w:r w:rsidRPr="004A528F">
        <w:rPr>
          <w:b/>
          <w:sz w:val="24"/>
          <w:szCs w:val="24"/>
        </w:rPr>
        <w:t>s tanévben</w:t>
      </w:r>
    </w:p>
    <w:p w:rsidR="0043540A" w:rsidRPr="004A528F" w:rsidRDefault="0043540A" w:rsidP="0043540A">
      <w:pPr>
        <w:jc w:val="center"/>
        <w:rPr>
          <w:b/>
          <w:sz w:val="24"/>
          <w:szCs w:val="24"/>
        </w:rPr>
      </w:pPr>
      <w:r w:rsidRPr="004A528F">
        <w:rPr>
          <w:b/>
          <w:sz w:val="24"/>
          <w:szCs w:val="24"/>
        </w:rPr>
        <w:t>Kötelező tantá</w:t>
      </w:r>
      <w:r w:rsidR="00C56F95">
        <w:rPr>
          <w:b/>
          <w:sz w:val="24"/>
          <w:szCs w:val="24"/>
        </w:rPr>
        <w:t>rgyak és minimális óraszámok a 12</w:t>
      </w:r>
      <w:r w:rsidRPr="004A528F">
        <w:rPr>
          <w:b/>
          <w:sz w:val="24"/>
          <w:szCs w:val="24"/>
        </w:rPr>
        <w:t>–13. évfolyamon</w:t>
      </w:r>
    </w:p>
    <w:p w:rsidR="0043540A" w:rsidRPr="004A528F" w:rsidRDefault="0043540A" w:rsidP="0043540A">
      <w:pPr>
        <w:jc w:val="center"/>
        <w:rPr>
          <w:b/>
          <w:sz w:val="24"/>
          <w:szCs w:val="24"/>
        </w:rPr>
      </w:pPr>
      <w:r w:rsidRPr="004A528F">
        <w:rPr>
          <w:b/>
          <w:sz w:val="24"/>
          <w:szCs w:val="24"/>
          <w:u w:val="single"/>
        </w:rPr>
        <w:t>RENDÉSZET-KÖZSZOLGÁLAT SZAKGIMNÁZIUM</w:t>
      </w:r>
    </w:p>
    <w:p w:rsidR="0043540A" w:rsidRDefault="0043540A" w:rsidP="0043540A">
      <w:pPr>
        <w:rPr>
          <w:b/>
          <w:sz w:val="24"/>
          <w:szCs w:val="24"/>
        </w:rPr>
      </w:pPr>
    </w:p>
    <w:p w:rsidR="0043540A" w:rsidRPr="004A528F" w:rsidRDefault="0043540A" w:rsidP="0043540A">
      <w:pPr>
        <w:rPr>
          <w:b/>
          <w:sz w:val="24"/>
          <w:szCs w:val="24"/>
        </w:rPr>
      </w:pPr>
    </w:p>
    <w:tbl>
      <w:tblPr>
        <w:tblW w:w="60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923"/>
        <w:gridCol w:w="1290"/>
        <w:gridCol w:w="882"/>
      </w:tblGrid>
      <w:tr w:rsidR="00884EE7" w:rsidRPr="004A528F" w:rsidTr="00884EE7">
        <w:trPr>
          <w:trHeight w:val="525"/>
          <w:jc w:val="center"/>
        </w:trPr>
        <w:tc>
          <w:tcPr>
            <w:tcW w:w="3923" w:type="dxa"/>
            <w:shd w:val="clear" w:color="auto" w:fill="auto"/>
            <w:vAlign w:val="center"/>
          </w:tcPr>
          <w:p w:rsidR="00884EE7" w:rsidRPr="004A528F" w:rsidRDefault="00884EE7" w:rsidP="00B972D8">
            <w:pPr>
              <w:jc w:val="center"/>
              <w:rPr>
                <w:b/>
                <w:bCs/>
                <w:color w:val="000000"/>
                <w:sz w:val="24"/>
                <w:szCs w:val="24"/>
              </w:rPr>
            </w:pPr>
            <w:r w:rsidRPr="004A528F">
              <w:rPr>
                <w:b/>
                <w:bCs/>
                <w:color w:val="000000"/>
                <w:sz w:val="24"/>
                <w:szCs w:val="24"/>
              </w:rPr>
              <w:t>Tantárgyak</w:t>
            </w:r>
          </w:p>
        </w:tc>
        <w:tc>
          <w:tcPr>
            <w:tcW w:w="1290" w:type="dxa"/>
            <w:shd w:val="clear" w:color="auto" w:fill="auto"/>
            <w:noWrap/>
            <w:vAlign w:val="center"/>
          </w:tcPr>
          <w:p w:rsidR="00884EE7" w:rsidRPr="004A528F" w:rsidRDefault="00884EE7" w:rsidP="00B972D8">
            <w:pPr>
              <w:jc w:val="center"/>
              <w:rPr>
                <w:b/>
                <w:bCs/>
                <w:color w:val="00B0F0"/>
                <w:sz w:val="24"/>
                <w:szCs w:val="24"/>
              </w:rPr>
            </w:pPr>
            <w:r w:rsidRPr="004A528F">
              <w:rPr>
                <w:b/>
                <w:bCs/>
                <w:color w:val="00B0F0"/>
                <w:sz w:val="24"/>
                <w:szCs w:val="24"/>
              </w:rPr>
              <w:t>12. évf.</w:t>
            </w:r>
          </w:p>
          <w:p w:rsidR="00884EE7" w:rsidRPr="004A528F" w:rsidRDefault="00884EE7" w:rsidP="00B972D8">
            <w:pPr>
              <w:jc w:val="center"/>
              <w:rPr>
                <w:b/>
                <w:bCs/>
                <w:color w:val="000000"/>
                <w:sz w:val="24"/>
                <w:szCs w:val="24"/>
              </w:rPr>
            </w:pPr>
            <w:r>
              <w:rPr>
                <w:b/>
                <w:bCs/>
                <w:color w:val="00B0F0"/>
                <w:sz w:val="24"/>
                <w:szCs w:val="24"/>
              </w:rPr>
              <w:t>(2019</w:t>
            </w:r>
            <w:r w:rsidRPr="004A528F">
              <w:rPr>
                <w:b/>
                <w:bCs/>
                <w:color w:val="00B0F0"/>
                <w:sz w:val="24"/>
                <w:szCs w:val="24"/>
              </w:rPr>
              <w:t>-től)</w:t>
            </w:r>
          </w:p>
        </w:tc>
        <w:tc>
          <w:tcPr>
            <w:tcW w:w="882" w:type="dxa"/>
            <w:vAlign w:val="center"/>
          </w:tcPr>
          <w:p w:rsidR="00884EE7" w:rsidRPr="004A528F" w:rsidRDefault="00884EE7" w:rsidP="00B972D8">
            <w:pPr>
              <w:jc w:val="center"/>
              <w:rPr>
                <w:b/>
                <w:color w:val="000000"/>
                <w:sz w:val="24"/>
                <w:szCs w:val="24"/>
              </w:rPr>
            </w:pPr>
            <w:r w:rsidRPr="004A528F">
              <w:rPr>
                <w:b/>
                <w:color w:val="000000"/>
                <w:sz w:val="24"/>
                <w:szCs w:val="24"/>
              </w:rPr>
              <w:t>13. évf.</w:t>
            </w:r>
          </w:p>
          <w:p w:rsidR="00884EE7" w:rsidRPr="004A528F" w:rsidRDefault="00884EE7" w:rsidP="00B972D8">
            <w:pPr>
              <w:jc w:val="center"/>
              <w:rPr>
                <w:bCs/>
                <w:color w:val="000000"/>
                <w:sz w:val="24"/>
                <w:szCs w:val="24"/>
              </w:rPr>
            </w:pPr>
            <w:r w:rsidRPr="004A528F">
              <w:rPr>
                <w:b/>
                <w:color w:val="000000"/>
                <w:sz w:val="24"/>
                <w:szCs w:val="24"/>
              </w:rPr>
              <w:t>(20</w:t>
            </w:r>
            <w:r>
              <w:rPr>
                <w:b/>
                <w:color w:val="000000"/>
                <w:sz w:val="24"/>
                <w:szCs w:val="24"/>
              </w:rPr>
              <w:t>18</w:t>
            </w:r>
            <w:r w:rsidRPr="004A528F">
              <w:rPr>
                <w:b/>
                <w:color w:val="000000"/>
                <w:sz w:val="24"/>
                <w:szCs w:val="24"/>
              </w:rPr>
              <w:t>-tól)</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color w:val="00B0F0"/>
                <w:sz w:val="24"/>
                <w:szCs w:val="24"/>
              </w:rPr>
            </w:pPr>
            <w:r w:rsidRPr="004A528F">
              <w:rPr>
                <w:b/>
                <w:color w:val="00B0F0"/>
                <w:sz w:val="24"/>
                <w:szCs w:val="24"/>
              </w:rPr>
              <w:t>Magyar nyelv és irodalom</w:t>
            </w:r>
          </w:p>
        </w:tc>
        <w:tc>
          <w:tcPr>
            <w:tcW w:w="1290" w:type="dxa"/>
            <w:shd w:val="clear" w:color="auto" w:fill="auto"/>
            <w:noWrap/>
            <w:vAlign w:val="center"/>
          </w:tcPr>
          <w:p w:rsidR="00884EE7" w:rsidRPr="004A528F" w:rsidRDefault="00884EE7" w:rsidP="00B972D8">
            <w:pPr>
              <w:jc w:val="center"/>
              <w:rPr>
                <w:color w:val="00B0F0"/>
                <w:sz w:val="24"/>
                <w:szCs w:val="24"/>
              </w:rPr>
            </w:pPr>
            <w:r w:rsidRPr="004A528F">
              <w:rPr>
                <w:color w:val="00B0F0"/>
                <w:sz w:val="24"/>
                <w:szCs w:val="24"/>
              </w:rPr>
              <w:t>4</w:t>
            </w: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color w:val="00B0F0"/>
                <w:sz w:val="24"/>
                <w:szCs w:val="24"/>
              </w:rPr>
            </w:pPr>
            <w:r w:rsidRPr="004A528F">
              <w:rPr>
                <w:b/>
                <w:color w:val="00B0F0"/>
                <w:sz w:val="24"/>
                <w:szCs w:val="24"/>
              </w:rPr>
              <w:t>Idegen nyelv Angol/Német</w:t>
            </w:r>
          </w:p>
        </w:tc>
        <w:tc>
          <w:tcPr>
            <w:tcW w:w="1290" w:type="dxa"/>
            <w:shd w:val="clear" w:color="auto" w:fill="auto"/>
            <w:noWrap/>
            <w:vAlign w:val="center"/>
          </w:tcPr>
          <w:p w:rsidR="00884EE7" w:rsidRPr="004A528F" w:rsidRDefault="00884EE7" w:rsidP="00B972D8">
            <w:pPr>
              <w:jc w:val="center"/>
              <w:rPr>
                <w:color w:val="00B0F0"/>
                <w:sz w:val="24"/>
                <w:szCs w:val="24"/>
              </w:rPr>
            </w:pPr>
            <w:r w:rsidRPr="004A528F">
              <w:rPr>
                <w:color w:val="00B0F0"/>
                <w:sz w:val="24"/>
                <w:szCs w:val="24"/>
              </w:rPr>
              <w:t>4</w:t>
            </w:r>
          </w:p>
        </w:tc>
        <w:tc>
          <w:tcPr>
            <w:tcW w:w="882" w:type="dxa"/>
            <w:vAlign w:val="center"/>
          </w:tcPr>
          <w:p w:rsidR="00884EE7" w:rsidRPr="004A528F" w:rsidRDefault="00884EE7" w:rsidP="00B972D8">
            <w:pPr>
              <w:jc w:val="center"/>
              <w:rPr>
                <w:b/>
                <w:bCs/>
                <w:color w:val="00B0F0"/>
                <w:sz w:val="24"/>
                <w:szCs w:val="24"/>
              </w:rPr>
            </w:pPr>
            <w:r w:rsidRPr="004A528F">
              <w:rPr>
                <w:b/>
                <w:bCs/>
                <w:sz w:val="24"/>
                <w:szCs w:val="24"/>
              </w:rPr>
              <w:t>4</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color w:val="00B0F0"/>
                <w:sz w:val="24"/>
                <w:szCs w:val="24"/>
              </w:rPr>
            </w:pPr>
            <w:r w:rsidRPr="004A528F">
              <w:rPr>
                <w:b/>
                <w:color w:val="00B0F0"/>
                <w:sz w:val="24"/>
                <w:szCs w:val="24"/>
              </w:rPr>
              <w:t>Matematika</w:t>
            </w:r>
          </w:p>
        </w:tc>
        <w:tc>
          <w:tcPr>
            <w:tcW w:w="1290" w:type="dxa"/>
            <w:shd w:val="clear" w:color="auto" w:fill="auto"/>
            <w:noWrap/>
            <w:vAlign w:val="center"/>
          </w:tcPr>
          <w:p w:rsidR="00884EE7" w:rsidRPr="004A528F" w:rsidRDefault="00884EE7" w:rsidP="00B972D8">
            <w:pPr>
              <w:jc w:val="center"/>
              <w:rPr>
                <w:color w:val="00B0F0"/>
                <w:sz w:val="24"/>
                <w:szCs w:val="24"/>
              </w:rPr>
            </w:pPr>
            <w:r w:rsidRPr="004A528F">
              <w:rPr>
                <w:color w:val="00B0F0"/>
                <w:sz w:val="24"/>
                <w:szCs w:val="24"/>
              </w:rPr>
              <w:t>3+1</w:t>
            </w: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color w:val="00B0F0"/>
                <w:sz w:val="24"/>
                <w:szCs w:val="24"/>
              </w:rPr>
            </w:pPr>
            <w:r w:rsidRPr="004A528F">
              <w:rPr>
                <w:b/>
                <w:color w:val="00B0F0"/>
                <w:sz w:val="24"/>
                <w:szCs w:val="24"/>
              </w:rPr>
              <w:t>Történelem, társadalmi és állampolgári ismeretek</w:t>
            </w:r>
          </w:p>
        </w:tc>
        <w:tc>
          <w:tcPr>
            <w:tcW w:w="1290" w:type="dxa"/>
            <w:shd w:val="clear" w:color="auto" w:fill="auto"/>
            <w:noWrap/>
            <w:vAlign w:val="center"/>
          </w:tcPr>
          <w:p w:rsidR="00884EE7" w:rsidRPr="004A528F" w:rsidRDefault="00884EE7" w:rsidP="00B972D8">
            <w:pPr>
              <w:jc w:val="center"/>
              <w:rPr>
                <w:color w:val="00B0F0"/>
                <w:sz w:val="24"/>
                <w:szCs w:val="24"/>
              </w:rPr>
            </w:pPr>
            <w:r w:rsidRPr="004A528F">
              <w:rPr>
                <w:color w:val="00B0F0"/>
                <w:sz w:val="24"/>
                <w:szCs w:val="24"/>
              </w:rPr>
              <w:t>3+1</w:t>
            </w: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color w:val="00B0F0"/>
                <w:sz w:val="24"/>
                <w:szCs w:val="24"/>
              </w:rPr>
            </w:pPr>
            <w:r w:rsidRPr="004A528F">
              <w:rPr>
                <w:b/>
                <w:color w:val="00B0F0"/>
                <w:sz w:val="24"/>
                <w:szCs w:val="24"/>
              </w:rPr>
              <w:t>Pénzügyi és vállalkozói ismeret</w:t>
            </w:r>
          </w:p>
        </w:tc>
        <w:tc>
          <w:tcPr>
            <w:tcW w:w="1290" w:type="dxa"/>
            <w:shd w:val="clear" w:color="auto" w:fill="auto"/>
            <w:noWrap/>
            <w:vAlign w:val="center"/>
          </w:tcPr>
          <w:p w:rsidR="00884EE7" w:rsidRPr="004A528F" w:rsidRDefault="00884EE7" w:rsidP="00B972D8">
            <w:pPr>
              <w:jc w:val="center"/>
              <w:rPr>
                <w:sz w:val="24"/>
                <w:szCs w:val="24"/>
              </w:rPr>
            </w:pPr>
            <w:r w:rsidRPr="004A528F">
              <w:rPr>
                <w:sz w:val="24"/>
                <w:szCs w:val="24"/>
              </w:rPr>
              <w:t> -----</w:t>
            </w:r>
          </w:p>
        </w:tc>
        <w:tc>
          <w:tcPr>
            <w:tcW w:w="882" w:type="dxa"/>
            <w:vAlign w:val="center"/>
          </w:tcPr>
          <w:p w:rsidR="00884EE7" w:rsidRPr="004A528F" w:rsidRDefault="00884EE7" w:rsidP="00B972D8">
            <w:pPr>
              <w:jc w:val="center"/>
              <w:rPr>
                <w:color w:val="FF00FF"/>
                <w:sz w:val="24"/>
                <w:szCs w:val="24"/>
              </w:rPr>
            </w:pPr>
            <w:r w:rsidRPr="004A528F">
              <w:rPr>
                <w:color w:val="FF00FF"/>
                <w:sz w:val="24"/>
                <w:szCs w:val="24"/>
              </w:rPr>
              <w:t> </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color w:val="00B0F0"/>
                <w:sz w:val="24"/>
                <w:szCs w:val="24"/>
              </w:rPr>
            </w:pPr>
            <w:r w:rsidRPr="004A528F">
              <w:rPr>
                <w:b/>
                <w:color w:val="00B0F0"/>
                <w:sz w:val="24"/>
                <w:szCs w:val="24"/>
              </w:rPr>
              <w:t>Kötelező komplex természetismeret</w:t>
            </w:r>
          </w:p>
        </w:tc>
        <w:tc>
          <w:tcPr>
            <w:tcW w:w="1290" w:type="dxa"/>
            <w:shd w:val="clear" w:color="auto" w:fill="auto"/>
            <w:noWrap/>
            <w:vAlign w:val="center"/>
          </w:tcPr>
          <w:p w:rsidR="00884EE7" w:rsidRPr="004A528F" w:rsidRDefault="00884EE7" w:rsidP="00B972D8">
            <w:pPr>
              <w:jc w:val="center"/>
              <w:rPr>
                <w:sz w:val="24"/>
                <w:szCs w:val="24"/>
              </w:rPr>
            </w:pPr>
            <w:r w:rsidRPr="004A528F">
              <w:rPr>
                <w:sz w:val="24"/>
                <w:szCs w:val="24"/>
              </w:rPr>
              <w:t> </w:t>
            </w:r>
          </w:p>
        </w:tc>
        <w:tc>
          <w:tcPr>
            <w:tcW w:w="882" w:type="dxa"/>
            <w:vAlign w:val="center"/>
          </w:tcPr>
          <w:p w:rsidR="00884EE7" w:rsidRPr="004A528F" w:rsidRDefault="00884EE7" w:rsidP="00B972D8">
            <w:pPr>
              <w:jc w:val="center"/>
              <w:rPr>
                <w:color w:val="FF00FF"/>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color w:val="00B0F0"/>
                <w:sz w:val="24"/>
                <w:szCs w:val="24"/>
              </w:rPr>
            </w:pPr>
            <w:r w:rsidRPr="004A528F">
              <w:rPr>
                <w:b/>
                <w:color w:val="00B0F0"/>
                <w:sz w:val="24"/>
                <w:szCs w:val="24"/>
              </w:rPr>
              <w:t>Ágazathoz tartozó - Biológia</w:t>
            </w:r>
          </w:p>
        </w:tc>
        <w:tc>
          <w:tcPr>
            <w:tcW w:w="1290" w:type="dxa"/>
            <w:shd w:val="clear" w:color="auto" w:fill="auto"/>
            <w:noWrap/>
            <w:vAlign w:val="center"/>
          </w:tcPr>
          <w:p w:rsidR="00884EE7" w:rsidRPr="004A528F" w:rsidRDefault="00884EE7" w:rsidP="00B972D8">
            <w:pPr>
              <w:jc w:val="center"/>
              <w:rPr>
                <w:b/>
                <w:color w:val="00B0F0"/>
                <w:sz w:val="24"/>
                <w:szCs w:val="24"/>
              </w:rPr>
            </w:pPr>
            <w:r w:rsidRPr="004A528F">
              <w:rPr>
                <w:b/>
                <w:color w:val="00B0F0"/>
                <w:sz w:val="24"/>
                <w:szCs w:val="24"/>
              </w:rPr>
              <w:t>2</w:t>
            </w:r>
          </w:p>
        </w:tc>
        <w:tc>
          <w:tcPr>
            <w:tcW w:w="882" w:type="dxa"/>
            <w:vAlign w:val="center"/>
          </w:tcPr>
          <w:p w:rsidR="00884EE7" w:rsidRPr="004A528F" w:rsidRDefault="00884EE7" w:rsidP="00B972D8">
            <w:pPr>
              <w:jc w:val="center"/>
              <w:rPr>
                <w:color w:val="FF00FF"/>
                <w:sz w:val="24"/>
                <w:szCs w:val="24"/>
              </w:rPr>
            </w:pPr>
            <w:r w:rsidRPr="004A528F">
              <w:rPr>
                <w:color w:val="FF00FF"/>
                <w:sz w:val="24"/>
                <w:szCs w:val="24"/>
              </w:rPr>
              <w:t> </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color w:val="00B0F0"/>
                <w:sz w:val="24"/>
                <w:szCs w:val="24"/>
              </w:rPr>
            </w:pPr>
            <w:r w:rsidRPr="004A528F">
              <w:rPr>
                <w:b/>
                <w:color w:val="00B0F0"/>
                <w:sz w:val="24"/>
                <w:szCs w:val="24"/>
              </w:rPr>
              <w:t>Művészetek: ének-zene</w:t>
            </w:r>
          </w:p>
        </w:tc>
        <w:tc>
          <w:tcPr>
            <w:tcW w:w="1290" w:type="dxa"/>
            <w:shd w:val="clear" w:color="auto" w:fill="auto"/>
            <w:noWrap/>
            <w:vAlign w:val="center"/>
          </w:tcPr>
          <w:p w:rsidR="00884EE7" w:rsidRPr="004A528F" w:rsidRDefault="00884EE7" w:rsidP="00B972D8">
            <w:pPr>
              <w:jc w:val="center"/>
              <w:rPr>
                <w:color w:val="00B0F0"/>
                <w:sz w:val="24"/>
                <w:szCs w:val="24"/>
              </w:rPr>
            </w:pPr>
            <w:r w:rsidRPr="004A528F">
              <w:rPr>
                <w:color w:val="00B0F0"/>
                <w:sz w:val="24"/>
                <w:szCs w:val="24"/>
              </w:rPr>
              <w:t>1</w:t>
            </w: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color w:val="00B0F0"/>
                <w:sz w:val="24"/>
                <w:szCs w:val="24"/>
              </w:rPr>
            </w:pPr>
            <w:r w:rsidRPr="004A528F">
              <w:rPr>
                <w:b/>
                <w:color w:val="00B0F0"/>
                <w:sz w:val="24"/>
                <w:szCs w:val="24"/>
              </w:rPr>
              <w:t>Informatika</w:t>
            </w:r>
          </w:p>
        </w:tc>
        <w:tc>
          <w:tcPr>
            <w:tcW w:w="1290" w:type="dxa"/>
            <w:shd w:val="clear" w:color="auto" w:fill="auto"/>
            <w:noWrap/>
            <w:vAlign w:val="center"/>
          </w:tcPr>
          <w:p w:rsidR="00884EE7" w:rsidRPr="004A528F" w:rsidRDefault="00884EE7" w:rsidP="00B972D8">
            <w:pPr>
              <w:jc w:val="center"/>
              <w:rPr>
                <w:color w:val="00B0F0"/>
                <w:sz w:val="24"/>
                <w:szCs w:val="24"/>
              </w:rPr>
            </w:pPr>
            <w:r w:rsidRPr="004A528F">
              <w:rPr>
                <w:color w:val="00B0F0"/>
                <w:sz w:val="24"/>
                <w:szCs w:val="24"/>
              </w:rPr>
              <w:t> </w:t>
            </w: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color w:val="00B0F0"/>
                <w:sz w:val="24"/>
                <w:szCs w:val="24"/>
              </w:rPr>
            </w:pPr>
            <w:r w:rsidRPr="004A528F">
              <w:rPr>
                <w:b/>
                <w:color w:val="00B0F0"/>
                <w:sz w:val="24"/>
                <w:szCs w:val="24"/>
              </w:rPr>
              <w:t>Testnevelés és sport</w:t>
            </w:r>
          </w:p>
        </w:tc>
        <w:tc>
          <w:tcPr>
            <w:tcW w:w="1290" w:type="dxa"/>
            <w:shd w:val="clear" w:color="auto" w:fill="auto"/>
            <w:noWrap/>
            <w:vAlign w:val="center"/>
          </w:tcPr>
          <w:p w:rsidR="00884EE7" w:rsidRPr="004A528F" w:rsidRDefault="00884EE7" w:rsidP="00B972D8">
            <w:pPr>
              <w:jc w:val="center"/>
              <w:rPr>
                <w:color w:val="00B0F0"/>
                <w:sz w:val="24"/>
                <w:szCs w:val="24"/>
              </w:rPr>
            </w:pPr>
            <w:r w:rsidRPr="004A528F">
              <w:rPr>
                <w:color w:val="00B0F0"/>
                <w:sz w:val="24"/>
                <w:szCs w:val="24"/>
              </w:rPr>
              <w:t>5</w:t>
            </w: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Cs/>
                <w:color w:val="00B0F0"/>
                <w:sz w:val="24"/>
                <w:szCs w:val="24"/>
              </w:rPr>
            </w:pPr>
            <w:r w:rsidRPr="004A528F">
              <w:rPr>
                <w:b/>
                <w:iCs/>
                <w:color w:val="00B0F0"/>
                <w:sz w:val="24"/>
                <w:szCs w:val="24"/>
              </w:rPr>
              <w:t>Osztályfőnöki</w:t>
            </w:r>
          </w:p>
        </w:tc>
        <w:tc>
          <w:tcPr>
            <w:tcW w:w="1290" w:type="dxa"/>
            <w:shd w:val="clear" w:color="auto" w:fill="auto"/>
            <w:noWrap/>
            <w:vAlign w:val="center"/>
          </w:tcPr>
          <w:p w:rsidR="00884EE7" w:rsidRPr="004A528F" w:rsidRDefault="00884EE7" w:rsidP="00B972D8">
            <w:pPr>
              <w:jc w:val="center"/>
              <w:rPr>
                <w:color w:val="00B0F0"/>
                <w:sz w:val="24"/>
                <w:szCs w:val="24"/>
              </w:rPr>
            </w:pPr>
            <w:r w:rsidRPr="004A528F">
              <w:rPr>
                <w:color w:val="00B0F0"/>
                <w:sz w:val="24"/>
                <w:szCs w:val="24"/>
              </w:rPr>
              <w:t>1</w:t>
            </w:r>
          </w:p>
        </w:tc>
        <w:tc>
          <w:tcPr>
            <w:tcW w:w="882" w:type="dxa"/>
            <w:vAlign w:val="center"/>
          </w:tcPr>
          <w:p w:rsidR="00884EE7" w:rsidRPr="004A528F" w:rsidRDefault="00884EE7" w:rsidP="00B972D8">
            <w:pPr>
              <w:jc w:val="center"/>
              <w:rPr>
                <w:b/>
                <w:bCs/>
                <w:color w:val="000000"/>
                <w:sz w:val="24"/>
                <w:szCs w:val="24"/>
              </w:rPr>
            </w:pPr>
            <w:r w:rsidRPr="004A528F">
              <w:rPr>
                <w:b/>
                <w:bCs/>
                <w:color w:val="000000"/>
                <w:sz w:val="24"/>
                <w:szCs w:val="24"/>
              </w:rPr>
              <w:t>1</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i/>
                <w:color w:val="FF0000"/>
                <w:sz w:val="24"/>
                <w:szCs w:val="24"/>
              </w:rPr>
            </w:pPr>
            <w:r w:rsidRPr="004A528F">
              <w:rPr>
                <w:i/>
                <w:color w:val="FF0000"/>
                <w:sz w:val="24"/>
                <w:szCs w:val="24"/>
              </w:rPr>
              <w:t>Kötelezően választható: érettségi tantárgy, vagy informatika, vagy szakmai tantárgy</w:t>
            </w:r>
          </w:p>
        </w:tc>
        <w:tc>
          <w:tcPr>
            <w:tcW w:w="1290" w:type="dxa"/>
            <w:shd w:val="clear" w:color="auto" w:fill="auto"/>
            <w:noWrap/>
            <w:vAlign w:val="center"/>
          </w:tcPr>
          <w:p w:rsidR="00884EE7" w:rsidRPr="004A528F" w:rsidRDefault="00884EE7" w:rsidP="00B972D8">
            <w:pPr>
              <w:rPr>
                <w:i/>
                <w:color w:val="FF0000"/>
                <w:sz w:val="24"/>
                <w:szCs w:val="24"/>
              </w:rPr>
            </w:pPr>
            <w:r w:rsidRPr="004A528F">
              <w:rPr>
                <w:i/>
                <w:color w:val="FF0000"/>
                <w:sz w:val="24"/>
                <w:szCs w:val="24"/>
              </w:rPr>
              <w:t xml:space="preserve">          2</w:t>
            </w:r>
          </w:p>
          <w:p w:rsidR="00884EE7" w:rsidRPr="004A528F" w:rsidRDefault="00884EE7" w:rsidP="00B972D8">
            <w:pPr>
              <w:rPr>
                <w:i/>
                <w:color w:val="FF0000"/>
                <w:sz w:val="24"/>
                <w:szCs w:val="24"/>
              </w:rPr>
            </w:pPr>
            <w:r w:rsidRPr="004A528F">
              <w:rPr>
                <w:i/>
                <w:color w:val="FF0000"/>
                <w:sz w:val="24"/>
                <w:szCs w:val="24"/>
              </w:rPr>
              <w:t>matek+töri</w:t>
            </w:r>
          </w:p>
          <w:p w:rsidR="00884EE7" w:rsidRPr="004A528F" w:rsidRDefault="00884EE7" w:rsidP="00B972D8">
            <w:pPr>
              <w:jc w:val="center"/>
              <w:rPr>
                <w:i/>
                <w:color w:val="FF0000"/>
                <w:sz w:val="24"/>
                <w:szCs w:val="24"/>
              </w:rPr>
            </w:pPr>
            <w:r w:rsidRPr="004A528F">
              <w:rPr>
                <w:i/>
                <w:color w:val="FF0000"/>
                <w:sz w:val="24"/>
                <w:szCs w:val="24"/>
              </w:rPr>
              <w:t xml:space="preserve">  1+1</w:t>
            </w:r>
          </w:p>
        </w:tc>
        <w:tc>
          <w:tcPr>
            <w:tcW w:w="882" w:type="dxa"/>
            <w:vAlign w:val="center"/>
          </w:tcPr>
          <w:p w:rsidR="00884EE7" w:rsidRPr="004A528F" w:rsidRDefault="00884EE7" w:rsidP="00B972D8">
            <w:pPr>
              <w:jc w:val="center"/>
              <w:rPr>
                <w:i/>
                <w:color w:val="FF0000"/>
                <w:sz w:val="24"/>
                <w:szCs w:val="24"/>
              </w:rPr>
            </w:pPr>
            <w:r w:rsidRPr="004A528F">
              <w:rPr>
                <w:i/>
                <w:color w:val="FF0000"/>
                <w:sz w:val="24"/>
                <w:szCs w:val="24"/>
              </w:rPr>
              <w:t> </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sz w:val="24"/>
                <w:szCs w:val="24"/>
              </w:rPr>
            </w:pPr>
            <w:r w:rsidRPr="004A528F">
              <w:rPr>
                <w:sz w:val="24"/>
                <w:szCs w:val="24"/>
              </w:rPr>
              <w:t>KÖZISMERETI ÖSSZES</w:t>
            </w:r>
          </w:p>
        </w:tc>
        <w:tc>
          <w:tcPr>
            <w:tcW w:w="1290" w:type="dxa"/>
            <w:shd w:val="clear" w:color="auto" w:fill="auto"/>
            <w:noWrap/>
            <w:vAlign w:val="center"/>
          </w:tcPr>
          <w:p w:rsidR="00884EE7" w:rsidRPr="004A528F" w:rsidRDefault="00884EE7" w:rsidP="00B972D8">
            <w:pPr>
              <w:jc w:val="center"/>
              <w:rPr>
                <w:b/>
                <w:color w:val="7030A0"/>
                <w:sz w:val="24"/>
                <w:szCs w:val="24"/>
              </w:rPr>
            </w:pPr>
            <w:r w:rsidRPr="004A528F">
              <w:rPr>
                <w:b/>
                <w:color w:val="7030A0"/>
                <w:sz w:val="24"/>
                <w:szCs w:val="24"/>
              </w:rPr>
              <w:t>25</w:t>
            </w: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70C0"/>
                <w:sz w:val="24"/>
                <w:szCs w:val="24"/>
              </w:rPr>
            </w:pPr>
            <w:r w:rsidRPr="004A528F">
              <w:rPr>
                <w:b/>
                <w:i/>
                <w:color w:val="0070C0"/>
                <w:sz w:val="24"/>
                <w:szCs w:val="24"/>
              </w:rPr>
              <w:t>Rendvédelmi szervek és alapfeladatok  II.(rendvédelem+katasztrófavédelem)</w:t>
            </w:r>
          </w:p>
        </w:tc>
        <w:tc>
          <w:tcPr>
            <w:tcW w:w="1290" w:type="dxa"/>
            <w:shd w:val="clear" w:color="auto" w:fill="auto"/>
            <w:noWrap/>
            <w:vAlign w:val="center"/>
          </w:tcPr>
          <w:p w:rsidR="00884EE7" w:rsidRPr="004A528F" w:rsidRDefault="00884EE7" w:rsidP="00B972D8">
            <w:pPr>
              <w:jc w:val="center"/>
              <w:rPr>
                <w:color w:val="000000"/>
                <w:sz w:val="24"/>
                <w:szCs w:val="24"/>
              </w:rPr>
            </w:pP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70C0"/>
                <w:sz w:val="24"/>
                <w:szCs w:val="24"/>
              </w:rPr>
            </w:pPr>
            <w:r w:rsidRPr="004A528F">
              <w:rPr>
                <w:b/>
                <w:i/>
                <w:color w:val="0070C0"/>
                <w:sz w:val="24"/>
                <w:szCs w:val="24"/>
              </w:rPr>
              <w:t>Rendvédelmi szervek és alapfeladatok  III.</w:t>
            </w:r>
          </w:p>
        </w:tc>
        <w:tc>
          <w:tcPr>
            <w:tcW w:w="1290" w:type="dxa"/>
            <w:shd w:val="clear" w:color="auto" w:fill="auto"/>
            <w:noWrap/>
            <w:vAlign w:val="center"/>
          </w:tcPr>
          <w:p w:rsidR="00884EE7" w:rsidRPr="004A528F" w:rsidRDefault="00884EE7" w:rsidP="00B972D8">
            <w:pPr>
              <w:jc w:val="center"/>
              <w:rPr>
                <w:color w:val="000000"/>
                <w:sz w:val="24"/>
                <w:szCs w:val="24"/>
              </w:rPr>
            </w:pP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70C0"/>
                <w:sz w:val="24"/>
                <w:szCs w:val="24"/>
              </w:rPr>
            </w:pPr>
            <w:r w:rsidRPr="004A528F">
              <w:rPr>
                <w:b/>
                <w:i/>
                <w:color w:val="0070C0"/>
                <w:sz w:val="24"/>
                <w:szCs w:val="24"/>
              </w:rPr>
              <w:t>Rendvédelmi szervek és alapfeladatok  V.</w:t>
            </w:r>
          </w:p>
        </w:tc>
        <w:tc>
          <w:tcPr>
            <w:tcW w:w="1290" w:type="dxa"/>
            <w:shd w:val="clear" w:color="auto" w:fill="auto"/>
            <w:noWrap/>
            <w:vAlign w:val="center"/>
          </w:tcPr>
          <w:p w:rsidR="00884EE7" w:rsidRPr="004A528F" w:rsidRDefault="00884EE7" w:rsidP="00B972D8">
            <w:pPr>
              <w:jc w:val="center"/>
              <w:rPr>
                <w:b/>
                <w:color w:val="0070C0"/>
                <w:sz w:val="24"/>
                <w:szCs w:val="24"/>
              </w:rPr>
            </w:pPr>
            <w:r w:rsidRPr="004A528F">
              <w:rPr>
                <w:b/>
                <w:color w:val="00B0F0"/>
                <w:sz w:val="24"/>
                <w:szCs w:val="24"/>
              </w:rPr>
              <w:t>2</w:t>
            </w: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70C0"/>
                <w:sz w:val="24"/>
                <w:szCs w:val="24"/>
              </w:rPr>
            </w:pPr>
            <w:r w:rsidRPr="004A528F">
              <w:rPr>
                <w:b/>
                <w:i/>
                <w:color w:val="0070C0"/>
                <w:sz w:val="24"/>
                <w:szCs w:val="24"/>
              </w:rPr>
              <w:t xml:space="preserve">Rendvédelmi szervek és alapfeladatok  </w:t>
            </w:r>
            <w:r w:rsidRPr="004A528F">
              <w:rPr>
                <w:b/>
                <w:i/>
                <w:color w:val="0070C0"/>
                <w:sz w:val="24"/>
                <w:szCs w:val="24"/>
                <w:u w:val="single"/>
              </w:rPr>
              <w:t>gyakorlat</w:t>
            </w:r>
          </w:p>
        </w:tc>
        <w:tc>
          <w:tcPr>
            <w:tcW w:w="1290" w:type="dxa"/>
            <w:shd w:val="clear" w:color="auto" w:fill="auto"/>
            <w:noWrap/>
            <w:vAlign w:val="center"/>
          </w:tcPr>
          <w:p w:rsidR="00884EE7" w:rsidRPr="004A528F" w:rsidRDefault="00884EE7" w:rsidP="00B972D8">
            <w:pPr>
              <w:jc w:val="center"/>
              <w:rPr>
                <w:color w:val="000000"/>
                <w:sz w:val="24"/>
                <w:szCs w:val="24"/>
              </w:rPr>
            </w:pP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70C0"/>
                <w:sz w:val="24"/>
                <w:szCs w:val="24"/>
              </w:rPr>
            </w:pPr>
            <w:r w:rsidRPr="004A528F">
              <w:rPr>
                <w:b/>
                <w:i/>
                <w:color w:val="0070C0"/>
                <w:sz w:val="24"/>
                <w:szCs w:val="24"/>
              </w:rPr>
              <w:t xml:space="preserve">Önvédelem és intézkedés taktika </w:t>
            </w:r>
            <w:r w:rsidRPr="004A528F">
              <w:rPr>
                <w:b/>
                <w:i/>
                <w:color w:val="0070C0"/>
                <w:sz w:val="24"/>
                <w:szCs w:val="24"/>
                <w:u w:val="single"/>
              </w:rPr>
              <w:t>gyakorlat</w:t>
            </w:r>
            <w:r w:rsidRPr="004A528F">
              <w:rPr>
                <w:b/>
                <w:i/>
                <w:color w:val="0070C0"/>
                <w:sz w:val="24"/>
                <w:szCs w:val="24"/>
              </w:rPr>
              <w:t xml:space="preserve"> II. (önvédelem+lövészet)</w:t>
            </w:r>
          </w:p>
        </w:tc>
        <w:tc>
          <w:tcPr>
            <w:tcW w:w="1290" w:type="dxa"/>
            <w:shd w:val="clear" w:color="auto" w:fill="auto"/>
            <w:noWrap/>
            <w:vAlign w:val="center"/>
          </w:tcPr>
          <w:p w:rsidR="00884EE7" w:rsidRPr="004A528F" w:rsidRDefault="00884EE7" w:rsidP="00B972D8">
            <w:pPr>
              <w:jc w:val="center"/>
              <w:rPr>
                <w:color w:val="000000"/>
                <w:sz w:val="24"/>
                <w:szCs w:val="24"/>
              </w:rPr>
            </w:pP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70C0"/>
                <w:sz w:val="24"/>
                <w:szCs w:val="24"/>
              </w:rPr>
            </w:pPr>
            <w:r w:rsidRPr="004A528F">
              <w:rPr>
                <w:b/>
                <w:i/>
                <w:color w:val="0070C0"/>
                <w:sz w:val="24"/>
                <w:szCs w:val="24"/>
              </w:rPr>
              <w:t xml:space="preserve">Önvédelem és intézkedés taktika </w:t>
            </w:r>
            <w:r w:rsidRPr="004A528F">
              <w:rPr>
                <w:b/>
                <w:i/>
                <w:color w:val="0070C0"/>
                <w:sz w:val="24"/>
                <w:szCs w:val="24"/>
                <w:u w:val="single"/>
              </w:rPr>
              <w:t>gyakorlat I</w:t>
            </w:r>
            <w:r w:rsidRPr="004A528F">
              <w:rPr>
                <w:b/>
                <w:i/>
                <w:color w:val="0070C0"/>
                <w:sz w:val="24"/>
                <w:szCs w:val="24"/>
              </w:rPr>
              <w:t>II. (önvédelem+lövészet)</w:t>
            </w:r>
          </w:p>
        </w:tc>
        <w:tc>
          <w:tcPr>
            <w:tcW w:w="1290" w:type="dxa"/>
            <w:shd w:val="clear" w:color="auto" w:fill="auto"/>
            <w:noWrap/>
            <w:vAlign w:val="center"/>
          </w:tcPr>
          <w:p w:rsidR="00884EE7" w:rsidRPr="004A528F" w:rsidRDefault="00884EE7" w:rsidP="00B972D8">
            <w:pPr>
              <w:jc w:val="center"/>
              <w:rPr>
                <w:color w:val="000000"/>
                <w:sz w:val="24"/>
                <w:szCs w:val="24"/>
              </w:rPr>
            </w:pP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70C0"/>
                <w:sz w:val="24"/>
                <w:szCs w:val="24"/>
              </w:rPr>
            </w:pPr>
            <w:r w:rsidRPr="004A528F">
              <w:rPr>
                <w:b/>
                <w:i/>
                <w:color w:val="0070C0"/>
                <w:sz w:val="24"/>
                <w:szCs w:val="24"/>
              </w:rPr>
              <w:t>Önvédelem és intézkedéstaktika</w:t>
            </w:r>
          </w:p>
        </w:tc>
        <w:tc>
          <w:tcPr>
            <w:tcW w:w="1290" w:type="dxa"/>
            <w:shd w:val="clear" w:color="auto" w:fill="auto"/>
            <w:noWrap/>
            <w:vAlign w:val="center"/>
          </w:tcPr>
          <w:p w:rsidR="00884EE7" w:rsidRPr="004A528F" w:rsidRDefault="00884EE7" w:rsidP="00B972D8">
            <w:pPr>
              <w:jc w:val="center"/>
              <w:rPr>
                <w:b/>
                <w:sz w:val="24"/>
                <w:szCs w:val="24"/>
              </w:rPr>
            </w:pPr>
            <w:r w:rsidRPr="004A528F">
              <w:rPr>
                <w:b/>
                <w:color w:val="00B0F0"/>
                <w:sz w:val="24"/>
                <w:szCs w:val="24"/>
              </w:rPr>
              <w:t>2</w:t>
            </w:r>
          </w:p>
        </w:tc>
        <w:tc>
          <w:tcPr>
            <w:tcW w:w="882" w:type="dxa"/>
            <w:vAlign w:val="center"/>
          </w:tcPr>
          <w:p w:rsidR="00884EE7" w:rsidRPr="004A528F" w:rsidRDefault="00884EE7" w:rsidP="00B972D8">
            <w:pPr>
              <w:jc w:val="center"/>
              <w:rPr>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70C0"/>
                <w:sz w:val="24"/>
                <w:szCs w:val="24"/>
              </w:rPr>
            </w:pPr>
            <w:r w:rsidRPr="004A528F">
              <w:rPr>
                <w:b/>
                <w:i/>
                <w:color w:val="0070C0"/>
                <w:sz w:val="24"/>
                <w:szCs w:val="24"/>
              </w:rPr>
              <w:t>Magánbiztonság és vagyonvédelem I</w:t>
            </w:r>
          </w:p>
        </w:tc>
        <w:tc>
          <w:tcPr>
            <w:tcW w:w="1290" w:type="dxa"/>
            <w:shd w:val="clear" w:color="auto" w:fill="auto"/>
            <w:noWrap/>
            <w:vAlign w:val="center"/>
          </w:tcPr>
          <w:p w:rsidR="00884EE7" w:rsidRPr="004A528F" w:rsidRDefault="00884EE7" w:rsidP="00B972D8">
            <w:pPr>
              <w:jc w:val="center"/>
              <w:rPr>
                <w:sz w:val="24"/>
                <w:szCs w:val="24"/>
              </w:rPr>
            </w:pPr>
          </w:p>
        </w:tc>
        <w:tc>
          <w:tcPr>
            <w:tcW w:w="882" w:type="dxa"/>
            <w:vAlign w:val="center"/>
          </w:tcPr>
          <w:p w:rsidR="00884EE7" w:rsidRPr="004A528F" w:rsidRDefault="00884EE7" w:rsidP="00B972D8">
            <w:pPr>
              <w:jc w:val="center"/>
              <w:rPr>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70C0"/>
                <w:sz w:val="24"/>
                <w:szCs w:val="24"/>
              </w:rPr>
            </w:pPr>
            <w:r w:rsidRPr="004A528F">
              <w:rPr>
                <w:b/>
                <w:i/>
                <w:color w:val="0070C0"/>
                <w:sz w:val="24"/>
                <w:szCs w:val="24"/>
              </w:rPr>
              <w:t xml:space="preserve">Magánbiztonság és vagyonvédelem IV. </w:t>
            </w:r>
            <w:r w:rsidRPr="004A528F">
              <w:rPr>
                <w:b/>
                <w:i/>
                <w:color w:val="0070C0"/>
                <w:sz w:val="24"/>
                <w:szCs w:val="24"/>
                <w:u w:val="single"/>
              </w:rPr>
              <w:t xml:space="preserve"> gyakorlat</w:t>
            </w:r>
          </w:p>
        </w:tc>
        <w:tc>
          <w:tcPr>
            <w:tcW w:w="1290" w:type="dxa"/>
            <w:shd w:val="clear" w:color="auto" w:fill="auto"/>
            <w:noWrap/>
            <w:vAlign w:val="center"/>
          </w:tcPr>
          <w:p w:rsidR="00884EE7" w:rsidRPr="004A528F" w:rsidRDefault="00884EE7" w:rsidP="00B972D8">
            <w:pPr>
              <w:jc w:val="center"/>
              <w:rPr>
                <w:b/>
                <w:i/>
                <w:sz w:val="24"/>
                <w:szCs w:val="24"/>
                <w:u w:val="single"/>
              </w:rPr>
            </w:pPr>
            <w:r w:rsidRPr="004A528F">
              <w:rPr>
                <w:b/>
                <w:i/>
                <w:color w:val="00B0F0"/>
                <w:sz w:val="24"/>
                <w:szCs w:val="24"/>
                <w:u w:val="single"/>
              </w:rPr>
              <w:t>1</w:t>
            </w:r>
          </w:p>
        </w:tc>
        <w:tc>
          <w:tcPr>
            <w:tcW w:w="882" w:type="dxa"/>
            <w:vAlign w:val="center"/>
          </w:tcPr>
          <w:p w:rsidR="00884EE7" w:rsidRPr="004A528F" w:rsidRDefault="00884EE7" w:rsidP="00B972D8">
            <w:pPr>
              <w:jc w:val="center"/>
              <w:rPr>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70C0"/>
                <w:sz w:val="24"/>
                <w:szCs w:val="24"/>
              </w:rPr>
            </w:pPr>
            <w:r w:rsidRPr="004A528F">
              <w:rPr>
                <w:b/>
                <w:i/>
                <w:color w:val="0070C0"/>
                <w:sz w:val="24"/>
                <w:szCs w:val="24"/>
              </w:rPr>
              <w:t xml:space="preserve">Személy - és vagyonőri és közterület-felügyelői ismeretek </w:t>
            </w:r>
            <w:r w:rsidRPr="004A528F">
              <w:rPr>
                <w:b/>
                <w:i/>
                <w:color w:val="0070C0"/>
                <w:sz w:val="24"/>
                <w:szCs w:val="24"/>
                <w:u w:val="single"/>
              </w:rPr>
              <w:t>gyakorlat I.</w:t>
            </w:r>
          </w:p>
        </w:tc>
        <w:tc>
          <w:tcPr>
            <w:tcW w:w="1290" w:type="dxa"/>
            <w:shd w:val="clear" w:color="auto" w:fill="auto"/>
            <w:noWrap/>
            <w:vAlign w:val="center"/>
          </w:tcPr>
          <w:p w:rsidR="00884EE7" w:rsidRPr="004A528F" w:rsidRDefault="00884EE7" w:rsidP="00B972D8">
            <w:pPr>
              <w:jc w:val="center"/>
              <w:rPr>
                <w:b/>
                <w:i/>
                <w:sz w:val="24"/>
                <w:szCs w:val="24"/>
                <w:u w:val="single"/>
              </w:rPr>
            </w:pPr>
            <w:r w:rsidRPr="004A528F">
              <w:rPr>
                <w:b/>
                <w:i/>
                <w:color w:val="00B0F0"/>
                <w:sz w:val="24"/>
                <w:szCs w:val="24"/>
                <w:u w:val="single"/>
              </w:rPr>
              <w:t>1</w:t>
            </w:r>
          </w:p>
        </w:tc>
        <w:tc>
          <w:tcPr>
            <w:tcW w:w="882" w:type="dxa"/>
            <w:vAlign w:val="center"/>
          </w:tcPr>
          <w:p w:rsidR="00884EE7" w:rsidRPr="004A528F" w:rsidRDefault="00884EE7" w:rsidP="00B972D8">
            <w:pPr>
              <w:jc w:val="center"/>
              <w:rPr>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FF0000"/>
                <w:sz w:val="24"/>
                <w:szCs w:val="24"/>
              </w:rPr>
            </w:pPr>
            <w:r w:rsidRPr="004A528F">
              <w:rPr>
                <w:b/>
                <w:i/>
                <w:color w:val="00B0F0"/>
                <w:sz w:val="24"/>
                <w:szCs w:val="24"/>
              </w:rPr>
              <w:t>Közszolgálati ügyintézői alapfeladatok -</w:t>
            </w:r>
            <w:r w:rsidRPr="004A528F">
              <w:rPr>
                <w:b/>
                <w:i/>
                <w:color w:val="FF0000"/>
                <w:sz w:val="24"/>
                <w:szCs w:val="24"/>
              </w:rPr>
              <w:t xml:space="preserve"> </w:t>
            </w:r>
            <w:r w:rsidRPr="004A528F">
              <w:rPr>
                <w:b/>
                <w:i/>
                <w:color w:val="0070C0"/>
                <w:sz w:val="24"/>
                <w:szCs w:val="24"/>
              </w:rPr>
              <w:t>közszolgálati ügyintézői ismeretek</w:t>
            </w:r>
          </w:p>
        </w:tc>
        <w:tc>
          <w:tcPr>
            <w:tcW w:w="1290" w:type="dxa"/>
            <w:shd w:val="clear" w:color="auto" w:fill="auto"/>
            <w:noWrap/>
            <w:vAlign w:val="center"/>
          </w:tcPr>
          <w:p w:rsidR="00884EE7" w:rsidRPr="004A528F" w:rsidRDefault="00884EE7" w:rsidP="00B972D8">
            <w:pPr>
              <w:jc w:val="center"/>
              <w:rPr>
                <w:b/>
                <w:sz w:val="24"/>
                <w:szCs w:val="24"/>
              </w:rPr>
            </w:pPr>
            <w:r w:rsidRPr="004A528F">
              <w:rPr>
                <w:b/>
                <w:color w:val="00B0F0"/>
                <w:sz w:val="24"/>
                <w:szCs w:val="24"/>
              </w:rPr>
              <w:t>1,5</w:t>
            </w:r>
          </w:p>
        </w:tc>
        <w:tc>
          <w:tcPr>
            <w:tcW w:w="882" w:type="dxa"/>
            <w:vAlign w:val="center"/>
          </w:tcPr>
          <w:p w:rsidR="00884EE7" w:rsidRPr="004A528F" w:rsidRDefault="00884EE7" w:rsidP="00B972D8">
            <w:pPr>
              <w:jc w:val="center"/>
              <w:rPr>
                <w:b/>
                <w:bCs/>
                <w:sz w:val="24"/>
                <w:szCs w:val="24"/>
              </w:rPr>
            </w:pPr>
            <w:r w:rsidRPr="004A528F">
              <w:rPr>
                <w:b/>
                <w:bCs/>
                <w:sz w:val="24"/>
                <w:szCs w:val="24"/>
              </w:rPr>
              <w:t>4</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FF0000"/>
                <w:sz w:val="24"/>
                <w:szCs w:val="24"/>
              </w:rPr>
            </w:pPr>
            <w:r w:rsidRPr="004A528F">
              <w:rPr>
                <w:b/>
                <w:i/>
                <w:color w:val="00B0F0"/>
                <w:sz w:val="24"/>
                <w:szCs w:val="24"/>
              </w:rPr>
              <w:t>Közszolgálati ügyintézői alapfeladatok -</w:t>
            </w:r>
            <w:r w:rsidRPr="004A528F">
              <w:rPr>
                <w:b/>
                <w:i/>
                <w:color w:val="FF0000"/>
                <w:sz w:val="24"/>
                <w:szCs w:val="24"/>
              </w:rPr>
              <w:t xml:space="preserve"> </w:t>
            </w:r>
            <w:r w:rsidRPr="004A528F">
              <w:rPr>
                <w:b/>
                <w:i/>
                <w:color w:val="0070C0"/>
                <w:sz w:val="24"/>
                <w:szCs w:val="24"/>
              </w:rPr>
              <w:t xml:space="preserve">közszolgálati </w:t>
            </w:r>
            <w:r w:rsidRPr="004A528F">
              <w:rPr>
                <w:b/>
                <w:i/>
                <w:color w:val="0070C0"/>
                <w:sz w:val="24"/>
                <w:szCs w:val="24"/>
                <w:u w:val="single"/>
              </w:rPr>
              <w:t>ügyintézői gyakorlat</w:t>
            </w:r>
          </w:p>
        </w:tc>
        <w:tc>
          <w:tcPr>
            <w:tcW w:w="1290" w:type="dxa"/>
            <w:shd w:val="clear" w:color="auto" w:fill="auto"/>
            <w:noWrap/>
            <w:vAlign w:val="center"/>
          </w:tcPr>
          <w:p w:rsidR="00884EE7" w:rsidRPr="004A528F" w:rsidRDefault="00884EE7" w:rsidP="00B972D8">
            <w:pPr>
              <w:jc w:val="center"/>
              <w:rPr>
                <w:b/>
                <w:sz w:val="24"/>
                <w:szCs w:val="24"/>
                <w:u w:val="single"/>
              </w:rPr>
            </w:pPr>
            <w:r w:rsidRPr="004A528F">
              <w:rPr>
                <w:b/>
                <w:color w:val="00B0F0"/>
                <w:sz w:val="24"/>
                <w:szCs w:val="24"/>
                <w:u w:val="single"/>
              </w:rPr>
              <w:t>1,5</w:t>
            </w:r>
          </w:p>
        </w:tc>
        <w:tc>
          <w:tcPr>
            <w:tcW w:w="882" w:type="dxa"/>
            <w:vAlign w:val="center"/>
          </w:tcPr>
          <w:p w:rsidR="00884EE7" w:rsidRPr="004A528F" w:rsidRDefault="00884EE7" w:rsidP="00B972D8">
            <w:pPr>
              <w:jc w:val="center"/>
              <w:rPr>
                <w:b/>
                <w:bCs/>
                <w:sz w:val="24"/>
                <w:szCs w:val="24"/>
                <w:u w:val="single"/>
              </w:rPr>
            </w:pPr>
            <w:r w:rsidRPr="004A528F">
              <w:rPr>
                <w:b/>
                <w:bCs/>
                <w:sz w:val="24"/>
                <w:szCs w:val="24"/>
                <w:u w:val="single"/>
              </w:rPr>
              <w:t xml:space="preserve">2 </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color w:val="1F497D" w:themeColor="text2"/>
                <w:sz w:val="24"/>
                <w:szCs w:val="24"/>
              </w:rPr>
            </w:pPr>
            <w:r w:rsidRPr="004A528F">
              <w:rPr>
                <w:b/>
                <w:i/>
                <w:color w:val="00B0F0"/>
                <w:sz w:val="24"/>
                <w:szCs w:val="24"/>
              </w:rPr>
              <w:t xml:space="preserve">Közszolgálati ügyintézői alapfeladatok – </w:t>
            </w:r>
            <w:r w:rsidRPr="004A528F">
              <w:rPr>
                <w:b/>
                <w:color w:val="1F497D" w:themeColor="text2"/>
                <w:sz w:val="24"/>
                <w:szCs w:val="24"/>
              </w:rPr>
              <w:t>jogi ismeretek</w:t>
            </w:r>
          </w:p>
        </w:tc>
        <w:tc>
          <w:tcPr>
            <w:tcW w:w="1290" w:type="dxa"/>
            <w:shd w:val="clear" w:color="auto" w:fill="auto"/>
            <w:noWrap/>
            <w:vAlign w:val="center"/>
          </w:tcPr>
          <w:p w:rsidR="00884EE7" w:rsidRPr="004A528F" w:rsidRDefault="00884EE7" w:rsidP="00B972D8">
            <w:pPr>
              <w:jc w:val="center"/>
              <w:rPr>
                <w:color w:val="000000"/>
                <w:sz w:val="24"/>
                <w:szCs w:val="24"/>
              </w:rPr>
            </w:pP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70C0"/>
                <w:sz w:val="24"/>
                <w:szCs w:val="24"/>
              </w:rPr>
            </w:pPr>
            <w:r w:rsidRPr="004A528F">
              <w:rPr>
                <w:b/>
                <w:i/>
                <w:color w:val="0070C0"/>
                <w:sz w:val="24"/>
                <w:szCs w:val="24"/>
              </w:rPr>
              <w:lastRenderedPageBreak/>
              <w:t>Rendészeti szakmai informatika gyakorlat</w:t>
            </w:r>
          </w:p>
        </w:tc>
        <w:tc>
          <w:tcPr>
            <w:tcW w:w="1290" w:type="dxa"/>
            <w:shd w:val="clear" w:color="auto" w:fill="auto"/>
            <w:noWrap/>
            <w:vAlign w:val="center"/>
          </w:tcPr>
          <w:p w:rsidR="00884EE7" w:rsidRPr="004A528F" w:rsidRDefault="00884EE7" w:rsidP="00B972D8">
            <w:pPr>
              <w:jc w:val="center"/>
              <w:rPr>
                <w:color w:val="000000"/>
                <w:sz w:val="24"/>
                <w:szCs w:val="24"/>
              </w:rPr>
            </w:pP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FF0000"/>
                <w:sz w:val="24"/>
                <w:szCs w:val="24"/>
              </w:rPr>
            </w:pPr>
            <w:r w:rsidRPr="004A528F">
              <w:rPr>
                <w:b/>
                <w:i/>
                <w:color w:val="00B0F0"/>
                <w:sz w:val="24"/>
                <w:szCs w:val="24"/>
              </w:rPr>
              <w:t xml:space="preserve">Irodai asszisztensi feladatok </w:t>
            </w:r>
            <w:r w:rsidRPr="004A528F">
              <w:rPr>
                <w:b/>
                <w:i/>
                <w:color w:val="0070C0"/>
                <w:sz w:val="24"/>
                <w:szCs w:val="24"/>
              </w:rPr>
              <w:t xml:space="preserve">- </w:t>
            </w:r>
            <w:r w:rsidRPr="004A528F">
              <w:rPr>
                <w:b/>
                <w:i/>
                <w:color w:val="0070C0"/>
                <w:sz w:val="24"/>
                <w:szCs w:val="24"/>
                <w:u w:val="single"/>
              </w:rPr>
              <w:t>ügyviteli ismeretek</w:t>
            </w:r>
          </w:p>
        </w:tc>
        <w:tc>
          <w:tcPr>
            <w:tcW w:w="1290" w:type="dxa"/>
            <w:shd w:val="clear" w:color="auto" w:fill="auto"/>
            <w:noWrap/>
            <w:vAlign w:val="center"/>
          </w:tcPr>
          <w:p w:rsidR="00884EE7" w:rsidRPr="004A528F" w:rsidRDefault="00884EE7" w:rsidP="00B972D8">
            <w:pPr>
              <w:jc w:val="center"/>
              <w:rPr>
                <w:b/>
                <w:sz w:val="24"/>
                <w:szCs w:val="24"/>
                <w:u w:val="single"/>
              </w:rPr>
            </w:pPr>
            <w:r w:rsidRPr="004A528F">
              <w:rPr>
                <w:b/>
                <w:color w:val="00B0F0"/>
                <w:sz w:val="24"/>
                <w:szCs w:val="24"/>
                <w:u w:val="single"/>
              </w:rPr>
              <w:t>1</w:t>
            </w:r>
          </w:p>
        </w:tc>
        <w:tc>
          <w:tcPr>
            <w:tcW w:w="882" w:type="dxa"/>
            <w:vAlign w:val="center"/>
          </w:tcPr>
          <w:p w:rsidR="00884EE7" w:rsidRPr="004A528F" w:rsidRDefault="00884EE7" w:rsidP="00B972D8">
            <w:pPr>
              <w:jc w:val="center"/>
              <w:rPr>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B0F0"/>
                <w:sz w:val="24"/>
                <w:szCs w:val="24"/>
              </w:rPr>
            </w:pPr>
            <w:r w:rsidRPr="004A528F">
              <w:rPr>
                <w:b/>
                <w:i/>
                <w:color w:val="00B0F0"/>
                <w:sz w:val="24"/>
                <w:szCs w:val="24"/>
              </w:rPr>
              <w:t xml:space="preserve">Társadalomismeret és szakmai kommunikáció – </w:t>
            </w:r>
            <w:r w:rsidRPr="004A528F">
              <w:rPr>
                <w:b/>
                <w:i/>
                <w:color w:val="1F497D" w:themeColor="text2"/>
                <w:sz w:val="24"/>
                <w:szCs w:val="24"/>
                <w:u w:val="single"/>
              </w:rPr>
              <w:t>társadalomismeret és kommunikáció(gyak.)</w:t>
            </w:r>
          </w:p>
        </w:tc>
        <w:tc>
          <w:tcPr>
            <w:tcW w:w="1290" w:type="dxa"/>
            <w:shd w:val="clear" w:color="auto" w:fill="auto"/>
            <w:noWrap/>
            <w:vAlign w:val="center"/>
          </w:tcPr>
          <w:p w:rsidR="00884EE7" w:rsidRPr="004A528F" w:rsidRDefault="00884EE7" w:rsidP="00B972D8">
            <w:pPr>
              <w:jc w:val="center"/>
              <w:rPr>
                <w:sz w:val="24"/>
                <w:szCs w:val="24"/>
              </w:rPr>
            </w:pPr>
          </w:p>
        </w:tc>
        <w:tc>
          <w:tcPr>
            <w:tcW w:w="882" w:type="dxa"/>
            <w:vAlign w:val="center"/>
          </w:tcPr>
          <w:p w:rsidR="00884EE7" w:rsidRPr="004A528F" w:rsidRDefault="00884EE7" w:rsidP="00B972D8">
            <w:pPr>
              <w:jc w:val="center"/>
              <w:rPr>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FF0000"/>
                <w:sz w:val="24"/>
                <w:szCs w:val="24"/>
              </w:rPr>
            </w:pPr>
            <w:r w:rsidRPr="004A528F">
              <w:rPr>
                <w:b/>
                <w:i/>
                <w:color w:val="00B0F0"/>
                <w:sz w:val="24"/>
                <w:szCs w:val="24"/>
              </w:rPr>
              <w:t>Ügykezelés a közszolgálatban -</w:t>
            </w:r>
            <w:r w:rsidRPr="004A528F">
              <w:rPr>
                <w:b/>
                <w:i/>
                <w:color w:val="0070C0"/>
                <w:sz w:val="24"/>
                <w:szCs w:val="24"/>
              </w:rPr>
              <w:t>ügyviteli ismeretek</w:t>
            </w:r>
          </w:p>
        </w:tc>
        <w:tc>
          <w:tcPr>
            <w:tcW w:w="1290" w:type="dxa"/>
            <w:shd w:val="clear" w:color="auto" w:fill="auto"/>
            <w:noWrap/>
            <w:vAlign w:val="center"/>
          </w:tcPr>
          <w:p w:rsidR="00884EE7" w:rsidRPr="004A528F" w:rsidRDefault="00884EE7" w:rsidP="00B972D8">
            <w:pPr>
              <w:jc w:val="center"/>
              <w:rPr>
                <w:sz w:val="24"/>
                <w:szCs w:val="24"/>
              </w:rPr>
            </w:pPr>
          </w:p>
        </w:tc>
        <w:tc>
          <w:tcPr>
            <w:tcW w:w="882" w:type="dxa"/>
            <w:vAlign w:val="center"/>
          </w:tcPr>
          <w:p w:rsidR="00884EE7" w:rsidRPr="004A528F" w:rsidRDefault="00884EE7" w:rsidP="00B972D8">
            <w:pPr>
              <w:jc w:val="center"/>
              <w:rPr>
                <w:b/>
                <w:bCs/>
                <w:sz w:val="24"/>
                <w:szCs w:val="24"/>
              </w:rPr>
            </w:pPr>
            <w:r w:rsidRPr="004A528F">
              <w:rPr>
                <w:b/>
                <w:bCs/>
                <w:sz w:val="24"/>
                <w:szCs w:val="24"/>
              </w:rPr>
              <w:t>4</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FF0000"/>
                <w:sz w:val="24"/>
                <w:szCs w:val="24"/>
              </w:rPr>
            </w:pPr>
            <w:r w:rsidRPr="004A528F">
              <w:rPr>
                <w:b/>
                <w:i/>
                <w:color w:val="00B0F0"/>
                <w:sz w:val="24"/>
                <w:szCs w:val="24"/>
              </w:rPr>
              <w:t>Ügykezelés a közszolgálatban -</w:t>
            </w:r>
            <w:r w:rsidRPr="004A528F">
              <w:rPr>
                <w:b/>
                <w:i/>
                <w:color w:val="0070C0"/>
                <w:sz w:val="24"/>
                <w:szCs w:val="24"/>
                <w:u w:val="single"/>
              </w:rPr>
              <w:t>ügyviteli gyakorlat</w:t>
            </w:r>
          </w:p>
        </w:tc>
        <w:tc>
          <w:tcPr>
            <w:tcW w:w="1290" w:type="dxa"/>
            <w:shd w:val="clear" w:color="auto" w:fill="auto"/>
            <w:noWrap/>
            <w:vAlign w:val="center"/>
          </w:tcPr>
          <w:p w:rsidR="00884EE7" w:rsidRPr="004A528F" w:rsidRDefault="00884EE7" w:rsidP="00B972D8">
            <w:pPr>
              <w:jc w:val="center"/>
              <w:rPr>
                <w:sz w:val="24"/>
                <w:szCs w:val="24"/>
              </w:rPr>
            </w:pPr>
          </w:p>
        </w:tc>
        <w:tc>
          <w:tcPr>
            <w:tcW w:w="882" w:type="dxa"/>
            <w:vAlign w:val="center"/>
          </w:tcPr>
          <w:p w:rsidR="00884EE7" w:rsidRPr="004A528F" w:rsidRDefault="00884EE7" w:rsidP="00B972D8">
            <w:pPr>
              <w:jc w:val="center"/>
              <w:rPr>
                <w:b/>
                <w:bCs/>
                <w:sz w:val="24"/>
                <w:szCs w:val="24"/>
                <w:u w:val="single"/>
              </w:rPr>
            </w:pPr>
            <w:r w:rsidRPr="004A528F">
              <w:rPr>
                <w:b/>
                <w:bCs/>
                <w:sz w:val="24"/>
                <w:szCs w:val="24"/>
                <w:u w:val="single"/>
              </w:rPr>
              <w:t>2,5</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70C0"/>
                <w:sz w:val="24"/>
                <w:szCs w:val="24"/>
              </w:rPr>
            </w:pPr>
            <w:r w:rsidRPr="004A528F">
              <w:rPr>
                <w:b/>
                <w:i/>
                <w:color w:val="0070C0"/>
                <w:sz w:val="24"/>
                <w:szCs w:val="24"/>
              </w:rPr>
              <w:t>E-közigazgatás elmélete</w:t>
            </w:r>
          </w:p>
          <w:p w:rsidR="00884EE7" w:rsidRPr="004A528F" w:rsidRDefault="00884EE7" w:rsidP="00B972D8">
            <w:pPr>
              <w:rPr>
                <w:b/>
                <w:i/>
                <w:color w:val="0070C0"/>
                <w:sz w:val="24"/>
                <w:szCs w:val="24"/>
              </w:rPr>
            </w:pPr>
          </w:p>
        </w:tc>
        <w:tc>
          <w:tcPr>
            <w:tcW w:w="1290" w:type="dxa"/>
            <w:shd w:val="clear" w:color="auto" w:fill="auto"/>
            <w:noWrap/>
            <w:vAlign w:val="center"/>
          </w:tcPr>
          <w:p w:rsidR="00884EE7" w:rsidRPr="004A528F" w:rsidRDefault="00884EE7" w:rsidP="00B972D8">
            <w:pPr>
              <w:jc w:val="center"/>
              <w:rPr>
                <w:sz w:val="24"/>
                <w:szCs w:val="24"/>
              </w:rPr>
            </w:pPr>
          </w:p>
        </w:tc>
        <w:tc>
          <w:tcPr>
            <w:tcW w:w="882" w:type="dxa"/>
            <w:vAlign w:val="center"/>
          </w:tcPr>
          <w:p w:rsidR="00884EE7" w:rsidRPr="004A528F" w:rsidRDefault="00884EE7" w:rsidP="00B972D8">
            <w:pPr>
              <w:jc w:val="center"/>
              <w:rPr>
                <w:b/>
                <w:bCs/>
                <w:sz w:val="24"/>
                <w:szCs w:val="24"/>
              </w:rPr>
            </w:pPr>
            <w:r w:rsidRPr="004A528F">
              <w:rPr>
                <w:b/>
                <w:bCs/>
                <w:sz w:val="24"/>
                <w:szCs w:val="24"/>
              </w:rPr>
              <w:t>4</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70C0"/>
                <w:sz w:val="24"/>
                <w:szCs w:val="24"/>
              </w:rPr>
            </w:pPr>
            <w:r w:rsidRPr="004A528F">
              <w:rPr>
                <w:b/>
                <w:i/>
                <w:color w:val="0070C0"/>
                <w:sz w:val="24"/>
                <w:szCs w:val="24"/>
              </w:rPr>
              <w:t>E-közigazgatás gyakorlata</w:t>
            </w:r>
          </w:p>
          <w:p w:rsidR="00884EE7" w:rsidRPr="004A528F" w:rsidRDefault="00884EE7" w:rsidP="00B972D8">
            <w:pPr>
              <w:rPr>
                <w:b/>
                <w:i/>
                <w:color w:val="0070C0"/>
                <w:sz w:val="24"/>
                <w:szCs w:val="24"/>
              </w:rPr>
            </w:pPr>
          </w:p>
        </w:tc>
        <w:tc>
          <w:tcPr>
            <w:tcW w:w="1290" w:type="dxa"/>
            <w:shd w:val="clear" w:color="auto" w:fill="auto"/>
            <w:noWrap/>
            <w:vAlign w:val="center"/>
          </w:tcPr>
          <w:p w:rsidR="00884EE7" w:rsidRPr="004A528F" w:rsidRDefault="00884EE7" w:rsidP="00B972D8">
            <w:pPr>
              <w:jc w:val="center"/>
              <w:rPr>
                <w:sz w:val="24"/>
                <w:szCs w:val="24"/>
              </w:rPr>
            </w:pPr>
          </w:p>
        </w:tc>
        <w:tc>
          <w:tcPr>
            <w:tcW w:w="882" w:type="dxa"/>
            <w:vAlign w:val="center"/>
          </w:tcPr>
          <w:p w:rsidR="00884EE7" w:rsidRPr="004A528F" w:rsidRDefault="00884EE7" w:rsidP="00B972D8">
            <w:pPr>
              <w:jc w:val="center"/>
              <w:rPr>
                <w:b/>
                <w:bCs/>
                <w:sz w:val="24"/>
                <w:szCs w:val="24"/>
                <w:u w:val="single"/>
              </w:rPr>
            </w:pPr>
            <w:r w:rsidRPr="004A528F">
              <w:rPr>
                <w:b/>
                <w:bCs/>
                <w:sz w:val="24"/>
                <w:szCs w:val="24"/>
                <w:u w:val="single"/>
              </w:rPr>
              <w:t>2</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FF0000"/>
                <w:sz w:val="24"/>
                <w:szCs w:val="24"/>
              </w:rPr>
            </w:pPr>
            <w:r w:rsidRPr="004A528F">
              <w:rPr>
                <w:b/>
                <w:i/>
                <w:color w:val="00B0F0"/>
                <w:sz w:val="24"/>
                <w:szCs w:val="24"/>
              </w:rPr>
              <w:t>Ügyfélszolgálati kommunikáció magyar és idegen nyelven -</w:t>
            </w:r>
            <w:r w:rsidRPr="004A528F">
              <w:rPr>
                <w:b/>
                <w:i/>
                <w:color w:val="FF0000"/>
                <w:sz w:val="24"/>
                <w:szCs w:val="24"/>
              </w:rPr>
              <w:t xml:space="preserve"> </w:t>
            </w:r>
            <w:r w:rsidRPr="004A528F">
              <w:rPr>
                <w:b/>
                <w:i/>
                <w:color w:val="0070C0"/>
                <w:sz w:val="24"/>
                <w:szCs w:val="24"/>
              </w:rPr>
              <w:t>ügyfélszolgálati kommunikáció</w:t>
            </w:r>
          </w:p>
        </w:tc>
        <w:tc>
          <w:tcPr>
            <w:tcW w:w="1290" w:type="dxa"/>
            <w:shd w:val="clear" w:color="auto" w:fill="auto"/>
            <w:noWrap/>
            <w:vAlign w:val="center"/>
          </w:tcPr>
          <w:p w:rsidR="00884EE7" w:rsidRPr="004A528F" w:rsidRDefault="00884EE7" w:rsidP="00B972D8">
            <w:pPr>
              <w:jc w:val="center"/>
              <w:rPr>
                <w:sz w:val="24"/>
                <w:szCs w:val="24"/>
              </w:rPr>
            </w:pPr>
          </w:p>
        </w:tc>
        <w:tc>
          <w:tcPr>
            <w:tcW w:w="882" w:type="dxa"/>
            <w:vAlign w:val="center"/>
          </w:tcPr>
          <w:p w:rsidR="00884EE7" w:rsidRPr="004A528F" w:rsidRDefault="00884EE7" w:rsidP="00B972D8">
            <w:pPr>
              <w:jc w:val="center"/>
              <w:rPr>
                <w:b/>
                <w:bCs/>
                <w:sz w:val="24"/>
                <w:szCs w:val="24"/>
              </w:rPr>
            </w:pPr>
            <w:r w:rsidRPr="004A528F">
              <w:rPr>
                <w:b/>
                <w:bCs/>
                <w:sz w:val="24"/>
                <w:szCs w:val="24"/>
              </w:rPr>
              <w:t>2,5</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FF0000"/>
                <w:sz w:val="24"/>
                <w:szCs w:val="24"/>
              </w:rPr>
            </w:pPr>
            <w:r w:rsidRPr="004A528F">
              <w:rPr>
                <w:b/>
                <w:i/>
                <w:color w:val="00B0F0"/>
                <w:sz w:val="24"/>
                <w:szCs w:val="24"/>
              </w:rPr>
              <w:t>Ügyfélszolgálati kommunikáció magyar és idegen nyelven -</w:t>
            </w:r>
            <w:r w:rsidRPr="004A528F">
              <w:rPr>
                <w:b/>
                <w:i/>
                <w:color w:val="FF0000"/>
                <w:sz w:val="24"/>
                <w:szCs w:val="24"/>
              </w:rPr>
              <w:t xml:space="preserve"> </w:t>
            </w:r>
            <w:r w:rsidRPr="004A528F">
              <w:rPr>
                <w:b/>
                <w:i/>
                <w:color w:val="0070C0"/>
                <w:sz w:val="24"/>
                <w:szCs w:val="24"/>
              </w:rPr>
              <w:t>ügyfélszolgálati kommunikáció gyakorlat</w:t>
            </w:r>
          </w:p>
        </w:tc>
        <w:tc>
          <w:tcPr>
            <w:tcW w:w="1290" w:type="dxa"/>
            <w:shd w:val="clear" w:color="auto" w:fill="auto"/>
            <w:noWrap/>
            <w:vAlign w:val="center"/>
          </w:tcPr>
          <w:p w:rsidR="00884EE7" w:rsidRPr="004A528F" w:rsidRDefault="00884EE7" w:rsidP="00B972D8">
            <w:pPr>
              <w:jc w:val="center"/>
              <w:rPr>
                <w:sz w:val="24"/>
                <w:szCs w:val="24"/>
              </w:rPr>
            </w:pPr>
          </w:p>
        </w:tc>
        <w:tc>
          <w:tcPr>
            <w:tcW w:w="882" w:type="dxa"/>
            <w:vAlign w:val="center"/>
          </w:tcPr>
          <w:p w:rsidR="00884EE7" w:rsidRPr="004A528F" w:rsidRDefault="00884EE7" w:rsidP="00B972D8">
            <w:pPr>
              <w:jc w:val="center"/>
              <w:rPr>
                <w:b/>
                <w:bCs/>
                <w:sz w:val="24"/>
                <w:szCs w:val="24"/>
                <w:u w:val="single"/>
              </w:rPr>
            </w:pPr>
            <w:r w:rsidRPr="004A528F">
              <w:rPr>
                <w:b/>
                <w:bCs/>
                <w:sz w:val="24"/>
                <w:szCs w:val="24"/>
                <w:u w:val="single"/>
              </w:rPr>
              <w:t>3</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B0F0"/>
                <w:sz w:val="24"/>
                <w:szCs w:val="24"/>
              </w:rPr>
            </w:pPr>
            <w:r w:rsidRPr="004A528F">
              <w:rPr>
                <w:b/>
                <w:i/>
                <w:color w:val="00B0F0"/>
                <w:sz w:val="24"/>
                <w:szCs w:val="24"/>
              </w:rPr>
              <w:t xml:space="preserve">Magyar - és idegen nyelvű panaszkezelés – </w:t>
            </w:r>
            <w:r w:rsidRPr="004A528F">
              <w:rPr>
                <w:b/>
                <w:i/>
                <w:color w:val="0070C0"/>
                <w:sz w:val="24"/>
                <w:szCs w:val="24"/>
              </w:rPr>
              <w:t>ügyfélszolgálati kommunikáció</w:t>
            </w:r>
          </w:p>
        </w:tc>
        <w:tc>
          <w:tcPr>
            <w:tcW w:w="1290" w:type="dxa"/>
            <w:shd w:val="clear" w:color="auto" w:fill="auto"/>
            <w:noWrap/>
            <w:vAlign w:val="center"/>
          </w:tcPr>
          <w:p w:rsidR="00884EE7" w:rsidRPr="004A528F" w:rsidRDefault="00884EE7" w:rsidP="00B972D8">
            <w:pPr>
              <w:jc w:val="center"/>
              <w:rPr>
                <w:sz w:val="24"/>
                <w:szCs w:val="24"/>
              </w:rPr>
            </w:pPr>
          </w:p>
        </w:tc>
        <w:tc>
          <w:tcPr>
            <w:tcW w:w="882" w:type="dxa"/>
            <w:vAlign w:val="center"/>
          </w:tcPr>
          <w:p w:rsidR="00884EE7" w:rsidRPr="004A528F" w:rsidRDefault="00884EE7" w:rsidP="00B972D8">
            <w:pPr>
              <w:jc w:val="center"/>
              <w:rPr>
                <w:b/>
                <w:bCs/>
                <w:sz w:val="24"/>
                <w:szCs w:val="24"/>
              </w:rPr>
            </w:pPr>
            <w:r w:rsidRPr="004A528F">
              <w:rPr>
                <w:b/>
                <w:bCs/>
                <w:sz w:val="24"/>
                <w:szCs w:val="24"/>
              </w:rPr>
              <w:t>2</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B0F0"/>
                <w:sz w:val="24"/>
                <w:szCs w:val="24"/>
              </w:rPr>
            </w:pPr>
            <w:r w:rsidRPr="004A528F">
              <w:rPr>
                <w:b/>
                <w:i/>
                <w:color w:val="00B0F0"/>
                <w:sz w:val="24"/>
                <w:szCs w:val="24"/>
              </w:rPr>
              <w:t xml:space="preserve">Magyar - és idegen nyelvű panaszkezelés – </w:t>
            </w:r>
            <w:r w:rsidRPr="004A528F">
              <w:rPr>
                <w:b/>
                <w:i/>
                <w:color w:val="0070C0"/>
                <w:sz w:val="24"/>
                <w:szCs w:val="24"/>
              </w:rPr>
              <w:t>ügyfélszolgálati kommunikáció gyakorlat</w:t>
            </w:r>
          </w:p>
        </w:tc>
        <w:tc>
          <w:tcPr>
            <w:tcW w:w="1290" w:type="dxa"/>
            <w:shd w:val="clear" w:color="auto" w:fill="auto"/>
            <w:noWrap/>
            <w:vAlign w:val="center"/>
          </w:tcPr>
          <w:p w:rsidR="00884EE7" w:rsidRPr="004A528F" w:rsidRDefault="00884EE7" w:rsidP="00B972D8">
            <w:pPr>
              <w:jc w:val="center"/>
              <w:rPr>
                <w:sz w:val="24"/>
                <w:szCs w:val="24"/>
              </w:rPr>
            </w:pPr>
          </w:p>
        </w:tc>
        <w:tc>
          <w:tcPr>
            <w:tcW w:w="882" w:type="dxa"/>
            <w:vAlign w:val="center"/>
          </w:tcPr>
          <w:p w:rsidR="00884EE7" w:rsidRPr="004A528F" w:rsidRDefault="00884EE7" w:rsidP="00B972D8">
            <w:pPr>
              <w:jc w:val="center"/>
              <w:rPr>
                <w:b/>
                <w:bCs/>
                <w:sz w:val="24"/>
                <w:szCs w:val="24"/>
                <w:u w:val="single"/>
              </w:rPr>
            </w:pPr>
            <w:r w:rsidRPr="004A528F">
              <w:rPr>
                <w:b/>
                <w:bCs/>
                <w:sz w:val="24"/>
                <w:szCs w:val="24"/>
                <w:u w:val="single"/>
              </w:rPr>
              <w:t>2,5</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70C0"/>
                <w:sz w:val="24"/>
                <w:szCs w:val="24"/>
              </w:rPr>
            </w:pPr>
            <w:r w:rsidRPr="004A528F">
              <w:rPr>
                <w:b/>
                <w:i/>
                <w:color w:val="FF0000"/>
                <w:sz w:val="24"/>
                <w:szCs w:val="24"/>
              </w:rPr>
              <w:t xml:space="preserve">       </w:t>
            </w:r>
            <w:r w:rsidRPr="004A528F">
              <w:rPr>
                <w:b/>
                <w:i/>
                <w:color w:val="0070C0"/>
                <w:sz w:val="24"/>
                <w:szCs w:val="24"/>
              </w:rPr>
              <w:t xml:space="preserve">Foglalkoztatás  II.  </w:t>
            </w:r>
          </w:p>
        </w:tc>
        <w:tc>
          <w:tcPr>
            <w:tcW w:w="1290" w:type="dxa"/>
            <w:shd w:val="clear" w:color="auto" w:fill="auto"/>
            <w:noWrap/>
            <w:vAlign w:val="center"/>
          </w:tcPr>
          <w:p w:rsidR="00884EE7" w:rsidRPr="004A528F" w:rsidRDefault="00884EE7" w:rsidP="00B972D8">
            <w:pPr>
              <w:jc w:val="center"/>
              <w:rPr>
                <w:sz w:val="24"/>
                <w:szCs w:val="24"/>
              </w:rPr>
            </w:pPr>
          </w:p>
        </w:tc>
        <w:tc>
          <w:tcPr>
            <w:tcW w:w="882" w:type="dxa"/>
            <w:vAlign w:val="center"/>
          </w:tcPr>
          <w:p w:rsidR="00884EE7" w:rsidRPr="004A528F" w:rsidRDefault="00884EE7" w:rsidP="00B972D8">
            <w:pPr>
              <w:jc w:val="center"/>
              <w:rPr>
                <w:b/>
                <w:bCs/>
                <w:sz w:val="24"/>
                <w:szCs w:val="24"/>
              </w:rPr>
            </w:pPr>
            <w:r w:rsidRPr="004A528F">
              <w:rPr>
                <w:b/>
                <w:bCs/>
                <w:sz w:val="24"/>
                <w:szCs w:val="24"/>
              </w:rPr>
              <w:t>0,5</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0070C0"/>
                <w:sz w:val="24"/>
                <w:szCs w:val="24"/>
              </w:rPr>
            </w:pPr>
            <w:r w:rsidRPr="004A528F">
              <w:rPr>
                <w:b/>
                <w:i/>
                <w:color w:val="FF0000"/>
                <w:sz w:val="24"/>
                <w:szCs w:val="24"/>
              </w:rPr>
              <w:t xml:space="preserve">       </w:t>
            </w:r>
            <w:r w:rsidRPr="004A528F">
              <w:rPr>
                <w:b/>
                <w:i/>
                <w:color w:val="0070C0"/>
                <w:sz w:val="24"/>
                <w:szCs w:val="24"/>
              </w:rPr>
              <w:t>Foglalkoztatás I.(nyelv)</w:t>
            </w:r>
          </w:p>
        </w:tc>
        <w:tc>
          <w:tcPr>
            <w:tcW w:w="1290" w:type="dxa"/>
            <w:shd w:val="clear" w:color="auto" w:fill="auto"/>
            <w:noWrap/>
            <w:vAlign w:val="center"/>
          </w:tcPr>
          <w:p w:rsidR="00884EE7" w:rsidRPr="004A528F" w:rsidRDefault="00884EE7" w:rsidP="00B972D8">
            <w:pPr>
              <w:jc w:val="center"/>
              <w:rPr>
                <w:sz w:val="24"/>
                <w:szCs w:val="24"/>
              </w:rPr>
            </w:pPr>
          </w:p>
        </w:tc>
        <w:tc>
          <w:tcPr>
            <w:tcW w:w="882" w:type="dxa"/>
            <w:vAlign w:val="center"/>
          </w:tcPr>
          <w:p w:rsidR="00884EE7" w:rsidRPr="004A528F" w:rsidRDefault="00884EE7" w:rsidP="00B972D8">
            <w:pPr>
              <w:jc w:val="center"/>
              <w:rPr>
                <w:b/>
                <w:bCs/>
                <w:sz w:val="24"/>
                <w:szCs w:val="24"/>
              </w:rPr>
            </w:pPr>
            <w:r w:rsidRPr="004A528F">
              <w:rPr>
                <w:b/>
                <w:bCs/>
                <w:sz w:val="24"/>
                <w:szCs w:val="24"/>
              </w:rPr>
              <w:t>2</w:t>
            </w: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FF0000"/>
                <w:sz w:val="24"/>
                <w:szCs w:val="24"/>
              </w:rPr>
            </w:pPr>
          </w:p>
        </w:tc>
        <w:tc>
          <w:tcPr>
            <w:tcW w:w="1290" w:type="dxa"/>
            <w:shd w:val="clear" w:color="auto" w:fill="auto"/>
            <w:noWrap/>
            <w:vAlign w:val="center"/>
          </w:tcPr>
          <w:p w:rsidR="00884EE7" w:rsidRPr="004A528F" w:rsidRDefault="00884EE7" w:rsidP="00B972D8">
            <w:pPr>
              <w:jc w:val="center"/>
              <w:rPr>
                <w:color w:val="000000"/>
                <w:sz w:val="24"/>
                <w:szCs w:val="24"/>
              </w:rPr>
            </w:pP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FF0000"/>
                <w:sz w:val="24"/>
                <w:szCs w:val="24"/>
              </w:rPr>
            </w:pPr>
            <w:r w:rsidRPr="004A528F">
              <w:rPr>
                <w:b/>
                <w:i/>
                <w:color w:val="FF0000"/>
                <w:sz w:val="24"/>
                <w:szCs w:val="24"/>
              </w:rPr>
              <w:t>Munkavállalói ismeretek</w:t>
            </w:r>
          </w:p>
        </w:tc>
        <w:tc>
          <w:tcPr>
            <w:tcW w:w="1290" w:type="dxa"/>
            <w:shd w:val="clear" w:color="auto" w:fill="auto"/>
            <w:noWrap/>
            <w:vAlign w:val="center"/>
          </w:tcPr>
          <w:p w:rsidR="00884EE7" w:rsidRPr="004A528F" w:rsidRDefault="00884EE7" w:rsidP="00B972D8">
            <w:pPr>
              <w:jc w:val="center"/>
              <w:rPr>
                <w:color w:val="000000"/>
                <w:sz w:val="24"/>
                <w:szCs w:val="24"/>
              </w:rPr>
            </w:pP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FF0000"/>
                <w:sz w:val="24"/>
                <w:szCs w:val="24"/>
              </w:rPr>
            </w:pPr>
            <w:r w:rsidRPr="004A528F">
              <w:rPr>
                <w:b/>
                <w:i/>
                <w:color w:val="FF0000"/>
                <w:sz w:val="24"/>
                <w:szCs w:val="24"/>
              </w:rPr>
              <w:t>Közszolgálati alapismeretek</w:t>
            </w:r>
          </w:p>
        </w:tc>
        <w:tc>
          <w:tcPr>
            <w:tcW w:w="1290" w:type="dxa"/>
            <w:shd w:val="clear" w:color="auto" w:fill="auto"/>
            <w:noWrap/>
            <w:vAlign w:val="center"/>
          </w:tcPr>
          <w:p w:rsidR="00884EE7" w:rsidRPr="004A528F" w:rsidRDefault="00884EE7" w:rsidP="00B972D8">
            <w:pPr>
              <w:jc w:val="center"/>
              <w:rPr>
                <w:color w:val="000000"/>
                <w:sz w:val="24"/>
                <w:szCs w:val="24"/>
              </w:rPr>
            </w:pP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FF0000"/>
                <w:sz w:val="24"/>
                <w:szCs w:val="24"/>
              </w:rPr>
            </w:pPr>
            <w:r w:rsidRPr="004A528F">
              <w:rPr>
                <w:b/>
                <w:i/>
                <w:color w:val="FF0000"/>
                <w:sz w:val="24"/>
                <w:szCs w:val="24"/>
              </w:rPr>
              <w:t>Kommunikációs gyakorlatok</w:t>
            </w:r>
          </w:p>
        </w:tc>
        <w:tc>
          <w:tcPr>
            <w:tcW w:w="1290" w:type="dxa"/>
            <w:shd w:val="clear" w:color="auto" w:fill="auto"/>
            <w:noWrap/>
            <w:vAlign w:val="center"/>
          </w:tcPr>
          <w:p w:rsidR="00884EE7" w:rsidRPr="004A528F" w:rsidRDefault="00884EE7" w:rsidP="00B972D8">
            <w:pPr>
              <w:jc w:val="center"/>
              <w:rPr>
                <w:color w:val="000000"/>
                <w:sz w:val="24"/>
                <w:szCs w:val="24"/>
              </w:rPr>
            </w:pP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FF0000"/>
                <w:sz w:val="24"/>
                <w:szCs w:val="24"/>
              </w:rPr>
            </w:pPr>
            <w:r w:rsidRPr="004A528F">
              <w:rPr>
                <w:b/>
                <w:i/>
                <w:color w:val="FF0000"/>
                <w:sz w:val="24"/>
                <w:szCs w:val="24"/>
              </w:rPr>
              <w:t>Speciális testnevelés és önvédelem</w:t>
            </w:r>
          </w:p>
        </w:tc>
        <w:tc>
          <w:tcPr>
            <w:tcW w:w="1290" w:type="dxa"/>
            <w:shd w:val="clear" w:color="auto" w:fill="auto"/>
            <w:noWrap/>
            <w:vAlign w:val="center"/>
          </w:tcPr>
          <w:p w:rsidR="00884EE7" w:rsidRPr="004A528F" w:rsidRDefault="00884EE7" w:rsidP="00B972D8">
            <w:pPr>
              <w:jc w:val="center"/>
              <w:rPr>
                <w:color w:val="000000"/>
                <w:sz w:val="24"/>
                <w:szCs w:val="24"/>
              </w:rPr>
            </w:pP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00"/>
          <w:jc w:val="center"/>
        </w:trPr>
        <w:tc>
          <w:tcPr>
            <w:tcW w:w="3923" w:type="dxa"/>
            <w:shd w:val="clear" w:color="auto" w:fill="auto"/>
            <w:vAlign w:val="bottom"/>
          </w:tcPr>
          <w:p w:rsidR="00884EE7" w:rsidRPr="004A528F" w:rsidRDefault="00884EE7" w:rsidP="00B972D8">
            <w:pPr>
              <w:rPr>
                <w:b/>
                <w:i/>
                <w:color w:val="FF0000"/>
                <w:sz w:val="24"/>
                <w:szCs w:val="24"/>
              </w:rPr>
            </w:pPr>
          </w:p>
        </w:tc>
        <w:tc>
          <w:tcPr>
            <w:tcW w:w="1290" w:type="dxa"/>
            <w:shd w:val="clear" w:color="auto" w:fill="auto"/>
            <w:noWrap/>
            <w:vAlign w:val="center"/>
          </w:tcPr>
          <w:p w:rsidR="00884EE7" w:rsidRPr="004A528F" w:rsidRDefault="00884EE7" w:rsidP="00B972D8">
            <w:pPr>
              <w:jc w:val="center"/>
              <w:rPr>
                <w:color w:val="000000"/>
                <w:sz w:val="24"/>
                <w:szCs w:val="24"/>
              </w:rPr>
            </w:pPr>
          </w:p>
        </w:tc>
        <w:tc>
          <w:tcPr>
            <w:tcW w:w="882" w:type="dxa"/>
            <w:vAlign w:val="center"/>
          </w:tcPr>
          <w:p w:rsidR="00884EE7" w:rsidRPr="004A528F" w:rsidRDefault="00884EE7" w:rsidP="00B972D8">
            <w:pPr>
              <w:jc w:val="center"/>
              <w:rPr>
                <w:color w:val="000000"/>
                <w:sz w:val="24"/>
                <w:szCs w:val="24"/>
              </w:rPr>
            </w:pPr>
          </w:p>
        </w:tc>
      </w:tr>
      <w:tr w:rsidR="00884EE7" w:rsidRPr="004A528F" w:rsidTr="00884EE7">
        <w:trPr>
          <w:trHeight w:val="315"/>
          <w:jc w:val="center"/>
        </w:trPr>
        <w:tc>
          <w:tcPr>
            <w:tcW w:w="3923" w:type="dxa"/>
            <w:shd w:val="clear" w:color="auto" w:fill="auto"/>
            <w:vAlign w:val="bottom"/>
          </w:tcPr>
          <w:p w:rsidR="00884EE7" w:rsidRPr="004A528F" w:rsidRDefault="00884EE7" w:rsidP="00B972D8">
            <w:pPr>
              <w:rPr>
                <w:b/>
                <w:i/>
                <w:iCs/>
                <w:color w:val="FFC000"/>
                <w:sz w:val="24"/>
                <w:szCs w:val="24"/>
              </w:rPr>
            </w:pPr>
            <w:r w:rsidRPr="004A528F">
              <w:rPr>
                <w:b/>
                <w:i/>
                <w:iCs/>
                <w:color w:val="FFC000"/>
                <w:sz w:val="24"/>
                <w:szCs w:val="24"/>
              </w:rPr>
              <w:t>Összefüggő szakmai gyakorlat</w:t>
            </w:r>
          </w:p>
        </w:tc>
        <w:tc>
          <w:tcPr>
            <w:tcW w:w="1290" w:type="dxa"/>
            <w:shd w:val="clear" w:color="auto" w:fill="auto"/>
            <w:noWrap/>
            <w:vAlign w:val="center"/>
          </w:tcPr>
          <w:p w:rsidR="00884EE7" w:rsidRPr="004A528F" w:rsidRDefault="00884EE7" w:rsidP="00B972D8">
            <w:pPr>
              <w:jc w:val="center"/>
              <w:rPr>
                <w:b/>
                <w:color w:val="FFC000"/>
                <w:sz w:val="24"/>
                <w:szCs w:val="24"/>
              </w:rPr>
            </w:pPr>
            <w:r w:rsidRPr="004A528F">
              <w:rPr>
                <w:b/>
                <w:color w:val="FFC000"/>
                <w:sz w:val="24"/>
                <w:szCs w:val="24"/>
              </w:rPr>
              <w:t>0</w:t>
            </w:r>
          </w:p>
        </w:tc>
        <w:tc>
          <w:tcPr>
            <w:tcW w:w="882" w:type="dxa"/>
            <w:vAlign w:val="center"/>
          </w:tcPr>
          <w:p w:rsidR="00884EE7" w:rsidRPr="004A528F" w:rsidRDefault="00884EE7" w:rsidP="00B972D8">
            <w:pPr>
              <w:jc w:val="center"/>
              <w:rPr>
                <w:b/>
                <w:color w:val="FFC000"/>
                <w:sz w:val="24"/>
                <w:szCs w:val="24"/>
              </w:rPr>
            </w:pPr>
            <w:r w:rsidRPr="004A528F">
              <w:rPr>
                <w:b/>
                <w:color w:val="FFC000"/>
                <w:sz w:val="24"/>
                <w:szCs w:val="24"/>
              </w:rPr>
              <w:t>0</w:t>
            </w:r>
          </w:p>
        </w:tc>
      </w:tr>
      <w:tr w:rsidR="00884EE7" w:rsidRPr="004A528F" w:rsidTr="00884EE7">
        <w:trPr>
          <w:trHeight w:val="315"/>
          <w:jc w:val="center"/>
        </w:trPr>
        <w:tc>
          <w:tcPr>
            <w:tcW w:w="3923" w:type="dxa"/>
            <w:shd w:val="clear" w:color="auto" w:fill="auto"/>
            <w:vAlign w:val="bottom"/>
          </w:tcPr>
          <w:p w:rsidR="00884EE7" w:rsidRPr="004A528F" w:rsidRDefault="00884EE7" w:rsidP="00B972D8">
            <w:pPr>
              <w:rPr>
                <w:i/>
                <w:iCs/>
                <w:color w:val="000000"/>
                <w:sz w:val="24"/>
                <w:szCs w:val="24"/>
              </w:rPr>
            </w:pPr>
          </w:p>
        </w:tc>
        <w:tc>
          <w:tcPr>
            <w:tcW w:w="1290" w:type="dxa"/>
            <w:shd w:val="clear" w:color="auto" w:fill="auto"/>
            <w:noWrap/>
            <w:vAlign w:val="center"/>
          </w:tcPr>
          <w:p w:rsidR="00884EE7" w:rsidRPr="004A528F" w:rsidRDefault="00884EE7" w:rsidP="00B972D8">
            <w:pPr>
              <w:jc w:val="center"/>
              <w:rPr>
                <w:color w:val="FF0000"/>
                <w:sz w:val="24"/>
                <w:szCs w:val="24"/>
              </w:rPr>
            </w:pPr>
          </w:p>
        </w:tc>
        <w:tc>
          <w:tcPr>
            <w:tcW w:w="882" w:type="dxa"/>
            <w:vAlign w:val="center"/>
          </w:tcPr>
          <w:p w:rsidR="00884EE7" w:rsidRPr="004A528F" w:rsidRDefault="00884EE7" w:rsidP="00B972D8">
            <w:pPr>
              <w:jc w:val="center"/>
              <w:rPr>
                <w:color w:val="FF0000"/>
                <w:sz w:val="24"/>
                <w:szCs w:val="24"/>
              </w:rPr>
            </w:pPr>
          </w:p>
        </w:tc>
      </w:tr>
      <w:tr w:rsidR="00884EE7" w:rsidRPr="004A528F" w:rsidTr="00884EE7">
        <w:trPr>
          <w:trHeight w:val="300"/>
          <w:jc w:val="center"/>
        </w:trPr>
        <w:tc>
          <w:tcPr>
            <w:tcW w:w="3923" w:type="dxa"/>
            <w:shd w:val="clear" w:color="auto" w:fill="BFBFBF"/>
            <w:vAlign w:val="bottom"/>
          </w:tcPr>
          <w:p w:rsidR="00884EE7" w:rsidRPr="004A528F" w:rsidRDefault="00884EE7" w:rsidP="00B972D8">
            <w:pPr>
              <w:rPr>
                <w:color w:val="000000"/>
                <w:sz w:val="24"/>
                <w:szCs w:val="24"/>
              </w:rPr>
            </w:pPr>
            <w:r w:rsidRPr="004A528F">
              <w:rPr>
                <w:color w:val="000000"/>
                <w:sz w:val="24"/>
                <w:szCs w:val="24"/>
              </w:rPr>
              <w:t>Szakmai tantárgyak</w:t>
            </w:r>
          </w:p>
        </w:tc>
        <w:tc>
          <w:tcPr>
            <w:tcW w:w="1290" w:type="dxa"/>
            <w:shd w:val="clear" w:color="auto" w:fill="BFBFBF"/>
            <w:noWrap/>
            <w:vAlign w:val="center"/>
          </w:tcPr>
          <w:p w:rsidR="00884EE7" w:rsidRPr="004A528F" w:rsidRDefault="00884EE7" w:rsidP="00B972D8">
            <w:pPr>
              <w:jc w:val="center"/>
              <w:rPr>
                <w:b/>
                <w:bCs/>
                <w:color w:val="000000"/>
                <w:sz w:val="24"/>
                <w:szCs w:val="24"/>
              </w:rPr>
            </w:pPr>
            <w:r w:rsidRPr="004A528F">
              <w:rPr>
                <w:b/>
                <w:bCs/>
                <w:color w:val="000000"/>
                <w:sz w:val="24"/>
                <w:szCs w:val="24"/>
              </w:rPr>
              <w:t>10</w:t>
            </w:r>
          </w:p>
        </w:tc>
        <w:tc>
          <w:tcPr>
            <w:tcW w:w="882" w:type="dxa"/>
            <w:vAlign w:val="center"/>
          </w:tcPr>
          <w:p w:rsidR="00884EE7" w:rsidRPr="004A528F" w:rsidRDefault="00884EE7" w:rsidP="00B972D8">
            <w:pPr>
              <w:jc w:val="center"/>
              <w:rPr>
                <w:b/>
                <w:bCs/>
                <w:color w:val="000000"/>
                <w:sz w:val="24"/>
                <w:szCs w:val="24"/>
              </w:rPr>
            </w:pPr>
            <w:r w:rsidRPr="004A528F">
              <w:rPr>
                <w:b/>
                <w:bCs/>
                <w:color w:val="000000"/>
                <w:sz w:val="24"/>
                <w:szCs w:val="24"/>
              </w:rPr>
              <w:t>31</w:t>
            </w:r>
          </w:p>
        </w:tc>
      </w:tr>
      <w:tr w:rsidR="00884EE7" w:rsidRPr="004A528F" w:rsidTr="00884EE7">
        <w:trPr>
          <w:trHeight w:val="315"/>
          <w:jc w:val="center"/>
        </w:trPr>
        <w:tc>
          <w:tcPr>
            <w:tcW w:w="3923" w:type="dxa"/>
            <w:shd w:val="clear" w:color="auto" w:fill="BFBFBF"/>
            <w:vAlign w:val="bottom"/>
          </w:tcPr>
          <w:p w:rsidR="00884EE7" w:rsidRPr="004A528F" w:rsidRDefault="00884EE7" w:rsidP="00B972D8">
            <w:pPr>
              <w:rPr>
                <w:color w:val="000000"/>
                <w:sz w:val="24"/>
                <w:szCs w:val="24"/>
              </w:rPr>
            </w:pPr>
            <w:r w:rsidRPr="004A528F">
              <w:rPr>
                <w:color w:val="000000"/>
                <w:sz w:val="24"/>
                <w:szCs w:val="24"/>
              </w:rPr>
              <w:t>Rendelkezésre álló órakeret</w:t>
            </w:r>
          </w:p>
        </w:tc>
        <w:tc>
          <w:tcPr>
            <w:tcW w:w="1290" w:type="dxa"/>
            <w:shd w:val="clear" w:color="auto" w:fill="BFBFBF"/>
            <w:noWrap/>
            <w:vAlign w:val="center"/>
          </w:tcPr>
          <w:p w:rsidR="00884EE7" w:rsidRPr="004A528F" w:rsidRDefault="00884EE7" w:rsidP="00B972D8">
            <w:pPr>
              <w:jc w:val="center"/>
              <w:rPr>
                <w:b/>
                <w:bCs/>
                <w:color w:val="000000"/>
                <w:sz w:val="24"/>
                <w:szCs w:val="24"/>
              </w:rPr>
            </w:pPr>
            <w:r w:rsidRPr="004A528F">
              <w:rPr>
                <w:b/>
                <w:bCs/>
                <w:color w:val="000000"/>
                <w:sz w:val="24"/>
                <w:szCs w:val="24"/>
              </w:rPr>
              <w:t>35</w:t>
            </w:r>
          </w:p>
        </w:tc>
        <w:tc>
          <w:tcPr>
            <w:tcW w:w="882" w:type="dxa"/>
            <w:vAlign w:val="center"/>
          </w:tcPr>
          <w:p w:rsidR="00884EE7" w:rsidRPr="004A528F" w:rsidRDefault="00884EE7" w:rsidP="00B972D8">
            <w:pPr>
              <w:jc w:val="center"/>
              <w:rPr>
                <w:b/>
                <w:bCs/>
                <w:color w:val="000000"/>
                <w:sz w:val="24"/>
                <w:szCs w:val="24"/>
              </w:rPr>
            </w:pPr>
            <w:r w:rsidRPr="004A528F">
              <w:rPr>
                <w:b/>
                <w:bCs/>
                <w:color w:val="000000"/>
                <w:sz w:val="24"/>
                <w:szCs w:val="24"/>
              </w:rPr>
              <w:t>36</w:t>
            </w:r>
          </w:p>
        </w:tc>
      </w:tr>
    </w:tbl>
    <w:p w:rsidR="0043540A" w:rsidRPr="004A528F" w:rsidRDefault="0043540A" w:rsidP="0043540A">
      <w:pPr>
        <w:rPr>
          <w:sz w:val="24"/>
          <w:szCs w:val="24"/>
        </w:rPr>
      </w:pPr>
    </w:p>
    <w:p w:rsidR="0043540A" w:rsidRPr="004A528F" w:rsidRDefault="0043540A" w:rsidP="0043540A">
      <w:pPr>
        <w:rPr>
          <w:color w:val="FF0000"/>
          <w:sz w:val="24"/>
          <w:szCs w:val="24"/>
        </w:rPr>
      </w:pPr>
    </w:p>
    <w:p w:rsidR="0043540A" w:rsidRPr="004A528F" w:rsidRDefault="006230CB" w:rsidP="0043540A">
      <w:pPr>
        <w:jc w:val="both"/>
        <w:rPr>
          <w:color w:val="000000" w:themeColor="text1"/>
          <w:sz w:val="24"/>
          <w:szCs w:val="24"/>
        </w:rPr>
      </w:pPr>
      <w:r>
        <w:rPr>
          <w:b/>
          <w:color w:val="000000" w:themeColor="text1"/>
          <w:sz w:val="24"/>
          <w:szCs w:val="24"/>
        </w:rPr>
        <w:t xml:space="preserve">A </w:t>
      </w:r>
      <w:r w:rsidR="00AE3D1B">
        <w:rPr>
          <w:b/>
          <w:color w:val="000000" w:themeColor="text1"/>
          <w:sz w:val="24"/>
          <w:szCs w:val="24"/>
        </w:rPr>
        <w:t>12</w:t>
      </w:r>
      <w:r w:rsidR="000F3BE9">
        <w:rPr>
          <w:b/>
          <w:color w:val="000000" w:themeColor="text1"/>
          <w:sz w:val="24"/>
          <w:szCs w:val="24"/>
        </w:rPr>
        <w:t>-</w:t>
      </w:r>
      <w:r w:rsidR="00AE3D1B">
        <w:rPr>
          <w:b/>
          <w:color w:val="000000" w:themeColor="text1"/>
          <w:sz w:val="24"/>
          <w:szCs w:val="24"/>
        </w:rPr>
        <w:t>13</w:t>
      </w:r>
      <w:r w:rsidR="0043540A" w:rsidRPr="004A528F">
        <w:rPr>
          <w:b/>
          <w:color w:val="000000" w:themeColor="text1"/>
          <w:sz w:val="24"/>
          <w:szCs w:val="24"/>
        </w:rPr>
        <w:t>. évfolyam a 2018-as</w:t>
      </w:r>
      <w:r w:rsidR="0043540A" w:rsidRPr="004A528F">
        <w:rPr>
          <w:color w:val="000000" w:themeColor="text1"/>
          <w:sz w:val="24"/>
          <w:szCs w:val="24"/>
        </w:rPr>
        <w:t xml:space="preserve"> kerettanterv szerinti kifutó évfolyam.</w:t>
      </w:r>
    </w:p>
    <w:p w:rsidR="0043540A" w:rsidRPr="004A528F" w:rsidRDefault="0043540A" w:rsidP="0043540A">
      <w:pPr>
        <w:jc w:val="both"/>
        <w:rPr>
          <w:b/>
          <w:color w:val="000000" w:themeColor="text1"/>
          <w:sz w:val="24"/>
          <w:szCs w:val="24"/>
        </w:rPr>
      </w:pPr>
      <w:r w:rsidRPr="004A528F">
        <w:rPr>
          <w:b/>
          <w:color w:val="000000" w:themeColor="text1"/>
          <w:sz w:val="24"/>
          <w:szCs w:val="24"/>
        </w:rPr>
        <w:t xml:space="preserve">A 13. évfolyam </w:t>
      </w:r>
      <w:r w:rsidRPr="004A528F">
        <w:rPr>
          <w:b/>
          <w:i/>
          <w:color w:val="000000" w:themeColor="text1"/>
          <w:sz w:val="24"/>
          <w:szCs w:val="24"/>
        </w:rPr>
        <w:t xml:space="preserve">a </w:t>
      </w:r>
      <w:r>
        <w:rPr>
          <w:b/>
          <w:i/>
          <w:color w:val="000000" w:themeColor="text1"/>
          <w:sz w:val="24"/>
          <w:szCs w:val="24"/>
        </w:rPr>
        <w:t>Közszolgálati ügyintéző</w:t>
      </w:r>
      <w:r w:rsidRPr="004A528F">
        <w:rPr>
          <w:b/>
          <w:i/>
          <w:color w:val="000000" w:themeColor="text1"/>
          <w:sz w:val="24"/>
          <w:szCs w:val="24"/>
        </w:rPr>
        <w:t xml:space="preserve"> képzésen vesznek részt</w:t>
      </w:r>
      <w:r w:rsidRPr="004A528F">
        <w:rPr>
          <w:b/>
          <w:color w:val="000000" w:themeColor="text1"/>
          <w:sz w:val="24"/>
          <w:szCs w:val="24"/>
        </w:rPr>
        <w:t>.</w:t>
      </w:r>
    </w:p>
    <w:p w:rsidR="0043540A" w:rsidRPr="004A528F" w:rsidRDefault="0043540A" w:rsidP="0043540A">
      <w:pPr>
        <w:jc w:val="both"/>
        <w:rPr>
          <w:b/>
          <w:i/>
          <w:color w:val="000000" w:themeColor="text1"/>
          <w:sz w:val="24"/>
          <w:szCs w:val="24"/>
        </w:rPr>
      </w:pPr>
      <w:r w:rsidRPr="004A528F">
        <w:rPr>
          <w:b/>
          <w:color w:val="000000" w:themeColor="text1"/>
          <w:sz w:val="24"/>
          <w:szCs w:val="24"/>
        </w:rPr>
        <w:t xml:space="preserve">A 12. évfolyam </w:t>
      </w:r>
      <w:r w:rsidRPr="004A528F">
        <w:rPr>
          <w:b/>
          <w:i/>
          <w:color w:val="000000" w:themeColor="text1"/>
          <w:sz w:val="24"/>
          <w:szCs w:val="24"/>
        </w:rPr>
        <w:t xml:space="preserve">diákjai ebben a tanévben érettségiznek, és vizsgáznak a </w:t>
      </w:r>
      <w:r>
        <w:rPr>
          <w:b/>
          <w:i/>
          <w:color w:val="000000" w:themeColor="text1"/>
          <w:sz w:val="24"/>
          <w:szCs w:val="24"/>
        </w:rPr>
        <w:t>Közszolgálati ügykezelő</w:t>
      </w:r>
      <w:r w:rsidRPr="004A528F">
        <w:rPr>
          <w:b/>
          <w:i/>
          <w:color w:val="000000" w:themeColor="text1"/>
          <w:sz w:val="24"/>
          <w:szCs w:val="24"/>
        </w:rPr>
        <w:t xml:space="preserve"> mellékszak-képesítésből, majd folytathatják tanulmányaikat a 13. évfolyamon.</w:t>
      </w:r>
    </w:p>
    <w:p w:rsidR="00893D94" w:rsidRDefault="00893D94" w:rsidP="0043540A">
      <w:pPr>
        <w:jc w:val="both"/>
        <w:rPr>
          <w:b/>
          <w:color w:val="000000" w:themeColor="text1"/>
          <w:sz w:val="24"/>
          <w:szCs w:val="24"/>
        </w:rPr>
      </w:pPr>
    </w:p>
    <w:p w:rsidR="00DE604F" w:rsidRDefault="00DE604F" w:rsidP="0043540A">
      <w:pPr>
        <w:jc w:val="both"/>
        <w:rPr>
          <w:b/>
          <w:color w:val="000000" w:themeColor="text1"/>
          <w:sz w:val="24"/>
          <w:szCs w:val="24"/>
        </w:rPr>
      </w:pPr>
    </w:p>
    <w:p w:rsidR="00DE604F" w:rsidRDefault="00DE604F" w:rsidP="0043540A">
      <w:pPr>
        <w:jc w:val="both"/>
        <w:rPr>
          <w:b/>
          <w:color w:val="000000" w:themeColor="text1"/>
          <w:sz w:val="24"/>
          <w:szCs w:val="24"/>
        </w:rPr>
      </w:pPr>
    </w:p>
    <w:p w:rsidR="00DE604F" w:rsidRDefault="00DE604F" w:rsidP="0043540A">
      <w:pPr>
        <w:jc w:val="both"/>
        <w:rPr>
          <w:b/>
          <w:i/>
          <w:color w:val="000000" w:themeColor="text1"/>
          <w:sz w:val="24"/>
          <w:szCs w:val="24"/>
        </w:rPr>
      </w:pPr>
    </w:p>
    <w:p w:rsidR="00DE604F" w:rsidRDefault="00DE604F" w:rsidP="0043540A">
      <w:pPr>
        <w:jc w:val="both"/>
        <w:rPr>
          <w:b/>
          <w:i/>
          <w:color w:val="000000" w:themeColor="text1"/>
          <w:sz w:val="24"/>
          <w:szCs w:val="24"/>
        </w:rPr>
      </w:pPr>
    </w:p>
    <w:p w:rsidR="00DE604F" w:rsidRPr="004A528F" w:rsidRDefault="00DE604F" w:rsidP="0043540A">
      <w:pPr>
        <w:jc w:val="both"/>
        <w:rPr>
          <w:b/>
          <w:i/>
          <w:color w:val="000000" w:themeColor="text1"/>
          <w:sz w:val="24"/>
          <w:szCs w:val="24"/>
        </w:rPr>
      </w:pPr>
    </w:p>
    <w:p w:rsidR="002F6626" w:rsidRDefault="002F6626" w:rsidP="0043540A">
      <w:pPr>
        <w:jc w:val="center"/>
        <w:rPr>
          <w:b/>
          <w:color w:val="000000" w:themeColor="text1"/>
          <w:sz w:val="24"/>
          <w:szCs w:val="24"/>
        </w:rPr>
      </w:pPr>
    </w:p>
    <w:p w:rsidR="0043540A" w:rsidRPr="004A528F" w:rsidRDefault="0043540A" w:rsidP="0043540A">
      <w:pPr>
        <w:jc w:val="center"/>
        <w:rPr>
          <w:b/>
          <w:sz w:val="24"/>
          <w:szCs w:val="24"/>
        </w:rPr>
      </w:pPr>
      <w:r w:rsidRPr="004A528F">
        <w:rPr>
          <w:b/>
          <w:sz w:val="24"/>
          <w:szCs w:val="24"/>
        </w:rPr>
        <w:lastRenderedPageBreak/>
        <w:t>Tantá</w:t>
      </w:r>
      <w:r w:rsidR="00084F39">
        <w:rPr>
          <w:b/>
          <w:sz w:val="24"/>
          <w:szCs w:val="24"/>
        </w:rPr>
        <w:t>rgyi struktúra és óraszámok 202</w:t>
      </w:r>
      <w:r w:rsidR="006E11A9">
        <w:rPr>
          <w:b/>
          <w:sz w:val="24"/>
          <w:szCs w:val="24"/>
        </w:rPr>
        <w:t xml:space="preserve">0-2021-es tanévtől </w:t>
      </w:r>
    </w:p>
    <w:p w:rsidR="0043540A" w:rsidRPr="004A528F" w:rsidRDefault="0043540A" w:rsidP="0043540A">
      <w:pPr>
        <w:jc w:val="center"/>
        <w:rPr>
          <w:b/>
          <w:sz w:val="24"/>
          <w:szCs w:val="24"/>
        </w:rPr>
      </w:pPr>
      <w:r w:rsidRPr="004A528F">
        <w:rPr>
          <w:b/>
          <w:sz w:val="24"/>
          <w:szCs w:val="24"/>
        </w:rPr>
        <w:t>Kötelező tantárgyak és minimális óraszámok a 9–13. évfolyamon</w:t>
      </w:r>
    </w:p>
    <w:p w:rsidR="0043540A" w:rsidRPr="00894CB3" w:rsidRDefault="0043540A" w:rsidP="0043540A">
      <w:pPr>
        <w:jc w:val="center"/>
        <w:rPr>
          <w:b/>
          <w:sz w:val="28"/>
          <w:szCs w:val="28"/>
        </w:rPr>
      </w:pPr>
    </w:p>
    <w:p w:rsidR="0043540A" w:rsidRPr="00894CB3" w:rsidRDefault="0043540A" w:rsidP="0043540A">
      <w:pPr>
        <w:jc w:val="center"/>
        <w:rPr>
          <w:b/>
          <w:sz w:val="28"/>
          <w:szCs w:val="28"/>
        </w:rPr>
      </w:pPr>
      <w:r w:rsidRPr="00894CB3">
        <w:rPr>
          <w:b/>
          <w:sz w:val="28"/>
          <w:szCs w:val="28"/>
          <w:u w:val="single"/>
        </w:rPr>
        <w:t>RENDÉSZET-KÖZSZOLGÁLAT TECHNIKUM 5 év</w:t>
      </w:r>
    </w:p>
    <w:p w:rsidR="0043540A" w:rsidRPr="004A528F" w:rsidRDefault="0043540A" w:rsidP="0043540A">
      <w:pPr>
        <w:rPr>
          <w:b/>
          <w:sz w:val="24"/>
          <w:szCs w:val="24"/>
        </w:rPr>
      </w:pPr>
    </w:p>
    <w:p w:rsidR="0043540A" w:rsidRPr="004A528F" w:rsidRDefault="0043540A" w:rsidP="0043540A">
      <w:pPr>
        <w:rPr>
          <w:b/>
          <w:sz w:val="24"/>
          <w:szCs w:val="24"/>
        </w:rPr>
      </w:pPr>
    </w:p>
    <w:tbl>
      <w:tblPr>
        <w:tblW w:w="96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923"/>
        <w:gridCol w:w="1147"/>
        <w:gridCol w:w="1165"/>
        <w:gridCol w:w="1290"/>
        <w:gridCol w:w="1290"/>
        <w:gridCol w:w="882"/>
      </w:tblGrid>
      <w:tr w:rsidR="0043540A" w:rsidRPr="004A528F" w:rsidTr="00B972D8">
        <w:trPr>
          <w:gridAfter w:val="1"/>
          <w:wAfter w:w="882" w:type="dxa"/>
          <w:trHeight w:val="630"/>
          <w:jc w:val="center"/>
        </w:trPr>
        <w:tc>
          <w:tcPr>
            <w:tcW w:w="8815" w:type="dxa"/>
            <w:gridSpan w:val="5"/>
            <w:shd w:val="clear" w:color="auto" w:fill="auto"/>
            <w:noWrap/>
            <w:vAlign w:val="center"/>
          </w:tcPr>
          <w:p w:rsidR="0043540A" w:rsidRPr="004A528F" w:rsidRDefault="0043540A" w:rsidP="00B972D8">
            <w:pPr>
              <w:jc w:val="center"/>
              <w:rPr>
                <w:b/>
                <w:bCs/>
                <w:color w:val="000000"/>
                <w:sz w:val="24"/>
                <w:szCs w:val="24"/>
              </w:rPr>
            </w:pPr>
            <w:r w:rsidRPr="004A528F">
              <w:rPr>
                <w:b/>
                <w:bCs/>
                <w:color w:val="000000"/>
                <w:sz w:val="24"/>
                <w:szCs w:val="24"/>
              </w:rPr>
              <w:t>Óraterv a kerettantervekhez – 9–13. évfolyam, technikum</w:t>
            </w:r>
          </w:p>
        </w:tc>
      </w:tr>
      <w:tr w:rsidR="0043540A" w:rsidRPr="004A528F" w:rsidTr="00B972D8">
        <w:trPr>
          <w:trHeight w:val="525"/>
          <w:jc w:val="center"/>
        </w:trPr>
        <w:tc>
          <w:tcPr>
            <w:tcW w:w="3923" w:type="dxa"/>
            <w:shd w:val="clear" w:color="auto" w:fill="auto"/>
            <w:vAlign w:val="center"/>
          </w:tcPr>
          <w:p w:rsidR="0043540A" w:rsidRPr="004A528F" w:rsidRDefault="0043540A" w:rsidP="00B972D8">
            <w:pPr>
              <w:jc w:val="center"/>
              <w:rPr>
                <w:b/>
                <w:bCs/>
                <w:color w:val="000000"/>
                <w:sz w:val="24"/>
                <w:szCs w:val="24"/>
              </w:rPr>
            </w:pPr>
            <w:r w:rsidRPr="004A528F">
              <w:rPr>
                <w:b/>
                <w:bCs/>
                <w:color w:val="000000"/>
                <w:sz w:val="24"/>
                <w:szCs w:val="24"/>
              </w:rPr>
              <w:t>Tantárgyak</w:t>
            </w:r>
          </w:p>
        </w:tc>
        <w:tc>
          <w:tcPr>
            <w:tcW w:w="1147" w:type="dxa"/>
            <w:shd w:val="clear" w:color="auto" w:fill="auto"/>
            <w:vAlign w:val="center"/>
          </w:tcPr>
          <w:p w:rsidR="0043540A" w:rsidRPr="004A528F" w:rsidRDefault="0043540A" w:rsidP="00B972D8">
            <w:pPr>
              <w:jc w:val="center"/>
              <w:rPr>
                <w:b/>
                <w:bCs/>
                <w:color w:val="00B050"/>
                <w:sz w:val="24"/>
                <w:szCs w:val="24"/>
              </w:rPr>
            </w:pPr>
            <w:r w:rsidRPr="004A528F">
              <w:rPr>
                <w:b/>
                <w:bCs/>
                <w:color w:val="00B050"/>
                <w:sz w:val="24"/>
                <w:szCs w:val="24"/>
              </w:rPr>
              <w:t>9.évf.</w:t>
            </w:r>
          </w:p>
          <w:p w:rsidR="0043540A" w:rsidRPr="004A528F" w:rsidRDefault="0043540A" w:rsidP="00B972D8">
            <w:pPr>
              <w:jc w:val="center"/>
              <w:rPr>
                <w:b/>
                <w:bCs/>
                <w:color w:val="00B050"/>
                <w:sz w:val="24"/>
                <w:szCs w:val="24"/>
              </w:rPr>
            </w:pPr>
            <w:r w:rsidRPr="004A528F">
              <w:rPr>
                <w:b/>
                <w:bCs/>
                <w:color w:val="00B050"/>
                <w:sz w:val="24"/>
                <w:szCs w:val="24"/>
              </w:rPr>
              <w:t>(2020-tól)</w:t>
            </w:r>
          </w:p>
        </w:tc>
        <w:tc>
          <w:tcPr>
            <w:tcW w:w="1165" w:type="dxa"/>
            <w:shd w:val="clear" w:color="auto" w:fill="auto"/>
            <w:noWrap/>
            <w:vAlign w:val="center"/>
          </w:tcPr>
          <w:p w:rsidR="0043540A" w:rsidRPr="004A528F" w:rsidRDefault="0043540A" w:rsidP="00B972D8">
            <w:pPr>
              <w:jc w:val="center"/>
              <w:rPr>
                <w:b/>
                <w:bCs/>
                <w:color w:val="943634" w:themeColor="accent2" w:themeShade="BF"/>
                <w:sz w:val="24"/>
                <w:szCs w:val="24"/>
              </w:rPr>
            </w:pPr>
            <w:r w:rsidRPr="004A528F">
              <w:rPr>
                <w:b/>
                <w:bCs/>
                <w:color w:val="943634" w:themeColor="accent2" w:themeShade="BF"/>
                <w:sz w:val="24"/>
                <w:szCs w:val="24"/>
              </w:rPr>
              <w:t>10. évf. (2021-től)</w:t>
            </w:r>
          </w:p>
        </w:tc>
        <w:tc>
          <w:tcPr>
            <w:tcW w:w="1290" w:type="dxa"/>
            <w:shd w:val="clear" w:color="auto" w:fill="auto"/>
            <w:noWrap/>
            <w:vAlign w:val="center"/>
          </w:tcPr>
          <w:p w:rsidR="0043540A" w:rsidRPr="004A528F" w:rsidRDefault="0043540A" w:rsidP="00B972D8">
            <w:pPr>
              <w:jc w:val="center"/>
              <w:rPr>
                <w:b/>
                <w:bCs/>
                <w:color w:val="5F497A" w:themeColor="accent4" w:themeShade="BF"/>
                <w:sz w:val="24"/>
                <w:szCs w:val="24"/>
              </w:rPr>
            </w:pPr>
            <w:r w:rsidRPr="004A528F">
              <w:rPr>
                <w:b/>
                <w:bCs/>
                <w:color w:val="5F497A" w:themeColor="accent4" w:themeShade="BF"/>
                <w:sz w:val="24"/>
                <w:szCs w:val="24"/>
              </w:rPr>
              <w:t>11. évf. (2022-től)</w:t>
            </w:r>
          </w:p>
        </w:tc>
        <w:tc>
          <w:tcPr>
            <w:tcW w:w="1290" w:type="dxa"/>
            <w:shd w:val="clear" w:color="auto" w:fill="auto"/>
            <w:noWrap/>
            <w:vAlign w:val="center"/>
          </w:tcPr>
          <w:p w:rsidR="0043540A" w:rsidRPr="004A528F" w:rsidRDefault="0043540A" w:rsidP="00B972D8">
            <w:pPr>
              <w:jc w:val="center"/>
              <w:rPr>
                <w:b/>
                <w:bCs/>
                <w:color w:val="548DD4" w:themeColor="text2" w:themeTint="99"/>
                <w:sz w:val="24"/>
                <w:szCs w:val="24"/>
              </w:rPr>
            </w:pPr>
            <w:r w:rsidRPr="004A528F">
              <w:rPr>
                <w:b/>
                <w:bCs/>
                <w:color w:val="548DD4" w:themeColor="text2" w:themeTint="99"/>
                <w:sz w:val="24"/>
                <w:szCs w:val="24"/>
              </w:rPr>
              <w:t>12. évf.</w:t>
            </w:r>
          </w:p>
          <w:p w:rsidR="0043540A" w:rsidRPr="004A528F" w:rsidRDefault="0043540A" w:rsidP="00B972D8">
            <w:pPr>
              <w:jc w:val="center"/>
              <w:rPr>
                <w:b/>
                <w:bCs/>
                <w:color w:val="548DD4" w:themeColor="text2" w:themeTint="99"/>
                <w:sz w:val="24"/>
                <w:szCs w:val="24"/>
              </w:rPr>
            </w:pPr>
            <w:r w:rsidRPr="004A528F">
              <w:rPr>
                <w:b/>
                <w:bCs/>
                <w:color w:val="548DD4" w:themeColor="text2" w:themeTint="99"/>
                <w:sz w:val="24"/>
                <w:szCs w:val="24"/>
              </w:rPr>
              <w:t>(2023-tól)</w:t>
            </w:r>
          </w:p>
        </w:tc>
        <w:tc>
          <w:tcPr>
            <w:tcW w:w="882" w:type="dxa"/>
            <w:vAlign w:val="center"/>
          </w:tcPr>
          <w:p w:rsidR="0043540A" w:rsidRPr="004A528F" w:rsidRDefault="0043540A" w:rsidP="00B972D8">
            <w:pPr>
              <w:jc w:val="center"/>
              <w:rPr>
                <w:b/>
                <w:color w:val="000000"/>
                <w:sz w:val="24"/>
                <w:szCs w:val="24"/>
              </w:rPr>
            </w:pPr>
            <w:r w:rsidRPr="004A528F">
              <w:rPr>
                <w:b/>
                <w:color w:val="000000"/>
                <w:sz w:val="24"/>
                <w:szCs w:val="24"/>
              </w:rPr>
              <w:t>13. évf.</w:t>
            </w:r>
          </w:p>
          <w:p w:rsidR="0043540A" w:rsidRPr="004A528F" w:rsidRDefault="0043540A" w:rsidP="00B972D8">
            <w:pPr>
              <w:jc w:val="center"/>
              <w:rPr>
                <w:bCs/>
                <w:color w:val="000000"/>
                <w:sz w:val="24"/>
                <w:szCs w:val="24"/>
              </w:rPr>
            </w:pPr>
            <w:r w:rsidRPr="004A528F">
              <w:rPr>
                <w:b/>
                <w:color w:val="000000"/>
                <w:sz w:val="24"/>
                <w:szCs w:val="24"/>
              </w:rPr>
              <w:t>(2024-től)</w:t>
            </w: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Magyar nyelv és irodalom</w:t>
            </w:r>
          </w:p>
        </w:tc>
        <w:tc>
          <w:tcPr>
            <w:tcW w:w="1147"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4+1</w:t>
            </w:r>
          </w:p>
        </w:tc>
        <w:tc>
          <w:tcPr>
            <w:tcW w:w="1165" w:type="dxa"/>
            <w:shd w:val="clear" w:color="auto" w:fill="auto"/>
            <w:noWrap/>
            <w:vAlign w:val="center"/>
          </w:tcPr>
          <w:p w:rsidR="0043540A" w:rsidRPr="004A528F" w:rsidRDefault="0043540A" w:rsidP="00B972D8">
            <w:pPr>
              <w:jc w:val="center"/>
              <w:rPr>
                <w:b/>
                <w:color w:val="943634" w:themeColor="accent2" w:themeShade="BF"/>
                <w:sz w:val="24"/>
                <w:szCs w:val="24"/>
              </w:rPr>
            </w:pPr>
            <w:r w:rsidRPr="004A528F">
              <w:rPr>
                <w:b/>
                <w:color w:val="943634" w:themeColor="accent2" w:themeShade="BF"/>
                <w:sz w:val="24"/>
                <w:szCs w:val="24"/>
              </w:rPr>
              <w:t>5</w:t>
            </w:r>
          </w:p>
        </w:tc>
        <w:tc>
          <w:tcPr>
            <w:tcW w:w="1290" w:type="dxa"/>
            <w:shd w:val="clear" w:color="auto" w:fill="auto"/>
            <w:noWrap/>
            <w:vAlign w:val="center"/>
          </w:tcPr>
          <w:p w:rsidR="0043540A" w:rsidRPr="004A528F" w:rsidRDefault="0043540A" w:rsidP="00B972D8">
            <w:pPr>
              <w:jc w:val="center"/>
              <w:rPr>
                <w:b/>
                <w:color w:val="5F497A" w:themeColor="accent4" w:themeShade="BF"/>
                <w:sz w:val="24"/>
                <w:szCs w:val="24"/>
              </w:rPr>
            </w:pPr>
            <w:r w:rsidRPr="004A528F">
              <w:rPr>
                <w:b/>
                <w:color w:val="5F497A" w:themeColor="accent4" w:themeShade="BF"/>
                <w:sz w:val="24"/>
                <w:szCs w:val="24"/>
              </w:rPr>
              <w:t>3+1</w:t>
            </w:r>
          </w:p>
        </w:tc>
        <w:tc>
          <w:tcPr>
            <w:tcW w:w="1290" w:type="dxa"/>
            <w:shd w:val="clear" w:color="auto" w:fill="auto"/>
            <w:noWrap/>
            <w:vAlign w:val="center"/>
          </w:tcPr>
          <w:p w:rsidR="0043540A" w:rsidRPr="004A528F" w:rsidRDefault="0043540A" w:rsidP="00B972D8">
            <w:pPr>
              <w:jc w:val="center"/>
              <w:rPr>
                <w:b/>
                <w:color w:val="548DD4" w:themeColor="text2" w:themeTint="99"/>
                <w:sz w:val="24"/>
                <w:szCs w:val="24"/>
              </w:rPr>
            </w:pPr>
            <w:r w:rsidRPr="004A528F">
              <w:rPr>
                <w:b/>
                <w:color w:val="548DD4" w:themeColor="text2" w:themeTint="99"/>
                <w:sz w:val="24"/>
                <w:szCs w:val="24"/>
              </w:rPr>
              <w:t>3+1</w:t>
            </w: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Idegen nyelv Angol/Német</w:t>
            </w:r>
          </w:p>
        </w:tc>
        <w:tc>
          <w:tcPr>
            <w:tcW w:w="1147"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4</w:t>
            </w:r>
          </w:p>
        </w:tc>
        <w:tc>
          <w:tcPr>
            <w:tcW w:w="1165" w:type="dxa"/>
            <w:shd w:val="clear" w:color="auto" w:fill="auto"/>
            <w:noWrap/>
            <w:vAlign w:val="center"/>
          </w:tcPr>
          <w:p w:rsidR="0043540A" w:rsidRPr="004A528F" w:rsidRDefault="0043540A" w:rsidP="00B972D8">
            <w:pPr>
              <w:jc w:val="center"/>
              <w:rPr>
                <w:b/>
                <w:color w:val="943634" w:themeColor="accent2" w:themeShade="BF"/>
                <w:sz w:val="24"/>
                <w:szCs w:val="24"/>
              </w:rPr>
            </w:pPr>
            <w:r w:rsidRPr="004A528F">
              <w:rPr>
                <w:b/>
                <w:color w:val="943634" w:themeColor="accent2" w:themeShade="BF"/>
                <w:sz w:val="24"/>
                <w:szCs w:val="24"/>
              </w:rPr>
              <w:t>4</w:t>
            </w:r>
          </w:p>
        </w:tc>
        <w:tc>
          <w:tcPr>
            <w:tcW w:w="1290" w:type="dxa"/>
            <w:shd w:val="clear" w:color="auto" w:fill="auto"/>
            <w:noWrap/>
            <w:vAlign w:val="center"/>
          </w:tcPr>
          <w:p w:rsidR="0043540A" w:rsidRPr="004A528F" w:rsidRDefault="0043540A" w:rsidP="00B972D8">
            <w:pPr>
              <w:jc w:val="center"/>
              <w:rPr>
                <w:b/>
                <w:color w:val="5F497A" w:themeColor="accent4" w:themeShade="BF"/>
                <w:sz w:val="24"/>
                <w:szCs w:val="24"/>
              </w:rPr>
            </w:pPr>
            <w:r w:rsidRPr="004A528F">
              <w:rPr>
                <w:b/>
                <w:color w:val="5F497A" w:themeColor="accent4" w:themeShade="BF"/>
                <w:sz w:val="24"/>
                <w:szCs w:val="24"/>
              </w:rPr>
              <w:t>3</w:t>
            </w:r>
          </w:p>
        </w:tc>
        <w:tc>
          <w:tcPr>
            <w:tcW w:w="1290" w:type="dxa"/>
            <w:shd w:val="clear" w:color="auto" w:fill="auto"/>
            <w:noWrap/>
            <w:vAlign w:val="center"/>
          </w:tcPr>
          <w:p w:rsidR="0043540A" w:rsidRPr="004A528F" w:rsidRDefault="0043540A" w:rsidP="00B972D8">
            <w:pPr>
              <w:jc w:val="center"/>
              <w:rPr>
                <w:b/>
                <w:color w:val="548DD4" w:themeColor="text2" w:themeTint="99"/>
                <w:sz w:val="24"/>
                <w:szCs w:val="24"/>
              </w:rPr>
            </w:pPr>
            <w:r w:rsidRPr="004A528F">
              <w:rPr>
                <w:b/>
                <w:color w:val="548DD4" w:themeColor="text2" w:themeTint="99"/>
                <w:sz w:val="24"/>
                <w:szCs w:val="24"/>
              </w:rPr>
              <w:t>3</w:t>
            </w:r>
          </w:p>
        </w:tc>
        <w:tc>
          <w:tcPr>
            <w:tcW w:w="882" w:type="dxa"/>
            <w:vAlign w:val="center"/>
          </w:tcPr>
          <w:p w:rsidR="0043540A" w:rsidRPr="004A528F" w:rsidRDefault="0043540A" w:rsidP="00B972D8">
            <w:pPr>
              <w:jc w:val="center"/>
              <w:rPr>
                <w:b/>
                <w:bCs/>
                <w:color w:val="00B0F0"/>
                <w:sz w:val="24"/>
                <w:szCs w:val="24"/>
              </w:rPr>
            </w:pPr>
            <w:r w:rsidRPr="004A528F">
              <w:rPr>
                <w:b/>
                <w:bCs/>
                <w:sz w:val="24"/>
                <w:szCs w:val="24"/>
              </w:rPr>
              <w:t>7</w:t>
            </w: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Matematika</w:t>
            </w:r>
          </w:p>
        </w:tc>
        <w:tc>
          <w:tcPr>
            <w:tcW w:w="1147"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4+1</w:t>
            </w:r>
          </w:p>
        </w:tc>
        <w:tc>
          <w:tcPr>
            <w:tcW w:w="1165" w:type="dxa"/>
            <w:shd w:val="clear" w:color="auto" w:fill="auto"/>
            <w:noWrap/>
            <w:vAlign w:val="center"/>
          </w:tcPr>
          <w:p w:rsidR="0043540A" w:rsidRPr="004A528F" w:rsidRDefault="0043540A" w:rsidP="00B972D8">
            <w:pPr>
              <w:jc w:val="center"/>
              <w:rPr>
                <w:b/>
                <w:color w:val="943634" w:themeColor="accent2" w:themeShade="BF"/>
                <w:sz w:val="24"/>
                <w:szCs w:val="24"/>
              </w:rPr>
            </w:pPr>
            <w:r w:rsidRPr="004A528F">
              <w:rPr>
                <w:b/>
                <w:color w:val="943634" w:themeColor="accent2" w:themeShade="BF"/>
                <w:sz w:val="24"/>
                <w:szCs w:val="24"/>
              </w:rPr>
              <w:t>4</w:t>
            </w:r>
          </w:p>
        </w:tc>
        <w:tc>
          <w:tcPr>
            <w:tcW w:w="1290" w:type="dxa"/>
            <w:shd w:val="clear" w:color="auto" w:fill="auto"/>
            <w:noWrap/>
            <w:vAlign w:val="center"/>
          </w:tcPr>
          <w:p w:rsidR="0043540A" w:rsidRPr="004A528F" w:rsidRDefault="0043540A" w:rsidP="00B972D8">
            <w:pPr>
              <w:jc w:val="center"/>
              <w:rPr>
                <w:b/>
                <w:color w:val="5F497A" w:themeColor="accent4" w:themeShade="BF"/>
                <w:sz w:val="24"/>
                <w:szCs w:val="24"/>
              </w:rPr>
            </w:pPr>
            <w:r w:rsidRPr="004A528F">
              <w:rPr>
                <w:b/>
                <w:color w:val="5F497A" w:themeColor="accent4" w:themeShade="BF"/>
                <w:sz w:val="24"/>
                <w:szCs w:val="24"/>
              </w:rPr>
              <w:t>3+1</w:t>
            </w:r>
          </w:p>
        </w:tc>
        <w:tc>
          <w:tcPr>
            <w:tcW w:w="1290" w:type="dxa"/>
            <w:shd w:val="clear" w:color="auto" w:fill="auto"/>
            <w:noWrap/>
            <w:vAlign w:val="center"/>
          </w:tcPr>
          <w:p w:rsidR="0043540A" w:rsidRPr="004A528F" w:rsidRDefault="0043540A" w:rsidP="00B972D8">
            <w:pPr>
              <w:jc w:val="center"/>
              <w:rPr>
                <w:b/>
                <w:color w:val="548DD4" w:themeColor="text2" w:themeTint="99"/>
                <w:sz w:val="24"/>
                <w:szCs w:val="24"/>
              </w:rPr>
            </w:pPr>
            <w:r w:rsidRPr="004A528F">
              <w:rPr>
                <w:b/>
                <w:color w:val="548DD4" w:themeColor="text2" w:themeTint="99"/>
                <w:sz w:val="24"/>
                <w:szCs w:val="24"/>
              </w:rPr>
              <w:t>3+1</w:t>
            </w: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Történelem</w:t>
            </w:r>
          </w:p>
        </w:tc>
        <w:tc>
          <w:tcPr>
            <w:tcW w:w="1147"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3</w:t>
            </w:r>
          </w:p>
        </w:tc>
        <w:tc>
          <w:tcPr>
            <w:tcW w:w="1165" w:type="dxa"/>
            <w:shd w:val="clear" w:color="auto" w:fill="auto"/>
            <w:noWrap/>
            <w:vAlign w:val="center"/>
          </w:tcPr>
          <w:p w:rsidR="0043540A" w:rsidRPr="004A528F" w:rsidRDefault="0043540A" w:rsidP="00B972D8">
            <w:pPr>
              <w:jc w:val="center"/>
              <w:rPr>
                <w:b/>
                <w:color w:val="943634" w:themeColor="accent2" w:themeShade="BF"/>
                <w:sz w:val="24"/>
                <w:szCs w:val="24"/>
              </w:rPr>
            </w:pPr>
            <w:r w:rsidRPr="004A528F">
              <w:rPr>
                <w:b/>
                <w:color w:val="943634" w:themeColor="accent2" w:themeShade="BF"/>
                <w:sz w:val="24"/>
                <w:szCs w:val="24"/>
              </w:rPr>
              <w:t>3</w:t>
            </w:r>
          </w:p>
        </w:tc>
        <w:tc>
          <w:tcPr>
            <w:tcW w:w="1290" w:type="dxa"/>
            <w:shd w:val="clear" w:color="auto" w:fill="auto"/>
            <w:noWrap/>
            <w:vAlign w:val="center"/>
          </w:tcPr>
          <w:p w:rsidR="0043540A" w:rsidRPr="004A528F" w:rsidRDefault="0043540A" w:rsidP="00B972D8">
            <w:pPr>
              <w:jc w:val="center"/>
              <w:rPr>
                <w:b/>
                <w:color w:val="5F497A" w:themeColor="accent4" w:themeShade="BF"/>
                <w:sz w:val="24"/>
                <w:szCs w:val="24"/>
              </w:rPr>
            </w:pPr>
            <w:r w:rsidRPr="004A528F">
              <w:rPr>
                <w:b/>
                <w:color w:val="5F497A" w:themeColor="accent4" w:themeShade="BF"/>
                <w:sz w:val="24"/>
                <w:szCs w:val="24"/>
              </w:rPr>
              <w:t>2+1</w:t>
            </w:r>
          </w:p>
        </w:tc>
        <w:tc>
          <w:tcPr>
            <w:tcW w:w="1290" w:type="dxa"/>
            <w:shd w:val="clear" w:color="auto" w:fill="auto"/>
            <w:noWrap/>
            <w:vAlign w:val="center"/>
          </w:tcPr>
          <w:p w:rsidR="0043540A" w:rsidRPr="004A528F" w:rsidRDefault="0043540A" w:rsidP="00B972D8">
            <w:pPr>
              <w:jc w:val="center"/>
              <w:rPr>
                <w:b/>
                <w:color w:val="548DD4" w:themeColor="text2" w:themeTint="99"/>
                <w:sz w:val="24"/>
                <w:szCs w:val="24"/>
              </w:rPr>
            </w:pPr>
            <w:r w:rsidRPr="004A528F">
              <w:rPr>
                <w:b/>
                <w:color w:val="548DD4" w:themeColor="text2" w:themeTint="99"/>
                <w:sz w:val="24"/>
                <w:szCs w:val="24"/>
              </w:rPr>
              <w:t>2+1+1</w:t>
            </w: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Állampolgári ismeretek</w:t>
            </w:r>
          </w:p>
        </w:tc>
        <w:tc>
          <w:tcPr>
            <w:tcW w:w="1147" w:type="dxa"/>
            <w:shd w:val="clear" w:color="auto" w:fill="auto"/>
            <w:noWrap/>
            <w:vAlign w:val="center"/>
          </w:tcPr>
          <w:p w:rsidR="0043540A" w:rsidRPr="004A528F" w:rsidRDefault="0043540A" w:rsidP="00B972D8">
            <w:pPr>
              <w:jc w:val="center"/>
              <w:rPr>
                <w:b/>
                <w:color w:val="00B050"/>
                <w:sz w:val="24"/>
                <w:szCs w:val="24"/>
              </w:rPr>
            </w:pPr>
          </w:p>
        </w:tc>
        <w:tc>
          <w:tcPr>
            <w:tcW w:w="1165" w:type="dxa"/>
            <w:shd w:val="clear" w:color="auto" w:fill="auto"/>
            <w:noWrap/>
            <w:vAlign w:val="center"/>
          </w:tcPr>
          <w:p w:rsidR="0043540A" w:rsidRPr="004A528F" w:rsidRDefault="0043540A" w:rsidP="00B972D8">
            <w:pPr>
              <w:jc w:val="center"/>
              <w:rPr>
                <w:b/>
                <w:color w:val="943634" w:themeColor="accent2" w:themeShade="BF"/>
                <w:sz w:val="24"/>
                <w:szCs w:val="24"/>
              </w:rPr>
            </w:pPr>
          </w:p>
        </w:tc>
        <w:tc>
          <w:tcPr>
            <w:tcW w:w="1290" w:type="dxa"/>
            <w:shd w:val="clear" w:color="auto" w:fill="auto"/>
            <w:noWrap/>
            <w:vAlign w:val="center"/>
          </w:tcPr>
          <w:p w:rsidR="0043540A" w:rsidRPr="004A528F" w:rsidRDefault="0043540A" w:rsidP="00B972D8">
            <w:pPr>
              <w:jc w:val="center"/>
              <w:rPr>
                <w:b/>
                <w:color w:val="5F497A" w:themeColor="accent4" w:themeShade="BF"/>
                <w:sz w:val="24"/>
                <w:szCs w:val="24"/>
              </w:rPr>
            </w:pPr>
          </w:p>
        </w:tc>
        <w:tc>
          <w:tcPr>
            <w:tcW w:w="1290" w:type="dxa"/>
            <w:shd w:val="clear" w:color="auto" w:fill="auto"/>
            <w:noWrap/>
            <w:vAlign w:val="center"/>
          </w:tcPr>
          <w:p w:rsidR="0043540A" w:rsidRPr="004A528F" w:rsidRDefault="0043540A" w:rsidP="00B972D8">
            <w:pPr>
              <w:jc w:val="center"/>
              <w:rPr>
                <w:b/>
                <w:color w:val="548DD4" w:themeColor="text2" w:themeTint="99"/>
                <w:sz w:val="24"/>
                <w:szCs w:val="24"/>
              </w:rPr>
            </w:pPr>
            <w:r w:rsidRPr="004A528F">
              <w:rPr>
                <w:b/>
                <w:color w:val="548DD4" w:themeColor="text2" w:themeTint="99"/>
                <w:sz w:val="24"/>
                <w:szCs w:val="24"/>
              </w:rPr>
              <w:t>1</w:t>
            </w: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Kötelező komplex természetismeret</w:t>
            </w:r>
          </w:p>
        </w:tc>
        <w:tc>
          <w:tcPr>
            <w:tcW w:w="1147"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3</w:t>
            </w:r>
          </w:p>
        </w:tc>
        <w:tc>
          <w:tcPr>
            <w:tcW w:w="1165" w:type="dxa"/>
            <w:shd w:val="clear" w:color="auto" w:fill="auto"/>
            <w:noWrap/>
            <w:vAlign w:val="center"/>
          </w:tcPr>
          <w:p w:rsidR="0043540A" w:rsidRPr="004A528F" w:rsidRDefault="0043540A" w:rsidP="00B972D8">
            <w:pPr>
              <w:jc w:val="center"/>
              <w:rPr>
                <w:b/>
                <w:color w:val="943634" w:themeColor="accent2" w:themeShade="BF"/>
                <w:sz w:val="24"/>
                <w:szCs w:val="24"/>
              </w:rPr>
            </w:pPr>
          </w:p>
        </w:tc>
        <w:tc>
          <w:tcPr>
            <w:tcW w:w="1290" w:type="dxa"/>
            <w:shd w:val="clear" w:color="auto" w:fill="auto"/>
            <w:noWrap/>
            <w:vAlign w:val="center"/>
          </w:tcPr>
          <w:p w:rsidR="0043540A" w:rsidRPr="004A528F" w:rsidRDefault="0043540A" w:rsidP="00B972D8">
            <w:pPr>
              <w:rPr>
                <w:b/>
                <w:color w:val="5F497A" w:themeColor="accent4" w:themeShade="BF"/>
                <w:sz w:val="24"/>
                <w:szCs w:val="24"/>
              </w:rPr>
            </w:pPr>
          </w:p>
        </w:tc>
        <w:tc>
          <w:tcPr>
            <w:tcW w:w="1290" w:type="dxa"/>
            <w:shd w:val="clear" w:color="auto" w:fill="auto"/>
            <w:noWrap/>
            <w:vAlign w:val="center"/>
          </w:tcPr>
          <w:p w:rsidR="0043540A" w:rsidRPr="004A528F" w:rsidRDefault="0043540A" w:rsidP="00B972D8">
            <w:pPr>
              <w:jc w:val="center"/>
              <w:rPr>
                <w:b/>
                <w:color w:val="548DD4" w:themeColor="text2" w:themeTint="99"/>
                <w:sz w:val="24"/>
                <w:szCs w:val="24"/>
              </w:rPr>
            </w:pPr>
            <w:r w:rsidRPr="004A528F">
              <w:rPr>
                <w:b/>
                <w:color w:val="548DD4" w:themeColor="text2" w:themeTint="99"/>
                <w:sz w:val="24"/>
                <w:szCs w:val="24"/>
              </w:rPr>
              <w:t> </w:t>
            </w:r>
          </w:p>
        </w:tc>
        <w:tc>
          <w:tcPr>
            <w:tcW w:w="882" w:type="dxa"/>
            <w:vAlign w:val="center"/>
          </w:tcPr>
          <w:p w:rsidR="0043540A" w:rsidRPr="004A528F" w:rsidRDefault="0043540A" w:rsidP="00B972D8">
            <w:pPr>
              <w:jc w:val="center"/>
              <w:rPr>
                <w:color w:val="FF00FF"/>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Pénzügyi és vállalkozói ismeretek</w:t>
            </w:r>
          </w:p>
        </w:tc>
        <w:tc>
          <w:tcPr>
            <w:tcW w:w="1147" w:type="dxa"/>
            <w:shd w:val="clear" w:color="auto" w:fill="auto"/>
            <w:noWrap/>
            <w:vAlign w:val="center"/>
          </w:tcPr>
          <w:p w:rsidR="0043540A" w:rsidRPr="004A528F" w:rsidRDefault="0043540A" w:rsidP="00B972D8">
            <w:pPr>
              <w:jc w:val="center"/>
              <w:rPr>
                <w:b/>
                <w:color w:val="00B050"/>
                <w:sz w:val="24"/>
                <w:szCs w:val="24"/>
              </w:rPr>
            </w:pPr>
          </w:p>
        </w:tc>
        <w:tc>
          <w:tcPr>
            <w:tcW w:w="1165" w:type="dxa"/>
            <w:shd w:val="clear" w:color="auto" w:fill="auto"/>
            <w:noWrap/>
            <w:vAlign w:val="center"/>
          </w:tcPr>
          <w:p w:rsidR="0043540A" w:rsidRPr="004A528F" w:rsidRDefault="0043540A" w:rsidP="00B972D8">
            <w:pPr>
              <w:jc w:val="center"/>
              <w:rPr>
                <w:b/>
                <w:color w:val="943634" w:themeColor="accent2" w:themeShade="BF"/>
                <w:sz w:val="24"/>
                <w:szCs w:val="24"/>
              </w:rPr>
            </w:pPr>
            <w:r w:rsidRPr="004A528F">
              <w:rPr>
                <w:b/>
                <w:color w:val="943634" w:themeColor="accent2" w:themeShade="BF"/>
                <w:sz w:val="24"/>
                <w:szCs w:val="24"/>
              </w:rPr>
              <w:t>1</w:t>
            </w:r>
          </w:p>
        </w:tc>
        <w:tc>
          <w:tcPr>
            <w:tcW w:w="1290" w:type="dxa"/>
            <w:shd w:val="clear" w:color="auto" w:fill="auto"/>
            <w:noWrap/>
            <w:vAlign w:val="center"/>
          </w:tcPr>
          <w:p w:rsidR="0043540A" w:rsidRPr="004A528F" w:rsidRDefault="0043540A" w:rsidP="00B972D8">
            <w:pPr>
              <w:rPr>
                <w:b/>
                <w:color w:val="5F497A" w:themeColor="accent4" w:themeShade="BF"/>
                <w:sz w:val="24"/>
                <w:szCs w:val="24"/>
              </w:rPr>
            </w:pPr>
          </w:p>
        </w:tc>
        <w:tc>
          <w:tcPr>
            <w:tcW w:w="1290" w:type="dxa"/>
            <w:shd w:val="clear" w:color="auto" w:fill="auto"/>
            <w:noWrap/>
            <w:vAlign w:val="center"/>
          </w:tcPr>
          <w:p w:rsidR="0043540A" w:rsidRPr="004A528F" w:rsidRDefault="0043540A" w:rsidP="00B972D8">
            <w:pPr>
              <w:jc w:val="center"/>
              <w:rPr>
                <w:b/>
                <w:color w:val="548DD4" w:themeColor="text2" w:themeTint="99"/>
                <w:sz w:val="24"/>
                <w:szCs w:val="24"/>
              </w:rPr>
            </w:pPr>
          </w:p>
        </w:tc>
        <w:tc>
          <w:tcPr>
            <w:tcW w:w="882" w:type="dxa"/>
            <w:vAlign w:val="center"/>
          </w:tcPr>
          <w:p w:rsidR="0043540A" w:rsidRPr="004A528F" w:rsidRDefault="0043540A" w:rsidP="00B972D8">
            <w:pPr>
              <w:jc w:val="center"/>
              <w:rPr>
                <w:color w:val="FF00FF"/>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Ágazathoz tartozó - Biológia</w:t>
            </w:r>
          </w:p>
        </w:tc>
        <w:tc>
          <w:tcPr>
            <w:tcW w:w="1147"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w:t>
            </w:r>
          </w:p>
        </w:tc>
        <w:tc>
          <w:tcPr>
            <w:tcW w:w="1165" w:type="dxa"/>
            <w:shd w:val="clear" w:color="auto" w:fill="auto"/>
            <w:noWrap/>
            <w:vAlign w:val="center"/>
          </w:tcPr>
          <w:p w:rsidR="0043540A" w:rsidRPr="004A528F" w:rsidRDefault="0043540A" w:rsidP="00B972D8">
            <w:pPr>
              <w:jc w:val="center"/>
              <w:rPr>
                <w:b/>
                <w:color w:val="943634" w:themeColor="accent2" w:themeShade="BF"/>
                <w:sz w:val="24"/>
                <w:szCs w:val="24"/>
              </w:rPr>
            </w:pPr>
            <w:r w:rsidRPr="004A528F">
              <w:rPr>
                <w:b/>
                <w:color w:val="943634" w:themeColor="accent2" w:themeShade="BF"/>
                <w:sz w:val="24"/>
                <w:szCs w:val="24"/>
              </w:rPr>
              <w:t>2</w:t>
            </w:r>
          </w:p>
        </w:tc>
        <w:tc>
          <w:tcPr>
            <w:tcW w:w="1290" w:type="dxa"/>
            <w:shd w:val="clear" w:color="auto" w:fill="auto"/>
            <w:noWrap/>
            <w:vAlign w:val="center"/>
          </w:tcPr>
          <w:p w:rsidR="0043540A" w:rsidRPr="004A528F" w:rsidRDefault="0043540A" w:rsidP="00B972D8">
            <w:pPr>
              <w:jc w:val="center"/>
              <w:rPr>
                <w:b/>
                <w:color w:val="5F497A" w:themeColor="accent4" w:themeShade="BF"/>
                <w:sz w:val="24"/>
                <w:szCs w:val="24"/>
              </w:rPr>
            </w:pPr>
            <w:r w:rsidRPr="004A528F">
              <w:rPr>
                <w:b/>
                <w:color w:val="5F497A" w:themeColor="accent4" w:themeShade="BF"/>
                <w:sz w:val="24"/>
                <w:szCs w:val="24"/>
              </w:rPr>
              <w:t>2</w:t>
            </w:r>
          </w:p>
        </w:tc>
        <w:tc>
          <w:tcPr>
            <w:tcW w:w="1290" w:type="dxa"/>
            <w:shd w:val="clear" w:color="auto" w:fill="auto"/>
            <w:noWrap/>
            <w:vAlign w:val="center"/>
          </w:tcPr>
          <w:p w:rsidR="0043540A" w:rsidRPr="004A528F" w:rsidRDefault="0043540A" w:rsidP="00B972D8">
            <w:pPr>
              <w:jc w:val="center"/>
              <w:rPr>
                <w:b/>
                <w:color w:val="548DD4" w:themeColor="text2" w:themeTint="99"/>
                <w:sz w:val="24"/>
                <w:szCs w:val="24"/>
              </w:rPr>
            </w:pPr>
            <w:r w:rsidRPr="004A528F">
              <w:rPr>
                <w:b/>
                <w:color w:val="548DD4" w:themeColor="text2" w:themeTint="99"/>
                <w:sz w:val="24"/>
                <w:szCs w:val="24"/>
              </w:rPr>
              <w:t>2</w:t>
            </w:r>
          </w:p>
        </w:tc>
        <w:tc>
          <w:tcPr>
            <w:tcW w:w="882" w:type="dxa"/>
            <w:vAlign w:val="center"/>
          </w:tcPr>
          <w:p w:rsidR="0043540A" w:rsidRPr="004A528F" w:rsidRDefault="0043540A" w:rsidP="00B972D8">
            <w:pPr>
              <w:jc w:val="center"/>
              <w:rPr>
                <w:color w:val="FF00FF"/>
                <w:sz w:val="24"/>
                <w:szCs w:val="24"/>
              </w:rPr>
            </w:pPr>
            <w:r w:rsidRPr="004A528F">
              <w:rPr>
                <w:color w:val="FF00FF"/>
                <w:sz w:val="24"/>
                <w:szCs w:val="24"/>
              </w:rPr>
              <w:t> </w:t>
            </w: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Művészetek: ének-zene</w:t>
            </w:r>
          </w:p>
        </w:tc>
        <w:tc>
          <w:tcPr>
            <w:tcW w:w="1147"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 </w:t>
            </w:r>
          </w:p>
        </w:tc>
        <w:tc>
          <w:tcPr>
            <w:tcW w:w="1165" w:type="dxa"/>
            <w:shd w:val="clear" w:color="auto" w:fill="auto"/>
            <w:noWrap/>
            <w:vAlign w:val="center"/>
          </w:tcPr>
          <w:p w:rsidR="0043540A" w:rsidRPr="004A528F" w:rsidRDefault="0043540A" w:rsidP="00B972D8">
            <w:pPr>
              <w:jc w:val="center"/>
              <w:rPr>
                <w:b/>
                <w:color w:val="943634" w:themeColor="accent2" w:themeShade="BF"/>
                <w:sz w:val="24"/>
                <w:szCs w:val="24"/>
              </w:rPr>
            </w:pPr>
            <w:r w:rsidRPr="004A528F">
              <w:rPr>
                <w:b/>
                <w:color w:val="943634" w:themeColor="accent2" w:themeShade="BF"/>
                <w:sz w:val="24"/>
                <w:szCs w:val="24"/>
              </w:rPr>
              <w:t> </w:t>
            </w:r>
          </w:p>
        </w:tc>
        <w:tc>
          <w:tcPr>
            <w:tcW w:w="1290" w:type="dxa"/>
            <w:shd w:val="clear" w:color="auto" w:fill="auto"/>
            <w:noWrap/>
            <w:vAlign w:val="center"/>
          </w:tcPr>
          <w:p w:rsidR="0043540A" w:rsidRPr="004A528F" w:rsidRDefault="0043540A" w:rsidP="00B972D8">
            <w:pPr>
              <w:jc w:val="center"/>
              <w:rPr>
                <w:b/>
                <w:color w:val="5F497A" w:themeColor="accent4" w:themeShade="BF"/>
                <w:sz w:val="24"/>
                <w:szCs w:val="24"/>
              </w:rPr>
            </w:pPr>
          </w:p>
        </w:tc>
        <w:tc>
          <w:tcPr>
            <w:tcW w:w="1290" w:type="dxa"/>
            <w:shd w:val="clear" w:color="auto" w:fill="auto"/>
            <w:noWrap/>
            <w:vAlign w:val="center"/>
          </w:tcPr>
          <w:p w:rsidR="0043540A" w:rsidRPr="004A528F" w:rsidRDefault="0043540A" w:rsidP="00B972D8">
            <w:pPr>
              <w:jc w:val="center"/>
              <w:rPr>
                <w:b/>
                <w:color w:val="548DD4" w:themeColor="text2" w:themeTint="99"/>
                <w:sz w:val="24"/>
                <w:szCs w:val="24"/>
              </w:rPr>
            </w:pPr>
            <w:r w:rsidRPr="004A528F">
              <w:rPr>
                <w:b/>
                <w:color w:val="548DD4" w:themeColor="text2" w:themeTint="99"/>
                <w:sz w:val="24"/>
                <w:szCs w:val="24"/>
              </w:rPr>
              <w:t>1</w:t>
            </w: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Digitális kultúra</w:t>
            </w:r>
          </w:p>
        </w:tc>
        <w:tc>
          <w:tcPr>
            <w:tcW w:w="1147"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1+1</w:t>
            </w:r>
          </w:p>
        </w:tc>
        <w:tc>
          <w:tcPr>
            <w:tcW w:w="1165" w:type="dxa"/>
            <w:shd w:val="clear" w:color="auto" w:fill="auto"/>
            <w:noWrap/>
            <w:vAlign w:val="center"/>
          </w:tcPr>
          <w:p w:rsidR="0043540A" w:rsidRPr="004A528F" w:rsidRDefault="0043540A" w:rsidP="00B972D8">
            <w:pPr>
              <w:jc w:val="center"/>
              <w:rPr>
                <w:b/>
                <w:color w:val="943634" w:themeColor="accent2" w:themeShade="BF"/>
                <w:sz w:val="24"/>
                <w:szCs w:val="24"/>
              </w:rPr>
            </w:pPr>
            <w:r w:rsidRPr="004A528F">
              <w:rPr>
                <w:b/>
                <w:color w:val="943634" w:themeColor="accent2" w:themeShade="BF"/>
                <w:sz w:val="24"/>
                <w:szCs w:val="24"/>
              </w:rPr>
              <w:t>0+1</w:t>
            </w:r>
          </w:p>
        </w:tc>
        <w:tc>
          <w:tcPr>
            <w:tcW w:w="1290" w:type="dxa"/>
            <w:shd w:val="clear" w:color="auto" w:fill="auto"/>
            <w:noWrap/>
            <w:vAlign w:val="center"/>
          </w:tcPr>
          <w:p w:rsidR="0043540A" w:rsidRPr="004A528F" w:rsidRDefault="0043540A" w:rsidP="00B972D8">
            <w:pPr>
              <w:jc w:val="center"/>
              <w:rPr>
                <w:b/>
                <w:color w:val="5F497A" w:themeColor="accent4" w:themeShade="BF"/>
                <w:sz w:val="24"/>
                <w:szCs w:val="24"/>
              </w:rPr>
            </w:pPr>
            <w:r w:rsidRPr="004A528F">
              <w:rPr>
                <w:b/>
                <w:color w:val="5F497A" w:themeColor="accent4" w:themeShade="BF"/>
                <w:sz w:val="24"/>
                <w:szCs w:val="24"/>
              </w:rPr>
              <w:t> </w:t>
            </w:r>
          </w:p>
        </w:tc>
        <w:tc>
          <w:tcPr>
            <w:tcW w:w="1290" w:type="dxa"/>
            <w:shd w:val="clear" w:color="auto" w:fill="auto"/>
            <w:noWrap/>
            <w:vAlign w:val="center"/>
          </w:tcPr>
          <w:p w:rsidR="0043540A" w:rsidRPr="004A528F" w:rsidRDefault="0043540A" w:rsidP="00B972D8">
            <w:pPr>
              <w:jc w:val="center"/>
              <w:rPr>
                <w:b/>
                <w:color w:val="548DD4" w:themeColor="text2" w:themeTint="99"/>
                <w:sz w:val="24"/>
                <w:szCs w:val="24"/>
              </w:rPr>
            </w:pPr>
            <w:r w:rsidRPr="004A528F">
              <w:rPr>
                <w:b/>
                <w:color w:val="548DD4" w:themeColor="text2" w:themeTint="99"/>
                <w:sz w:val="24"/>
                <w:szCs w:val="24"/>
              </w:rPr>
              <w:t> </w:t>
            </w: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00B0F0"/>
                <w:sz w:val="24"/>
                <w:szCs w:val="24"/>
              </w:rPr>
            </w:pPr>
            <w:r w:rsidRPr="004A528F">
              <w:rPr>
                <w:b/>
                <w:color w:val="00B0F0"/>
                <w:sz w:val="24"/>
                <w:szCs w:val="24"/>
              </w:rPr>
              <w:t>Testnevelés és sport</w:t>
            </w:r>
          </w:p>
        </w:tc>
        <w:tc>
          <w:tcPr>
            <w:tcW w:w="1147"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4</w:t>
            </w:r>
          </w:p>
        </w:tc>
        <w:tc>
          <w:tcPr>
            <w:tcW w:w="1165" w:type="dxa"/>
            <w:shd w:val="clear" w:color="auto" w:fill="auto"/>
            <w:noWrap/>
            <w:vAlign w:val="center"/>
          </w:tcPr>
          <w:p w:rsidR="0043540A" w:rsidRPr="004A528F" w:rsidRDefault="0043540A" w:rsidP="00B972D8">
            <w:pPr>
              <w:jc w:val="center"/>
              <w:rPr>
                <w:b/>
                <w:color w:val="943634" w:themeColor="accent2" w:themeShade="BF"/>
                <w:sz w:val="24"/>
                <w:szCs w:val="24"/>
              </w:rPr>
            </w:pPr>
            <w:r w:rsidRPr="004A528F">
              <w:rPr>
                <w:b/>
                <w:color w:val="943634" w:themeColor="accent2" w:themeShade="BF"/>
                <w:sz w:val="24"/>
                <w:szCs w:val="24"/>
              </w:rPr>
              <w:t>4</w:t>
            </w:r>
          </w:p>
        </w:tc>
        <w:tc>
          <w:tcPr>
            <w:tcW w:w="1290" w:type="dxa"/>
            <w:shd w:val="clear" w:color="auto" w:fill="auto"/>
            <w:noWrap/>
            <w:vAlign w:val="center"/>
          </w:tcPr>
          <w:p w:rsidR="0043540A" w:rsidRPr="004A528F" w:rsidRDefault="0043540A" w:rsidP="00B972D8">
            <w:pPr>
              <w:jc w:val="center"/>
              <w:rPr>
                <w:b/>
                <w:color w:val="5F497A" w:themeColor="accent4" w:themeShade="BF"/>
                <w:sz w:val="24"/>
                <w:szCs w:val="24"/>
              </w:rPr>
            </w:pPr>
            <w:r w:rsidRPr="004A528F">
              <w:rPr>
                <w:b/>
                <w:color w:val="5F497A" w:themeColor="accent4" w:themeShade="BF"/>
                <w:sz w:val="24"/>
                <w:szCs w:val="24"/>
              </w:rPr>
              <w:t>3</w:t>
            </w:r>
          </w:p>
        </w:tc>
        <w:tc>
          <w:tcPr>
            <w:tcW w:w="1290" w:type="dxa"/>
            <w:shd w:val="clear" w:color="auto" w:fill="auto"/>
            <w:noWrap/>
            <w:vAlign w:val="center"/>
          </w:tcPr>
          <w:p w:rsidR="0043540A" w:rsidRPr="004A528F" w:rsidRDefault="0043540A" w:rsidP="00B972D8">
            <w:pPr>
              <w:jc w:val="center"/>
              <w:rPr>
                <w:b/>
                <w:color w:val="548DD4" w:themeColor="text2" w:themeTint="99"/>
                <w:sz w:val="24"/>
                <w:szCs w:val="24"/>
              </w:rPr>
            </w:pPr>
            <w:r w:rsidRPr="004A528F">
              <w:rPr>
                <w:b/>
                <w:color w:val="548DD4" w:themeColor="text2" w:themeTint="99"/>
                <w:sz w:val="24"/>
                <w:szCs w:val="24"/>
              </w:rPr>
              <w:t>3</w:t>
            </w: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iCs/>
                <w:color w:val="00B0F0"/>
                <w:sz w:val="24"/>
                <w:szCs w:val="24"/>
              </w:rPr>
            </w:pPr>
            <w:r w:rsidRPr="004A528F">
              <w:rPr>
                <w:b/>
                <w:iCs/>
                <w:color w:val="00B0F0"/>
                <w:sz w:val="24"/>
                <w:szCs w:val="24"/>
              </w:rPr>
              <w:t>Osztályfőnöki</w:t>
            </w:r>
          </w:p>
        </w:tc>
        <w:tc>
          <w:tcPr>
            <w:tcW w:w="1147" w:type="dxa"/>
            <w:shd w:val="clear" w:color="auto" w:fill="auto"/>
            <w:noWrap/>
            <w:vAlign w:val="center"/>
          </w:tcPr>
          <w:p w:rsidR="0043540A" w:rsidRPr="004A528F" w:rsidRDefault="0043540A" w:rsidP="00B972D8">
            <w:pPr>
              <w:jc w:val="center"/>
              <w:rPr>
                <w:b/>
                <w:color w:val="00B050"/>
                <w:sz w:val="24"/>
                <w:szCs w:val="24"/>
              </w:rPr>
            </w:pPr>
            <w:r w:rsidRPr="004A528F">
              <w:rPr>
                <w:b/>
                <w:color w:val="00B050"/>
                <w:sz w:val="24"/>
                <w:szCs w:val="24"/>
              </w:rPr>
              <w:t>1</w:t>
            </w:r>
          </w:p>
        </w:tc>
        <w:tc>
          <w:tcPr>
            <w:tcW w:w="1165" w:type="dxa"/>
            <w:shd w:val="clear" w:color="auto" w:fill="auto"/>
            <w:noWrap/>
            <w:vAlign w:val="center"/>
          </w:tcPr>
          <w:p w:rsidR="0043540A" w:rsidRPr="004A528F" w:rsidRDefault="0043540A" w:rsidP="00B972D8">
            <w:pPr>
              <w:jc w:val="center"/>
              <w:rPr>
                <w:b/>
                <w:color w:val="943634" w:themeColor="accent2" w:themeShade="BF"/>
                <w:sz w:val="24"/>
                <w:szCs w:val="24"/>
              </w:rPr>
            </w:pPr>
            <w:r w:rsidRPr="004A528F">
              <w:rPr>
                <w:b/>
                <w:color w:val="943634" w:themeColor="accent2" w:themeShade="BF"/>
                <w:sz w:val="24"/>
                <w:szCs w:val="24"/>
              </w:rPr>
              <w:t>1</w:t>
            </w:r>
          </w:p>
        </w:tc>
        <w:tc>
          <w:tcPr>
            <w:tcW w:w="1290" w:type="dxa"/>
            <w:shd w:val="clear" w:color="auto" w:fill="auto"/>
            <w:noWrap/>
            <w:vAlign w:val="center"/>
          </w:tcPr>
          <w:p w:rsidR="0043540A" w:rsidRPr="004A528F" w:rsidRDefault="0043540A" w:rsidP="00B972D8">
            <w:pPr>
              <w:jc w:val="center"/>
              <w:rPr>
                <w:b/>
                <w:color w:val="5F497A" w:themeColor="accent4" w:themeShade="BF"/>
                <w:sz w:val="24"/>
                <w:szCs w:val="24"/>
              </w:rPr>
            </w:pPr>
            <w:r w:rsidRPr="004A528F">
              <w:rPr>
                <w:b/>
                <w:color w:val="5F497A" w:themeColor="accent4" w:themeShade="BF"/>
                <w:sz w:val="24"/>
                <w:szCs w:val="24"/>
              </w:rPr>
              <w:t>1</w:t>
            </w:r>
          </w:p>
        </w:tc>
        <w:tc>
          <w:tcPr>
            <w:tcW w:w="1290" w:type="dxa"/>
            <w:shd w:val="clear" w:color="auto" w:fill="auto"/>
            <w:noWrap/>
            <w:vAlign w:val="center"/>
          </w:tcPr>
          <w:p w:rsidR="0043540A" w:rsidRPr="004A528F" w:rsidRDefault="0043540A" w:rsidP="00B972D8">
            <w:pPr>
              <w:jc w:val="center"/>
              <w:rPr>
                <w:b/>
                <w:color w:val="548DD4" w:themeColor="text2" w:themeTint="99"/>
                <w:sz w:val="24"/>
                <w:szCs w:val="24"/>
              </w:rPr>
            </w:pPr>
            <w:r w:rsidRPr="004A528F">
              <w:rPr>
                <w:b/>
                <w:color w:val="548DD4" w:themeColor="text2" w:themeTint="99"/>
                <w:sz w:val="24"/>
                <w:szCs w:val="24"/>
              </w:rPr>
              <w:t>1</w:t>
            </w:r>
          </w:p>
        </w:tc>
        <w:tc>
          <w:tcPr>
            <w:tcW w:w="882" w:type="dxa"/>
            <w:vAlign w:val="center"/>
          </w:tcPr>
          <w:p w:rsidR="0043540A" w:rsidRPr="004A528F" w:rsidRDefault="0043540A" w:rsidP="00B972D8">
            <w:pPr>
              <w:jc w:val="center"/>
              <w:rPr>
                <w:b/>
                <w:bCs/>
                <w:color w:val="000000"/>
                <w:sz w:val="24"/>
                <w:szCs w:val="24"/>
              </w:rPr>
            </w:pPr>
            <w:r w:rsidRPr="004A528F">
              <w:rPr>
                <w:b/>
                <w:bCs/>
                <w:color w:val="000000"/>
                <w:sz w:val="24"/>
                <w:szCs w:val="24"/>
              </w:rPr>
              <w:t>1</w:t>
            </w: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i/>
                <w:color w:val="FF0000"/>
                <w:sz w:val="24"/>
                <w:szCs w:val="24"/>
              </w:rPr>
            </w:pPr>
            <w:r w:rsidRPr="004A528F">
              <w:rPr>
                <w:i/>
                <w:color w:val="FF0000"/>
                <w:sz w:val="24"/>
                <w:szCs w:val="24"/>
              </w:rPr>
              <w:t>Kötelezően választható: érettségi tantárgy, vagy informatika, vagy szakmai tantárgy</w:t>
            </w:r>
          </w:p>
        </w:tc>
        <w:tc>
          <w:tcPr>
            <w:tcW w:w="1147" w:type="dxa"/>
            <w:shd w:val="clear" w:color="auto" w:fill="auto"/>
            <w:noWrap/>
            <w:vAlign w:val="center"/>
          </w:tcPr>
          <w:p w:rsidR="0043540A" w:rsidRPr="004A528F" w:rsidRDefault="0043540A" w:rsidP="00B972D8">
            <w:pPr>
              <w:jc w:val="center"/>
              <w:rPr>
                <w:b/>
                <w:i/>
                <w:color w:val="00B050"/>
                <w:sz w:val="24"/>
                <w:szCs w:val="24"/>
              </w:rPr>
            </w:pPr>
            <w:r w:rsidRPr="004A528F">
              <w:rPr>
                <w:b/>
                <w:i/>
                <w:color w:val="00B050"/>
                <w:sz w:val="24"/>
                <w:szCs w:val="24"/>
              </w:rPr>
              <w:t>1</w:t>
            </w:r>
          </w:p>
        </w:tc>
        <w:tc>
          <w:tcPr>
            <w:tcW w:w="1165" w:type="dxa"/>
            <w:shd w:val="clear" w:color="auto" w:fill="auto"/>
            <w:noWrap/>
            <w:vAlign w:val="center"/>
          </w:tcPr>
          <w:p w:rsidR="0043540A" w:rsidRPr="004A528F" w:rsidRDefault="0043540A" w:rsidP="00B972D8">
            <w:pPr>
              <w:jc w:val="center"/>
              <w:rPr>
                <w:b/>
                <w:i/>
                <w:color w:val="943634" w:themeColor="accent2" w:themeShade="BF"/>
                <w:sz w:val="24"/>
                <w:szCs w:val="24"/>
              </w:rPr>
            </w:pPr>
          </w:p>
        </w:tc>
        <w:tc>
          <w:tcPr>
            <w:tcW w:w="1290" w:type="dxa"/>
            <w:shd w:val="clear" w:color="auto" w:fill="auto"/>
            <w:noWrap/>
            <w:vAlign w:val="center"/>
          </w:tcPr>
          <w:p w:rsidR="0043540A" w:rsidRPr="004A528F" w:rsidRDefault="0043540A" w:rsidP="00B972D8">
            <w:pPr>
              <w:rPr>
                <w:b/>
                <w:i/>
                <w:color w:val="5F497A" w:themeColor="accent4" w:themeShade="BF"/>
                <w:sz w:val="24"/>
                <w:szCs w:val="24"/>
              </w:rPr>
            </w:pPr>
            <w:r w:rsidRPr="004A528F">
              <w:rPr>
                <w:b/>
                <w:i/>
                <w:color w:val="5F497A" w:themeColor="accent4" w:themeShade="BF"/>
                <w:sz w:val="24"/>
                <w:szCs w:val="24"/>
              </w:rPr>
              <w:t xml:space="preserve">          2</w:t>
            </w:r>
          </w:p>
          <w:p w:rsidR="0043540A" w:rsidRPr="004A528F" w:rsidRDefault="0043540A" w:rsidP="00B972D8">
            <w:pPr>
              <w:rPr>
                <w:b/>
                <w:i/>
                <w:color w:val="5F497A" w:themeColor="accent4" w:themeShade="BF"/>
                <w:sz w:val="24"/>
                <w:szCs w:val="24"/>
              </w:rPr>
            </w:pPr>
            <w:r w:rsidRPr="004A528F">
              <w:rPr>
                <w:b/>
                <w:i/>
                <w:color w:val="5F497A" w:themeColor="accent4" w:themeShade="BF"/>
                <w:sz w:val="24"/>
                <w:szCs w:val="24"/>
              </w:rPr>
              <w:t>matek+töri</w:t>
            </w:r>
          </w:p>
          <w:p w:rsidR="0043540A" w:rsidRPr="004A528F" w:rsidRDefault="0043540A" w:rsidP="00B972D8">
            <w:pPr>
              <w:rPr>
                <w:b/>
                <w:i/>
                <w:color w:val="5F497A" w:themeColor="accent4" w:themeShade="BF"/>
                <w:sz w:val="24"/>
                <w:szCs w:val="24"/>
              </w:rPr>
            </w:pPr>
            <w:r w:rsidRPr="004A528F">
              <w:rPr>
                <w:b/>
                <w:i/>
                <w:color w:val="5F497A" w:themeColor="accent4" w:themeShade="BF"/>
                <w:sz w:val="24"/>
                <w:szCs w:val="24"/>
              </w:rPr>
              <w:t xml:space="preserve">        1+1</w:t>
            </w:r>
          </w:p>
        </w:tc>
        <w:tc>
          <w:tcPr>
            <w:tcW w:w="1290" w:type="dxa"/>
            <w:shd w:val="clear" w:color="auto" w:fill="auto"/>
            <w:noWrap/>
            <w:vAlign w:val="center"/>
          </w:tcPr>
          <w:p w:rsidR="0043540A" w:rsidRPr="004A528F" w:rsidRDefault="0043540A" w:rsidP="00B972D8">
            <w:pPr>
              <w:rPr>
                <w:b/>
                <w:i/>
                <w:color w:val="548DD4" w:themeColor="text2" w:themeTint="99"/>
                <w:sz w:val="24"/>
                <w:szCs w:val="24"/>
              </w:rPr>
            </w:pPr>
            <w:r w:rsidRPr="004A528F">
              <w:rPr>
                <w:b/>
                <w:i/>
                <w:color w:val="548DD4" w:themeColor="text2" w:themeTint="99"/>
                <w:sz w:val="24"/>
                <w:szCs w:val="24"/>
              </w:rPr>
              <w:t xml:space="preserve">          2</w:t>
            </w:r>
          </w:p>
          <w:p w:rsidR="0043540A" w:rsidRPr="004A528F" w:rsidRDefault="0043540A" w:rsidP="00B972D8">
            <w:pPr>
              <w:rPr>
                <w:b/>
                <w:i/>
                <w:color w:val="548DD4" w:themeColor="text2" w:themeTint="99"/>
                <w:sz w:val="24"/>
                <w:szCs w:val="24"/>
              </w:rPr>
            </w:pPr>
            <w:r w:rsidRPr="004A528F">
              <w:rPr>
                <w:b/>
                <w:i/>
                <w:color w:val="548DD4" w:themeColor="text2" w:themeTint="99"/>
                <w:sz w:val="24"/>
                <w:szCs w:val="24"/>
              </w:rPr>
              <w:t>matek+töri</w:t>
            </w:r>
          </w:p>
          <w:p w:rsidR="0043540A" w:rsidRPr="004A528F" w:rsidRDefault="0043540A" w:rsidP="00B972D8">
            <w:pPr>
              <w:jc w:val="center"/>
              <w:rPr>
                <w:b/>
                <w:i/>
                <w:color w:val="548DD4" w:themeColor="text2" w:themeTint="99"/>
                <w:sz w:val="24"/>
                <w:szCs w:val="24"/>
              </w:rPr>
            </w:pPr>
            <w:r w:rsidRPr="004A528F">
              <w:rPr>
                <w:b/>
                <w:i/>
                <w:color w:val="548DD4" w:themeColor="text2" w:themeTint="99"/>
                <w:sz w:val="24"/>
                <w:szCs w:val="24"/>
              </w:rPr>
              <w:t xml:space="preserve">  1+1</w:t>
            </w:r>
          </w:p>
        </w:tc>
        <w:tc>
          <w:tcPr>
            <w:tcW w:w="882" w:type="dxa"/>
            <w:vAlign w:val="center"/>
          </w:tcPr>
          <w:p w:rsidR="0043540A" w:rsidRPr="004A528F" w:rsidRDefault="0043540A" w:rsidP="00B972D8">
            <w:pPr>
              <w:jc w:val="center"/>
              <w:rPr>
                <w:i/>
                <w:color w:val="FF0000"/>
                <w:sz w:val="24"/>
                <w:szCs w:val="24"/>
              </w:rPr>
            </w:pPr>
            <w:r w:rsidRPr="004A528F">
              <w:rPr>
                <w:i/>
                <w:color w:val="FF0000"/>
                <w:sz w:val="24"/>
                <w:szCs w:val="24"/>
              </w:rPr>
              <w:t> 2</w:t>
            </w:r>
          </w:p>
        </w:tc>
      </w:tr>
      <w:tr w:rsidR="0043540A" w:rsidRPr="004A528F" w:rsidTr="00B972D8">
        <w:trPr>
          <w:trHeight w:val="300"/>
          <w:jc w:val="center"/>
        </w:trPr>
        <w:tc>
          <w:tcPr>
            <w:tcW w:w="3923" w:type="dxa"/>
            <w:shd w:val="clear" w:color="auto" w:fill="DBE5F1" w:themeFill="accent1" w:themeFillTint="33"/>
            <w:vAlign w:val="bottom"/>
          </w:tcPr>
          <w:p w:rsidR="0043540A" w:rsidRPr="004A528F" w:rsidRDefault="0043540A" w:rsidP="00B972D8">
            <w:pPr>
              <w:rPr>
                <w:sz w:val="24"/>
                <w:szCs w:val="24"/>
              </w:rPr>
            </w:pPr>
            <w:r w:rsidRPr="004A528F">
              <w:rPr>
                <w:sz w:val="24"/>
                <w:szCs w:val="24"/>
              </w:rPr>
              <w:t>KÖZISMERETI ÖSSZES</w:t>
            </w:r>
          </w:p>
        </w:tc>
        <w:tc>
          <w:tcPr>
            <w:tcW w:w="1147" w:type="dxa"/>
            <w:shd w:val="clear" w:color="auto" w:fill="DBE5F1" w:themeFill="accent1" w:themeFillTint="33"/>
            <w:noWrap/>
            <w:vAlign w:val="center"/>
          </w:tcPr>
          <w:p w:rsidR="0043540A" w:rsidRPr="004A528F" w:rsidRDefault="0043540A" w:rsidP="00B972D8">
            <w:pPr>
              <w:jc w:val="center"/>
              <w:rPr>
                <w:b/>
                <w:color w:val="00B050"/>
                <w:sz w:val="24"/>
                <w:szCs w:val="24"/>
              </w:rPr>
            </w:pPr>
            <w:r w:rsidRPr="004A528F">
              <w:rPr>
                <w:b/>
                <w:color w:val="00B050"/>
                <w:sz w:val="24"/>
                <w:szCs w:val="24"/>
              </w:rPr>
              <w:t>24+3=27</w:t>
            </w:r>
          </w:p>
        </w:tc>
        <w:tc>
          <w:tcPr>
            <w:tcW w:w="1165" w:type="dxa"/>
            <w:shd w:val="clear" w:color="auto" w:fill="DBE5F1" w:themeFill="accent1" w:themeFillTint="33"/>
            <w:noWrap/>
            <w:vAlign w:val="center"/>
          </w:tcPr>
          <w:p w:rsidR="0043540A" w:rsidRPr="004A528F" w:rsidRDefault="0043540A" w:rsidP="00B972D8">
            <w:pPr>
              <w:jc w:val="center"/>
              <w:rPr>
                <w:b/>
                <w:color w:val="943634" w:themeColor="accent2" w:themeShade="BF"/>
                <w:sz w:val="24"/>
                <w:szCs w:val="24"/>
              </w:rPr>
            </w:pPr>
            <w:r w:rsidRPr="004A528F">
              <w:rPr>
                <w:b/>
                <w:color w:val="943634" w:themeColor="accent2" w:themeShade="BF"/>
                <w:sz w:val="24"/>
                <w:szCs w:val="24"/>
              </w:rPr>
              <w:t>25</w:t>
            </w:r>
          </w:p>
        </w:tc>
        <w:tc>
          <w:tcPr>
            <w:tcW w:w="1290" w:type="dxa"/>
            <w:shd w:val="clear" w:color="auto" w:fill="DBE5F1" w:themeFill="accent1" w:themeFillTint="33"/>
            <w:noWrap/>
            <w:vAlign w:val="center"/>
          </w:tcPr>
          <w:p w:rsidR="0043540A" w:rsidRPr="004A528F" w:rsidRDefault="0043540A" w:rsidP="00B972D8">
            <w:pPr>
              <w:jc w:val="center"/>
              <w:rPr>
                <w:b/>
                <w:color w:val="5F497A" w:themeColor="accent4" w:themeShade="BF"/>
                <w:sz w:val="24"/>
                <w:szCs w:val="24"/>
              </w:rPr>
            </w:pPr>
            <w:r w:rsidRPr="004A528F">
              <w:rPr>
                <w:b/>
                <w:color w:val="5F497A" w:themeColor="accent4" w:themeShade="BF"/>
                <w:sz w:val="24"/>
                <w:szCs w:val="24"/>
              </w:rPr>
              <w:t>17+3=20</w:t>
            </w:r>
          </w:p>
        </w:tc>
        <w:tc>
          <w:tcPr>
            <w:tcW w:w="1290" w:type="dxa"/>
            <w:shd w:val="clear" w:color="auto" w:fill="DBE5F1" w:themeFill="accent1" w:themeFillTint="33"/>
            <w:noWrap/>
            <w:vAlign w:val="center"/>
          </w:tcPr>
          <w:p w:rsidR="0043540A" w:rsidRPr="004A528F" w:rsidRDefault="0043540A" w:rsidP="00B972D8">
            <w:pPr>
              <w:jc w:val="center"/>
              <w:rPr>
                <w:b/>
                <w:color w:val="548DD4" w:themeColor="text2" w:themeTint="99"/>
                <w:sz w:val="24"/>
                <w:szCs w:val="24"/>
              </w:rPr>
            </w:pPr>
            <w:r w:rsidRPr="004A528F">
              <w:rPr>
                <w:b/>
                <w:color w:val="548DD4" w:themeColor="text2" w:themeTint="99"/>
                <w:sz w:val="24"/>
                <w:szCs w:val="24"/>
              </w:rPr>
              <w:t>19+4=23</w:t>
            </w:r>
          </w:p>
        </w:tc>
        <w:tc>
          <w:tcPr>
            <w:tcW w:w="882" w:type="dxa"/>
            <w:shd w:val="clear" w:color="auto" w:fill="DBE5F1" w:themeFill="accent1" w:themeFillTint="33"/>
            <w:vAlign w:val="center"/>
          </w:tcPr>
          <w:p w:rsidR="0043540A" w:rsidRPr="004A528F" w:rsidRDefault="0043540A" w:rsidP="00B972D8">
            <w:pPr>
              <w:jc w:val="center"/>
              <w:rPr>
                <w:color w:val="000000"/>
                <w:sz w:val="24"/>
                <w:szCs w:val="24"/>
              </w:rPr>
            </w:pPr>
            <w:r w:rsidRPr="004A528F">
              <w:rPr>
                <w:color w:val="000000"/>
                <w:sz w:val="24"/>
                <w:szCs w:val="24"/>
              </w:rPr>
              <w:t>8</w:t>
            </w: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i/>
                <w:color w:val="FF0000"/>
                <w:sz w:val="24"/>
                <w:szCs w:val="24"/>
              </w:rPr>
            </w:pPr>
            <w:r w:rsidRPr="004A528F">
              <w:rPr>
                <w:b/>
                <w:i/>
                <w:color w:val="FF0000"/>
                <w:sz w:val="24"/>
                <w:szCs w:val="24"/>
              </w:rPr>
              <w:t>Munkavállalói ismeretek</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r w:rsidRPr="004A528F">
              <w:rPr>
                <w:b/>
                <w:i/>
                <w:color w:val="8064A2" w:themeColor="accent4"/>
                <w:sz w:val="24"/>
                <w:szCs w:val="24"/>
              </w:rPr>
              <w:t>0,5</w:t>
            </w:r>
          </w:p>
        </w:tc>
        <w:tc>
          <w:tcPr>
            <w:tcW w:w="1165"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i/>
                <w:color w:val="FF0000"/>
                <w:sz w:val="24"/>
                <w:szCs w:val="24"/>
              </w:rPr>
            </w:pPr>
            <w:r w:rsidRPr="004A528F">
              <w:rPr>
                <w:b/>
                <w:i/>
                <w:color w:val="FF0000"/>
                <w:sz w:val="24"/>
                <w:szCs w:val="24"/>
              </w:rPr>
              <w:t>Közszolgálati alapismeretek</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r w:rsidRPr="004A528F">
              <w:rPr>
                <w:b/>
                <w:i/>
                <w:color w:val="8064A2" w:themeColor="accent4"/>
                <w:sz w:val="24"/>
                <w:szCs w:val="24"/>
              </w:rPr>
              <w:t>2</w:t>
            </w:r>
          </w:p>
        </w:tc>
        <w:tc>
          <w:tcPr>
            <w:tcW w:w="1165" w:type="dxa"/>
            <w:shd w:val="clear" w:color="auto" w:fill="auto"/>
            <w:noWrap/>
            <w:vAlign w:val="center"/>
          </w:tcPr>
          <w:p w:rsidR="0043540A" w:rsidRPr="004A528F" w:rsidRDefault="0043540A" w:rsidP="00B972D8">
            <w:pPr>
              <w:jc w:val="center"/>
              <w:rPr>
                <w:color w:val="000000"/>
                <w:sz w:val="24"/>
                <w:szCs w:val="24"/>
              </w:rPr>
            </w:pPr>
            <w:r w:rsidRPr="004A528F">
              <w:rPr>
                <w:color w:val="000000"/>
                <w:sz w:val="24"/>
                <w:szCs w:val="24"/>
              </w:rPr>
              <w:t>1,5</w:t>
            </w: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i/>
                <w:color w:val="FF0000"/>
                <w:sz w:val="24"/>
                <w:szCs w:val="24"/>
              </w:rPr>
            </w:pPr>
            <w:r w:rsidRPr="004A528F">
              <w:rPr>
                <w:b/>
                <w:i/>
                <w:color w:val="FF0000"/>
                <w:sz w:val="24"/>
                <w:szCs w:val="24"/>
              </w:rPr>
              <w:t>Kommunikációs gyakorlatok</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r w:rsidRPr="004A528F">
              <w:rPr>
                <w:b/>
                <w:i/>
                <w:color w:val="8064A2" w:themeColor="accent4"/>
                <w:sz w:val="24"/>
                <w:szCs w:val="24"/>
              </w:rPr>
              <w:t>1</w:t>
            </w:r>
          </w:p>
        </w:tc>
        <w:tc>
          <w:tcPr>
            <w:tcW w:w="1165" w:type="dxa"/>
            <w:shd w:val="clear" w:color="auto" w:fill="auto"/>
            <w:noWrap/>
            <w:vAlign w:val="center"/>
          </w:tcPr>
          <w:p w:rsidR="0043540A" w:rsidRPr="004A528F" w:rsidRDefault="0043540A" w:rsidP="00B972D8">
            <w:pPr>
              <w:jc w:val="center"/>
              <w:rPr>
                <w:color w:val="000000"/>
                <w:sz w:val="24"/>
                <w:szCs w:val="24"/>
              </w:rPr>
            </w:pPr>
            <w:r w:rsidRPr="004A528F">
              <w:rPr>
                <w:color w:val="000000"/>
                <w:sz w:val="24"/>
                <w:szCs w:val="24"/>
              </w:rPr>
              <w:t>1</w:t>
            </w: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i/>
                <w:color w:val="FF0000"/>
                <w:sz w:val="24"/>
                <w:szCs w:val="24"/>
              </w:rPr>
            </w:pPr>
            <w:r w:rsidRPr="004A528F">
              <w:rPr>
                <w:b/>
                <w:i/>
                <w:color w:val="FF0000"/>
                <w:sz w:val="24"/>
                <w:szCs w:val="24"/>
              </w:rPr>
              <w:t>Kommunikációs ismeretek</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p>
        </w:tc>
        <w:tc>
          <w:tcPr>
            <w:tcW w:w="1165" w:type="dxa"/>
            <w:shd w:val="clear" w:color="auto" w:fill="auto"/>
            <w:noWrap/>
            <w:vAlign w:val="center"/>
          </w:tcPr>
          <w:p w:rsidR="0043540A" w:rsidRPr="004A528F" w:rsidRDefault="0043540A" w:rsidP="00B972D8">
            <w:pPr>
              <w:jc w:val="center"/>
              <w:rPr>
                <w:color w:val="000000"/>
                <w:sz w:val="24"/>
                <w:szCs w:val="24"/>
              </w:rPr>
            </w:pPr>
            <w:r w:rsidRPr="004A528F">
              <w:rPr>
                <w:color w:val="000000"/>
                <w:sz w:val="24"/>
                <w:szCs w:val="24"/>
              </w:rPr>
              <w:t>1</w:t>
            </w: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i/>
                <w:color w:val="FF0000"/>
                <w:sz w:val="24"/>
                <w:szCs w:val="24"/>
              </w:rPr>
            </w:pPr>
            <w:r w:rsidRPr="004A528F">
              <w:rPr>
                <w:b/>
                <w:i/>
                <w:color w:val="FF0000"/>
                <w:sz w:val="24"/>
                <w:szCs w:val="24"/>
              </w:rPr>
              <w:t>Speciális testnevelés és önvédelem</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r w:rsidRPr="004A528F">
              <w:rPr>
                <w:b/>
                <w:i/>
                <w:color w:val="8064A2" w:themeColor="accent4"/>
                <w:sz w:val="24"/>
                <w:szCs w:val="24"/>
              </w:rPr>
              <w:t>3,5</w:t>
            </w:r>
          </w:p>
        </w:tc>
        <w:tc>
          <w:tcPr>
            <w:tcW w:w="1165" w:type="dxa"/>
            <w:shd w:val="clear" w:color="auto" w:fill="auto"/>
            <w:noWrap/>
            <w:vAlign w:val="center"/>
          </w:tcPr>
          <w:p w:rsidR="0043540A" w:rsidRPr="004A528F" w:rsidRDefault="0043540A" w:rsidP="00B972D8">
            <w:pPr>
              <w:jc w:val="center"/>
              <w:rPr>
                <w:color w:val="000000"/>
                <w:sz w:val="24"/>
                <w:szCs w:val="24"/>
              </w:rPr>
            </w:pPr>
            <w:r w:rsidRPr="004A528F">
              <w:rPr>
                <w:color w:val="000000"/>
                <w:sz w:val="24"/>
                <w:szCs w:val="24"/>
              </w:rPr>
              <w:t>3,5</w:t>
            </w: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spacing w:line="0" w:lineRule="atLeast"/>
              <w:ind w:left="60"/>
              <w:rPr>
                <w:b/>
                <w:i/>
                <w:color w:val="FF0000"/>
                <w:sz w:val="24"/>
                <w:szCs w:val="24"/>
              </w:rPr>
            </w:pPr>
            <w:r w:rsidRPr="004A528F">
              <w:rPr>
                <w:b/>
                <w:i/>
                <w:color w:val="FF0000"/>
                <w:sz w:val="24"/>
                <w:szCs w:val="24"/>
              </w:rPr>
              <w:t>Pszichológiai, szociológiai és kriminológiai ismeretek</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p>
        </w:tc>
        <w:tc>
          <w:tcPr>
            <w:tcW w:w="1165" w:type="dxa"/>
            <w:shd w:val="clear" w:color="auto" w:fill="auto"/>
            <w:noWrap/>
            <w:vAlign w:val="center"/>
          </w:tcPr>
          <w:p w:rsidR="0043540A" w:rsidRPr="004A528F" w:rsidRDefault="0043540A" w:rsidP="00B972D8">
            <w:pPr>
              <w:jc w:val="center"/>
              <w:rPr>
                <w:color w:val="000000"/>
                <w:sz w:val="24"/>
                <w:szCs w:val="24"/>
              </w:rPr>
            </w:pPr>
            <w:r w:rsidRPr="004A528F">
              <w:rPr>
                <w:color w:val="000000"/>
                <w:sz w:val="24"/>
                <w:szCs w:val="24"/>
              </w:rPr>
              <w:t>2</w:t>
            </w: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spacing w:line="0" w:lineRule="atLeast"/>
              <w:ind w:left="60"/>
              <w:rPr>
                <w:b/>
                <w:sz w:val="24"/>
                <w:szCs w:val="24"/>
              </w:rPr>
            </w:pPr>
            <w:r w:rsidRPr="004A528F">
              <w:rPr>
                <w:b/>
                <w:color w:val="984806" w:themeColor="accent6" w:themeShade="80"/>
                <w:sz w:val="24"/>
                <w:szCs w:val="24"/>
              </w:rPr>
              <w:t>KÖZSZOLGÁLATI ÜGYINTÉZŐ</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p>
        </w:tc>
        <w:tc>
          <w:tcPr>
            <w:tcW w:w="1165"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spacing w:line="0" w:lineRule="atLeast"/>
              <w:rPr>
                <w:b/>
                <w:color w:val="943634" w:themeColor="accent2" w:themeShade="BF"/>
                <w:sz w:val="24"/>
                <w:szCs w:val="24"/>
              </w:rPr>
            </w:pPr>
            <w:r w:rsidRPr="004A528F">
              <w:rPr>
                <w:b/>
                <w:color w:val="943634" w:themeColor="accent2" w:themeShade="BF"/>
                <w:sz w:val="24"/>
                <w:szCs w:val="24"/>
              </w:rPr>
              <w:t>Közszolgálati, közigazgatási ismeretek/</w:t>
            </w:r>
            <w:r w:rsidRPr="004A528F">
              <w:rPr>
                <w:b/>
                <w:i/>
                <w:color w:val="943634" w:themeColor="accent2" w:themeShade="BF"/>
                <w:sz w:val="24"/>
                <w:szCs w:val="24"/>
              </w:rPr>
              <w:t>közigazgatási ismeretek</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p>
        </w:tc>
        <w:tc>
          <w:tcPr>
            <w:tcW w:w="1165"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882" w:type="dxa"/>
            <w:vAlign w:val="center"/>
          </w:tcPr>
          <w:p w:rsidR="0043540A" w:rsidRPr="004A528F" w:rsidRDefault="0043540A" w:rsidP="00B972D8">
            <w:pPr>
              <w:jc w:val="center"/>
              <w:rPr>
                <w:color w:val="000000"/>
                <w:sz w:val="24"/>
                <w:szCs w:val="24"/>
              </w:rPr>
            </w:pPr>
            <w:r w:rsidRPr="004A528F">
              <w:rPr>
                <w:color w:val="000000"/>
                <w:sz w:val="24"/>
                <w:szCs w:val="24"/>
              </w:rPr>
              <w:t>11</w:t>
            </w: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spacing w:line="0" w:lineRule="atLeast"/>
              <w:rPr>
                <w:sz w:val="24"/>
                <w:szCs w:val="24"/>
              </w:rPr>
            </w:pPr>
            <w:r w:rsidRPr="004A528F">
              <w:rPr>
                <w:b/>
                <w:color w:val="943634" w:themeColor="accent2" w:themeShade="BF"/>
                <w:sz w:val="24"/>
                <w:szCs w:val="24"/>
              </w:rPr>
              <w:t>Közszolgálati, közigazgatási ismeretek/</w:t>
            </w:r>
            <w:r w:rsidRPr="004A528F">
              <w:rPr>
                <w:b/>
                <w:i/>
                <w:color w:val="943634" w:themeColor="accent2" w:themeShade="BF"/>
                <w:sz w:val="24"/>
                <w:szCs w:val="24"/>
              </w:rPr>
              <w:t>jogi ismeretek</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p>
        </w:tc>
        <w:tc>
          <w:tcPr>
            <w:tcW w:w="1165"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r w:rsidRPr="004A528F">
              <w:rPr>
                <w:color w:val="000000"/>
                <w:sz w:val="24"/>
                <w:szCs w:val="24"/>
              </w:rPr>
              <w:t>3</w:t>
            </w:r>
          </w:p>
        </w:tc>
        <w:tc>
          <w:tcPr>
            <w:tcW w:w="882" w:type="dxa"/>
            <w:vAlign w:val="center"/>
          </w:tcPr>
          <w:p w:rsidR="0043540A" w:rsidRPr="004A528F" w:rsidRDefault="0043540A" w:rsidP="00B972D8">
            <w:pPr>
              <w:jc w:val="center"/>
              <w:rPr>
                <w:color w:val="000000"/>
                <w:sz w:val="24"/>
                <w:szCs w:val="24"/>
              </w:rPr>
            </w:pPr>
            <w:r w:rsidRPr="004A528F">
              <w:rPr>
                <w:color w:val="000000"/>
                <w:sz w:val="24"/>
                <w:szCs w:val="24"/>
              </w:rPr>
              <w:t>2</w:t>
            </w:r>
            <w:r>
              <w:rPr>
                <w:color w:val="000000"/>
                <w:sz w:val="24"/>
                <w:szCs w:val="24"/>
              </w:rPr>
              <w:t>+1</w:t>
            </w: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spacing w:line="0" w:lineRule="atLeast"/>
              <w:rPr>
                <w:b/>
                <w:color w:val="943634" w:themeColor="accent2" w:themeShade="BF"/>
                <w:sz w:val="24"/>
                <w:szCs w:val="24"/>
              </w:rPr>
            </w:pPr>
            <w:r w:rsidRPr="004A528F">
              <w:rPr>
                <w:b/>
                <w:color w:val="943634" w:themeColor="accent2" w:themeShade="BF"/>
                <w:sz w:val="24"/>
                <w:szCs w:val="24"/>
              </w:rPr>
              <w:t>Közszolgálati, közigazgatási ismeretek/</w:t>
            </w:r>
            <w:r w:rsidRPr="004A528F">
              <w:rPr>
                <w:b/>
                <w:i/>
                <w:color w:val="943634" w:themeColor="accent2" w:themeShade="BF"/>
                <w:sz w:val="24"/>
                <w:szCs w:val="24"/>
              </w:rPr>
              <w:t>szakmai kommunikáció</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p>
        </w:tc>
        <w:tc>
          <w:tcPr>
            <w:tcW w:w="1165"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r>
              <w:rPr>
                <w:color w:val="000000"/>
                <w:sz w:val="24"/>
                <w:szCs w:val="24"/>
              </w:rPr>
              <w:t>0+1</w:t>
            </w:r>
          </w:p>
        </w:tc>
        <w:tc>
          <w:tcPr>
            <w:tcW w:w="1290" w:type="dxa"/>
            <w:shd w:val="clear" w:color="auto" w:fill="auto"/>
            <w:noWrap/>
            <w:vAlign w:val="center"/>
          </w:tcPr>
          <w:p w:rsidR="0043540A" w:rsidRPr="004A528F" w:rsidRDefault="0043540A" w:rsidP="00B972D8">
            <w:pPr>
              <w:jc w:val="center"/>
              <w:rPr>
                <w:color w:val="000000"/>
                <w:sz w:val="24"/>
                <w:szCs w:val="24"/>
              </w:rPr>
            </w:pPr>
            <w:r>
              <w:rPr>
                <w:color w:val="000000"/>
                <w:sz w:val="24"/>
                <w:szCs w:val="24"/>
              </w:rPr>
              <w:t>0+1</w:t>
            </w:r>
          </w:p>
        </w:tc>
        <w:tc>
          <w:tcPr>
            <w:tcW w:w="882" w:type="dxa"/>
            <w:vAlign w:val="center"/>
          </w:tcPr>
          <w:p w:rsidR="0043540A" w:rsidRPr="004A528F" w:rsidRDefault="0043540A" w:rsidP="00B972D8">
            <w:pPr>
              <w:jc w:val="center"/>
              <w:rPr>
                <w:color w:val="000000"/>
                <w:sz w:val="24"/>
                <w:szCs w:val="24"/>
              </w:rPr>
            </w:pPr>
            <w:r w:rsidRPr="004A528F">
              <w:rPr>
                <w:color w:val="000000"/>
                <w:sz w:val="24"/>
                <w:szCs w:val="24"/>
              </w:rPr>
              <w:t>1</w:t>
            </w:r>
            <w:r>
              <w:rPr>
                <w:color w:val="000000"/>
                <w:sz w:val="24"/>
                <w:szCs w:val="24"/>
              </w:rPr>
              <w:t>+1</w:t>
            </w: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i/>
                <w:color w:val="FF0000"/>
                <w:sz w:val="24"/>
                <w:szCs w:val="24"/>
              </w:rPr>
            </w:pPr>
            <w:r w:rsidRPr="004A528F">
              <w:rPr>
                <w:b/>
                <w:color w:val="943634" w:themeColor="accent2" w:themeShade="BF"/>
                <w:sz w:val="24"/>
                <w:szCs w:val="24"/>
              </w:rPr>
              <w:t>Közszolgálati, közigazgatási ismeretek</w:t>
            </w:r>
            <w:r w:rsidRPr="004A528F">
              <w:rPr>
                <w:b/>
                <w:i/>
                <w:color w:val="943634" w:themeColor="accent2" w:themeShade="BF"/>
                <w:sz w:val="24"/>
                <w:szCs w:val="24"/>
              </w:rPr>
              <w:t xml:space="preserve"> /Digitális kommunikáció és gépírás</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p>
        </w:tc>
        <w:tc>
          <w:tcPr>
            <w:tcW w:w="1165"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r w:rsidRPr="004A528F">
              <w:rPr>
                <w:color w:val="000000"/>
                <w:sz w:val="24"/>
                <w:szCs w:val="24"/>
              </w:rPr>
              <w:t>4</w:t>
            </w:r>
            <w:r>
              <w:rPr>
                <w:color w:val="000000"/>
                <w:sz w:val="24"/>
                <w:szCs w:val="24"/>
              </w:rPr>
              <w:t>+1</w:t>
            </w:r>
          </w:p>
        </w:tc>
        <w:tc>
          <w:tcPr>
            <w:tcW w:w="1290" w:type="dxa"/>
            <w:shd w:val="clear" w:color="auto" w:fill="auto"/>
            <w:noWrap/>
            <w:vAlign w:val="center"/>
          </w:tcPr>
          <w:p w:rsidR="0043540A" w:rsidRPr="004A528F" w:rsidRDefault="0043540A" w:rsidP="00B972D8">
            <w:pPr>
              <w:jc w:val="center"/>
              <w:rPr>
                <w:color w:val="000000"/>
                <w:sz w:val="24"/>
                <w:szCs w:val="24"/>
              </w:rPr>
            </w:pPr>
            <w:r w:rsidRPr="004A528F">
              <w:rPr>
                <w:color w:val="000000"/>
                <w:sz w:val="24"/>
                <w:szCs w:val="24"/>
              </w:rPr>
              <w:t>1</w:t>
            </w:r>
            <w:r>
              <w:rPr>
                <w:color w:val="000000"/>
                <w:sz w:val="24"/>
                <w:szCs w:val="24"/>
              </w:rPr>
              <w:t>+1</w:t>
            </w:r>
          </w:p>
        </w:tc>
        <w:tc>
          <w:tcPr>
            <w:tcW w:w="882" w:type="dxa"/>
            <w:vAlign w:val="center"/>
          </w:tcPr>
          <w:p w:rsidR="0043540A" w:rsidRPr="004A528F" w:rsidRDefault="0043540A" w:rsidP="00B972D8">
            <w:pPr>
              <w:jc w:val="center"/>
              <w:rPr>
                <w:color w:val="000000"/>
                <w:sz w:val="24"/>
                <w:szCs w:val="24"/>
              </w:rPr>
            </w:pPr>
            <w:r w:rsidRPr="004A528F">
              <w:rPr>
                <w:color w:val="000000"/>
                <w:sz w:val="24"/>
                <w:szCs w:val="24"/>
              </w:rPr>
              <w:t>2</w:t>
            </w:r>
            <w:r>
              <w:rPr>
                <w:color w:val="000000"/>
                <w:sz w:val="24"/>
                <w:szCs w:val="24"/>
              </w:rPr>
              <w:t>+1</w:t>
            </w: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i/>
                <w:color w:val="943634" w:themeColor="accent2" w:themeShade="BF"/>
                <w:sz w:val="24"/>
                <w:szCs w:val="24"/>
              </w:rPr>
            </w:pPr>
            <w:r w:rsidRPr="004A528F">
              <w:rPr>
                <w:b/>
                <w:color w:val="943634" w:themeColor="accent2" w:themeShade="BF"/>
                <w:sz w:val="24"/>
                <w:szCs w:val="24"/>
              </w:rPr>
              <w:t>Közszolgálati, közigazgatási ismeretek/</w:t>
            </w:r>
            <w:r w:rsidRPr="004A528F">
              <w:rPr>
                <w:b/>
                <w:i/>
                <w:color w:val="943634" w:themeColor="accent2" w:themeShade="BF"/>
                <w:sz w:val="24"/>
                <w:szCs w:val="24"/>
              </w:rPr>
              <w:t>szakmai kommunikáció idegen nyelven</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p>
        </w:tc>
        <w:tc>
          <w:tcPr>
            <w:tcW w:w="1165"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882" w:type="dxa"/>
            <w:vAlign w:val="center"/>
          </w:tcPr>
          <w:p w:rsidR="0043540A" w:rsidRPr="004A528F" w:rsidRDefault="0043540A" w:rsidP="00B972D8">
            <w:pPr>
              <w:jc w:val="center"/>
              <w:rPr>
                <w:color w:val="000000"/>
                <w:sz w:val="24"/>
                <w:szCs w:val="24"/>
              </w:rPr>
            </w:pPr>
            <w:r w:rsidRPr="004A528F">
              <w:rPr>
                <w:color w:val="000000"/>
                <w:sz w:val="24"/>
                <w:szCs w:val="24"/>
              </w:rPr>
              <w:t>2</w:t>
            </w: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943634" w:themeColor="accent2" w:themeShade="BF"/>
                <w:sz w:val="24"/>
                <w:szCs w:val="24"/>
              </w:rPr>
            </w:pPr>
            <w:r w:rsidRPr="004A528F">
              <w:rPr>
                <w:b/>
                <w:color w:val="943634" w:themeColor="accent2" w:themeShade="BF"/>
                <w:sz w:val="24"/>
                <w:szCs w:val="24"/>
              </w:rPr>
              <w:t>Munkavállalói idegen nyelv</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p>
        </w:tc>
        <w:tc>
          <w:tcPr>
            <w:tcW w:w="1165"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882" w:type="dxa"/>
            <w:vAlign w:val="center"/>
          </w:tcPr>
          <w:p w:rsidR="0043540A" w:rsidRPr="004A528F" w:rsidRDefault="0043540A" w:rsidP="00B972D8">
            <w:pPr>
              <w:jc w:val="center"/>
              <w:rPr>
                <w:color w:val="000000"/>
                <w:sz w:val="24"/>
                <w:szCs w:val="24"/>
              </w:rPr>
            </w:pPr>
            <w:r w:rsidRPr="004A528F">
              <w:rPr>
                <w:color w:val="000000"/>
                <w:sz w:val="24"/>
                <w:szCs w:val="24"/>
              </w:rPr>
              <w:t>2</w:t>
            </w: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943634" w:themeColor="accent2" w:themeShade="BF"/>
                <w:sz w:val="24"/>
                <w:szCs w:val="24"/>
              </w:rPr>
            </w:pPr>
            <w:r w:rsidRPr="004A528F">
              <w:rPr>
                <w:b/>
                <w:color w:val="943634" w:themeColor="accent2" w:themeShade="BF"/>
                <w:sz w:val="24"/>
                <w:szCs w:val="24"/>
              </w:rPr>
              <w:t>Speciális testnevelés</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p>
        </w:tc>
        <w:tc>
          <w:tcPr>
            <w:tcW w:w="1165"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r w:rsidRPr="004A528F">
              <w:rPr>
                <w:color w:val="000000"/>
                <w:sz w:val="24"/>
                <w:szCs w:val="24"/>
              </w:rPr>
              <w:t>2</w:t>
            </w:r>
          </w:p>
        </w:tc>
        <w:tc>
          <w:tcPr>
            <w:tcW w:w="1290" w:type="dxa"/>
            <w:shd w:val="clear" w:color="auto" w:fill="auto"/>
            <w:noWrap/>
            <w:vAlign w:val="center"/>
          </w:tcPr>
          <w:p w:rsidR="0043540A" w:rsidRPr="004A528F" w:rsidRDefault="0043540A" w:rsidP="00B972D8">
            <w:pPr>
              <w:jc w:val="center"/>
              <w:rPr>
                <w:color w:val="000000"/>
                <w:sz w:val="24"/>
                <w:szCs w:val="24"/>
              </w:rPr>
            </w:pPr>
            <w:r w:rsidRPr="004A528F">
              <w:rPr>
                <w:color w:val="000000"/>
                <w:sz w:val="24"/>
                <w:szCs w:val="24"/>
              </w:rPr>
              <w:t>2</w:t>
            </w: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943634" w:themeColor="accent2" w:themeShade="BF"/>
                <w:sz w:val="24"/>
                <w:szCs w:val="24"/>
              </w:rPr>
            </w:pPr>
            <w:r w:rsidRPr="004A528F">
              <w:rPr>
                <w:b/>
                <w:color w:val="943634" w:themeColor="accent2" w:themeShade="BF"/>
                <w:sz w:val="24"/>
                <w:szCs w:val="24"/>
              </w:rPr>
              <w:t>Önvédelem</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p>
        </w:tc>
        <w:tc>
          <w:tcPr>
            <w:tcW w:w="1165"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r w:rsidRPr="004A528F">
              <w:rPr>
                <w:color w:val="000000"/>
                <w:sz w:val="24"/>
                <w:szCs w:val="24"/>
              </w:rPr>
              <w:t>4</w:t>
            </w:r>
          </w:p>
        </w:tc>
        <w:tc>
          <w:tcPr>
            <w:tcW w:w="1290" w:type="dxa"/>
            <w:shd w:val="clear" w:color="auto" w:fill="auto"/>
            <w:noWrap/>
            <w:vAlign w:val="center"/>
          </w:tcPr>
          <w:p w:rsidR="0043540A" w:rsidRPr="004A528F" w:rsidRDefault="0043540A" w:rsidP="00B972D8">
            <w:pPr>
              <w:jc w:val="center"/>
              <w:rPr>
                <w:color w:val="000000"/>
                <w:sz w:val="24"/>
                <w:szCs w:val="24"/>
              </w:rPr>
            </w:pPr>
            <w:r w:rsidRPr="004A528F">
              <w:rPr>
                <w:color w:val="000000"/>
                <w:sz w:val="24"/>
                <w:szCs w:val="24"/>
              </w:rPr>
              <w:t>2</w:t>
            </w: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943634" w:themeColor="accent2" w:themeShade="BF"/>
                <w:sz w:val="24"/>
                <w:szCs w:val="24"/>
              </w:rPr>
            </w:pPr>
            <w:r w:rsidRPr="004A528F">
              <w:rPr>
                <w:b/>
                <w:color w:val="943634" w:themeColor="accent2" w:themeShade="BF"/>
                <w:sz w:val="24"/>
                <w:szCs w:val="24"/>
              </w:rPr>
              <w:lastRenderedPageBreak/>
              <w:t>Lövészet</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p>
        </w:tc>
        <w:tc>
          <w:tcPr>
            <w:tcW w:w="1165"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r w:rsidRPr="004A528F">
              <w:rPr>
                <w:color w:val="000000"/>
                <w:sz w:val="24"/>
                <w:szCs w:val="24"/>
              </w:rPr>
              <w:t>2</w:t>
            </w:r>
          </w:p>
        </w:tc>
        <w:tc>
          <w:tcPr>
            <w:tcW w:w="1290" w:type="dxa"/>
            <w:shd w:val="clear" w:color="auto" w:fill="auto"/>
            <w:noWrap/>
            <w:vAlign w:val="center"/>
          </w:tcPr>
          <w:p w:rsidR="0043540A" w:rsidRPr="004A528F" w:rsidRDefault="0043540A" w:rsidP="00B972D8">
            <w:pPr>
              <w:jc w:val="center"/>
              <w:rPr>
                <w:color w:val="000000"/>
                <w:sz w:val="24"/>
                <w:szCs w:val="24"/>
              </w:rPr>
            </w:pPr>
            <w:r w:rsidRPr="004A528F">
              <w:rPr>
                <w:color w:val="000000"/>
                <w:sz w:val="24"/>
                <w:szCs w:val="24"/>
              </w:rPr>
              <w:t>1</w:t>
            </w:r>
          </w:p>
        </w:tc>
        <w:tc>
          <w:tcPr>
            <w:tcW w:w="882" w:type="dxa"/>
            <w:vAlign w:val="center"/>
          </w:tcPr>
          <w:p w:rsidR="0043540A" w:rsidRPr="004A528F" w:rsidRDefault="0043540A" w:rsidP="00B972D8">
            <w:pPr>
              <w:jc w:val="center"/>
              <w:rPr>
                <w:color w:val="000000"/>
                <w:sz w:val="24"/>
                <w:szCs w:val="24"/>
              </w:rPr>
            </w:pPr>
            <w:r w:rsidRPr="004A528F">
              <w:rPr>
                <w:color w:val="000000"/>
                <w:sz w:val="24"/>
                <w:szCs w:val="24"/>
              </w:rPr>
              <w:t>1</w:t>
            </w: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943634" w:themeColor="accent2" w:themeShade="BF"/>
                <w:sz w:val="24"/>
                <w:szCs w:val="24"/>
              </w:rPr>
            </w:pPr>
            <w:r w:rsidRPr="004A528F">
              <w:rPr>
                <w:b/>
                <w:color w:val="943634" w:themeColor="accent2" w:themeShade="BF"/>
                <w:sz w:val="24"/>
                <w:szCs w:val="24"/>
              </w:rPr>
              <w:t>Személy és vagyonvédelem</w:t>
            </w: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p>
        </w:tc>
        <w:tc>
          <w:tcPr>
            <w:tcW w:w="1165"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r w:rsidRPr="004A528F">
              <w:rPr>
                <w:color w:val="000000"/>
                <w:sz w:val="24"/>
                <w:szCs w:val="24"/>
              </w:rPr>
              <w:t>3</w:t>
            </w: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color w:val="00B0F0"/>
                <w:sz w:val="24"/>
                <w:szCs w:val="24"/>
              </w:rPr>
            </w:pPr>
            <w:r w:rsidRPr="004A528F">
              <w:rPr>
                <w:color w:val="00B0F0"/>
                <w:sz w:val="24"/>
                <w:szCs w:val="24"/>
              </w:rPr>
              <w:t>Szabadon felhasználható:</w:t>
            </w:r>
          </w:p>
        </w:tc>
        <w:tc>
          <w:tcPr>
            <w:tcW w:w="1147" w:type="dxa"/>
            <w:shd w:val="clear" w:color="auto" w:fill="auto"/>
            <w:noWrap/>
            <w:vAlign w:val="center"/>
          </w:tcPr>
          <w:p w:rsidR="0043540A" w:rsidRPr="004A528F" w:rsidRDefault="0043540A" w:rsidP="00B972D8">
            <w:pPr>
              <w:jc w:val="center"/>
              <w:rPr>
                <w:i/>
                <w:color w:val="00B0F0"/>
                <w:sz w:val="24"/>
                <w:szCs w:val="24"/>
              </w:rPr>
            </w:pPr>
          </w:p>
        </w:tc>
        <w:tc>
          <w:tcPr>
            <w:tcW w:w="1165" w:type="dxa"/>
            <w:shd w:val="clear" w:color="auto" w:fill="auto"/>
            <w:noWrap/>
            <w:vAlign w:val="center"/>
          </w:tcPr>
          <w:p w:rsidR="0043540A" w:rsidRPr="004A528F" w:rsidRDefault="0043540A" w:rsidP="00B972D8">
            <w:pPr>
              <w:jc w:val="center"/>
              <w:rPr>
                <w:color w:val="00B0F0"/>
                <w:sz w:val="24"/>
                <w:szCs w:val="24"/>
              </w:rPr>
            </w:pPr>
          </w:p>
        </w:tc>
        <w:tc>
          <w:tcPr>
            <w:tcW w:w="1290" w:type="dxa"/>
            <w:shd w:val="clear" w:color="auto" w:fill="auto"/>
            <w:noWrap/>
            <w:vAlign w:val="center"/>
          </w:tcPr>
          <w:p w:rsidR="0043540A" w:rsidRPr="00340374" w:rsidRDefault="0043540A" w:rsidP="00B972D8">
            <w:pPr>
              <w:jc w:val="center"/>
              <w:rPr>
                <w:color w:val="00B0F0"/>
                <w:sz w:val="24"/>
                <w:szCs w:val="24"/>
                <w:u w:val="single"/>
              </w:rPr>
            </w:pPr>
            <w:r w:rsidRPr="00340374">
              <w:rPr>
                <w:color w:val="00B0F0"/>
                <w:sz w:val="24"/>
                <w:szCs w:val="24"/>
                <w:u w:val="single"/>
              </w:rPr>
              <w:t>2</w:t>
            </w:r>
          </w:p>
        </w:tc>
        <w:tc>
          <w:tcPr>
            <w:tcW w:w="1290" w:type="dxa"/>
            <w:shd w:val="clear" w:color="auto" w:fill="auto"/>
            <w:noWrap/>
            <w:vAlign w:val="center"/>
          </w:tcPr>
          <w:p w:rsidR="0043540A" w:rsidRPr="00340374" w:rsidRDefault="0043540A" w:rsidP="00B972D8">
            <w:pPr>
              <w:jc w:val="center"/>
              <w:rPr>
                <w:color w:val="00B0F0"/>
                <w:sz w:val="24"/>
                <w:szCs w:val="24"/>
                <w:u w:val="single"/>
              </w:rPr>
            </w:pPr>
            <w:r w:rsidRPr="00340374">
              <w:rPr>
                <w:color w:val="00B0F0"/>
                <w:sz w:val="24"/>
                <w:szCs w:val="24"/>
                <w:u w:val="single"/>
              </w:rPr>
              <w:t>2</w:t>
            </w:r>
          </w:p>
        </w:tc>
        <w:tc>
          <w:tcPr>
            <w:tcW w:w="882" w:type="dxa"/>
            <w:vAlign w:val="center"/>
          </w:tcPr>
          <w:p w:rsidR="0043540A" w:rsidRPr="00340374" w:rsidRDefault="0043540A" w:rsidP="00B972D8">
            <w:pPr>
              <w:jc w:val="center"/>
              <w:rPr>
                <w:color w:val="000000"/>
                <w:sz w:val="24"/>
                <w:szCs w:val="24"/>
                <w:u w:val="single"/>
              </w:rPr>
            </w:pPr>
            <w:r w:rsidRPr="00340374">
              <w:rPr>
                <w:color w:val="31849B" w:themeColor="accent5" w:themeShade="BF"/>
                <w:sz w:val="24"/>
                <w:szCs w:val="24"/>
                <w:u w:val="single"/>
              </w:rPr>
              <w:t>3</w:t>
            </w:r>
          </w:p>
        </w:tc>
      </w:tr>
      <w:tr w:rsidR="0043540A" w:rsidRPr="004A528F" w:rsidTr="00B972D8">
        <w:trPr>
          <w:trHeight w:val="300"/>
          <w:jc w:val="center"/>
        </w:trPr>
        <w:tc>
          <w:tcPr>
            <w:tcW w:w="3923" w:type="dxa"/>
            <w:shd w:val="clear" w:color="auto" w:fill="auto"/>
            <w:vAlign w:val="bottom"/>
          </w:tcPr>
          <w:p w:rsidR="0043540A" w:rsidRPr="004A528F" w:rsidRDefault="0043540A" w:rsidP="00B972D8">
            <w:pPr>
              <w:rPr>
                <w:b/>
                <w:color w:val="943634" w:themeColor="accent2" w:themeShade="BF"/>
                <w:sz w:val="24"/>
                <w:szCs w:val="24"/>
              </w:rPr>
            </w:pPr>
          </w:p>
        </w:tc>
        <w:tc>
          <w:tcPr>
            <w:tcW w:w="1147" w:type="dxa"/>
            <w:shd w:val="clear" w:color="auto" w:fill="auto"/>
            <w:noWrap/>
            <w:vAlign w:val="center"/>
          </w:tcPr>
          <w:p w:rsidR="0043540A" w:rsidRPr="004A528F" w:rsidRDefault="0043540A" w:rsidP="00B972D8">
            <w:pPr>
              <w:jc w:val="center"/>
              <w:rPr>
                <w:b/>
                <w:i/>
                <w:color w:val="8064A2" w:themeColor="accent4"/>
                <w:sz w:val="24"/>
                <w:szCs w:val="24"/>
              </w:rPr>
            </w:pPr>
          </w:p>
        </w:tc>
        <w:tc>
          <w:tcPr>
            <w:tcW w:w="1165"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1290" w:type="dxa"/>
            <w:shd w:val="clear" w:color="auto" w:fill="auto"/>
            <w:noWrap/>
            <w:vAlign w:val="center"/>
          </w:tcPr>
          <w:p w:rsidR="0043540A" w:rsidRPr="004A528F" w:rsidRDefault="0043540A" w:rsidP="00B972D8">
            <w:pPr>
              <w:jc w:val="center"/>
              <w:rPr>
                <w:color w:val="000000"/>
                <w:sz w:val="24"/>
                <w:szCs w:val="24"/>
              </w:rPr>
            </w:pPr>
          </w:p>
        </w:tc>
        <w:tc>
          <w:tcPr>
            <w:tcW w:w="882" w:type="dxa"/>
            <w:vAlign w:val="center"/>
          </w:tcPr>
          <w:p w:rsidR="0043540A" w:rsidRPr="004A528F" w:rsidRDefault="0043540A" w:rsidP="00B972D8">
            <w:pPr>
              <w:jc w:val="center"/>
              <w:rPr>
                <w:color w:val="000000"/>
                <w:sz w:val="24"/>
                <w:szCs w:val="24"/>
              </w:rPr>
            </w:pP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i/>
                <w:iCs/>
                <w:color w:val="FFC000"/>
                <w:sz w:val="24"/>
                <w:szCs w:val="24"/>
              </w:rPr>
            </w:pPr>
            <w:r w:rsidRPr="004A528F">
              <w:rPr>
                <w:b/>
                <w:i/>
                <w:iCs/>
                <w:color w:val="FFC000"/>
                <w:sz w:val="24"/>
                <w:szCs w:val="24"/>
              </w:rPr>
              <w:t>Összefüggő szakmai gyakorlat</w:t>
            </w:r>
          </w:p>
        </w:tc>
        <w:tc>
          <w:tcPr>
            <w:tcW w:w="1147" w:type="dxa"/>
            <w:shd w:val="clear" w:color="auto" w:fill="auto"/>
            <w:noWrap/>
            <w:vAlign w:val="center"/>
          </w:tcPr>
          <w:p w:rsidR="0043540A" w:rsidRPr="004A528F" w:rsidRDefault="0043540A" w:rsidP="00B972D8">
            <w:pPr>
              <w:jc w:val="center"/>
              <w:rPr>
                <w:b/>
                <w:color w:val="FFC000"/>
                <w:sz w:val="24"/>
                <w:szCs w:val="24"/>
              </w:rPr>
            </w:pPr>
            <w:r w:rsidRPr="004A528F">
              <w:rPr>
                <w:b/>
                <w:color w:val="FFC000"/>
                <w:sz w:val="24"/>
                <w:szCs w:val="24"/>
              </w:rPr>
              <w:t>0</w:t>
            </w:r>
          </w:p>
        </w:tc>
        <w:tc>
          <w:tcPr>
            <w:tcW w:w="1165" w:type="dxa"/>
            <w:shd w:val="clear" w:color="auto" w:fill="auto"/>
            <w:noWrap/>
            <w:vAlign w:val="center"/>
          </w:tcPr>
          <w:p w:rsidR="0043540A" w:rsidRPr="004A528F" w:rsidRDefault="0043540A" w:rsidP="00B972D8">
            <w:pPr>
              <w:jc w:val="center"/>
              <w:rPr>
                <w:b/>
                <w:color w:val="FFC000"/>
                <w:sz w:val="24"/>
                <w:szCs w:val="24"/>
              </w:rPr>
            </w:pPr>
            <w:r w:rsidRPr="004A528F">
              <w:rPr>
                <w:b/>
                <w:color w:val="FFC000"/>
                <w:sz w:val="24"/>
                <w:szCs w:val="24"/>
              </w:rPr>
              <w:t>0</w:t>
            </w:r>
          </w:p>
        </w:tc>
        <w:tc>
          <w:tcPr>
            <w:tcW w:w="1290" w:type="dxa"/>
            <w:shd w:val="clear" w:color="auto" w:fill="auto"/>
            <w:noWrap/>
            <w:vAlign w:val="center"/>
          </w:tcPr>
          <w:p w:rsidR="0043540A" w:rsidRPr="004A528F" w:rsidRDefault="0043540A" w:rsidP="00B972D8">
            <w:pPr>
              <w:jc w:val="center"/>
              <w:rPr>
                <w:b/>
                <w:color w:val="FFC000"/>
                <w:sz w:val="24"/>
                <w:szCs w:val="24"/>
              </w:rPr>
            </w:pPr>
            <w:r w:rsidRPr="004A528F">
              <w:rPr>
                <w:b/>
                <w:color w:val="FFC000"/>
                <w:sz w:val="24"/>
                <w:szCs w:val="24"/>
              </w:rPr>
              <w:t>35</w:t>
            </w:r>
          </w:p>
        </w:tc>
        <w:tc>
          <w:tcPr>
            <w:tcW w:w="1290" w:type="dxa"/>
            <w:shd w:val="clear" w:color="auto" w:fill="auto"/>
            <w:noWrap/>
            <w:vAlign w:val="center"/>
          </w:tcPr>
          <w:p w:rsidR="0043540A" w:rsidRPr="004A528F" w:rsidRDefault="0043540A" w:rsidP="00B972D8">
            <w:pPr>
              <w:jc w:val="center"/>
              <w:rPr>
                <w:b/>
                <w:color w:val="FFC000"/>
                <w:sz w:val="24"/>
                <w:szCs w:val="24"/>
              </w:rPr>
            </w:pPr>
            <w:r w:rsidRPr="004A528F">
              <w:rPr>
                <w:b/>
                <w:color w:val="FFC000"/>
                <w:sz w:val="24"/>
                <w:szCs w:val="24"/>
              </w:rPr>
              <w:t>35</w:t>
            </w:r>
          </w:p>
        </w:tc>
        <w:tc>
          <w:tcPr>
            <w:tcW w:w="882" w:type="dxa"/>
            <w:vAlign w:val="center"/>
          </w:tcPr>
          <w:p w:rsidR="0043540A" w:rsidRPr="004A528F" w:rsidRDefault="0043540A" w:rsidP="00B972D8">
            <w:pPr>
              <w:jc w:val="center"/>
              <w:rPr>
                <w:b/>
                <w:color w:val="FFC000"/>
                <w:sz w:val="24"/>
                <w:szCs w:val="24"/>
              </w:rPr>
            </w:pPr>
            <w:r w:rsidRPr="004A528F">
              <w:rPr>
                <w:b/>
                <w:color w:val="FFC000"/>
                <w:sz w:val="24"/>
                <w:szCs w:val="24"/>
              </w:rPr>
              <w:t>0</w:t>
            </w: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i/>
                <w:iCs/>
                <w:color w:val="FFC000"/>
                <w:sz w:val="24"/>
                <w:szCs w:val="24"/>
              </w:rPr>
            </w:pPr>
          </w:p>
        </w:tc>
        <w:tc>
          <w:tcPr>
            <w:tcW w:w="1147" w:type="dxa"/>
            <w:shd w:val="clear" w:color="auto" w:fill="auto"/>
            <w:noWrap/>
            <w:vAlign w:val="center"/>
          </w:tcPr>
          <w:p w:rsidR="0043540A" w:rsidRPr="004A528F" w:rsidRDefault="0043540A" w:rsidP="00B972D8">
            <w:pPr>
              <w:jc w:val="center"/>
              <w:rPr>
                <w:b/>
                <w:color w:val="FFC000"/>
                <w:sz w:val="24"/>
                <w:szCs w:val="24"/>
              </w:rPr>
            </w:pPr>
          </w:p>
        </w:tc>
        <w:tc>
          <w:tcPr>
            <w:tcW w:w="1165" w:type="dxa"/>
            <w:shd w:val="clear" w:color="auto" w:fill="auto"/>
            <w:noWrap/>
            <w:vAlign w:val="center"/>
          </w:tcPr>
          <w:p w:rsidR="0043540A" w:rsidRPr="004A528F" w:rsidRDefault="0043540A" w:rsidP="00B972D8">
            <w:pPr>
              <w:jc w:val="center"/>
              <w:rPr>
                <w:b/>
                <w:color w:val="FFC000"/>
                <w:sz w:val="24"/>
                <w:szCs w:val="24"/>
              </w:rPr>
            </w:pPr>
          </w:p>
        </w:tc>
        <w:tc>
          <w:tcPr>
            <w:tcW w:w="1290" w:type="dxa"/>
            <w:shd w:val="clear" w:color="auto" w:fill="auto"/>
            <w:noWrap/>
            <w:vAlign w:val="center"/>
          </w:tcPr>
          <w:p w:rsidR="0043540A" w:rsidRPr="004A528F" w:rsidRDefault="0043540A" w:rsidP="00B972D8">
            <w:pPr>
              <w:jc w:val="center"/>
              <w:rPr>
                <w:b/>
                <w:color w:val="FFC000"/>
                <w:sz w:val="24"/>
                <w:szCs w:val="24"/>
              </w:rPr>
            </w:pPr>
          </w:p>
        </w:tc>
        <w:tc>
          <w:tcPr>
            <w:tcW w:w="1290" w:type="dxa"/>
            <w:shd w:val="clear" w:color="auto" w:fill="auto"/>
            <w:noWrap/>
            <w:vAlign w:val="center"/>
          </w:tcPr>
          <w:p w:rsidR="0043540A" w:rsidRPr="004A528F" w:rsidRDefault="0043540A" w:rsidP="00B972D8">
            <w:pPr>
              <w:jc w:val="center"/>
              <w:rPr>
                <w:b/>
                <w:color w:val="FFC000"/>
                <w:sz w:val="24"/>
                <w:szCs w:val="24"/>
              </w:rPr>
            </w:pPr>
          </w:p>
        </w:tc>
        <w:tc>
          <w:tcPr>
            <w:tcW w:w="882" w:type="dxa"/>
            <w:vAlign w:val="center"/>
          </w:tcPr>
          <w:p w:rsidR="0043540A" w:rsidRPr="004A528F" w:rsidRDefault="0043540A" w:rsidP="00B972D8">
            <w:pPr>
              <w:jc w:val="center"/>
              <w:rPr>
                <w:b/>
                <w:color w:val="FFC000"/>
                <w:sz w:val="24"/>
                <w:szCs w:val="24"/>
              </w:rPr>
            </w:pP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i/>
                <w:iCs/>
                <w:color w:val="FFC000"/>
                <w:sz w:val="24"/>
                <w:szCs w:val="24"/>
              </w:rPr>
            </w:pPr>
            <w:r w:rsidRPr="004A528F">
              <w:rPr>
                <w:b/>
                <w:i/>
                <w:iCs/>
                <w:color w:val="31849B" w:themeColor="accent5" w:themeShade="BF"/>
                <w:sz w:val="24"/>
                <w:szCs w:val="24"/>
              </w:rPr>
              <w:t>RENDÉSZETI TECHNIKUS</w:t>
            </w:r>
          </w:p>
        </w:tc>
        <w:tc>
          <w:tcPr>
            <w:tcW w:w="1147" w:type="dxa"/>
            <w:shd w:val="clear" w:color="auto" w:fill="auto"/>
            <w:noWrap/>
            <w:vAlign w:val="center"/>
          </w:tcPr>
          <w:p w:rsidR="0043540A" w:rsidRPr="004A528F" w:rsidRDefault="0043540A" w:rsidP="00B972D8">
            <w:pPr>
              <w:jc w:val="center"/>
              <w:rPr>
                <w:b/>
                <w:color w:val="FFC000"/>
                <w:sz w:val="24"/>
                <w:szCs w:val="24"/>
              </w:rPr>
            </w:pPr>
          </w:p>
        </w:tc>
        <w:tc>
          <w:tcPr>
            <w:tcW w:w="1165" w:type="dxa"/>
            <w:shd w:val="clear" w:color="auto" w:fill="auto"/>
            <w:noWrap/>
            <w:vAlign w:val="center"/>
          </w:tcPr>
          <w:p w:rsidR="0043540A" w:rsidRPr="004A528F" w:rsidRDefault="0043540A" w:rsidP="00B972D8">
            <w:pPr>
              <w:jc w:val="center"/>
              <w:rPr>
                <w:b/>
                <w:color w:val="FFC000"/>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882" w:type="dxa"/>
            <w:vAlign w:val="center"/>
          </w:tcPr>
          <w:p w:rsidR="0043540A" w:rsidRPr="004A528F" w:rsidRDefault="0043540A" w:rsidP="00B972D8">
            <w:pPr>
              <w:jc w:val="center"/>
              <w:rPr>
                <w:b/>
                <w:color w:val="31849B" w:themeColor="accent5" w:themeShade="BF"/>
                <w:sz w:val="24"/>
                <w:szCs w:val="24"/>
              </w:rPr>
            </w:pP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i/>
                <w:iCs/>
                <w:color w:val="31849B" w:themeColor="accent5" w:themeShade="BF"/>
                <w:sz w:val="24"/>
                <w:szCs w:val="24"/>
              </w:rPr>
            </w:pPr>
            <w:r w:rsidRPr="004A528F">
              <w:rPr>
                <w:b/>
                <w:i/>
                <w:iCs/>
                <w:color w:val="31849B" w:themeColor="accent5" w:themeShade="BF"/>
                <w:sz w:val="24"/>
                <w:szCs w:val="24"/>
              </w:rPr>
              <w:t>Rendvédelmi szervek és alapfeladatok</w:t>
            </w:r>
          </w:p>
        </w:tc>
        <w:tc>
          <w:tcPr>
            <w:tcW w:w="1147" w:type="dxa"/>
            <w:shd w:val="clear" w:color="auto" w:fill="auto"/>
            <w:noWrap/>
            <w:vAlign w:val="center"/>
          </w:tcPr>
          <w:p w:rsidR="0043540A" w:rsidRPr="004A528F" w:rsidRDefault="0043540A" w:rsidP="00B972D8">
            <w:pPr>
              <w:jc w:val="center"/>
              <w:rPr>
                <w:b/>
                <w:color w:val="FFC000"/>
                <w:sz w:val="24"/>
                <w:szCs w:val="24"/>
              </w:rPr>
            </w:pPr>
          </w:p>
        </w:tc>
        <w:tc>
          <w:tcPr>
            <w:tcW w:w="1165" w:type="dxa"/>
            <w:shd w:val="clear" w:color="auto" w:fill="auto"/>
            <w:noWrap/>
            <w:vAlign w:val="center"/>
          </w:tcPr>
          <w:p w:rsidR="0043540A" w:rsidRPr="004A528F" w:rsidRDefault="0043540A" w:rsidP="00B972D8">
            <w:pPr>
              <w:jc w:val="center"/>
              <w:rPr>
                <w:b/>
                <w:color w:val="FFC000"/>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r>
              <w:rPr>
                <w:b/>
                <w:color w:val="31849B" w:themeColor="accent5" w:themeShade="BF"/>
                <w:sz w:val="24"/>
                <w:szCs w:val="24"/>
              </w:rPr>
              <w:t>0+1,5</w:t>
            </w: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r>
              <w:rPr>
                <w:b/>
                <w:color w:val="31849B" w:themeColor="accent5" w:themeShade="BF"/>
                <w:sz w:val="24"/>
                <w:szCs w:val="24"/>
              </w:rPr>
              <w:t>2</w:t>
            </w:r>
          </w:p>
        </w:tc>
        <w:tc>
          <w:tcPr>
            <w:tcW w:w="882" w:type="dxa"/>
            <w:vAlign w:val="center"/>
          </w:tcPr>
          <w:p w:rsidR="0043540A" w:rsidRPr="004A528F" w:rsidRDefault="0043540A" w:rsidP="00B972D8">
            <w:pPr>
              <w:jc w:val="center"/>
              <w:rPr>
                <w:b/>
                <w:color w:val="31849B" w:themeColor="accent5" w:themeShade="BF"/>
                <w:sz w:val="24"/>
                <w:szCs w:val="24"/>
              </w:rPr>
            </w:pPr>
            <w:r>
              <w:rPr>
                <w:b/>
                <w:color w:val="31849B" w:themeColor="accent5" w:themeShade="BF"/>
                <w:sz w:val="24"/>
                <w:szCs w:val="24"/>
              </w:rPr>
              <w:t>3</w:t>
            </w: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i/>
                <w:iCs/>
                <w:color w:val="31849B" w:themeColor="accent5" w:themeShade="BF"/>
                <w:sz w:val="24"/>
                <w:szCs w:val="24"/>
              </w:rPr>
            </w:pPr>
            <w:r w:rsidRPr="004A528F">
              <w:rPr>
                <w:b/>
                <w:i/>
                <w:iCs/>
                <w:color w:val="31849B" w:themeColor="accent5" w:themeShade="BF"/>
                <w:sz w:val="24"/>
                <w:szCs w:val="24"/>
              </w:rPr>
              <w:t>Szolgálati ismeretek</w:t>
            </w:r>
          </w:p>
        </w:tc>
        <w:tc>
          <w:tcPr>
            <w:tcW w:w="1147" w:type="dxa"/>
            <w:shd w:val="clear" w:color="auto" w:fill="auto"/>
            <w:noWrap/>
            <w:vAlign w:val="center"/>
          </w:tcPr>
          <w:p w:rsidR="0043540A" w:rsidRPr="004A528F" w:rsidRDefault="0043540A" w:rsidP="00B972D8">
            <w:pPr>
              <w:jc w:val="center"/>
              <w:rPr>
                <w:b/>
                <w:color w:val="FFC000"/>
                <w:sz w:val="24"/>
                <w:szCs w:val="24"/>
              </w:rPr>
            </w:pPr>
          </w:p>
        </w:tc>
        <w:tc>
          <w:tcPr>
            <w:tcW w:w="1165" w:type="dxa"/>
            <w:shd w:val="clear" w:color="auto" w:fill="auto"/>
            <w:noWrap/>
            <w:vAlign w:val="center"/>
          </w:tcPr>
          <w:p w:rsidR="0043540A" w:rsidRPr="004A528F" w:rsidRDefault="0043540A" w:rsidP="00B972D8">
            <w:pPr>
              <w:jc w:val="center"/>
              <w:rPr>
                <w:b/>
                <w:color w:val="FFC000"/>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882" w:type="dxa"/>
            <w:vAlign w:val="center"/>
          </w:tcPr>
          <w:p w:rsidR="0043540A" w:rsidRPr="004A528F" w:rsidRDefault="0043540A" w:rsidP="00B972D8">
            <w:pPr>
              <w:jc w:val="center"/>
              <w:rPr>
                <w:b/>
                <w:color w:val="31849B" w:themeColor="accent5" w:themeShade="BF"/>
                <w:sz w:val="24"/>
                <w:szCs w:val="24"/>
              </w:rPr>
            </w:pPr>
            <w:r w:rsidRPr="004A528F">
              <w:rPr>
                <w:b/>
                <w:color w:val="31849B" w:themeColor="accent5" w:themeShade="BF"/>
                <w:sz w:val="24"/>
                <w:szCs w:val="24"/>
              </w:rPr>
              <w:t>4</w:t>
            </w: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i/>
                <w:iCs/>
                <w:color w:val="31849B" w:themeColor="accent5" w:themeShade="BF"/>
                <w:sz w:val="24"/>
                <w:szCs w:val="24"/>
              </w:rPr>
            </w:pPr>
            <w:r w:rsidRPr="004A528F">
              <w:rPr>
                <w:b/>
                <w:i/>
                <w:iCs/>
                <w:color w:val="31849B" w:themeColor="accent5" w:themeShade="BF"/>
                <w:sz w:val="24"/>
                <w:szCs w:val="24"/>
              </w:rPr>
              <w:t>Jogi ismeretek –rendészeti technikus</w:t>
            </w:r>
          </w:p>
        </w:tc>
        <w:tc>
          <w:tcPr>
            <w:tcW w:w="1147" w:type="dxa"/>
            <w:shd w:val="clear" w:color="auto" w:fill="auto"/>
            <w:noWrap/>
            <w:vAlign w:val="center"/>
          </w:tcPr>
          <w:p w:rsidR="0043540A" w:rsidRPr="004A528F" w:rsidRDefault="0043540A" w:rsidP="00B972D8">
            <w:pPr>
              <w:jc w:val="center"/>
              <w:rPr>
                <w:b/>
                <w:color w:val="FFC000"/>
                <w:sz w:val="24"/>
                <w:szCs w:val="24"/>
              </w:rPr>
            </w:pPr>
          </w:p>
        </w:tc>
        <w:tc>
          <w:tcPr>
            <w:tcW w:w="1165" w:type="dxa"/>
            <w:shd w:val="clear" w:color="auto" w:fill="auto"/>
            <w:noWrap/>
            <w:vAlign w:val="center"/>
          </w:tcPr>
          <w:p w:rsidR="0043540A" w:rsidRPr="004A528F" w:rsidRDefault="0043540A" w:rsidP="00B972D8">
            <w:pPr>
              <w:jc w:val="center"/>
              <w:rPr>
                <w:b/>
                <w:color w:val="FFC000"/>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r>
              <w:rPr>
                <w:b/>
                <w:color w:val="31849B" w:themeColor="accent5" w:themeShade="BF"/>
                <w:sz w:val="24"/>
                <w:szCs w:val="24"/>
              </w:rPr>
              <w:t>2</w:t>
            </w:r>
          </w:p>
        </w:tc>
        <w:tc>
          <w:tcPr>
            <w:tcW w:w="882" w:type="dxa"/>
            <w:vAlign w:val="center"/>
          </w:tcPr>
          <w:p w:rsidR="0043540A" w:rsidRPr="004A528F" w:rsidRDefault="0043540A" w:rsidP="00B972D8">
            <w:pPr>
              <w:jc w:val="center"/>
              <w:rPr>
                <w:b/>
                <w:color w:val="31849B" w:themeColor="accent5" w:themeShade="BF"/>
                <w:sz w:val="24"/>
                <w:szCs w:val="24"/>
              </w:rPr>
            </w:pPr>
            <w:r>
              <w:rPr>
                <w:b/>
                <w:color w:val="31849B" w:themeColor="accent5" w:themeShade="BF"/>
                <w:sz w:val="24"/>
                <w:szCs w:val="24"/>
              </w:rPr>
              <w:t>2</w:t>
            </w: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i/>
                <w:iCs/>
                <w:color w:val="31849B" w:themeColor="accent5" w:themeShade="BF"/>
                <w:sz w:val="24"/>
                <w:szCs w:val="24"/>
              </w:rPr>
            </w:pPr>
            <w:r w:rsidRPr="004A528F">
              <w:rPr>
                <w:b/>
                <w:i/>
                <w:iCs/>
                <w:color w:val="31849B" w:themeColor="accent5" w:themeShade="BF"/>
                <w:sz w:val="24"/>
                <w:szCs w:val="24"/>
              </w:rPr>
              <w:t>Közigazgatási ismeretek – rendészeti technikus</w:t>
            </w:r>
          </w:p>
        </w:tc>
        <w:tc>
          <w:tcPr>
            <w:tcW w:w="1147" w:type="dxa"/>
            <w:shd w:val="clear" w:color="auto" w:fill="auto"/>
            <w:noWrap/>
            <w:vAlign w:val="center"/>
          </w:tcPr>
          <w:p w:rsidR="0043540A" w:rsidRPr="004A528F" w:rsidRDefault="0043540A" w:rsidP="00B972D8">
            <w:pPr>
              <w:jc w:val="center"/>
              <w:rPr>
                <w:b/>
                <w:color w:val="FFC000"/>
                <w:sz w:val="24"/>
                <w:szCs w:val="24"/>
              </w:rPr>
            </w:pPr>
          </w:p>
        </w:tc>
        <w:tc>
          <w:tcPr>
            <w:tcW w:w="1165" w:type="dxa"/>
            <w:shd w:val="clear" w:color="auto" w:fill="auto"/>
            <w:noWrap/>
            <w:vAlign w:val="center"/>
          </w:tcPr>
          <w:p w:rsidR="0043540A" w:rsidRPr="004A528F" w:rsidRDefault="0043540A" w:rsidP="00B972D8">
            <w:pPr>
              <w:jc w:val="center"/>
              <w:rPr>
                <w:b/>
                <w:color w:val="FFC000"/>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882" w:type="dxa"/>
            <w:vAlign w:val="center"/>
          </w:tcPr>
          <w:p w:rsidR="0043540A" w:rsidRPr="004A528F" w:rsidRDefault="0043540A" w:rsidP="00B972D8">
            <w:pPr>
              <w:jc w:val="center"/>
              <w:rPr>
                <w:b/>
                <w:color w:val="31849B" w:themeColor="accent5" w:themeShade="BF"/>
                <w:sz w:val="24"/>
                <w:szCs w:val="24"/>
              </w:rPr>
            </w:pPr>
            <w:r w:rsidRPr="004A528F">
              <w:rPr>
                <w:b/>
                <w:color w:val="31849B" w:themeColor="accent5" w:themeShade="BF"/>
                <w:sz w:val="24"/>
                <w:szCs w:val="24"/>
              </w:rPr>
              <w:t>2</w:t>
            </w: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i/>
                <w:iCs/>
                <w:color w:val="31849B" w:themeColor="accent5" w:themeShade="BF"/>
                <w:sz w:val="24"/>
                <w:szCs w:val="24"/>
              </w:rPr>
            </w:pPr>
            <w:r w:rsidRPr="004A528F">
              <w:rPr>
                <w:b/>
                <w:i/>
                <w:iCs/>
                <w:color w:val="31849B" w:themeColor="accent5" w:themeShade="BF"/>
                <w:sz w:val="24"/>
                <w:szCs w:val="24"/>
              </w:rPr>
              <w:t>Szakmai kommunikáció</w:t>
            </w:r>
          </w:p>
        </w:tc>
        <w:tc>
          <w:tcPr>
            <w:tcW w:w="1147" w:type="dxa"/>
            <w:shd w:val="clear" w:color="auto" w:fill="auto"/>
            <w:noWrap/>
            <w:vAlign w:val="center"/>
          </w:tcPr>
          <w:p w:rsidR="0043540A" w:rsidRPr="004A528F" w:rsidRDefault="0043540A" w:rsidP="00B972D8">
            <w:pPr>
              <w:jc w:val="center"/>
              <w:rPr>
                <w:b/>
                <w:color w:val="FFC000"/>
                <w:sz w:val="24"/>
                <w:szCs w:val="24"/>
              </w:rPr>
            </w:pPr>
          </w:p>
        </w:tc>
        <w:tc>
          <w:tcPr>
            <w:tcW w:w="1165" w:type="dxa"/>
            <w:shd w:val="clear" w:color="auto" w:fill="auto"/>
            <w:noWrap/>
            <w:vAlign w:val="center"/>
          </w:tcPr>
          <w:p w:rsidR="0043540A" w:rsidRPr="004A528F" w:rsidRDefault="0043540A" w:rsidP="00B972D8">
            <w:pPr>
              <w:jc w:val="center"/>
              <w:rPr>
                <w:b/>
                <w:color w:val="FFC000"/>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882" w:type="dxa"/>
            <w:vAlign w:val="center"/>
          </w:tcPr>
          <w:p w:rsidR="0043540A" w:rsidRPr="004A528F" w:rsidRDefault="0043540A" w:rsidP="00B972D8">
            <w:pPr>
              <w:jc w:val="center"/>
              <w:rPr>
                <w:b/>
                <w:color w:val="31849B" w:themeColor="accent5" w:themeShade="BF"/>
                <w:sz w:val="24"/>
                <w:szCs w:val="24"/>
              </w:rPr>
            </w:pPr>
            <w:r w:rsidRPr="004A528F">
              <w:rPr>
                <w:b/>
                <w:color w:val="31849B" w:themeColor="accent5" w:themeShade="BF"/>
                <w:sz w:val="24"/>
                <w:szCs w:val="24"/>
              </w:rPr>
              <w:t>2</w:t>
            </w: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i/>
                <w:iCs/>
                <w:color w:val="31849B" w:themeColor="accent5" w:themeShade="BF"/>
                <w:sz w:val="24"/>
                <w:szCs w:val="24"/>
              </w:rPr>
            </w:pPr>
            <w:r w:rsidRPr="004A528F">
              <w:rPr>
                <w:b/>
                <w:i/>
                <w:color w:val="31849B" w:themeColor="accent5" w:themeShade="BF"/>
                <w:sz w:val="24"/>
                <w:szCs w:val="24"/>
              </w:rPr>
              <w:t>Digitális kommunikáció és gépírás</w:t>
            </w:r>
          </w:p>
        </w:tc>
        <w:tc>
          <w:tcPr>
            <w:tcW w:w="1147" w:type="dxa"/>
            <w:shd w:val="clear" w:color="auto" w:fill="auto"/>
            <w:noWrap/>
            <w:vAlign w:val="center"/>
          </w:tcPr>
          <w:p w:rsidR="0043540A" w:rsidRPr="004A528F" w:rsidRDefault="0043540A" w:rsidP="00B972D8">
            <w:pPr>
              <w:jc w:val="center"/>
              <w:rPr>
                <w:b/>
                <w:color w:val="FFC000"/>
                <w:sz w:val="24"/>
                <w:szCs w:val="24"/>
              </w:rPr>
            </w:pPr>
          </w:p>
        </w:tc>
        <w:tc>
          <w:tcPr>
            <w:tcW w:w="1165" w:type="dxa"/>
            <w:shd w:val="clear" w:color="auto" w:fill="auto"/>
            <w:noWrap/>
            <w:vAlign w:val="center"/>
          </w:tcPr>
          <w:p w:rsidR="0043540A" w:rsidRPr="004A528F" w:rsidRDefault="0043540A" w:rsidP="00B972D8">
            <w:pPr>
              <w:jc w:val="center"/>
              <w:rPr>
                <w:b/>
                <w:color w:val="FFC000"/>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r w:rsidRPr="004A528F">
              <w:rPr>
                <w:b/>
                <w:color w:val="31849B" w:themeColor="accent5" w:themeShade="BF"/>
                <w:sz w:val="24"/>
                <w:szCs w:val="24"/>
              </w:rPr>
              <w:t>4</w:t>
            </w: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r w:rsidRPr="004A528F">
              <w:rPr>
                <w:b/>
                <w:color w:val="31849B" w:themeColor="accent5" w:themeShade="BF"/>
                <w:sz w:val="24"/>
                <w:szCs w:val="24"/>
              </w:rPr>
              <w:t>1</w:t>
            </w:r>
            <w:r>
              <w:rPr>
                <w:b/>
                <w:color w:val="31849B" w:themeColor="accent5" w:themeShade="BF"/>
                <w:sz w:val="24"/>
                <w:szCs w:val="24"/>
              </w:rPr>
              <w:t>+0,5</w:t>
            </w:r>
          </w:p>
        </w:tc>
        <w:tc>
          <w:tcPr>
            <w:tcW w:w="882" w:type="dxa"/>
            <w:vAlign w:val="center"/>
          </w:tcPr>
          <w:p w:rsidR="0043540A" w:rsidRPr="004A528F" w:rsidRDefault="0043540A" w:rsidP="00B972D8">
            <w:pPr>
              <w:jc w:val="center"/>
              <w:rPr>
                <w:b/>
                <w:color w:val="31849B" w:themeColor="accent5" w:themeShade="BF"/>
                <w:sz w:val="24"/>
                <w:szCs w:val="24"/>
              </w:rPr>
            </w:pPr>
            <w:r w:rsidRPr="004A528F">
              <w:rPr>
                <w:b/>
                <w:color w:val="31849B" w:themeColor="accent5" w:themeShade="BF"/>
                <w:sz w:val="24"/>
                <w:szCs w:val="24"/>
              </w:rPr>
              <w:t>2</w:t>
            </w: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i/>
                <w:color w:val="31849B" w:themeColor="accent5" w:themeShade="BF"/>
                <w:sz w:val="24"/>
                <w:szCs w:val="24"/>
              </w:rPr>
            </w:pPr>
            <w:r w:rsidRPr="004A528F">
              <w:rPr>
                <w:b/>
                <w:i/>
                <w:color w:val="31849B" w:themeColor="accent5" w:themeShade="BF"/>
                <w:sz w:val="24"/>
                <w:szCs w:val="24"/>
              </w:rPr>
              <w:t>Szakmai kommunikáció idegen nyelven</w:t>
            </w:r>
          </w:p>
        </w:tc>
        <w:tc>
          <w:tcPr>
            <w:tcW w:w="1147" w:type="dxa"/>
            <w:shd w:val="clear" w:color="auto" w:fill="auto"/>
            <w:noWrap/>
            <w:vAlign w:val="center"/>
          </w:tcPr>
          <w:p w:rsidR="0043540A" w:rsidRPr="004A528F" w:rsidRDefault="0043540A" w:rsidP="00B972D8">
            <w:pPr>
              <w:jc w:val="center"/>
              <w:rPr>
                <w:b/>
                <w:color w:val="FFC000"/>
                <w:sz w:val="24"/>
                <w:szCs w:val="24"/>
              </w:rPr>
            </w:pPr>
          </w:p>
        </w:tc>
        <w:tc>
          <w:tcPr>
            <w:tcW w:w="1165" w:type="dxa"/>
            <w:shd w:val="clear" w:color="auto" w:fill="auto"/>
            <w:noWrap/>
            <w:vAlign w:val="center"/>
          </w:tcPr>
          <w:p w:rsidR="0043540A" w:rsidRPr="004A528F" w:rsidRDefault="0043540A" w:rsidP="00B972D8">
            <w:pPr>
              <w:jc w:val="center"/>
              <w:rPr>
                <w:b/>
                <w:color w:val="FFC000"/>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882" w:type="dxa"/>
            <w:vAlign w:val="center"/>
          </w:tcPr>
          <w:p w:rsidR="0043540A" w:rsidRPr="004A528F" w:rsidRDefault="0043540A" w:rsidP="00B972D8">
            <w:pPr>
              <w:jc w:val="center"/>
              <w:rPr>
                <w:b/>
                <w:color w:val="31849B" w:themeColor="accent5" w:themeShade="BF"/>
                <w:sz w:val="24"/>
                <w:szCs w:val="24"/>
              </w:rPr>
            </w:pPr>
            <w:r w:rsidRPr="004A528F">
              <w:rPr>
                <w:b/>
                <w:color w:val="31849B" w:themeColor="accent5" w:themeShade="BF"/>
                <w:sz w:val="24"/>
                <w:szCs w:val="24"/>
              </w:rPr>
              <w:t>2</w:t>
            </w: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color w:val="31849B" w:themeColor="accent5" w:themeShade="BF"/>
                <w:sz w:val="24"/>
                <w:szCs w:val="24"/>
              </w:rPr>
            </w:pPr>
            <w:r w:rsidRPr="004A528F">
              <w:rPr>
                <w:b/>
                <w:color w:val="31849B" w:themeColor="accent5" w:themeShade="BF"/>
                <w:sz w:val="24"/>
                <w:szCs w:val="24"/>
              </w:rPr>
              <w:t>Speciális testnevelés</w:t>
            </w:r>
          </w:p>
        </w:tc>
        <w:tc>
          <w:tcPr>
            <w:tcW w:w="1147"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1165"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r w:rsidRPr="004A528F">
              <w:rPr>
                <w:b/>
                <w:color w:val="31849B" w:themeColor="accent5" w:themeShade="BF"/>
                <w:sz w:val="24"/>
                <w:szCs w:val="24"/>
              </w:rPr>
              <w:t>2</w:t>
            </w: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r w:rsidRPr="004A528F">
              <w:rPr>
                <w:b/>
                <w:color w:val="31849B" w:themeColor="accent5" w:themeShade="BF"/>
                <w:sz w:val="24"/>
                <w:szCs w:val="24"/>
              </w:rPr>
              <w:t>2</w:t>
            </w:r>
          </w:p>
        </w:tc>
        <w:tc>
          <w:tcPr>
            <w:tcW w:w="882" w:type="dxa"/>
            <w:vAlign w:val="center"/>
          </w:tcPr>
          <w:p w:rsidR="0043540A" w:rsidRPr="004A528F" w:rsidRDefault="0043540A" w:rsidP="00B972D8">
            <w:pPr>
              <w:jc w:val="center"/>
              <w:rPr>
                <w:b/>
                <w:color w:val="31849B" w:themeColor="accent5" w:themeShade="BF"/>
                <w:sz w:val="24"/>
                <w:szCs w:val="24"/>
              </w:rPr>
            </w:pPr>
            <w:r w:rsidRPr="004A528F">
              <w:rPr>
                <w:b/>
                <w:color w:val="31849B" w:themeColor="accent5" w:themeShade="BF"/>
                <w:sz w:val="24"/>
                <w:szCs w:val="24"/>
              </w:rPr>
              <w:t>2</w:t>
            </w:r>
            <w:r>
              <w:rPr>
                <w:b/>
                <w:color w:val="31849B" w:themeColor="accent5" w:themeShade="BF"/>
                <w:sz w:val="24"/>
                <w:szCs w:val="24"/>
              </w:rPr>
              <w:t>+1</w:t>
            </w: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color w:val="31849B" w:themeColor="accent5" w:themeShade="BF"/>
                <w:sz w:val="24"/>
                <w:szCs w:val="24"/>
              </w:rPr>
            </w:pPr>
            <w:r w:rsidRPr="004A528F">
              <w:rPr>
                <w:b/>
                <w:color w:val="31849B" w:themeColor="accent5" w:themeShade="BF"/>
                <w:sz w:val="24"/>
                <w:szCs w:val="24"/>
              </w:rPr>
              <w:t>Önvédelem</w:t>
            </w:r>
          </w:p>
        </w:tc>
        <w:tc>
          <w:tcPr>
            <w:tcW w:w="1147" w:type="dxa"/>
            <w:shd w:val="clear" w:color="auto" w:fill="auto"/>
            <w:noWrap/>
            <w:vAlign w:val="center"/>
          </w:tcPr>
          <w:p w:rsidR="0043540A" w:rsidRPr="004A528F" w:rsidRDefault="0043540A" w:rsidP="00B972D8">
            <w:pPr>
              <w:jc w:val="center"/>
              <w:rPr>
                <w:color w:val="31849B" w:themeColor="accent5" w:themeShade="BF"/>
                <w:sz w:val="24"/>
                <w:szCs w:val="24"/>
              </w:rPr>
            </w:pPr>
          </w:p>
        </w:tc>
        <w:tc>
          <w:tcPr>
            <w:tcW w:w="1165" w:type="dxa"/>
            <w:shd w:val="clear" w:color="auto" w:fill="auto"/>
            <w:noWrap/>
            <w:vAlign w:val="center"/>
          </w:tcPr>
          <w:p w:rsidR="0043540A" w:rsidRPr="004A528F" w:rsidRDefault="0043540A" w:rsidP="00B972D8">
            <w:pPr>
              <w:jc w:val="center"/>
              <w:rPr>
                <w:color w:val="31849B" w:themeColor="accent5" w:themeShade="BF"/>
                <w:sz w:val="24"/>
                <w:szCs w:val="24"/>
              </w:rPr>
            </w:pPr>
          </w:p>
        </w:tc>
        <w:tc>
          <w:tcPr>
            <w:tcW w:w="1290" w:type="dxa"/>
            <w:shd w:val="clear" w:color="auto" w:fill="auto"/>
            <w:noWrap/>
            <w:vAlign w:val="center"/>
          </w:tcPr>
          <w:p w:rsidR="0043540A" w:rsidRPr="004A528F" w:rsidRDefault="0043540A" w:rsidP="00B972D8">
            <w:pPr>
              <w:jc w:val="center"/>
              <w:rPr>
                <w:color w:val="31849B" w:themeColor="accent5" w:themeShade="BF"/>
                <w:sz w:val="24"/>
                <w:szCs w:val="24"/>
              </w:rPr>
            </w:pPr>
            <w:r w:rsidRPr="004A528F">
              <w:rPr>
                <w:color w:val="31849B" w:themeColor="accent5" w:themeShade="BF"/>
                <w:sz w:val="24"/>
                <w:szCs w:val="24"/>
              </w:rPr>
              <w:t>4</w:t>
            </w:r>
          </w:p>
        </w:tc>
        <w:tc>
          <w:tcPr>
            <w:tcW w:w="1290" w:type="dxa"/>
            <w:shd w:val="clear" w:color="auto" w:fill="auto"/>
            <w:noWrap/>
            <w:vAlign w:val="center"/>
          </w:tcPr>
          <w:p w:rsidR="0043540A" w:rsidRPr="004A528F" w:rsidRDefault="0043540A" w:rsidP="00B972D8">
            <w:pPr>
              <w:jc w:val="center"/>
              <w:rPr>
                <w:color w:val="31849B" w:themeColor="accent5" w:themeShade="BF"/>
                <w:sz w:val="24"/>
                <w:szCs w:val="24"/>
              </w:rPr>
            </w:pPr>
            <w:r w:rsidRPr="004A528F">
              <w:rPr>
                <w:color w:val="31849B" w:themeColor="accent5" w:themeShade="BF"/>
                <w:sz w:val="24"/>
                <w:szCs w:val="24"/>
              </w:rPr>
              <w:t>2</w:t>
            </w:r>
          </w:p>
        </w:tc>
        <w:tc>
          <w:tcPr>
            <w:tcW w:w="882" w:type="dxa"/>
            <w:vAlign w:val="center"/>
          </w:tcPr>
          <w:p w:rsidR="0043540A" w:rsidRPr="004A528F" w:rsidRDefault="0043540A" w:rsidP="00B972D8">
            <w:pPr>
              <w:jc w:val="center"/>
              <w:rPr>
                <w:color w:val="31849B" w:themeColor="accent5" w:themeShade="BF"/>
                <w:sz w:val="24"/>
                <w:szCs w:val="24"/>
              </w:rPr>
            </w:pPr>
            <w:r w:rsidRPr="004A528F">
              <w:rPr>
                <w:color w:val="31849B" w:themeColor="accent5" w:themeShade="BF"/>
                <w:sz w:val="24"/>
                <w:szCs w:val="24"/>
              </w:rPr>
              <w:t>1</w:t>
            </w: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color w:val="31849B" w:themeColor="accent5" w:themeShade="BF"/>
                <w:sz w:val="24"/>
                <w:szCs w:val="24"/>
              </w:rPr>
            </w:pPr>
            <w:r w:rsidRPr="004A528F">
              <w:rPr>
                <w:b/>
                <w:color w:val="31849B" w:themeColor="accent5" w:themeShade="BF"/>
                <w:sz w:val="24"/>
                <w:szCs w:val="24"/>
              </w:rPr>
              <w:t>Lövészet</w:t>
            </w:r>
          </w:p>
        </w:tc>
        <w:tc>
          <w:tcPr>
            <w:tcW w:w="1147" w:type="dxa"/>
            <w:shd w:val="clear" w:color="auto" w:fill="auto"/>
            <w:noWrap/>
            <w:vAlign w:val="center"/>
          </w:tcPr>
          <w:p w:rsidR="0043540A" w:rsidRPr="004A528F" w:rsidRDefault="0043540A" w:rsidP="00B972D8">
            <w:pPr>
              <w:jc w:val="center"/>
              <w:rPr>
                <w:color w:val="31849B" w:themeColor="accent5" w:themeShade="BF"/>
                <w:sz w:val="24"/>
                <w:szCs w:val="24"/>
              </w:rPr>
            </w:pPr>
          </w:p>
        </w:tc>
        <w:tc>
          <w:tcPr>
            <w:tcW w:w="1165" w:type="dxa"/>
            <w:shd w:val="clear" w:color="auto" w:fill="auto"/>
            <w:noWrap/>
            <w:vAlign w:val="center"/>
          </w:tcPr>
          <w:p w:rsidR="0043540A" w:rsidRPr="004A528F" w:rsidRDefault="0043540A" w:rsidP="00B972D8">
            <w:pPr>
              <w:jc w:val="center"/>
              <w:rPr>
                <w:color w:val="31849B" w:themeColor="accent5" w:themeShade="BF"/>
                <w:sz w:val="24"/>
                <w:szCs w:val="24"/>
              </w:rPr>
            </w:pPr>
          </w:p>
        </w:tc>
        <w:tc>
          <w:tcPr>
            <w:tcW w:w="1290" w:type="dxa"/>
            <w:shd w:val="clear" w:color="auto" w:fill="auto"/>
            <w:noWrap/>
            <w:vAlign w:val="center"/>
          </w:tcPr>
          <w:p w:rsidR="0043540A" w:rsidRPr="004A528F" w:rsidRDefault="0043540A" w:rsidP="00B972D8">
            <w:pPr>
              <w:jc w:val="center"/>
              <w:rPr>
                <w:color w:val="31849B" w:themeColor="accent5" w:themeShade="BF"/>
                <w:sz w:val="24"/>
                <w:szCs w:val="24"/>
              </w:rPr>
            </w:pPr>
            <w:r>
              <w:rPr>
                <w:color w:val="31849B" w:themeColor="accent5" w:themeShade="BF"/>
                <w:sz w:val="24"/>
                <w:szCs w:val="24"/>
              </w:rPr>
              <w:t>2</w:t>
            </w:r>
          </w:p>
        </w:tc>
        <w:tc>
          <w:tcPr>
            <w:tcW w:w="1290" w:type="dxa"/>
            <w:shd w:val="clear" w:color="auto" w:fill="auto"/>
            <w:noWrap/>
            <w:vAlign w:val="center"/>
          </w:tcPr>
          <w:p w:rsidR="0043540A" w:rsidRPr="004A528F" w:rsidRDefault="0043540A" w:rsidP="00B972D8">
            <w:pPr>
              <w:jc w:val="center"/>
              <w:rPr>
                <w:color w:val="31849B" w:themeColor="accent5" w:themeShade="BF"/>
                <w:sz w:val="24"/>
                <w:szCs w:val="24"/>
              </w:rPr>
            </w:pPr>
            <w:r>
              <w:rPr>
                <w:color w:val="31849B" w:themeColor="accent5" w:themeShade="BF"/>
                <w:sz w:val="24"/>
                <w:szCs w:val="24"/>
              </w:rPr>
              <w:t>2</w:t>
            </w:r>
          </w:p>
        </w:tc>
        <w:tc>
          <w:tcPr>
            <w:tcW w:w="882" w:type="dxa"/>
            <w:vAlign w:val="center"/>
          </w:tcPr>
          <w:p w:rsidR="0043540A" w:rsidRPr="004A528F" w:rsidRDefault="0043540A" w:rsidP="00B972D8">
            <w:pPr>
              <w:jc w:val="center"/>
              <w:rPr>
                <w:color w:val="31849B" w:themeColor="accent5" w:themeShade="BF"/>
                <w:sz w:val="24"/>
                <w:szCs w:val="24"/>
              </w:rPr>
            </w:pPr>
            <w:r w:rsidRPr="004A528F">
              <w:rPr>
                <w:color w:val="31849B" w:themeColor="accent5" w:themeShade="BF"/>
                <w:sz w:val="24"/>
                <w:szCs w:val="24"/>
              </w:rPr>
              <w:t>1</w:t>
            </w: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color w:val="31849B" w:themeColor="accent5" w:themeShade="BF"/>
                <w:sz w:val="24"/>
                <w:szCs w:val="24"/>
              </w:rPr>
            </w:pPr>
            <w:r w:rsidRPr="004A528F">
              <w:rPr>
                <w:b/>
                <w:color w:val="31849B" w:themeColor="accent5" w:themeShade="BF"/>
                <w:sz w:val="24"/>
                <w:szCs w:val="24"/>
              </w:rPr>
              <w:t>Magánbiztonság és vagyonvédelem/személy-és vagyonvédelem</w:t>
            </w:r>
          </w:p>
        </w:tc>
        <w:tc>
          <w:tcPr>
            <w:tcW w:w="1147" w:type="dxa"/>
            <w:shd w:val="clear" w:color="auto" w:fill="auto"/>
            <w:noWrap/>
            <w:vAlign w:val="center"/>
          </w:tcPr>
          <w:p w:rsidR="0043540A" w:rsidRPr="004A528F" w:rsidRDefault="0043540A" w:rsidP="00B972D8">
            <w:pPr>
              <w:jc w:val="center"/>
              <w:rPr>
                <w:color w:val="31849B" w:themeColor="accent5" w:themeShade="BF"/>
                <w:sz w:val="24"/>
                <w:szCs w:val="24"/>
              </w:rPr>
            </w:pPr>
          </w:p>
        </w:tc>
        <w:tc>
          <w:tcPr>
            <w:tcW w:w="1165" w:type="dxa"/>
            <w:shd w:val="clear" w:color="auto" w:fill="auto"/>
            <w:noWrap/>
            <w:vAlign w:val="center"/>
          </w:tcPr>
          <w:p w:rsidR="0043540A" w:rsidRPr="004A528F" w:rsidRDefault="0043540A" w:rsidP="00B972D8">
            <w:pPr>
              <w:jc w:val="center"/>
              <w:rPr>
                <w:color w:val="31849B" w:themeColor="accent5" w:themeShade="BF"/>
                <w:sz w:val="24"/>
                <w:szCs w:val="24"/>
              </w:rPr>
            </w:pPr>
          </w:p>
        </w:tc>
        <w:tc>
          <w:tcPr>
            <w:tcW w:w="1290" w:type="dxa"/>
            <w:shd w:val="clear" w:color="auto" w:fill="auto"/>
            <w:noWrap/>
            <w:vAlign w:val="center"/>
          </w:tcPr>
          <w:p w:rsidR="0043540A" w:rsidRPr="004A528F" w:rsidRDefault="0043540A" w:rsidP="00B972D8">
            <w:pPr>
              <w:jc w:val="center"/>
              <w:rPr>
                <w:color w:val="31849B" w:themeColor="accent5" w:themeShade="BF"/>
                <w:sz w:val="24"/>
                <w:szCs w:val="24"/>
              </w:rPr>
            </w:pPr>
          </w:p>
        </w:tc>
        <w:tc>
          <w:tcPr>
            <w:tcW w:w="1290" w:type="dxa"/>
            <w:shd w:val="clear" w:color="auto" w:fill="auto"/>
            <w:noWrap/>
            <w:vAlign w:val="center"/>
          </w:tcPr>
          <w:p w:rsidR="0043540A" w:rsidRPr="004A528F" w:rsidRDefault="0043540A" w:rsidP="00B972D8">
            <w:pPr>
              <w:jc w:val="center"/>
              <w:rPr>
                <w:color w:val="31849B" w:themeColor="accent5" w:themeShade="BF"/>
                <w:sz w:val="24"/>
                <w:szCs w:val="24"/>
              </w:rPr>
            </w:pPr>
            <w:r w:rsidRPr="004A528F">
              <w:rPr>
                <w:color w:val="31849B" w:themeColor="accent5" w:themeShade="BF"/>
                <w:sz w:val="24"/>
                <w:szCs w:val="24"/>
              </w:rPr>
              <w:t>3</w:t>
            </w:r>
          </w:p>
        </w:tc>
        <w:tc>
          <w:tcPr>
            <w:tcW w:w="882" w:type="dxa"/>
            <w:vAlign w:val="center"/>
          </w:tcPr>
          <w:p w:rsidR="0043540A" w:rsidRPr="004A528F" w:rsidRDefault="0043540A" w:rsidP="00B972D8">
            <w:pPr>
              <w:jc w:val="center"/>
              <w:rPr>
                <w:color w:val="31849B" w:themeColor="accent5" w:themeShade="BF"/>
                <w:sz w:val="24"/>
                <w:szCs w:val="24"/>
              </w:rPr>
            </w:pPr>
            <w:r w:rsidRPr="004A528F">
              <w:rPr>
                <w:color w:val="31849B" w:themeColor="accent5" w:themeShade="BF"/>
                <w:sz w:val="24"/>
                <w:szCs w:val="24"/>
              </w:rPr>
              <w:t>0,5</w:t>
            </w:r>
            <w:r>
              <w:rPr>
                <w:color w:val="31849B" w:themeColor="accent5" w:themeShade="BF"/>
                <w:sz w:val="24"/>
                <w:szCs w:val="24"/>
              </w:rPr>
              <w:t>+0,5</w:t>
            </w: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color w:val="31849B" w:themeColor="accent5" w:themeShade="BF"/>
                <w:sz w:val="24"/>
                <w:szCs w:val="24"/>
              </w:rPr>
            </w:pPr>
            <w:r w:rsidRPr="004A528F">
              <w:rPr>
                <w:b/>
                <w:color w:val="31849B" w:themeColor="accent5" w:themeShade="BF"/>
                <w:sz w:val="24"/>
                <w:szCs w:val="24"/>
              </w:rPr>
              <w:t>Magánbiztonság és vagyonvédelem/közösségi vagyonvédelem</w:t>
            </w:r>
          </w:p>
        </w:tc>
        <w:tc>
          <w:tcPr>
            <w:tcW w:w="1147" w:type="dxa"/>
            <w:shd w:val="clear" w:color="auto" w:fill="auto"/>
            <w:noWrap/>
            <w:vAlign w:val="center"/>
          </w:tcPr>
          <w:p w:rsidR="0043540A" w:rsidRPr="004A528F" w:rsidRDefault="0043540A" w:rsidP="00B972D8">
            <w:pPr>
              <w:jc w:val="center"/>
              <w:rPr>
                <w:color w:val="31849B" w:themeColor="accent5" w:themeShade="BF"/>
                <w:sz w:val="24"/>
                <w:szCs w:val="24"/>
              </w:rPr>
            </w:pPr>
          </w:p>
        </w:tc>
        <w:tc>
          <w:tcPr>
            <w:tcW w:w="1165" w:type="dxa"/>
            <w:shd w:val="clear" w:color="auto" w:fill="auto"/>
            <w:noWrap/>
            <w:vAlign w:val="center"/>
          </w:tcPr>
          <w:p w:rsidR="0043540A" w:rsidRPr="004A528F" w:rsidRDefault="0043540A" w:rsidP="00B972D8">
            <w:pPr>
              <w:jc w:val="center"/>
              <w:rPr>
                <w:color w:val="31849B" w:themeColor="accent5" w:themeShade="BF"/>
                <w:sz w:val="24"/>
                <w:szCs w:val="24"/>
              </w:rPr>
            </w:pPr>
          </w:p>
        </w:tc>
        <w:tc>
          <w:tcPr>
            <w:tcW w:w="1290" w:type="dxa"/>
            <w:shd w:val="clear" w:color="auto" w:fill="auto"/>
            <w:noWrap/>
            <w:vAlign w:val="center"/>
          </w:tcPr>
          <w:p w:rsidR="0043540A" w:rsidRPr="004A528F" w:rsidRDefault="0043540A" w:rsidP="00B972D8">
            <w:pPr>
              <w:jc w:val="center"/>
              <w:rPr>
                <w:color w:val="31849B" w:themeColor="accent5" w:themeShade="BF"/>
                <w:sz w:val="24"/>
                <w:szCs w:val="24"/>
              </w:rPr>
            </w:pPr>
          </w:p>
        </w:tc>
        <w:tc>
          <w:tcPr>
            <w:tcW w:w="1290" w:type="dxa"/>
            <w:shd w:val="clear" w:color="auto" w:fill="auto"/>
            <w:noWrap/>
            <w:vAlign w:val="center"/>
          </w:tcPr>
          <w:p w:rsidR="0043540A" w:rsidRPr="004A528F" w:rsidRDefault="0043540A" w:rsidP="00B972D8">
            <w:pPr>
              <w:jc w:val="center"/>
              <w:rPr>
                <w:color w:val="31849B" w:themeColor="accent5" w:themeShade="BF"/>
                <w:sz w:val="24"/>
                <w:szCs w:val="24"/>
              </w:rPr>
            </w:pPr>
          </w:p>
        </w:tc>
        <w:tc>
          <w:tcPr>
            <w:tcW w:w="882" w:type="dxa"/>
            <w:vAlign w:val="center"/>
          </w:tcPr>
          <w:p w:rsidR="0043540A" w:rsidRPr="004A528F" w:rsidRDefault="0043540A" w:rsidP="00B972D8">
            <w:pPr>
              <w:jc w:val="center"/>
              <w:rPr>
                <w:color w:val="31849B" w:themeColor="accent5" w:themeShade="BF"/>
                <w:sz w:val="24"/>
                <w:szCs w:val="24"/>
              </w:rPr>
            </w:pPr>
            <w:r w:rsidRPr="004A528F">
              <w:rPr>
                <w:color w:val="31849B" w:themeColor="accent5" w:themeShade="BF"/>
                <w:sz w:val="24"/>
                <w:szCs w:val="24"/>
              </w:rPr>
              <w:t>1</w:t>
            </w: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color w:val="00B0F0"/>
                <w:sz w:val="24"/>
                <w:szCs w:val="24"/>
              </w:rPr>
            </w:pPr>
            <w:r w:rsidRPr="004A528F">
              <w:rPr>
                <w:color w:val="00B0F0"/>
                <w:sz w:val="24"/>
                <w:szCs w:val="24"/>
              </w:rPr>
              <w:t>Szabadon felhasználható:</w:t>
            </w:r>
          </w:p>
        </w:tc>
        <w:tc>
          <w:tcPr>
            <w:tcW w:w="1147" w:type="dxa"/>
            <w:shd w:val="clear" w:color="auto" w:fill="auto"/>
            <w:noWrap/>
            <w:vAlign w:val="center"/>
          </w:tcPr>
          <w:p w:rsidR="0043540A" w:rsidRPr="004A528F" w:rsidRDefault="0043540A" w:rsidP="00B972D8">
            <w:pPr>
              <w:jc w:val="center"/>
              <w:rPr>
                <w:color w:val="00B0F0"/>
                <w:sz w:val="24"/>
                <w:szCs w:val="24"/>
              </w:rPr>
            </w:pPr>
          </w:p>
        </w:tc>
        <w:tc>
          <w:tcPr>
            <w:tcW w:w="1165" w:type="dxa"/>
            <w:shd w:val="clear" w:color="auto" w:fill="auto"/>
            <w:noWrap/>
            <w:vAlign w:val="center"/>
          </w:tcPr>
          <w:p w:rsidR="0043540A" w:rsidRPr="004A528F" w:rsidRDefault="0043540A" w:rsidP="00B972D8">
            <w:pPr>
              <w:jc w:val="center"/>
              <w:rPr>
                <w:color w:val="00B0F0"/>
                <w:sz w:val="24"/>
                <w:szCs w:val="24"/>
              </w:rPr>
            </w:pPr>
          </w:p>
        </w:tc>
        <w:tc>
          <w:tcPr>
            <w:tcW w:w="1290" w:type="dxa"/>
            <w:shd w:val="clear" w:color="auto" w:fill="auto"/>
            <w:noWrap/>
            <w:vAlign w:val="center"/>
          </w:tcPr>
          <w:p w:rsidR="0043540A" w:rsidRPr="00F43B52" w:rsidRDefault="0043540A" w:rsidP="00B972D8">
            <w:pPr>
              <w:jc w:val="center"/>
              <w:rPr>
                <w:color w:val="00B0F0"/>
                <w:sz w:val="24"/>
                <w:szCs w:val="24"/>
                <w:u w:val="single"/>
              </w:rPr>
            </w:pPr>
            <w:r w:rsidRPr="00F43B52">
              <w:rPr>
                <w:color w:val="00B0F0"/>
                <w:sz w:val="24"/>
                <w:szCs w:val="24"/>
                <w:u w:val="single"/>
              </w:rPr>
              <w:t>1,5</w:t>
            </w:r>
          </w:p>
        </w:tc>
        <w:tc>
          <w:tcPr>
            <w:tcW w:w="1290" w:type="dxa"/>
            <w:shd w:val="clear" w:color="auto" w:fill="auto"/>
            <w:noWrap/>
            <w:vAlign w:val="center"/>
          </w:tcPr>
          <w:p w:rsidR="0043540A" w:rsidRPr="00340374" w:rsidRDefault="0043540A" w:rsidP="00B972D8">
            <w:pPr>
              <w:jc w:val="center"/>
              <w:rPr>
                <w:color w:val="00B0F0"/>
                <w:sz w:val="24"/>
                <w:szCs w:val="24"/>
                <w:u w:val="single"/>
              </w:rPr>
            </w:pPr>
            <w:r w:rsidRPr="00340374">
              <w:rPr>
                <w:color w:val="00B0F0"/>
                <w:sz w:val="24"/>
                <w:szCs w:val="24"/>
                <w:u w:val="single"/>
              </w:rPr>
              <w:t>0,5</w:t>
            </w:r>
          </w:p>
        </w:tc>
        <w:tc>
          <w:tcPr>
            <w:tcW w:w="882" w:type="dxa"/>
            <w:vAlign w:val="center"/>
          </w:tcPr>
          <w:p w:rsidR="0043540A" w:rsidRPr="00340374" w:rsidRDefault="0043540A" w:rsidP="00B972D8">
            <w:pPr>
              <w:jc w:val="center"/>
              <w:rPr>
                <w:color w:val="00B0F0"/>
                <w:sz w:val="24"/>
                <w:szCs w:val="24"/>
                <w:u w:val="single"/>
              </w:rPr>
            </w:pPr>
            <w:r w:rsidRPr="00340374">
              <w:rPr>
                <w:color w:val="00B0F0"/>
                <w:sz w:val="24"/>
                <w:szCs w:val="24"/>
                <w:u w:val="single"/>
              </w:rPr>
              <w:t>1,5</w:t>
            </w: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color w:val="00B0F0"/>
                <w:sz w:val="24"/>
                <w:szCs w:val="24"/>
              </w:rPr>
            </w:pPr>
          </w:p>
        </w:tc>
        <w:tc>
          <w:tcPr>
            <w:tcW w:w="1147" w:type="dxa"/>
            <w:shd w:val="clear" w:color="auto" w:fill="auto"/>
            <w:noWrap/>
            <w:vAlign w:val="center"/>
          </w:tcPr>
          <w:p w:rsidR="0043540A" w:rsidRPr="004A528F" w:rsidRDefault="0043540A" w:rsidP="00B972D8">
            <w:pPr>
              <w:jc w:val="center"/>
              <w:rPr>
                <w:color w:val="00B0F0"/>
                <w:sz w:val="24"/>
                <w:szCs w:val="24"/>
              </w:rPr>
            </w:pPr>
          </w:p>
        </w:tc>
        <w:tc>
          <w:tcPr>
            <w:tcW w:w="1165" w:type="dxa"/>
            <w:shd w:val="clear" w:color="auto" w:fill="auto"/>
            <w:noWrap/>
            <w:vAlign w:val="center"/>
          </w:tcPr>
          <w:p w:rsidR="0043540A" w:rsidRPr="004A528F" w:rsidRDefault="0043540A" w:rsidP="00B972D8">
            <w:pPr>
              <w:jc w:val="center"/>
              <w:rPr>
                <w:color w:val="00B0F0"/>
                <w:sz w:val="24"/>
                <w:szCs w:val="24"/>
              </w:rPr>
            </w:pPr>
          </w:p>
        </w:tc>
        <w:tc>
          <w:tcPr>
            <w:tcW w:w="1290" w:type="dxa"/>
            <w:shd w:val="clear" w:color="auto" w:fill="auto"/>
            <w:noWrap/>
            <w:vAlign w:val="center"/>
          </w:tcPr>
          <w:p w:rsidR="0043540A" w:rsidRPr="004A528F" w:rsidRDefault="0043540A" w:rsidP="00B972D8">
            <w:pPr>
              <w:jc w:val="center"/>
              <w:rPr>
                <w:color w:val="00B0F0"/>
                <w:sz w:val="24"/>
                <w:szCs w:val="24"/>
              </w:rPr>
            </w:pPr>
          </w:p>
        </w:tc>
        <w:tc>
          <w:tcPr>
            <w:tcW w:w="1290" w:type="dxa"/>
            <w:shd w:val="clear" w:color="auto" w:fill="auto"/>
            <w:noWrap/>
            <w:vAlign w:val="center"/>
          </w:tcPr>
          <w:p w:rsidR="0043540A" w:rsidRPr="004A528F" w:rsidRDefault="0043540A" w:rsidP="00B972D8">
            <w:pPr>
              <w:jc w:val="center"/>
              <w:rPr>
                <w:color w:val="00B0F0"/>
                <w:sz w:val="24"/>
                <w:szCs w:val="24"/>
              </w:rPr>
            </w:pPr>
          </w:p>
        </w:tc>
        <w:tc>
          <w:tcPr>
            <w:tcW w:w="882" w:type="dxa"/>
            <w:vAlign w:val="center"/>
          </w:tcPr>
          <w:p w:rsidR="0043540A" w:rsidRPr="004A528F" w:rsidRDefault="0043540A" w:rsidP="00B972D8">
            <w:pPr>
              <w:jc w:val="center"/>
              <w:rPr>
                <w:color w:val="00B0F0"/>
                <w:sz w:val="24"/>
                <w:szCs w:val="24"/>
              </w:rPr>
            </w:pP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i/>
                <w:iCs/>
                <w:color w:val="31849B" w:themeColor="accent5" w:themeShade="BF"/>
                <w:sz w:val="24"/>
                <w:szCs w:val="24"/>
              </w:rPr>
            </w:pPr>
            <w:r w:rsidRPr="004A528F">
              <w:rPr>
                <w:b/>
                <w:i/>
                <w:iCs/>
                <w:color w:val="31849B" w:themeColor="accent5" w:themeShade="BF"/>
                <w:sz w:val="24"/>
                <w:szCs w:val="24"/>
              </w:rPr>
              <w:t>Összefüggő szakmai gyakorlat</w:t>
            </w:r>
          </w:p>
        </w:tc>
        <w:tc>
          <w:tcPr>
            <w:tcW w:w="1147" w:type="dxa"/>
            <w:shd w:val="clear" w:color="auto" w:fill="auto"/>
            <w:noWrap/>
            <w:vAlign w:val="center"/>
          </w:tcPr>
          <w:p w:rsidR="0043540A" w:rsidRPr="004A528F" w:rsidRDefault="0043540A" w:rsidP="00B972D8">
            <w:pPr>
              <w:jc w:val="center"/>
              <w:rPr>
                <w:b/>
                <w:color w:val="31849B" w:themeColor="accent5" w:themeShade="BF"/>
                <w:sz w:val="24"/>
                <w:szCs w:val="24"/>
              </w:rPr>
            </w:pPr>
            <w:r w:rsidRPr="004A528F">
              <w:rPr>
                <w:b/>
                <w:color w:val="31849B" w:themeColor="accent5" w:themeShade="BF"/>
                <w:sz w:val="24"/>
                <w:szCs w:val="24"/>
              </w:rPr>
              <w:t>0</w:t>
            </w:r>
          </w:p>
        </w:tc>
        <w:tc>
          <w:tcPr>
            <w:tcW w:w="1165" w:type="dxa"/>
            <w:shd w:val="clear" w:color="auto" w:fill="auto"/>
            <w:noWrap/>
            <w:vAlign w:val="center"/>
          </w:tcPr>
          <w:p w:rsidR="0043540A" w:rsidRPr="004A528F" w:rsidRDefault="0043540A" w:rsidP="00B972D8">
            <w:pPr>
              <w:jc w:val="center"/>
              <w:rPr>
                <w:b/>
                <w:color w:val="31849B" w:themeColor="accent5" w:themeShade="BF"/>
                <w:sz w:val="24"/>
                <w:szCs w:val="24"/>
              </w:rPr>
            </w:pPr>
            <w:r w:rsidRPr="004A528F">
              <w:rPr>
                <w:b/>
                <w:color w:val="31849B" w:themeColor="accent5" w:themeShade="BF"/>
                <w:sz w:val="24"/>
                <w:szCs w:val="24"/>
              </w:rPr>
              <w:t>0</w:t>
            </w: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r w:rsidRPr="004A528F">
              <w:rPr>
                <w:b/>
                <w:color w:val="31849B" w:themeColor="accent5" w:themeShade="BF"/>
                <w:sz w:val="24"/>
                <w:szCs w:val="24"/>
              </w:rPr>
              <w:t>35</w:t>
            </w: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r w:rsidRPr="004A528F">
              <w:rPr>
                <w:b/>
                <w:color w:val="31849B" w:themeColor="accent5" w:themeShade="BF"/>
                <w:sz w:val="24"/>
                <w:szCs w:val="24"/>
              </w:rPr>
              <w:t>35</w:t>
            </w:r>
          </w:p>
        </w:tc>
        <w:tc>
          <w:tcPr>
            <w:tcW w:w="882" w:type="dxa"/>
            <w:vAlign w:val="center"/>
          </w:tcPr>
          <w:p w:rsidR="0043540A" w:rsidRPr="004A528F" w:rsidRDefault="0043540A" w:rsidP="00B972D8">
            <w:pPr>
              <w:jc w:val="center"/>
              <w:rPr>
                <w:b/>
                <w:color w:val="31849B" w:themeColor="accent5" w:themeShade="BF"/>
                <w:sz w:val="24"/>
                <w:szCs w:val="24"/>
              </w:rPr>
            </w:pPr>
            <w:r w:rsidRPr="004A528F">
              <w:rPr>
                <w:b/>
                <w:color w:val="31849B" w:themeColor="accent5" w:themeShade="BF"/>
                <w:sz w:val="24"/>
                <w:szCs w:val="24"/>
              </w:rPr>
              <w:t>0</w:t>
            </w:r>
          </w:p>
        </w:tc>
      </w:tr>
      <w:tr w:rsidR="0043540A" w:rsidRPr="004A528F" w:rsidTr="00B972D8">
        <w:trPr>
          <w:trHeight w:val="315"/>
          <w:jc w:val="center"/>
        </w:trPr>
        <w:tc>
          <w:tcPr>
            <w:tcW w:w="3923" w:type="dxa"/>
            <w:shd w:val="clear" w:color="auto" w:fill="auto"/>
            <w:vAlign w:val="bottom"/>
          </w:tcPr>
          <w:p w:rsidR="0043540A" w:rsidRPr="004A528F" w:rsidRDefault="0043540A" w:rsidP="00B972D8">
            <w:pPr>
              <w:rPr>
                <w:b/>
                <w:i/>
                <w:iCs/>
                <w:color w:val="31849B" w:themeColor="accent5" w:themeShade="BF"/>
                <w:sz w:val="24"/>
                <w:szCs w:val="24"/>
              </w:rPr>
            </w:pPr>
          </w:p>
        </w:tc>
        <w:tc>
          <w:tcPr>
            <w:tcW w:w="1147"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1165"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1290" w:type="dxa"/>
            <w:shd w:val="clear" w:color="auto" w:fill="auto"/>
            <w:noWrap/>
            <w:vAlign w:val="center"/>
          </w:tcPr>
          <w:p w:rsidR="0043540A" w:rsidRPr="004A528F" w:rsidRDefault="0043540A" w:rsidP="00B972D8">
            <w:pPr>
              <w:jc w:val="center"/>
              <w:rPr>
                <w:b/>
                <w:color w:val="31849B" w:themeColor="accent5" w:themeShade="BF"/>
                <w:sz w:val="24"/>
                <w:szCs w:val="24"/>
              </w:rPr>
            </w:pPr>
          </w:p>
        </w:tc>
        <w:tc>
          <w:tcPr>
            <w:tcW w:w="882" w:type="dxa"/>
            <w:vAlign w:val="center"/>
          </w:tcPr>
          <w:p w:rsidR="0043540A" w:rsidRPr="004A528F" w:rsidRDefault="0043540A" w:rsidP="00B972D8">
            <w:pPr>
              <w:jc w:val="center"/>
              <w:rPr>
                <w:b/>
                <w:color w:val="31849B" w:themeColor="accent5" w:themeShade="BF"/>
                <w:sz w:val="24"/>
                <w:szCs w:val="24"/>
              </w:rPr>
            </w:pPr>
          </w:p>
        </w:tc>
      </w:tr>
      <w:tr w:rsidR="0043540A" w:rsidRPr="004A528F" w:rsidTr="00B972D8">
        <w:trPr>
          <w:trHeight w:val="300"/>
          <w:jc w:val="center"/>
        </w:trPr>
        <w:tc>
          <w:tcPr>
            <w:tcW w:w="3923" w:type="dxa"/>
            <w:shd w:val="clear" w:color="auto" w:fill="DAEEF3" w:themeFill="accent5" w:themeFillTint="33"/>
            <w:vAlign w:val="bottom"/>
          </w:tcPr>
          <w:p w:rsidR="0043540A" w:rsidRPr="004A528F" w:rsidRDefault="0043540A" w:rsidP="00B972D8">
            <w:pPr>
              <w:rPr>
                <w:color w:val="000000"/>
                <w:sz w:val="24"/>
                <w:szCs w:val="24"/>
              </w:rPr>
            </w:pPr>
            <w:r w:rsidRPr="004A528F">
              <w:rPr>
                <w:color w:val="000000"/>
                <w:sz w:val="24"/>
                <w:szCs w:val="24"/>
              </w:rPr>
              <w:t>Szakmai tantárgyak</w:t>
            </w:r>
          </w:p>
        </w:tc>
        <w:tc>
          <w:tcPr>
            <w:tcW w:w="1147" w:type="dxa"/>
            <w:shd w:val="clear" w:color="auto" w:fill="DAEEF3" w:themeFill="accent5" w:themeFillTint="33"/>
            <w:noWrap/>
            <w:vAlign w:val="center"/>
          </w:tcPr>
          <w:p w:rsidR="0043540A" w:rsidRPr="004A528F" w:rsidRDefault="0043540A" w:rsidP="00B972D8">
            <w:pPr>
              <w:jc w:val="center"/>
              <w:rPr>
                <w:b/>
                <w:bCs/>
                <w:color w:val="000000"/>
                <w:sz w:val="24"/>
                <w:szCs w:val="24"/>
              </w:rPr>
            </w:pPr>
            <w:r w:rsidRPr="004A528F">
              <w:rPr>
                <w:b/>
                <w:bCs/>
                <w:color w:val="000000"/>
                <w:sz w:val="24"/>
                <w:szCs w:val="24"/>
              </w:rPr>
              <w:t>7</w:t>
            </w:r>
          </w:p>
        </w:tc>
        <w:tc>
          <w:tcPr>
            <w:tcW w:w="1165" w:type="dxa"/>
            <w:shd w:val="clear" w:color="auto" w:fill="DAEEF3" w:themeFill="accent5" w:themeFillTint="33"/>
            <w:noWrap/>
            <w:vAlign w:val="center"/>
          </w:tcPr>
          <w:p w:rsidR="0043540A" w:rsidRPr="004A528F" w:rsidRDefault="0043540A" w:rsidP="00B972D8">
            <w:pPr>
              <w:jc w:val="center"/>
              <w:rPr>
                <w:b/>
                <w:bCs/>
                <w:color w:val="000000"/>
                <w:sz w:val="24"/>
                <w:szCs w:val="24"/>
              </w:rPr>
            </w:pPr>
            <w:r w:rsidRPr="004A528F">
              <w:rPr>
                <w:b/>
                <w:bCs/>
                <w:color w:val="000000"/>
                <w:sz w:val="24"/>
                <w:szCs w:val="24"/>
              </w:rPr>
              <w:t>9</w:t>
            </w:r>
          </w:p>
        </w:tc>
        <w:tc>
          <w:tcPr>
            <w:tcW w:w="1290" w:type="dxa"/>
            <w:shd w:val="clear" w:color="auto" w:fill="DAEEF3" w:themeFill="accent5" w:themeFillTint="33"/>
            <w:noWrap/>
            <w:vAlign w:val="center"/>
          </w:tcPr>
          <w:p w:rsidR="0043540A" w:rsidRPr="004A528F" w:rsidRDefault="0043540A" w:rsidP="00B972D8">
            <w:pPr>
              <w:jc w:val="center"/>
              <w:rPr>
                <w:b/>
                <w:bCs/>
                <w:color w:val="000000"/>
                <w:sz w:val="24"/>
                <w:szCs w:val="24"/>
              </w:rPr>
            </w:pPr>
            <w:r w:rsidRPr="004A528F">
              <w:rPr>
                <w:b/>
                <w:bCs/>
                <w:color w:val="000000"/>
                <w:sz w:val="24"/>
                <w:szCs w:val="24"/>
              </w:rPr>
              <w:t>14</w:t>
            </w:r>
          </w:p>
        </w:tc>
        <w:tc>
          <w:tcPr>
            <w:tcW w:w="1290" w:type="dxa"/>
            <w:shd w:val="clear" w:color="auto" w:fill="DAEEF3" w:themeFill="accent5" w:themeFillTint="33"/>
            <w:noWrap/>
            <w:vAlign w:val="center"/>
          </w:tcPr>
          <w:p w:rsidR="0043540A" w:rsidRPr="004A528F" w:rsidRDefault="0043540A" w:rsidP="00B972D8">
            <w:pPr>
              <w:jc w:val="center"/>
              <w:rPr>
                <w:b/>
                <w:bCs/>
                <w:color w:val="000000"/>
                <w:sz w:val="24"/>
                <w:szCs w:val="24"/>
              </w:rPr>
            </w:pPr>
            <w:r w:rsidRPr="004A528F">
              <w:rPr>
                <w:b/>
                <w:bCs/>
                <w:color w:val="000000"/>
                <w:sz w:val="24"/>
                <w:szCs w:val="24"/>
              </w:rPr>
              <w:t>14</w:t>
            </w:r>
          </w:p>
        </w:tc>
        <w:tc>
          <w:tcPr>
            <w:tcW w:w="882" w:type="dxa"/>
            <w:shd w:val="clear" w:color="auto" w:fill="DAEEF3" w:themeFill="accent5" w:themeFillTint="33"/>
            <w:vAlign w:val="center"/>
          </w:tcPr>
          <w:p w:rsidR="0043540A" w:rsidRPr="004A528F" w:rsidRDefault="0043540A" w:rsidP="00B972D8">
            <w:pPr>
              <w:jc w:val="center"/>
              <w:rPr>
                <w:b/>
                <w:bCs/>
                <w:color w:val="000000"/>
                <w:sz w:val="24"/>
                <w:szCs w:val="24"/>
              </w:rPr>
            </w:pPr>
            <w:r w:rsidRPr="004A528F">
              <w:rPr>
                <w:b/>
                <w:bCs/>
                <w:color w:val="000000"/>
                <w:sz w:val="24"/>
                <w:szCs w:val="24"/>
              </w:rPr>
              <w:t>24</w:t>
            </w:r>
          </w:p>
        </w:tc>
      </w:tr>
      <w:tr w:rsidR="0043540A" w:rsidRPr="004A528F" w:rsidTr="00B972D8">
        <w:trPr>
          <w:trHeight w:val="315"/>
          <w:jc w:val="center"/>
        </w:trPr>
        <w:tc>
          <w:tcPr>
            <w:tcW w:w="3923" w:type="dxa"/>
            <w:shd w:val="clear" w:color="auto" w:fill="EEECE1" w:themeFill="background2"/>
            <w:vAlign w:val="bottom"/>
          </w:tcPr>
          <w:p w:rsidR="0043540A" w:rsidRPr="004A528F" w:rsidRDefault="0043540A" w:rsidP="00B972D8">
            <w:pPr>
              <w:rPr>
                <w:color w:val="000000"/>
                <w:sz w:val="24"/>
                <w:szCs w:val="24"/>
              </w:rPr>
            </w:pPr>
            <w:r w:rsidRPr="004A528F">
              <w:rPr>
                <w:color w:val="000000"/>
                <w:sz w:val="24"/>
                <w:szCs w:val="24"/>
              </w:rPr>
              <w:t>Rendelkezésre álló órakeret</w:t>
            </w:r>
          </w:p>
        </w:tc>
        <w:tc>
          <w:tcPr>
            <w:tcW w:w="1147" w:type="dxa"/>
            <w:shd w:val="clear" w:color="auto" w:fill="EEECE1" w:themeFill="background2"/>
            <w:noWrap/>
            <w:vAlign w:val="center"/>
          </w:tcPr>
          <w:p w:rsidR="0043540A" w:rsidRPr="004A528F" w:rsidRDefault="0043540A" w:rsidP="00B972D8">
            <w:pPr>
              <w:jc w:val="center"/>
              <w:rPr>
                <w:b/>
                <w:bCs/>
                <w:sz w:val="24"/>
                <w:szCs w:val="24"/>
              </w:rPr>
            </w:pPr>
            <w:r w:rsidRPr="004A528F">
              <w:rPr>
                <w:b/>
                <w:bCs/>
                <w:sz w:val="24"/>
                <w:szCs w:val="24"/>
              </w:rPr>
              <w:t>27+7 = 34</w:t>
            </w:r>
          </w:p>
        </w:tc>
        <w:tc>
          <w:tcPr>
            <w:tcW w:w="1165" w:type="dxa"/>
            <w:shd w:val="clear" w:color="auto" w:fill="EEECE1" w:themeFill="background2"/>
            <w:noWrap/>
            <w:vAlign w:val="center"/>
          </w:tcPr>
          <w:p w:rsidR="0043540A" w:rsidRPr="004A528F" w:rsidRDefault="0043540A" w:rsidP="00B972D8">
            <w:pPr>
              <w:jc w:val="center"/>
              <w:rPr>
                <w:b/>
                <w:bCs/>
                <w:color w:val="000000"/>
                <w:sz w:val="24"/>
                <w:szCs w:val="24"/>
              </w:rPr>
            </w:pPr>
            <w:r w:rsidRPr="004A528F">
              <w:rPr>
                <w:b/>
                <w:bCs/>
                <w:color w:val="000000"/>
                <w:sz w:val="24"/>
                <w:szCs w:val="24"/>
              </w:rPr>
              <w:t>34</w:t>
            </w:r>
          </w:p>
        </w:tc>
        <w:tc>
          <w:tcPr>
            <w:tcW w:w="1290" w:type="dxa"/>
            <w:shd w:val="clear" w:color="auto" w:fill="EEECE1" w:themeFill="background2"/>
            <w:noWrap/>
            <w:vAlign w:val="center"/>
          </w:tcPr>
          <w:p w:rsidR="0043540A" w:rsidRPr="004A528F" w:rsidRDefault="0043540A" w:rsidP="00B972D8">
            <w:pPr>
              <w:jc w:val="center"/>
              <w:rPr>
                <w:b/>
                <w:bCs/>
                <w:color w:val="000000"/>
                <w:sz w:val="24"/>
                <w:szCs w:val="24"/>
              </w:rPr>
            </w:pPr>
            <w:r w:rsidRPr="004A528F">
              <w:rPr>
                <w:b/>
                <w:bCs/>
                <w:color w:val="000000"/>
                <w:sz w:val="24"/>
                <w:szCs w:val="24"/>
              </w:rPr>
              <w:t>34</w:t>
            </w:r>
          </w:p>
        </w:tc>
        <w:tc>
          <w:tcPr>
            <w:tcW w:w="1290" w:type="dxa"/>
            <w:shd w:val="clear" w:color="auto" w:fill="EEECE1" w:themeFill="background2"/>
            <w:noWrap/>
            <w:vAlign w:val="center"/>
          </w:tcPr>
          <w:p w:rsidR="0043540A" w:rsidRPr="004A528F" w:rsidRDefault="0043540A" w:rsidP="00B972D8">
            <w:pPr>
              <w:jc w:val="center"/>
              <w:rPr>
                <w:b/>
                <w:bCs/>
                <w:color w:val="000000"/>
                <w:sz w:val="24"/>
                <w:szCs w:val="24"/>
              </w:rPr>
            </w:pPr>
            <w:r w:rsidRPr="004A528F">
              <w:rPr>
                <w:b/>
                <w:bCs/>
                <w:color w:val="000000"/>
                <w:sz w:val="24"/>
                <w:szCs w:val="24"/>
              </w:rPr>
              <w:t>34</w:t>
            </w:r>
          </w:p>
        </w:tc>
        <w:tc>
          <w:tcPr>
            <w:tcW w:w="882" w:type="dxa"/>
            <w:shd w:val="clear" w:color="auto" w:fill="EEECE1" w:themeFill="background2"/>
            <w:vAlign w:val="center"/>
          </w:tcPr>
          <w:p w:rsidR="0043540A" w:rsidRPr="004A528F" w:rsidRDefault="0043540A" w:rsidP="00B972D8">
            <w:pPr>
              <w:jc w:val="center"/>
              <w:rPr>
                <w:b/>
                <w:bCs/>
                <w:color w:val="000000"/>
                <w:sz w:val="24"/>
                <w:szCs w:val="24"/>
              </w:rPr>
            </w:pPr>
            <w:r w:rsidRPr="004A528F">
              <w:rPr>
                <w:b/>
                <w:bCs/>
                <w:color w:val="000000"/>
                <w:sz w:val="24"/>
                <w:szCs w:val="24"/>
              </w:rPr>
              <w:t>34</w:t>
            </w:r>
          </w:p>
        </w:tc>
      </w:tr>
    </w:tbl>
    <w:p w:rsidR="0043540A" w:rsidRPr="004A528F" w:rsidRDefault="0043540A" w:rsidP="0043540A">
      <w:pPr>
        <w:rPr>
          <w:sz w:val="24"/>
          <w:szCs w:val="24"/>
        </w:rPr>
      </w:pPr>
    </w:p>
    <w:p w:rsidR="0043540A" w:rsidRPr="004A528F" w:rsidRDefault="0043540A" w:rsidP="0043540A">
      <w:pPr>
        <w:rPr>
          <w:color w:val="FF0000"/>
          <w:sz w:val="24"/>
          <w:szCs w:val="24"/>
        </w:rPr>
      </w:pPr>
      <w:r w:rsidRPr="004A528F">
        <w:rPr>
          <w:color w:val="FF0000"/>
          <w:sz w:val="24"/>
          <w:szCs w:val="24"/>
        </w:rPr>
        <w:br w:type="page"/>
      </w:r>
    </w:p>
    <w:p w:rsidR="0043540A" w:rsidRPr="004A528F" w:rsidRDefault="0043540A" w:rsidP="0043540A">
      <w:pPr>
        <w:jc w:val="center"/>
        <w:rPr>
          <w:b/>
          <w:sz w:val="24"/>
          <w:szCs w:val="24"/>
        </w:rPr>
      </w:pPr>
      <w:r w:rsidRPr="004A528F">
        <w:rPr>
          <w:b/>
          <w:sz w:val="24"/>
          <w:szCs w:val="24"/>
        </w:rPr>
        <w:lastRenderedPageBreak/>
        <w:t>Tantá</w:t>
      </w:r>
      <w:r w:rsidR="008328E9">
        <w:rPr>
          <w:b/>
          <w:sz w:val="24"/>
          <w:szCs w:val="24"/>
        </w:rPr>
        <w:t>rgyi struktúra és óraszámok 2022-23-a</w:t>
      </w:r>
      <w:r w:rsidRPr="004A528F">
        <w:rPr>
          <w:b/>
          <w:sz w:val="24"/>
          <w:szCs w:val="24"/>
        </w:rPr>
        <w:t>s tanév</w:t>
      </w:r>
      <w:r w:rsidR="008328E9">
        <w:rPr>
          <w:b/>
          <w:sz w:val="24"/>
          <w:szCs w:val="24"/>
        </w:rPr>
        <w:t>ben</w:t>
      </w:r>
    </w:p>
    <w:p w:rsidR="0043540A" w:rsidRPr="004A528F" w:rsidRDefault="0043540A" w:rsidP="0043540A">
      <w:pPr>
        <w:jc w:val="center"/>
        <w:rPr>
          <w:b/>
          <w:sz w:val="24"/>
          <w:szCs w:val="24"/>
        </w:rPr>
      </w:pPr>
      <w:r w:rsidRPr="004A528F">
        <w:rPr>
          <w:b/>
          <w:sz w:val="24"/>
          <w:szCs w:val="24"/>
        </w:rPr>
        <w:t>Kötelező tantá</w:t>
      </w:r>
      <w:r w:rsidR="00C56F95">
        <w:rPr>
          <w:b/>
          <w:sz w:val="24"/>
          <w:szCs w:val="24"/>
        </w:rPr>
        <w:t>rgyak és minimális óraszámok a 12</w:t>
      </w:r>
      <w:r w:rsidRPr="004A528F">
        <w:rPr>
          <w:b/>
          <w:sz w:val="24"/>
          <w:szCs w:val="24"/>
        </w:rPr>
        <w:t>–13. évfolyamon</w:t>
      </w:r>
    </w:p>
    <w:p w:rsidR="0043540A" w:rsidRPr="00815B4F" w:rsidRDefault="00DC075C" w:rsidP="0043540A">
      <w:pPr>
        <w:jc w:val="center"/>
        <w:rPr>
          <w:b/>
          <w:sz w:val="28"/>
          <w:szCs w:val="28"/>
          <w:u w:val="single"/>
        </w:rPr>
      </w:pPr>
      <w:r>
        <w:rPr>
          <w:b/>
          <w:sz w:val="28"/>
          <w:szCs w:val="28"/>
        </w:rPr>
        <w:t xml:space="preserve">Ügyviteli szakgimnázium </w:t>
      </w:r>
    </w:p>
    <w:p w:rsidR="0043540A" w:rsidRPr="004A528F" w:rsidRDefault="0043540A" w:rsidP="0043540A">
      <w:pPr>
        <w:rPr>
          <w:b/>
          <w:sz w:val="24"/>
          <w:szCs w:val="24"/>
        </w:rPr>
      </w:pPr>
    </w:p>
    <w:tbl>
      <w:tblPr>
        <w:tblW w:w="602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686"/>
        <w:gridCol w:w="1196"/>
        <w:gridCol w:w="1147"/>
      </w:tblGrid>
      <w:tr w:rsidR="008328E9" w:rsidRPr="004A528F" w:rsidTr="008328E9">
        <w:trPr>
          <w:trHeight w:val="525"/>
          <w:jc w:val="center"/>
        </w:trPr>
        <w:tc>
          <w:tcPr>
            <w:tcW w:w="3686" w:type="dxa"/>
            <w:shd w:val="clear" w:color="auto" w:fill="auto"/>
            <w:vAlign w:val="center"/>
          </w:tcPr>
          <w:p w:rsidR="008328E9" w:rsidRPr="004A528F" w:rsidRDefault="008328E9" w:rsidP="00B972D8">
            <w:pPr>
              <w:jc w:val="center"/>
              <w:rPr>
                <w:b/>
                <w:bCs/>
                <w:color w:val="000000"/>
                <w:sz w:val="24"/>
                <w:szCs w:val="24"/>
              </w:rPr>
            </w:pPr>
            <w:r w:rsidRPr="004A528F">
              <w:rPr>
                <w:b/>
                <w:bCs/>
                <w:color w:val="000000"/>
                <w:sz w:val="24"/>
                <w:szCs w:val="24"/>
              </w:rPr>
              <w:t>Tantárgyak</w:t>
            </w:r>
          </w:p>
        </w:tc>
        <w:tc>
          <w:tcPr>
            <w:tcW w:w="1196" w:type="dxa"/>
            <w:shd w:val="clear" w:color="auto" w:fill="auto"/>
            <w:noWrap/>
            <w:vAlign w:val="center"/>
          </w:tcPr>
          <w:p w:rsidR="008328E9" w:rsidRPr="004A528F" w:rsidRDefault="008328E9" w:rsidP="00B972D8">
            <w:pPr>
              <w:jc w:val="center"/>
              <w:rPr>
                <w:bCs/>
                <w:color w:val="00B0F0"/>
                <w:sz w:val="24"/>
                <w:szCs w:val="24"/>
              </w:rPr>
            </w:pPr>
            <w:r w:rsidRPr="004A528F">
              <w:rPr>
                <w:bCs/>
                <w:color w:val="00B0F0"/>
                <w:sz w:val="24"/>
                <w:szCs w:val="24"/>
              </w:rPr>
              <w:t>12. évf.</w:t>
            </w:r>
          </w:p>
          <w:p w:rsidR="008328E9" w:rsidRPr="004A528F" w:rsidRDefault="008328E9" w:rsidP="00B972D8">
            <w:pPr>
              <w:jc w:val="center"/>
              <w:rPr>
                <w:bCs/>
                <w:sz w:val="24"/>
                <w:szCs w:val="24"/>
              </w:rPr>
            </w:pPr>
            <w:r>
              <w:rPr>
                <w:bCs/>
                <w:color w:val="00B0F0"/>
                <w:sz w:val="24"/>
                <w:szCs w:val="24"/>
              </w:rPr>
              <w:t>(2019</w:t>
            </w:r>
            <w:r w:rsidRPr="004A528F">
              <w:rPr>
                <w:bCs/>
                <w:color w:val="00B0F0"/>
                <w:sz w:val="24"/>
                <w:szCs w:val="24"/>
              </w:rPr>
              <w:t xml:space="preserve">-tól) </w:t>
            </w:r>
          </w:p>
        </w:tc>
        <w:tc>
          <w:tcPr>
            <w:tcW w:w="1147" w:type="dxa"/>
            <w:vAlign w:val="center"/>
          </w:tcPr>
          <w:p w:rsidR="008328E9" w:rsidRPr="004A528F" w:rsidRDefault="008328E9" w:rsidP="00B972D8">
            <w:pPr>
              <w:jc w:val="center"/>
              <w:rPr>
                <w:b/>
                <w:bCs/>
                <w:color w:val="000000"/>
                <w:sz w:val="24"/>
                <w:szCs w:val="24"/>
              </w:rPr>
            </w:pPr>
            <w:r>
              <w:rPr>
                <w:b/>
                <w:bCs/>
                <w:color w:val="000000"/>
                <w:sz w:val="24"/>
                <w:szCs w:val="24"/>
              </w:rPr>
              <w:t>13. évf.(2018</w:t>
            </w:r>
            <w:r w:rsidRPr="004A528F">
              <w:rPr>
                <w:b/>
                <w:bCs/>
                <w:color w:val="000000"/>
                <w:sz w:val="24"/>
                <w:szCs w:val="24"/>
              </w:rPr>
              <w:t>-tól)</w:t>
            </w: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color w:val="00B0F0"/>
                <w:sz w:val="24"/>
                <w:szCs w:val="24"/>
              </w:rPr>
            </w:pPr>
            <w:r w:rsidRPr="004A528F">
              <w:rPr>
                <w:b/>
                <w:color w:val="00B0F0"/>
                <w:sz w:val="24"/>
                <w:szCs w:val="24"/>
              </w:rPr>
              <w:t>Magyar nyelv és irodalom</w:t>
            </w:r>
          </w:p>
        </w:tc>
        <w:tc>
          <w:tcPr>
            <w:tcW w:w="1196" w:type="dxa"/>
            <w:shd w:val="clear" w:color="auto" w:fill="auto"/>
            <w:noWrap/>
            <w:vAlign w:val="center"/>
          </w:tcPr>
          <w:p w:rsidR="008328E9" w:rsidRPr="004A528F" w:rsidRDefault="008328E9" w:rsidP="00B972D8">
            <w:pPr>
              <w:jc w:val="center"/>
              <w:rPr>
                <w:color w:val="00B0F0"/>
                <w:sz w:val="24"/>
                <w:szCs w:val="24"/>
              </w:rPr>
            </w:pPr>
            <w:r w:rsidRPr="004A528F">
              <w:rPr>
                <w:color w:val="00B0F0"/>
                <w:sz w:val="24"/>
                <w:szCs w:val="24"/>
              </w:rPr>
              <w:t>4</w:t>
            </w:r>
          </w:p>
        </w:tc>
        <w:tc>
          <w:tcPr>
            <w:tcW w:w="1147" w:type="dxa"/>
            <w:vAlign w:val="center"/>
          </w:tcPr>
          <w:p w:rsidR="008328E9" w:rsidRPr="004A528F" w:rsidRDefault="008328E9" w:rsidP="00B972D8">
            <w:pPr>
              <w:jc w:val="center"/>
              <w:rPr>
                <w:b/>
                <w:color w:val="00B0F0"/>
                <w:sz w:val="24"/>
                <w:szCs w:val="24"/>
              </w:rPr>
            </w:pP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color w:val="00B0F0"/>
                <w:sz w:val="24"/>
                <w:szCs w:val="24"/>
              </w:rPr>
            </w:pPr>
            <w:r w:rsidRPr="004A528F">
              <w:rPr>
                <w:b/>
                <w:color w:val="00B0F0"/>
                <w:sz w:val="24"/>
                <w:szCs w:val="24"/>
              </w:rPr>
              <w:t>Idegen nyelv Angol/Német</w:t>
            </w:r>
          </w:p>
        </w:tc>
        <w:tc>
          <w:tcPr>
            <w:tcW w:w="1196" w:type="dxa"/>
            <w:shd w:val="clear" w:color="auto" w:fill="auto"/>
            <w:noWrap/>
            <w:vAlign w:val="center"/>
          </w:tcPr>
          <w:p w:rsidR="008328E9" w:rsidRPr="004A528F" w:rsidRDefault="008328E9" w:rsidP="00B972D8">
            <w:pPr>
              <w:jc w:val="center"/>
              <w:rPr>
                <w:color w:val="00B0F0"/>
                <w:sz w:val="24"/>
                <w:szCs w:val="24"/>
              </w:rPr>
            </w:pPr>
            <w:r w:rsidRPr="004A528F">
              <w:rPr>
                <w:color w:val="00B0F0"/>
                <w:sz w:val="24"/>
                <w:szCs w:val="24"/>
              </w:rPr>
              <w:t>4</w:t>
            </w:r>
          </w:p>
        </w:tc>
        <w:tc>
          <w:tcPr>
            <w:tcW w:w="1147" w:type="dxa"/>
            <w:vAlign w:val="center"/>
          </w:tcPr>
          <w:p w:rsidR="008328E9" w:rsidRPr="004A528F" w:rsidRDefault="008328E9" w:rsidP="00B972D8">
            <w:pPr>
              <w:jc w:val="center"/>
              <w:rPr>
                <w:b/>
                <w:bCs/>
                <w:color w:val="00B0F0"/>
                <w:sz w:val="24"/>
                <w:szCs w:val="24"/>
              </w:rPr>
            </w:pPr>
            <w:r w:rsidRPr="004A528F">
              <w:rPr>
                <w:b/>
                <w:bCs/>
                <w:sz w:val="24"/>
                <w:szCs w:val="24"/>
              </w:rPr>
              <w:t>4</w:t>
            </w: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color w:val="00B0F0"/>
                <w:sz w:val="24"/>
                <w:szCs w:val="24"/>
              </w:rPr>
            </w:pPr>
            <w:r w:rsidRPr="004A528F">
              <w:rPr>
                <w:b/>
                <w:color w:val="00B0F0"/>
                <w:sz w:val="24"/>
                <w:szCs w:val="24"/>
              </w:rPr>
              <w:t>Matematika</w:t>
            </w:r>
          </w:p>
        </w:tc>
        <w:tc>
          <w:tcPr>
            <w:tcW w:w="1196" w:type="dxa"/>
            <w:shd w:val="clear" w:color="auto" w:fill="auto"/>
            <w:noWrap/>
            <w:vAlign w:val="center"/>
          </w:tcPr>
          <w:p w:rsidR="008328E9" w:rsidRPr="004A528F" w:rsidRDefault="008328E9" w:rsidP="00B972D8">
            <w:pPr>
              <w:jc w:val="center"/>
              <w:rPr>
                <w:color w:val="00B0F0"/>
                <w:sz w:val="24"/>
                <w:szCs w:val="24"/>
              </w:rPr>
            </w:pPr>
            <w:r w:rsidRPr="004A528F">
              <w:rPr>
                <w:color w:val="00B0F0"/>
                <w:sz w:val="24"/>
                <w:szCs w:val="24"/>
              </w:rPr>
              <w:t>3+1</w:t>
            </w:r>
          </w:p>
        </w:tc>
        <w:tc>
          <w:tcPr>
            <w:tcW w:w="1147" w:type="dxa"/>
            <w:vAlign w:val="center"/>
          </w:tcPr>
          <w:p w:rsidR="008328E9" w:rsidRPr="004A528F" w:rsidRDefault="008328E9" w:rsidP="00B972D8">
            <w:pPr>
              <w:jc w:val="center"/>
              <w:rPr>
                <w:color w:val="000000"/>
                <w:sz w:val="24"/>
                <w:szCs w:val="24"/>
              </w:rPr>
            </w:pP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color w:val="00B0F0"/>
                <w:sz w:val="24"/>
                <w:szCs w:val="24"/>
              </w:rPr>
            </w:pPr>
            <w:r w:rsidRPr="004A528F">
              <w:rPr>
                <w:b/>
                <w:color w:val="00B0F0"/>
                <w:sz w:val="24"/>
                <w:szCs w:val="24"/>
              </w:rPr>
              <w:t>Etika</w:t>
            </w:r>
          </w:p>
        </w:tc>
        <w:tc>
          <w:tcPr>
            <w:tcW w:w="1196" w:type="dxa"/>
            <w:shd w:val="clear" w:color="auto" w:fill="auto"/>
            <w:noWrap/>
            <w:vAlign w:val="center"/>
          </w:tcPr>
          <w:p w:rsidR="008328E9" w:rsidRPr="004A528F" w:rsidRDefault="008328E9" w:rsidP="00B972D8">
            <w:pPr>
              <w:jc w:val="center"/>
              <w:rPr>
                <w:color w:val="00B0F0"/>
                <w:sz w:val="24"/>
                <w:szCs w:val="24"/>
              </w:rPr>
            </w:pPr>
            <w:r w:rsidRPr="004A528F">
              <w:rPr>
                <w:color w:val="00B0F0"/>
                <w:sz w:val="24"/>
                <w:szCs w:val="24"/>
              </w:rPr>
              <w:t> </w:t>
            </w:r>
          </w:p>
        </w:tc>
        <w:tc>
          <w:tcPr>
            <w:tcW w:w="1147" w:type="dxa"/>
            <w:vAlign w:val="center"/>
          </w:tcPr>
          <w:p w:rsidR="008328E9" w:rsidRPr="004A528F" w:rsidRDefault="008328E9" w:rsidP="00B972D8">
            <w:pPr>
              <w:jc w:val="center"/>
              <w:rPr>
                <w:color w:val="000000"/>
                <w:sz w:val="24"/>
                <w:szCs w:val="24"/>
              </w:rPr>
            </w:pPr>
            <w:r w:rsidRPr="004A528F">
              <w:rPr>
                <w:color w:val="000000"/>
                <w:sz w:val="24"/>
                <w:szCs w:val="24"/>
              </w:rPr>
              <w:t> </w:t>
            </w: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color w:val="00B0F0"/>
                <w:sz w:val="24"/>
                <w:szCs w:val="24"/>
              </w:rPr>
            </w:pPr>
            <w:r w:rsidRPr="004A528F">
              <w:rPr>
                <w:b/>
                <w:color w:val="00B0F0"/>
                <w:sz w:val="24"/>
                <w:szCs w:val="24"/>
              </w:rPr>
              <w:t>Történelem, társadalmi és állampolgári ismeretek</w:t>
            </w:r>
          </w:p>
        </w:tc>
        <w:tc>
          <w:tcPr>
            <w:tcW w:w="1196" w:type="dxa"/>
            <w:shd w:val="clear" w:color="auto" w:fill="auto"/>
            <w:noWrap/>
            <w:vAlign w:val="center"/>
          </w:tcPr>
          <w:p w:rsidR="008328E9" w:rsidRPr="004A528F" w:rsidRDefault="008328E9" w:rsidP="00B972D8">
            <w:pPr>
              <w:jc w:val="center"/>
              <w:rPr>
                <w:color w:val="00B0F0"/>
                <w:sz w:val="24"/>
                <w:szCs w:val="24"/>
              </w:rPr>
            </w:pPr>
            <w:r w:rsidRPr="004A528F">
              <w:rPr>
                <w:color w:val="00B0F0"/>
                <w:sz w:val="24"/>
                <w:szCs w:val="24"/>
              </w:rPr>
              <w:t>3+1</w:t>
            </w:r>
          </w:p>
        </w:tc>
        <w:tc>
          <w:tcPr>
            <w:tcW w:w="1147" w:type="dxa"/>
            <w:vAlign w:val="center"/>
          </w:tcPr>
          <w:p w:rsidR="008328E9" w:rsidRPr="004A528F" w:rsidRDefault="008328E9" w:rsidP="00B972D8">
            <w:pPr>
              <w:jc w:val="center"/>
              <w:rPr>
                <w:color w:val="000000"/>
                <w:sz w:val="24"/>
                <w:szCs w:val="24"/>
              </w:rPr>
            </w:pP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color w:val="00B0F0"/>
                <w:sz w:val="24"/>
                <w:szCs w:val="24"/>
              </w:rPr>
            </w:pPr>
            <w:r w:rsidRPr="004A528F">
              <w:rPr>
                <w:b/>
                <w:color w:val="00B0F0"/>
                <w:sz w:val="24"/>
                <w:szCs w:val="24"/>
              </w:rPr>
              <w:t>Pénzügyi és vállalkozói ismeret</w:t>
            </w:r>
          </w:p>
        </w:tc>
        <w:tc>
          <w:tcPr>
            <w:tcW w:w="1196" w:type="dxa"/>
            <w:shd w:val="clear" w:color="auto" w:fill="auto"/>
            <w:noWrap/>
            <w:vAlign w:val="center"/>
          </w:tcPr>
          <w:p w:rsidR="008328E9" w:rsidRPr="004A528F" w:rsidRDefault="008328E9" w:rsidP="00B972D8">
            <w:pPr>
              <w:jc w:val="center"/>
              <w:rPr>
                <w:color w:val="00B0F0"/>
                <w:sz w:val="24"/>
                <w:szCs w:val="24"/>
              </w:rPr>
            </w:pPr>
            <w:r w:rsidRPr="004A528F">
              <w:rPr>
                <w:color w:val="00B0F0"/>
                <w:sz w:val="24"/>
                <w:szCs w:val="24"/>
              </w:rPr>
              <w:t> -----</w:t>
            </w:r>
          </w:p>
        </w:tc>
        <w:tc>
          <w:tcPr>
            <w:tcW w:w="1147" w:type="dxa"/>
            <w:vAlign w:val="center"/>
          </w:tcPr>
          <w:p w:rsidR="008328E9" w:rsidRPr="004A528F" w:rsidRDefault="008328E9" w:rsidP="00B972D8">
            <w:pPr>
              <w:jc w:val="center"/>
              <w:rPr>
                <w:color w:val="FF00FF"/>
                <w:sz w:val="24"/>
                <w:szCs w:val="24"/>
              </w:rPr>
            </w:pPr>
            <w:r w:rsidRPr="004A528F">
              <w:rPr>
                <w:color w:val="FF00FF"/>
                <w:sz w:val="24"/>
                <w:szCs w:val="24"/>
              </w:rPr>
              <w:t> </w:t>
            </w: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color w:val="00B0F0"/>
                <w:sz w:val="24"/>
                <w:szCs w:val="24"/>
              </w:rPr>
            </w:pPr>
            <w:r w:rsidRPr="004A528F">
              <w:rPr>
                <w:b/>
                <w:color w:val="00B0F0"/>
                <w:sz w:val="24"/>
                <w:szCs w:val="24"/>
              </w:rPr>
              <w:t>Művészetek: ének-zene</w:t>
            </w:r>
          </w:p>
        </w:tc>
        <w:tc>
          <w:tcPr>
            <w:tcW w:w="1196" w:type="dxa"/>
            <w:shd w:val="clear" w:color="auto" w:fill="auto"/>
            <w:noWrap/>
            <w:vAlign w:val="center"/>
          </w:tcPr>
          <w:p w:rsidR="008328E9" w:rsidRPr="004A528F" w:rsidRDefault="008328E9" w:rsidP="00B972D8">
            <w:pPr>
              <w:jc w:val="center"/>
              <w:rPr>
                <w:color w:val="00B0F0"/>
                <w:sz w:val="24"/>
                <w:szCs w:val="24"/>
              </w:rPr>
            </w:pPr>
            <w:r w:rsidRPr="004A528F">
              <w:rPr>
                <w:color w:val="00B0F0"/>
                <w:sz w:val="24"/>
                <w:szCs w:val="24"/>
              </w:rPr>
              <w:t>1</w:t>
            </w:r>
          </w:p>
        </w:tc>
        <w:tc>
          <w:tcPr>
            <w:tcW w:w="1147" w:type="dxa"/>
            <w:vAlign w:val="center"/>
          </w:tcPr>
          <w:p w:rsidR="008328E9" w:rsidRPr="004A528F" w:rsidRDefault="008328E9" w:rsidP="00B972D8">
            <w:pPr>
              <w:jc w:val="center"/>
              <w:rPr>
                <w:color w:val="000000"/>
                <w:sz w:val="24"/>
                <w:szCs w:val="24"/>
              </w:rPr>
            </w:pP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color w:val="00B0F0"/>
                <w:sz w:val="24"/>
                <w:szCs w:val="24"/>
              </w:rPr>
            </w:pPr>
            <w:r w:rsidRPr="004A528F">
              <w:rPr>
                <w:b/>
                <w:color w:val="00B0F0"/>
                <w:sz w:val="24"/>
                <w:szCs w:val="24"/>
              </w:rPr>
              <w:t>Informatika</w:t>
            </w:r>
          </w:p>
        </w:tc>
        <w:tc>
          <w:tcPr>
            <w:tcW w:w="1196" w:type="dxa"/>
            <w:shd w:val="clear" w:color="auto" w:fill="auto"/>
            <w:noWrap/>
            <w:vAlign w:val="center"/>
          </w:tcPr>
          <w:p w:rsidR="008328E9" w:rsidRPr="004A528F" w:rsidRDefault="008328E9" w:rsidP="00B972D8">
            <w:pPr>
              <w:jc w:val="center"/>
              <w:rPr>
                <w:color w:val="00B0F0"/>
                <w:sz w:val="24"/>
                <w:szCs w:val="24"/>
              </w:rPr>
            </w:pPr>
            <w:r w:rsidRPr="004A528F">
              <w:rPr>
                <w:color w:val="00B0F0"/>
                <w:sz w:val="24"/>
                <w:szCs w:val="24"/>
              </w:rPr>
              <w:t> </w:t>
            </w:r>
          </w:p>
        </w:tc>
        <w:tc>
          <w:tcPr>
            <w:tcW w:w="1147" w:type="dxa"/>
            <w:vAlign w:val="center"/>
          </w:tcPr>
          <w:p w:rsidR="008328E9" w:rsidRPr="004A528F" w:rsidRDefault="008328E9" w:rsidP="00B972D8">
            <w:pPr>
              <w:jc w:val="center"/>
              <w:rPr>
                <w:color w:val="000000"/>
                <w:sz w:val="24"/>
                <w:szCs w:val="24"/>
              </w:rPr>
            </w:pP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color w:val="00B0F0"/>
                <w:sz w:val="24"/>
                <w:szCs w:val="24"/>
              </w:rPr>
            </w:pPr>
            <w:r w:rsidRPr="004A528F">
              <w:rPr>
                <w:b/>
                <w:color w:val="00B0F0"/>
                <w:sz w:val="24"/>
                <w:szCs w:val="24"/>
              </w:rPr>
              <w:t>Testnevelés és sport</w:t>
            </w:r>
          </w:p>
        </w:tc>
        <w:tc>
          <w:tcPr>
            <w:tcW w:w="1196" w:type="dxa"/>
            <w:shd w:val="clear" w:color="auto" w:fill="auto"/>
            <w:noWrap/>
            <w:vAlign w:val="center"/>
          </w:tcPr>
          <w:p w:rsidR="008328E9" w:rsidRPr="004A528F" w:rsidRDefault="008328E9" w:rsidP="00B972D8">
            <w:pPr>
              <w:jc w:val="center"/>
              <w:rPr>
                <w:color w:val="00B0F0"/>
                <w:sz w:val="24"/>
                <w:szCs w:val="24"/>
              </w:rPr>
            </w:pPr>
            <w:r w:rsidRPr="004A528F">
              <w:rPr>
                <w:color w:val="00B0F0"/>
                <w:sz w:val="24"/>
                <w:szCs w:val="24"/>
              </w:rPr>
              <w:t>5</w:t>
            </w:r>
          </w:p>
        </w:tc>
        <w:tc>
          <w:tcPr>
            <w:tcW w:w="1147" w:type="dxa"/>
            <w:vAlign w:val="center"/>
          </w:tcPr>
          <w:p w:rsidR="008328E9" w:rsidRPr="004A528F" w:rsidRDefault="008328E9" w:rsidP="00B972D8">
            <w:pPr>
              <w:jc w:val="center"/>
              <w:rPr>
                <w:color w:val="000000"/>
                <w:sz w:val="24"/>
                <w:szCs w:val="24"/>
              </w:rPr>
            </w:pP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iCs/>
                <w:color w:val="00B0F0"/>
                <w:sz w:val="24"/>
                <w:szCs w:val="24"/>
              </w:rPr>
            </w:pPr>
            <w:r w:rsidRPr="004A528F">
              <w:rPr>
                <w:b/>
                <w:iCs/>
                <w:color w:val="00B0F0"/>
                <w:sz w:val="24"/>
                <w:szCs w:val="24"/>
              </w:rPr>
              <w:t>Osztályfőnöki</w:t>
            </w:r>
          </w:p>
        </w:tc>
        <w:tc>
          <w:tcPr>
            <w:tcW w:w="1196" w:type="dxa"/>
            <w:shd w:val="clear" w:color="auto" w:fill="auto"/>
            <w:noWrap/>
            <w:vAlign w:val="center"/>
          </w:tcPr>
          <w:p w:rsidR="008328E9" w:rsidRPr="004A528F" w:rsidRDefault="008328E9" w:rsidP="00B972D8">
            <w:pPr>
              <w:jc w:val="center"/>
              <w:rPr>
                <w:color w:val="00B0F0"/>
                <w:sz w:val="24"/>
                <w:szCs w:val="24"/>
              </w:rPr>
            </w:pPr>
            <w:r w:rsidRPr="004A528F">
              <w:rPr>
                <w:color w:val="00B0F0"/>
                <w:sz w:val="24"/>
                <w:szCs w:val="24"/>
              </w:rPr>
              <w:t>1</w:t>
            </w:r>
          </w:p>
        </w:tc>
        <w:tc>
          <w:tcPr>
            <w:tcW w:w="1147" w:type="dxa"/>
            <w:vAlign w:val="center"/>
          </w:tcPr>
          <w:p w:rsidR="008328E9" w:rsidRPr="004A528F" w:rsidRDefault="008328E9" w:rsidP="00B972D8">
            <w:pPr>
              <w:jc w:val="center"/>
              <w:rPr>
                <w:b/>
                <w:bCs/>
                <w:color w:val="7030A0"/>
                <w:sz w:val="24"/>
                <w:szCs w:val="24"/>
              </w:rPr>
            </w:pPr>
            <w:r w:rsidRPr="004A528F">
              <w:rPr>
                <w:b/>
                <w:bCs/>
                <w:color w:val="7030A0"/>
                <w:sz w:val="24"/>
                <w:szCs w:val="24"/>
              </w:rPr>
              <w:t>1</w:t>
            </w: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iCs/>
                <w:color w:val="00B0F0"/>
                <w:sz w:val="24"/>
                <w:szCs w:val="24"/>
              </w:rPr>
            </w:pPr>
            <w:r w:rsidRPr="004A528F">
              <w:rPr>
                <w:b/>
                <w:iCs/>
                <w:color w:val="00B0F0"/>
                <w:sz w:val="24"/>
                <w:szCs w:val="24"/>
              </w:rPr>
              <w:t>Kötelező komplex természettudományos tantárgy</w:t>
            </w:r>
          </w:p>
        </w:tc>
        <w:tc>
          <w:tcPr>
            <w:tcW w:w="1196" w:type="dxa"/>
            <w:shd w:val="clear" w:color="auto" w:fill="auto"/>
            <w:noWrap/>
            <w:vAlign w:val="center"/>
          </w:tcPr>
          <w:p w:rsidR="008328E9" w:rsidRPr="004A528F" w:rsidRDefault="008328E9" w:rsidP="00B972D8">
            <w:pPr>
              <w:jc w:val="center"/>
              <w:rPr>
                <w:color w:val="00B0F0"/>
                <w:sz w:val="24"/>
                <w:szCs w:val="24"/>
              </w:rPr>
            </w:pPr>
          </w:p>
        </w:tc>
        <w:tc>
          <w:tcPr>
            <w:tcW w:w="1147" w:type="dxa"/>
            <w:vAlign w:val="center"/>
          </w:tcPr>
          <w:p w:rsidR="008328E9" w:rsidRPr="004A528F" w:rsidRDefault="008328E9" w:rsidP="00B972D8">
            <w:pPr>
              <w:jc w:val="center"/>
              <w:rPr>
                <w:color w:val="000000"/>
                <w:sz w:val="24"/>
                <w:szCs w:val="24"/>
              </w:rPr>
            </w:pP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iCs/>
                <w:color w:val="00B0F0"/>
                <w:sz w:val="24"/>
                <w:szCs w:val="24"/>
              </w:rPr>
            </w:pPr>
            <w:r w:rsidRPr="004A528F">
              <w:rPr>
                <w:b/>
                <w:iCs/>
                <w:color w:val="00B0F0"/>
                <w:sz w:val="24"/>
                <w:szCs w:val="24"/>
              </w:rPr>
              <w:t>Ágazathoz kapcsolódó - Földrajz</w:t>
            </w:r>
          </w:p>
        </w:tc>
        <w:tc>
          <w:tcPr>
            <w:tcW w:w="1196" w:type="dxa"/>
            <w:shd w:val="clear" w:color="auto" w:fill="auto"/>
            <w:noWrap/>
            <w:vAlign w:val="center"/>
          </w:tcPr>
          <w:p w:rsidR="008328E9" w:rsidRPr="004A528F" w:rsidRDefault="008328E9" w:rsidP="00B972D8">
            <w:pPr>
              <w:jc w:val="center"/>
              <w:rPr>
                <w:color w:val="00B0F0"/>
                <w:sz w:val="24"/>
                <w:szCs w:val="24"/>
              </w:rPr>
            </w:pPr>
            <w:r w:rsidRPr="004A528F">
              <w:rPr>
                <w:color w:val="00B0F0"/>
                <w:sz w:val="24"/>
                <w:szCs w:val="24"/>
              </w:rPr>
              <w:t>2</w:t>
            </w:r>
          </w:p>
        </w:tc>
        <w:tc>
          <w:tcPr>
            <w:tcW w:w="1147" w:type="dxa"/>
            <w:vAlign w:val="center"/>
          </w:tcPr>
          <w:p w:rsidR="008328E9" w:rsidRPr="004A528F" w:rsidRDefault="008328E9" w:rsidP="00B972D8">
            <w:pPr>
              <w:jc w:val="center"/>
              <w:rPr>
                <w:color w:val="000000"/>
                <w:sz w:val="24"/>
                <w:szCs w:val="24"/>
              </w:rPr>
            </w:pP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color w:val="00B050"/>
                <w:sz w:val="24"/>
                <w:szCs w:val="24"/>
              </w:rPr>
            </w:pPr>
            <w:r w:rsidRPr="004A528F">
              <w:rPr>
                <w:color w:val="00B050"/>
                <w:sz w:val="24"/>
                <w:szCs w:val="24"/>
              </w:rPr>
              <w:t>Kötelezően választható: Érettségi tantárgy, vagy idegen nyelv vagy Fizika, vagy info, vagy szakmai</w:t>
            </w:r>
          </w:p>
        </w:tc>
        <w:tc>
          <w:tcPr>
            <w:tcW w:w="1196" w:type="dxa"/>
            <w:shd w:val="clear" w:color="auto" w:fill="auto"/>
            <w:noWrap/>
            <w:vAlign w:val="center"/>
          </w:tcPr>
          <w:p w:rsidR="008328E9" w:rsidRPr="004A528F" w:rsidRDefault="008328E9" w:rsidP="00B972D8">
            <w:pPr>
              <w:jc w:val="center"/>
              <w:rPr>
                <w:sz w:val="24"/>
                <w:szCs w:val="24"/>
              </w:rPr>
            </w:pPr>
            <w:r w:rsidRPr="004A528F">
              <w:rPr>
                <w:sz w:val="24"/>
                <w:szCs w:val="24"/>
              </w:rPr>
              <w:t>2 </w:t>
            </w:r>
          </w:p>
          <w:p w:rsidR="008328E9" w:rsidRPr="004A528F" w:rsidRDefault="008328E9" w:rsidP="00B972D8">
            <w:pPr>
              <w:jc w:val="center"/>
              <w:rPr>
                <w:sz w:val="24"/>
                <w:szCs w:val="24"/>
              </w:rPr>
            </w:pPr>
            <w:r w:rsidRPr="004A528F">
              <w:rPr>
                <w:sz w:val="24"/>
                <w:szCs w:val="24"/>
              </w:rPr>
              <w:t>matek+töri 1+1</w:t>
            </w:r>
          </w:p>
        </w:tc>
        <w:tc>
          <w:tcPr>
            <w:tcW w:w="1147" w:type="dxa"/>
            <w:vAlign w:val="center"/>
          </w:tcPr>
          <w:p w:rsidR="008328E9" w:rsidRPr="004A528F" w:rsidRDefault="008328E9" w:rsidP="00B972D8">
            <w:pPr>
              <w:jc w:val="center"/>
              <w:rPr>
                <w:color w:val="000000"/>
                <w:sz w:val="24"/>
                <w:szCs w:val="24"/>
              </w:rPr>
            </w:pPr>
            <w:r w:rsidRPr="004A528F">
              <w:rPr>
                <w:color w:val="000000"/>
                <w:sz w:val="24"/>
                <w:szCs w:val="24"/>
              </w:rPr>
              <w:t> </w:t>
            </w: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sz w:val="24"/>
                <w:szCs w:val="24"/>
              </w:rPr>
            </w:pPr>
          </w:p>
        </w:tc>
        <w:tc>
          <w:tcPr>
            <w:tcW w:w="1196" w:type="dxa"/>
            <w:shd w:val="clear" w:color="auto" w:fill="auto"/>
            <w:noWrap/>
            <w:vAlign w:val="center"/>
          </w:tcPr>
          <w:p w:rsidR="008328E9" w:rsidRPr="004A528F" w:rsidRDefault="008328E9" w:rsidP="00B972D8">
            <w:pPr>
              <w:jc w:val="center"/>
              <w:rPr>
                <w:sz w:val="24"/>
                <w:szCs w:val="24"/>
              </w:rPr>
            </w:pPr>
          </w:p>
        </w:tc>
        <w:tc>
          <w:tcPr>
            <w:tcW w:w="1147" w:type="dxa"/>
            <w:vAlign w:val="center"/>
          </w:tcPr>
          <w:p w:rsidR="008328E9" w:rsidRPr="004A528F" w:rsidRDefault="008328E9" w:rsidP="00B972D8">
            <w:pPr>
              <w:jc w:val="center"/>
              <w:rPr>
                <w:color w:val="000000"/>
                <w:sz w:val="24"/>
                <w:szCs w:val="24"/>
              </w:rPr>
            </w:pP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sz w:val="24"/>
                <w:szCs w:val="24"/>
              </w:rPr>
            </w:pPr>
            <w:r w:rsidRPr="004A528F">
              <w:rPr>
                <w:sz w:val="24"/>
                <w:szCs w:val="24"/>
              </w:rPr>
              <w:t>KÖZISMERETI ÖSSZES</w:t>
            </w:r>
          </w:p>
        </w:tc>
        <w:tc>
          <w:tcPr>
            <w:tcW w:w="1196" w:type="dxa"/>
            <w:shd w:val="clear" w:color="auto" w:fill="auto"/>
            <w:noWrap/>
            <w:vAlign w:val="center"/>
          </w:tcPr>
          <w:p w:rsidR="008328E9" w:rsidRPr="004A528F" w:rsidRDefault="008328E9" w:rsidP="00B972D8">
            <w:pPr>
              <w:jc w:val="center"/>
              <w:rPr>
                <w:sz w:val="24"/>
                <w:szCs w:val="24"/>
              </w:rPr>
            </w:pPr>
            <w:r w:rsidRPr="004A528F">
              <w:rPr>
                <w:sz w:val="24"/>
                <w:szCs w:val="24"/>
              </w:rPr>
              <w:t>25</w:t>
            </w:r>
          </w:p>
        </w:tc>
        <w:tc>
          <w:tcPr>
            <w:tcW w:w="1147" w:type="dxa"/>
            <w:vAlign w:val="center"/>
          </w:tcPr>
          <w:p w:rsidR="008328E9" w:rsidRPr="004A528F" w:rsidRDefault="008328E9" w:rsidP="00B972D8">
            <w:pPr>
              <w:jc w:val="center"/>
              <w:rPr>
                <w:color w:val="000000"/>
                <w:sz w:val="24"/>
                <w:szCs w:val="24"/>
              </w:rPr>
            </w:pP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i/>
                <w:color w:val="FF0000"/>
                <w:sz w:val="24"/>
                <w:szCs w:val="24"/>
              </w:rPr>
            </w:pPr>
            <w:r w:rsidRPr="004A528F">
              <w:rPr>
                <w:b/>
                <w:i/>
                <w:color w:val="00B0F0"/>
                <w:sz w:val="24"/>
                <w:szCs w:val="24"/>
              </w:rPr>
              <w:t>Gazdálkodási alapfeladatok -</w:t>
            </w:r>
            <w:r w:rsidRPr="004A528F">
              <w:rPr>
                <w:b/>
                <w:i/>
                <w:color w:val="FF0000"/>
                <w:sz w:val="24"/>
                <w:szCs w:val="24"/>
              </w:rPr>
              <w:t xml:space="preserve"> </w:t>
            </w:r>
            <w:r w:rsidRPr="004A528F">
              <w:rPr>
                <w:b/>
                <w:i/>
                <w:color w:val="002060"/>
                <w:sz w:val="24"/>
                <w:szCs w:val="24"/>
              </w:rPr>
              <w:t>gazdasági és vállalkozási ismeretek</w:t>
            </w:r>
          </w:p>
        </w:tc>
        <w:tc>
          <w:tcPr>
            <w:tcW w:w="1196" w:type="dxa"/>
            <w:shd w:val="clear" w:color="auto" w:fill="auto"/>
            <w:noWrap/>
            <w:vAlign w:val="center"/>
          </w:tcPr>
          <w:p w:rsidR="008328E9" w:rsidRPr="004A528F" w:rsidRDefault="008328E9" w:rsidP="00B972D8">
            <w:pPr>
              <w:jc w:val="center"/>
              <w:rPr>
                <w:b/>
                <w:color w:val="00B0F0"/>
                <w:sz w:val="24"/>
                <w:szCs w:val="24"/>
              </w:rPr>
            </w:pPr>
            <w:r w:rsidRPr="004A528F">
              <w:rPr>
                <w:b/>
                <w:color w:val="7030A0"/>
                <w:sz w:val="24"/>
                <w:szCs w:val="24"/>
              </w:rPr>
              <w:t>1</w:t>
            </w:r>
          </w:p>
        </w:tc>
        <w:tc>
          <w:tcPr>
            <w:tcW w:w="1147" w:type="dxa"/>
            <w:vAlign w:val="center"/>
          </w:tcPr>
          <w:p w:rsidR="008328E9" w:rsidRPr="004A528F" w:rsidRDefault="008328E9" w:rsidP="00B972D8">
            <w:pPr>
              <w:jc w:val="center"/>
              <w:rPr>
                <w:b/>
                <w:sz w:val="24"/>
                <w:szCs w:val="24"/>
              </w:rPr>
            </w:pPr>
            <w:r w:rsidRPr="004A528F">
              <w:rPr>
                <w:b/>
                <w:color w:val="00B050"/>
                <w:sz w:val="24"/>
                <w:szCs w:val="24"/>
              </w:rPr>
              <w:t>1</w:t>
            </w: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i/>
                <w:color w:val="FF0000"/>
                <w:sz w:val="24"/>
                <w:szCs w:val="24"/>
              </w:rPr>
            </w:pPr>
            <w:r w:rsidRPr="004A528F">
              <w:rPr>
                <w:b/>
                <w:i/>
                <w:color w:val="00B0F0"/>
                <w:sz w:val="24"/>
                <w:szCs w:val="24"/>
              </w:rPr>
              <w:t xml:space="preserve">Gazdálkodási alapfeladatok  - </w:t>
            </w:r>
            <w:r w:rsidRPr="004A528F">
              <w:rPr>
                <w:b/>
                <w:i/>
                <w:color w:val="002060"/>
                <w:sz w:val="24"/>
                <w:szCs w:val="24"/>
              </w:rPr>
              <w:t>jogi ismeretek</w:t>
            </w:r>
          </w:p>
        </w:tc>
        <w:tc>
          <w:tcPr>
            <w:tcW w:w="1196" w:type="dxa"/>
            <w:shd w:val="clear" w:color="auto" w:fill="auto"/>
            <w:noWrap/>
            <w:vAlign w:val="center"/>
          </w:tcPr>
          <w:p w:rsidR="008328E9" w:rsidRPr="004A528F" w:rsidRDefault="008328E9" w:rsidP="00B972D8">
            <w:pPr>
              <w:jc w:val="center"/>
              <w:rPr>
                <w:b/>
                <w:i/>
                <w:color w:val="00B0F0"/>
                <w:sz w:val="24"/>
                <w:szCs w:val="24"/>
              </w:rPr>
            </w:pPr>
          </w:p>
        </w:tc>
        <w:tc>
          <w:tcPr>
            <w:tcW w:w="1147" w:type="dxa"/>
            <w:vAlign w:val="center"/>
          </w:tcPr>
          <w:p w:rsidR="008328E9" w:rsidRPr="004A528F" w:rsidRDefault="008328E9" w:rsidP="00B972D8">
            <w:pPr>
              <w:jc w:val="center"/>
              <w:rPr>
                <w:b/>
                <w:color w:val="002060"/>
                <w:sz w:val="24"/>
                <w:szCs w:val="24"/>
              </w:rPr>
            </w:pPr>
            <w:r w:rsidRPr="004A528F">
              <w:rPr>
                <w:b/>
                <w:color w:val="00B050"/>
                <w:sz w:val="24"/>
                <w:szCs w:val="24"/>
              </w:rPr>
              <w:t>1,5</w:t>
            </w: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i/>
                <w:color w:val="FF0000"/>
                <w:sz w:val="24"/>
                <w:szCs w:val="24"/>
              </w:rPr>
            </w:pPr>
            <w:r w:rsidRPr="004A528F">
              <w:rPr>
                <w:b/>
                <w:i/>
                <w:color w:val="00B0F0"/>
                <w:sz w:val="24"/>
                <w:szCs w:val="24"/>
              </w:rPr>
              <w:t>Gépírás és irodai alkalmazások</w:t>
            </w:r>
            <w:r w:rsidRPr="004A528F">
              <w:rPr>
                <w:color w:val="FF0000"/>
                <w:sz w:val="24"/>
                <w:szCs w:val="24"/>
              </w:rPr>
              <w:t xml:space="preserve"> </w:t>
            </w:r>
            <w:r w:rsidRPr="004A528F">
              <w:rPr>
                <w:b/>
                <w:i/>
                <w:color w:val="002060"/>
                <w:sz w:val="24"/>
                <w:szCs w:val="24"/>
              </w:rPr>
              <w:t>-</w:t>
            </w:r>
            <w:r w:rsidRPr="004A528F">
              <w:rPr>
                <w:i/>
                <w:color w:val="002060"/>
                <w:sz w:val="24"/>
                <w:szCs w:val="24"/>
              </w:rPr>
              <w:t>gépírás és</w:t>
            </w:r>
            <w:r w:rsidRPr="004A528F">
              <w:rPr>
                <w:b/>
                <w:i/>
                <w:color w:val="002060"/>
                <w:sz w:val="24"/>
                <w:szCs w:val="24"/>
              </w:rPr>
              <w:t xml:space="preserve"> </w:t>
            </w:r>
            <w:r w:rsidRPr="004A528F">
              <w:rPr>
                <w:b/>
                <w:i/>
                <w:color w:val="002060"/>
                <w:sz w:val="24"/>
                <w:szCs w:val="24"/>
                <w:u w:val="single"/>
              </w:rPr>
              <w:t>levelezési  gyakorlat</w:t>
            </w:r>
          </w:p>
        </w:tc>
        <w:tc>
          <w:tcPr>
            <w:tcW w:w="1196" w:type="dxa"/>
            <w:shd w:val="clear" w:color="auto" w:fill="auto"/>
            <w:noWrap/>
            <w:vAlign w:val="center"/>
          </w:tcPr>
          <w:p w:rsidR="008328E9" w:rsidRPr="004A528F" w:rsidRDefault="008328E9" w:rsidP="00B972D8">
            <w:pPr>
              <w:jc w:val="center"/>
              <w:rPr>
                <w:b/>
                <w:i/>
                <w:color w:val="00B0F0"/>
                <w:sz w:val="24"/>
                <w:szCs w:val="24"/>
                <w:u w:val="single"/>
              </w:rPr>
            </w:pPr>
            <w:r w:rsidRPr="004A528F">
              <w:rPr>
                <w:b/>
                <w:i/>
                <w:color w:val="7030A0"/>
                <w:sz w:val="24"/>
                <w:szCs w:val="24"/>
                <w:u w:val="single"/>
              </w:rPr>
              <w:t>2+2</w:t>
            </w:r>
          </w:p>
        </w:tc>
        <w:tc>
          <w:tcPr>
            <w:tcW w:w="1147" w:type="dxa"/>
            <w:vAlign w:val="center"/>
          </w:tcPr>
          <w:p w:rsidR="008328E9" w:rsidRPr="004A528F" w:rsidRDefault="008328E9" w:rsidP="00B972D8">
            <w:pPr>
              <w:jc w:val="center"/>
              <w:rPr>
                <w:b/>
                <w:i/>
                <w:color w:val="002060"/>
                <w:sz w:val="24"/>
                <w:szCs w:val="24"/>
                <w:u w:val="single"/>
              </w:rPr>
            </w:pPr>
            <w:r w:rsidRPr="004A528F">
              <w:rPr>
                <w:b/>
                <w:i/>
                <w:color w:val="00B050"/>
                <w:sz w:val="24"/>
                <w:szCs w:val="24"/>
                <w:u w:val="single"/>
              </w:rPr>
              <w:t>3</w:t>
            </w: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i/>
                <w:color w:val="FF0000"/>
                <w:sz w:val="24"/>
                <w:szCs w:val="24"/>
              </w:rPr>
            </w:pPr>
            <w:r w:rsidRPr="004A528F">
              <w:rPr>
                <w:b/>
                <w:i/>
                <w:color w:val="00B0F0"/>
                <w:sz w:val="24"/>
                <w:szCs w:val="24"/>
              </w:rPr>
              <w:t>Gépírás és irodai alkalmazások</w:t>
            </w:r>
            <w:r w:rsidRPr="004A528F">
              <w:rPr>
                <w:color w:val="FF0000"/>
                <w:sz w:val="24"/>
                <w:szCs w:val="24"/>
              </w:rPr>
              <w:t xml:space="preserve"> </w:t>
            </w:r>
            <w:r w:rsidRPr="004A528F">
              <w:rPr>
                <w:b/>
                <w:i/>
                <w:color w:val="002060"/>
                <w:sz w:val="24"/>
                <w:szCs w:val="24"/>
              </w:rPr>
              <w:t>-</w:t>
            </w:r>
            <w:r w:rsidRPr="004A528F">
              <w:rPr>
                <w:color w:val="0070C0"/>
                <w:sz w:val="24"/>
                <w:szCs w:val="24"/>
              </w:rPr>
              <w:t xml:space="preserve"> </w:t>
            </w:r>
            <w:r w:rsidRPr="004A528F">
              <w:rPr>
                <w:b/>
                <w:i/>
                <w:color w:val="002060"/>
                <w:sz w:val="24"/>
                <w:szCs w:val="24"/>
                <w:u w:val="single"/>
              </w:rPr>
              <w:t>irodai alkalmazások gyakorlata</w:t>
            </w:r>
          </w:p>
        </w:tc>
        <w:tc>
          <w:tcPr>
            <w:tcW w:w="1196" w:type="dxa"/>
            <w:shd w:val="clear" w:color="auto" w:fill="auto"/>
            <w:noWrap/>
            <w:vAlign w:val="center"/>
          </w:tcPr>
          <w:p w:rsidR="008328E9" w:rsidRPr="004A528F" w:rsidRDefault="008328E9" w:rsidP="00B972D8">
            <w:pPr>
              <w:jc w:val="center"/>
              <w:rPr>
                <w:b/>
                <w:color w:val="00B0F0"/>
                <w:sz w:val="24"/>
                <w:szCs w:val="24"/>
              </w:rPr>
            </w:pPr>
          </w:p>
        </w:tc>
        <w:tc>
          <w:tcPr>
            <w:tcW w:w="1147" w:type="dxa"/>
            <w:vAlign w:val="center"/>
          </w:tcPr>
          <w:p w:rsidR="008328E9" w:rsidRPr="004A528F" w:rsidRDefault="008328E9" w:rsidP="00B972D8">
            <w:pPr>
              <w:jc w:val="center"/>
              <w:rPr>
                <w:b/>
                <w:i/>
                <w:color w:val="002060"/>
                <w:sz w:val="24"/>
                <w:szCs w:val="24"/>
                <w:u w:val="single"/>
              </w:rPr>
            </w:pPr>
            <w:r w:rsidRPr="004A528F">
              <w:rPr>
                <w:b/>
                <w:i/>
                <w:color w:val="00B050"/>
                <w:sz w:val="24"/>
                <w:szCs w:val="24"/>
                <w:u w:val="single"/>
              </w:rPr>
              <w:t>2</w:t>
            </w: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jc w:val="both"/>
              <w:rPr>
                <w:b/>
                <w:i/>
                <w:color w:val="002060"/>
                <w:sz w:val="24"/>
                <w:szCs w:val="24"/>
              </w:rPr>
            </w:pPr>
            <w:r w:rsidRPr="004A528F">
              <w:rPr>
                <w:b/>
                <w:i/>
                <w:color w:val="002060"/>
                <w:sz w:val="24"/>
                <w:szCs w:val="24"/>
              </w:rPr>
              <w:t>Gyorsírás gyakorlata</w:t>
            </w:r>
          </w:p>
        </w:tc>
        <w:tc>
          <w:tcPr>
            <w:tcW w:w="1196" w:type="dxa"/>
            <w:shd w:val="clear" w:color="auto" w:fill="auto"/>
            <w:noWrap/>
            <w:vAlign w:val="center"/>
          </w:tcPr>
          <w:p w:rsidR="008328E9" w:rsidRPr="004A528F" w:rsidRDefault="008328E9" w:rsidP="00B972D8">
            <w:pPr>
              <w:jc w:val="center"/>
              <w:rPr>
                <w:b/>
                <w:i/>
                <w:color w:val="00B0F0"/>
                <w:sz w:val="24"/>
                <w:szCs w:val="24"/>
                <w:u w:val="single"/>
              </w:rPr>
            </w:pPr>
            <w:r w:rsidRPr="004A528F">
              <w:rPr>
                <w:b/>
                <w:i/>
                <w:color w:val="7030A0"/>
                <w:sz w:val="24"/>
                <w:szCs w:val="24"/>
                <w:u w:val="single"/>
              </w:rPr>
              <w:t>2+2</w:t>
            </w:r>
          </w:p>
        </w:tc>
        <w:tc>
          <w:tcPr>
            <w:tcW w:w="1147" w:type="dxa"/>
            <w:vAlign w:val="center"/>
          </w:tcPr>
          <w:p w:rsidR="008328E9" w:rsidRPr="004A528F" w:rsidRDefault="008328E9" w:rsidP="00B972D8">
            <w:pPr>
              <w:jc w:val="center"/>
              <w:rPr>
                <w:b/>
                <w:i/>
                <w:sz w:val="24"/>
                <w:szCs w:val="24"/>
                <w:u w:val="single"/>
              </w:rPr>
            </w:pPr>
            <w:r w:rsidRPr="004A528F">
              <w:rPr>
                <w:b/>
                <w:i/>
                <w:color w:val="00B050"/>
                <w:sz w:val="24"/>
                <w:szCs w:val="24"/>
                <w:u w:val="single"/>
              </w:rPr>
              <w:t>4</w:t>
            </w: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jc w:val="both"/>
              <w:rPr>
                <w:b/>
                <w:i/>
                <w:color w:val="00B0F0"/>
                <w:sz w:val="24"/>
                <w:szCs w:val="24"/>
              </w:rPr>
            </w:pPr>
            <w:r w:rsidRPr="004A528F">
              <w:rPr>
                <w:b/>
                <w:i/>
                <w:color w:val="00B0F0"/>
                <w:sz w:val="24"/>
                <w:szCs w:val="24"/>
              </w:rPr>
              <w:t xml:space="preserve">Üzleti kommunikáció és protokoll – </w:t>
            </w:r>
            <w:r w:rsidRPr="004A528F">
              <w:rPr>
                <w:b/>
                <w:i/>
                <w:color w:val="002060"/>
                <w:sz w:val="24"/>
                <w:szCs w:val="24"/>
              </w:rPr>
              <w:t>kommunikáció a titkári munkában</w:t>
            </w:r>
          </w:p>
        </w:tc>
        <w:tc>
          <w:tcPr>
            <w:tcW w:w="1196" w:type="dxa"/>
            <w:shd w:val="clear" w:color="auto" w:fill="auto"/>
            <w:noWrap/>
            <w:vAlign w:val="center"/>
          </w:tcPr>
          <w:p w:rsidR="008328E9" w:rsidRPr="004A528F" w:rsidRDefault="008328E9" w:rsidP="00B972D8">
            <w:pPr>
              <w:jc w:val="center"/>
              <w:rPr>
                <w:color w:val="002060"/>
                <w:sz w:val="24"/>
                <w:szCs w:val="24"/>
              </w:rPr>
            </w:pPr>
          </w:p>
        </w:tc>
        <w:tc>
          <w:tcPr>
            <w:tcW w:w="1147" w:type="dxa"/>
            <w:vAlign w:val="center"/>
          </w:tcPr>
          <w:p w:rsidR="008328E9" w:rsidRPr="004A528F" w:rsidRDefault="008328E9" w:rsidP="00B972D8">
            <w:pPr>
              <w:jc w:val="center"/>
              <w:rPr>
                <w:b/>
                <w:color w:val="002060"/>
                <w:sz w:val="24"/>
                <w:szCs w:val="24"/>
              </w:rPr>
            </w:pPr>
            <w:r w:rsidRPr="004A528F">
              <w:rPr>
                <w:b/>
                <w:color w:val="00B050"/>
                <w:sz w:val="24"/>
                <w:szCs w:val="24"/>
              </w:rPr>
              <w:t>2</w:t>
            </w: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i/>
                <w:color w:val="002060"/>
                <w:sz w:val="24"/>
                <w:szCs w:val="24"/>
              </w:rPr>
            </w:pPr>
            <w:r w:rsidRPr="004A528F">
              <w:rPr>
                <w:b/>
                <w:i/>
                <w:color w:val="002060"/>
                <w:sz w:val="24"/>
                <w:szCs w:val="24"/>
              </w:rPr>
              <w:t xml:space="preserve">Rendezvény - és programszervezés </w:t>
            </w:r>
          </w:p>
        </w:tc>
        <w:tc>
          <w:tcPr>
            <w:tcW w:w="1196" w:type="dxa"/>
            <w:shd w:val="clear" w:color="auto" w:fill="auto"/>
            <w:noWrap/>
            <w:vAlign w:val="center"/>
          </w:tcPr>
          <w:p w:rsidR="008328E9" w:rsidRPr="004A528F" w:rsidRDefault="008328E9" w:rsidP="00B972D8">
            <w:pPr>
              <w:jc w:val="center"/>
              <w:rPr>
                <w:b/>
                <w:color w:val="002060"/>
                <w:sz w:val="24"/>
                <w:szCs w:val="24"/>
              </w:rPr>
            </w:pPr>
            <w:r w:rsidRPr="004A528F">
              <w:rPr>
                <w:b/>
                <w:color w:val="7030A0"/>
                <w:sz w:val="24"/>
                <w:szCs w:val="24"/>
              </w:rPr>
              <w:t>1</w:t>
            </w:r>
          </w:p>
        </w:tc>
        <w:tc>
          <w:tcPr>
            <w:tcW w:w="1147" w:type="dxa"/>
            <w:vAlign w:val="center"/>
          </w:tcPr>
          <w:p w:rsidR="008328E9" w:rsidRPr="004A528F" w:rsidRDefault="008328E9" w:rsidP="00B972D8">
            <w:pPr>
              <w:jc w:val="center"/>
              <w:rPr>
                <w:color w:val="0070C0"/>
                <w:sz w:val="24"/>
                <w:szCs w:val="24"/>
              </w:rPr>
            </w:pP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i/>
                <w:color w:val="002060"/>
                <w:sz w:val="24"/>
                <w:szCs w:val="24"/>
              </w:rPr>
            </w:pPr>
            <w:r w:rsidRPr="004A528F">
              <w:rPr>
                <w:b/>
                <w:i/>
                <w:color w:val="002060"/>
                <w:sz w:val="24"/>
                <w:szCs w:val="24"/>
              </w:rPr>
              <w:t xml:space="preserve">Rendezvény - és programszervezés  </w:t>
            </w:r>
            <w:r w:rsidRPr="004A528F">
              <w:rPr>
                <w:b/>
                <w:i/>
                <w:color w:val="002060"/>
                <w:sz w:val="24"/>
                <w:szCs w:val="24"/>
                <w:u w:val="single"/>
              </w:rPr>
              <w:t>gyakorlata</w:t>
            </w:r>
          </w:p>
        </w:tc>
        <w:tc>
          <w:tcPr>
            <w:tcW w:w="1196" w:type="dxa"/>
            <w:shd w:val="clear" w:color="auto" w:fill="auto"/>
            <w:noWrap/>
            <w:vAlign w:val="center"/>
          </w:tcPr>
          <w:p w:rsidR="008328E9" w:rsidRPr="004A528F" w:rsidRDefault="008328E9" w:rsidP="00B972D8">
            <w:pPr>
              <w:jc w:val="center"/>
              <w:rPr>
                <w:color w:val="0070C0"/>
                <w:sz w:val="24"/>
                <w:szCs w:val="24"/>
              </w:rPr>
            </w:pPr>
          </w:p>
        </w:tc>
        <w:tc>
          <w:tcPr>
            <w:tcW w:w="1147" w:type="dxa"/>
            <w:vAlign w:val="center"/>
          </w:tcPr>
          <w:p w:rsidR="008328E9" w:rsidRPr="004A528F" w:rsidRDefault="008328E9" w:rsidP="00B972D8">
            <w:pPr>
              <w:jc w:val="center"/>
              <w:rPr>
                <w:b/>
                <w:i/>
                <w:color w:val="002060"/>
                <w:sz w:val="24"/>
                <w:szCs w:val="24"/>
                <w:u w:val="single"/>
              </w:rPr>
            </w:pPr>
            <w:r w:rsidRPr="004A528F">
              <w:rPr>
                <w:b/>
                <w:i/>
                <w:color w:val="00B050"/>
                <w:sz w:val="24"/>
                <w:szCs w:val="24"/>
                <w:u w:val="single"/>
              </w:rPr>
              <w:t>5</w:t>
            </w: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i/>
                <w:color w:val="002060"/>
                <w:sz w:val="24"/>
                <w:szCs w:val="24"/>
              </w:rPr>
            </w:pPr>
            <w:r w:rsidRPr="004A528F">
              <w:rPr>
                <w:b/>
                <w:i/>
                <w:color w:val="002060"/>
                <w:sz w:val="24"/>
                <w:szCs w:val="24"/>
              </w:rPr>
              <w:t>Titkári ügyintézés</w:t>
            </w:r>
          </w:p>
        </w:tc>
        <w:tc>
          <w:tcPr>
            <w:tcW w:w="1196" w:type="dxa"/>
            <w:shd w:val="clear" w:color="auto" w:fill="auto"/>
            <w:noWrap/>
            <w:vAlign w:val="center"/>
          </w:tcPr>
          <w:p w:rsidR="008328E9" w:rsidRPr="004A528F" w:rsidRDefault="008328E9" w:rsidP="00B972D8">
            <w:pPr>
              <w:jc w:val="center"/>
              <w:rPr>
                <w:color w:val="002060"/>
                <w:sz w:val="24"/>
                <w:szCs w:val="24"/>
              </w:rPr>
            </w:pPr>
          </w:p>
        </w:tc>
        <w:tc>
          <w:tcPr>
            <w:tcW w:w="1147" w:type="dxa"/>
            <w:vAlign w:val="center"/>
          </w:tcPr>
          <w:p w:rsidR="008328E9" w:rsidRPr="004A528F" w:rsidRDefault="008328E9" w:rsidP="00B972D8">
            <w:pPr>
              <w:jc w:val="center"/>
              <w:rPr>
                <w:b/>
                <w:color w:val="002060"/>
                <w:sz w:val="24"/>
                <w:szCs w:val="24"/>
              </w:rPr>
            </w:pPr>
            <w:r w:rsidRPr="004A528F">
              <w:rPr>
                <w:b/>
                <w:color w:val="00B050"/>
                <w:sz w:val="24"/>
                <w:szCs w:val="24"/>
              </w:rPr>
              <w:t>2</w:t>
            </w: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i/>
                <w:color w:val="002060"/>
                <w:sz w:val="24"/>
                <w:szCs w:val="24"/>
              </w:rPr>
            </w:pPr>
            <w:r w:rsidRPr="004A528F">
              <w:rPr>
                <w:b/>
                <w:i/>
                <w:color w:val="002060"/>
                <w:sz w:val="24"/>
                <w:szCs w:val="24"/>
              </w:rPr>
              <w:t xml:space="preserve">Titkári ügyintézés </w:t>
            </w:r>
            <w:r w:rsidRPr="004A528F">
              <w:rPr>
                <w:b/>
                <w:i/>
                <w:color w:val="002060"/>
                <w:sz w:val="24"/>
                <w:szCs w:val="24"/>
                <w:u w:val="single"/>
              </w:rPr>
              <w:t>gyakorlata</w:t>
            </w:r>
          </w:p>
        </w:tc>
        <w:tc>
          <w:tcPr>
            <w:tcW w:w="1196" w:type="dxa"/>
            <w:shd w:val="clear" w:color="auto" w:fill="auto"/>
            <w:noWrap/>
            <w:vAlign w:val="center"/>
          </w:tcPr>
          <w:p w:rsidR="008328E9" w:rsidRPr="004A528F" w:rsidRDefault="008328E9" w:rsidP="00B972D8">
            <w:pPr>
              <w:jc w:val="center"/>
              <w:rPr>
                <w:b/>
                <w:i/>
                <w:color w:val="002060"/>
                <w:sz w:val="24"/>
                <w:szCs w:val="24"/>
                <w:u w:val="single"/>
              </w:rPr>
            </w:pPr>
            <w:r w:rsidRPr="004A528F">
              <w:rPr>
                <w:b/>
                <w:i/>
                <w:color w:val="7030A0"/>
                <w:sz w:val="24"/>
                <w:szCs w:val="24"/>
                <w:u w:val="single"/>
              </w:rPr>
              <w:t>1</w:t>
            </w:r>
          </w:p>
        </w:tc>
        <w:tc>
          <w:tcPr>
            <w:tcW w:w="1147" w:type="dxa"/>
            <w:vAlign w:val="center"/>
          </w:tcPr>
          <w:p w:rsidR="008328E9" w:rsidRPr="004A528F" w:rsidRDefault="008328E9" w:rsidP="00B972D8">
            <w:pPr>
              <w:jc w:val="center"/>
              <w:rPr>
                <w:b/>
                <w:i/>
                <w:color w:val="002060"/>
                <w:sz w:val="24"/>
                <w:szCs w:val="24"/>
                <w:u w:val="single"/>
              </w:rPr>
            </w:pPr>
            <w:r w:rsidRPr="004A528F">
              <w:rPr>
                <w:b/>
                <w:i/>
                <w:color w:val="00B050"/>
                <w:sz w:val="24"/>
                <w:szCs w:val="24"/>
                <w:u w:val="single"/>
              </w:rPr>
              <w:t>5</w:t>
            </w: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i/>
                <w:color w:val="002060"/>
                <w:sz w:val="24"/>
                <w:szCs w:val="24"/>
                <w:u w:val="single"/>
              </w:rPr>
            </w:pPr>
            <w:r w:rsidRPr="004A528F">
              <w:rPr>
                <w:b/>
                <w:i/>
                <w:color w:val="00B0F0"/>
                <w:sz w:val="24"/>
                <w:szCs w:val="24"/>
              </w:rPr>
              <w:t>Gépírás és számítástechnikai alkalmazások</w:t>
            </w:r>
            <w:r w:rsidRPr="004A528F">
              <w:rPr>
                <w:color w:val="FF0000"/>
                <w:sz w:val="24"/>
                <w:szCs w:val="24"/>
              </w:rPr>
              <w:t xml:space="preserve"> </w:t>
            </w:r>
            <w:r w:rsidRPr="004A528F">
              <w:rPr>
                <w:color w:val="002060"/>
                <w:sz w:val="24"/>
                <w:szCs w:val="24"/>
                <w:u w:val="single"/>
              </w:rPr>
              <w:t xml:space="preserve">- </w:t>
            </w:r>
            <w:r w:rsidRPr="004A528F">
              <w:rPr>
                <w:b/>
                <w:i/>
                <w:color w:val="002060"/>
                <w:sz w:val="24"/>
                <w:szCs w:val="24"/>
                <w:u w:val="single"/>
              </w:rPr>
              <w:t>gépírás gyakorlata</w:t>
            </w:r>
          </w:p>
          <w:p w:rsidR="008328E9" w:rsidRPr="004A528F" w:rsidRDefault="008328E9" w:rsidP="00B972D8">
            <w:pPr>
              <w:rPr>
                <w:b/>
                <w:i/>
                <w:color w:val="FF0000"/>
                <w:sz w:val="24"/>
                <w:szCs w:val="24"/>
              </w:rPr>
            </w:pPr>
          </w:p>
        </w:tc>
        <w:tc>
          <w:tcPr>
            <w:tcW w:w="1196" w:type="dxa"/>
            <w:shd w:val="clear" w:color="auto" w:fill="auto"/>
            <w:noWrap/>
            <w:vAlign w:val="center"/>
          </w:tcPr>
          <w:p w:rsidR="008328E9" w:rsidRPr="004A528F" w:rsidRDefault="008328E9" w:rsidP="00B972D8">
            <w:pPr>
              <w:jc w:val="center"/>
              <w:rPr>
                <w:color w:val="000000"/>
                <w:sz w:val="24"/>
                <w:szCs w:val="24"/>
              </w:rPr>
            </w:pPr>
          </w:p>
        </w:tc>
        <w:tc>
          <w:tcPr>
            <w:tcW w:w="1147" w:type="dxa"/>
            <w:vAlign w:val="center"/>
          </w:tcPr>
          <w:p w:rsidR="008328E9" w:rsidRPr="004A528F" w:rsidRDefault="008328E9" w:rsidP="00B972D8">
            <w:pPr>
              <w:jc w:val="center"/>
              <w:rPr>
                <w:color w:val="000000"/>
                <w:sz w:val="24"/>
                <w:szCs w:val="24"/>
              </w:rPr>
            </w:pP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i/>
                <w:color w:val="FF0000"/>
                <w:sz w:val="24"/>
                <w:szCs w:val="24"/>
              </w:rPr>
            </w:pPr>
            <w:r w:rsidRPr="004A528F">
              <w:rPr>
                <w:b/>
                <w:i/>
                <w:color w:val="00B0F0"/>
                <w:sz w:val="24"/>
                <w:szCs w:val="24"/>
              </w:rPr>
              <w:t xml:space="preserve">Gépírás és számítástechnikai alkalmazások </w:t>
            </w:r>
            <w:r w:rsidRPr="004A528F">
              <w:rPr>
                <w:b/>
                <w:i/>
                <w:color w:val="002060"/>
                <w:sz w:val="24"/>
                <w:szCs w:val="24"/>
              </w:rPr>
              <w:t>-  számítástechnikai alkalmazások az ügyfélszolgálatban</w:t>
            </w:r>
          </w:p>
        </w:tc>
        <w:tc>
          <w:tcPr>
            <w:tcW w:w="1196" w:type="dxa"/>
            <w:shd w:val="clear" w:color="auto" w:fill="auto"/>
            <w:noWrap/>
            <w:vAlign w:val="center"/>
          </w:tcPr>
          <w:p w:rsidR="008328E9" w:rsidRPr="004A528F" w:rsidRDefault="008328E9" w:rsidP="00B972D8">
            <w:pPr>
              <w:jc w:val="center"/>
              <w:rPr>
                <w:sz w:val="24"/>
                <w:szCs w:val="24"/>
              </w:rPr>
            </w:pPr>
          </w:p>
        </w:tc>
        <w:tc>
          <w:tcPr>
            <w:tcW w:w="1147" w:type="dxa"/>
            <w:vAlign w:val="center"/>
          </w:tcPr>
          <w:p w:rsidR="008328E9" w:rsidRPr="004A528F" w:rsidRDefault="008328E9" w:rsidP="00B972D8">
            <w:pPr>
              <w:jc w:val="center"/>
              <w:rPr>
                <w:color w:val="FF00FF"/>
                <w:sz w:val="24"/>
                <w:szCs w:val="24"/>
              </w:rPr>
            </w:pP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i/>
                <w:color w:val="FF0000"/>
                <w:sz w:val="24"/>
                <w:szCs w:val="24"/>
              </w:rPr>
            </w:pPr>
            <w:r w:rsidRPr="004A528F">
              <w:rPr>
                <w:b/>
                <w:i/>
                <w:color w:val="00B0F0"/>
                <w:sz w:val="24"/>
                <w:szCs w:val="24"/>
              </w:rPr>
              <w:t>Ügyfélszolgálat a gyakorlatban -</w:t>
            </w:r>
            <w:r w:rsidRPr="004A528F">
              <w:rPr>
                <w:b/>
                <w:i/>
                <w:color w:val="FF0000"/>
                <w:sz w:val="24"/>
                <w:szCs w:val="24"/>
              </w:rPr>
              <w:t xml:space="preserve"> </w:t>
            </w:r>
            <w:r w:rsidRPr="004A528F">
              <w:rPr>
                <w:b/>
                <w:i/>
                <w:color w:val="002060"/>
                <w:sz w:val="24"/>
                <w:szCs w:val="24"/>
              </w:rPr>
              <w:t>ügyfélszolgálati ismeretek</w:t>
            </w:r>
          </w:p>
        </w:tc>
        <w:tc>
          <w:tcPr>
            <w:tcW w:w="1196" w:type="dxa"/>
            <w:shd w:val="clear" w:color="auto" w:fill="auto"/>
            <w:noWrap/>
            <w:vAlign w:val="center"/>
          </w:tcPr>
          <w:p w:rsidR="008328E9" w:rsidRPr="004A528F" w:rsidRDefault="008328E9" w:rsidP="00B972D8">
            <w:pPr>
              <w:jc w:val="center"/>
              <w:rPr>
                <w:i/>
                <w:color w:val="0070C0"/>
                <w:sz w:val="24"/>
                <w:szCs w:val="24"/>
              </w:rPr>
            </w:pPr>
          </w:p>
        </w:tc>
        <w:tc>
          <w:tcPr>
            <w:tcW w:w="1147" w:type="dxa"/>
            <w:vAlign w:val="center"/>
          </w:tcPr>
          <w:p w:rsidR="008328E9" w:rsidRPr="004A528F" w:rsidRDefault="008328E9" w:rsidP="00B972D8">
            <w:pPr>
              <w:jc w:val="center"/>
              <w:rPr>
                <w:color w:val="808000"/>
                <w:sz w:val="24"/>
                <w:szCs w:val="24"/>
              </w:rPr>
            </w:pP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i/>
                <w:color w:val="FF0000"/>
                <w:sz w:val="24"/>
                <w:szCs w:val="24"/>
              </w:rPr>
            </w:pPr>
            <w:r w:rsidRPr="004A528F">
              <w:rPr>
                <w:b/>
                <w:i/>
                <w:color w:val="00B0F0"/>
                <w:sz w:val="24"/>
                <w:szCs w:val="24"/>
              </w:rPr>
              <w:lastRenderedPageBreak/>
              <w:t>Ügyfélszolgálat a gyakorlatban -</w:t>
            </w:r>
            <w:r w:rsidRPr="004A528F">
              <w:rPr>
                <w:b/>
                <w:i/>
                <w:color w:val="FF0000"/>
                <w:sz w:val="24"/>
                <w:szCs w:val="24"/>
              </w:rPr>
              <w:t xml:space="preserve"> </w:t>
            </w:r>
            <w:r w:rsidRPr="004A528F">
              <w:rPr>
                <w:b/>
                <w:i/>
                <w:color w:val="002060"/>
                <w:sz w:val="24"/>
                <w:szCs w:val="24"/>
                <w:u w:val="single"/>
              </w:rPr>
              <w:t>ügyfélszolgálati gyakorlat</w:t>
            </w:r>
          </w:p>
        </w:tc>
        <w:tc>
          <w:tcPr>
            <w:tcW w:w="1196" w:type="dxa"/>
            <w:shd w:val="clear" w:color="auto" w:fill="auto"/>
            <w:noWrap/>
            <w:vAlign w:val="center"/>
          </w:tcPr>
          <w:p w:rsidR="008328E9" w:rsidRPr="004A528F" w:rsidRDefault="008328E9" w:rsidP="00B972D8">
            <w:pPr>
              <w:jc w:val="center"/>
              <w:rPr>
                <w:b/>
                <w:i/>
                <w:color w:val="002060"/>
                <w:sz w:val="24"/>
                <w:szCs w:val="24"/>
                <w:u w:val="single"/>
              </w:rPr>
            </w:pPr>
            <w:r w:rsidRPr="004A528F">
              <w:rPr>
                <w:b/>
                <w:i/>
                <w:color w:val="7030A0"/>
                <w:sz w:val="24"/>
                <w:szCs w:val="24"/>
                <w:u w:val="single"/>
              </w:rPr>
              <w:t>1+1</w:t>
            </w:r>
          </w:p>
        </w:tc>
        <w:tc>
          <w:tcPr>
            <w:tcW w:w="1147" w:type="dxa"/>
            <w:vAlign w:val="center"/>
          </w:tcPr>
          <w:p w:rsidR="008328E9" w:rsidRPr="004A528F" w:rsidRDefault="008328E9" w:rsidP="00B972D8">
            <w:pPr>
              <w:jc w:val="center"/>
              <w:rPr>
                <w:color w:val="000000"/>
                <w:sz w:val="24"/>
                <w:szCs w:val="24"/>
              </w:rPr>
            </w:pPr>
          </w:p>
        </w:tc>
      </w:tr>
      <w:tr w:rsidR="008328E9" w:rsidRPr="004A528F" w:rsidTr="008328E9">
        <w:trPr>
          <w:trHeight w:val="300"/>
          <w:jc w:val="center"/>
        </w:trPr>
        <w:tc>
          <w:tcPr>
            <w:tcW w:w="3686" w:type="dxa"/>
            <w:shd w:val="clear" w:color="auto" w:fill="auto"/>
            <w:vAlign w:val="bottom"/>
          </w:tcPr>
          <w:p w:rsidR="008328E9" w:rsidRPr="004A528F" w:rsidRDefault="008328E9" w:rsidP="00B972D8">
            <w:pPr>
              <w:rPr>
                <w:b/>
                <w:i/>
                <w:color w:val="FF0000"/>
                <w:sz w:val="24"/>
                <w:szCs w:val="24"/>
              </w:rPr>
            </w:pPr>
            <w:r w:rsidRPr="004A528F">
              <w:rPr>
                <w:b/>
                <w:i/>
                <w:color w:val="00B0F0"/>
                <w:sz w:val="24"/>
                <w:szCs w:val="24"/>
              </w:rPr>
              <w:t xml:space="preserve">Dokumentumkezelés az ügyfélszolgálatban  - </w:t>
            </w:r>
            <w:r w:rsidRPr="004A528F">
              <w:rPr>
                <w:b/>
                <w:i/>
                <w:color w:val="002060"/>
                <w:sz w:val="24"/>
                <w:szCs w:val="24"/>
              </w:rPr>
              <w:t>dokumentum - és adatkezelés ügyfélszolgálatban</w:t>
            </w:r>
          </w:p>
        </w:tc>
        <w:tc>
          <w:tcPr>
            <w:tcW w:w="1196" w:type="dxa"/>
            <w:shd w:val="clear" w:color="auto" w:fill="auto"/>
            <w:noWrap/>
            <w:vAlign w:val="center"/>
          </w:tcPr>
          <w:p w:rsidR="008328E9" w:rsidRPr="004A528F" w:rsidRDefault="008328E9" w:rsidP="00B972D8">
            <w:pPr>
              <w:jc w:val="center"/>
              <w:rPr>
                <w:b/>
                <w:color w:val="002060"/>
                <w:sz w:val="24"/>
                <w:szCs w:val="24"/>
              </w:rPr>
            </w:pPr>
            <w:r w:rsidRPr="004A528F">
              <w:rPr>
                <w:b/>
                <w:color w:val="7030A0"/>
                <w:sz w:val="24"/>
                <w:szCs w:val="24"/>
              </w:rPr>
              <w:t>1</w:t>
            </w:r>
          </w:p>
        </w:tc>
        <w:tc>
          <w:tcPr>
            <w:tcW w:w="1147" w:type="dxa"/>
            <w:vAlign w:val="center"/>
          </w:tcPr>
          <w:p w:rsidR="008328E9" w:rsidRPr="004A528F" w:rsidRDefault="008328E9" w:rsidP="00B972D8">
            <w:pPr>
              <w:jc w:val="center"/>
              <w:rPr>
                <w:color w:val="000000"/>
                <w:sz w:val="24"/>
                <w:szCs w:val="24"/>
              </w:rPr>
            </w:pPr>
          </w:p>
        </w:tc>
      </w:tr>
      <w:tr w:rsidR="008328E9" w:rsidRPr="004A528F" w:rsidTr="008328E9">
        <w:trPr>
          <w:trHeight w:val="315"/>
          <w:jc w:val="center"/>
        </w:trPr>
        <w:tc>
          <w:tcPr>
            <w:tcW w:w="3686" w:type="dxa"/>
            <w:shd w:val="clear" w:color="auto" w:fill="auto"/>
            <w:vAlign w:val="bottom"/>
          </w:tcPr>
          <w:p w:rsidR="008328E9" w:rsidRPr="004A528F" w:rsidRDefault="008328E9" w:rsidP="00B972D8">
            <w:pPr>
              <w:rPr>
                <w:b/>
                <w:i/>
                <w:iCs/>
                <w:color w:val="FF0000"/>
                <w:sz w:val="24"/>
                <w:szCs w:val="24"/>
              </w:rPr>
            </w:pPr>
            <w:r w:rsidRPr="004A528F">
              <w:rPr>
                <w:b/>
                <w:i/>
                <w:color w:val="00B0F0"/>
                <w:sz w:val="24"/>
                <w:szCs w:val="24"/>
              </w:rPr>
              <w:t xml:space="preserve">Dokumentumkezelés az ügyfélszolgálatban - </w:t>
            </w:r>
            <w:r w:rsidRPr="004A528F">
              <w:rPr>
                <w:b/>
                <w:i/>
                <w:iCs/>
                <w:color w:val="002060"/>
                <w:sz w:val="24"/>
                <w:szCs w:val="24"/>
                <w:u w:val="single"/>
              </w:rPr>
              <w:t>komplex ügyfélszolgálati gyakorlat</w:t>
            </w:r>
          </w:p>
        </w:tc>
        <w:tc>
          <w:tcPr>
            <w:tcW w:w="1196" w:type="dxa"/>
            <w:shd w:val="clear" w:color="auto" w:fill="auto"/>
            <w:noWrap/>
            <w:vAlign w:val="center"/>
          </w:tcPr>
          <w:p w:rsidR="008328E9" w:rsidRPr="004A528F" w:rsidRDefault="008328E9" w:rsidP="00B972D8">
            <w:pPr>
              <w:jc w:val="center"/>
              <w:rPr>
                <w:b/>
                <w:i/>
                <w:color w:val="002060"/>
                <w:sz w:val="24"/>
                <w:szCs w:val="24"/>
                <w:u w:val="single"/>
              </w:rPr>
            </w:pPr>
            <w:r w:rsidRPr="004A528F">
              <w:rPr>
                <w:b/>
                <w:i/>
                <w:color w:val="7030A0"/>
                <w:sz w:val="24"/>
                <w:szCs w:val="24"/>
                <w:u w:val="single"/>
              </w:rPr>
              <w:t>1+1</w:t>
            </w:r>
          </w:p>
        </w:tc>
        <w:tc>
          <w:tcPr>
            <w:tcW w:w="1147" w:type="dxa"/>
            <w:vAlign w:val="center"/>
          </w:tcPr>
          <w:p w:rsidR="008328E9" w:rsidRPr="004A528F" w:rsidRDefault="008328E9" w:rsidP="00B972D8">
            <w:pPr>
              <w:jc w:val="center"/>
              <w:rPr>
                <w:color w:val="000000"/>
                <w:sz w:val="24"/>
                <w:szCs w:val="24"/>
              </w:rPr>
            </w:pPr>
          </w:p>
        </w:tc>
      </w:tr>
      <w:tr w:rsidR="008328E9" w:rsidRPr="004A528F" w:rsidTr="008328E9">
        <w:trPr>
          <w:trHeight w:val="315"/>
          <w:jc w:val="center"/>
        </w:trPr>
        <w:tc>
          <w:tcPr>
            <w:tcW w:w="3686" w:type="dxa"/>
            <w:shd w:val="clear" w:color="auto" w:fill="auto"/>
            <w:vAlign w:val="bottom"/>
          </w:tcPr>
          <w:p w:rsidR="008328E9" w:rsidRPr="004A528F" w:rsidRDefault="008328E9" w:rsidP="00B972D8">
            <w:pPr>
              <w:rPr>
                <w:b/>
                <w:i/>
                <w:color w:val="7030A0"/>
                <w:sz w:val="24"/>
                <w:szCs w:val="24"/>
              </w:rPr>
            </w:pPr>
            <w:r w:rsidRPr="004A528F">
              <w:rPr>
                <w:b/>
                <w:i/>
                <w:color w:val="00B0F0"/>
                <w:sz w:val="24"/>
                <w:szCs w:val="24"/>
              </w:rPr>
              <w:t xml:space="preserve">Kommunikáció az ügyfélszolgálatban – </w:t>
            </w:r>
            <w:r w:rsidRPr="004A528F">
              <w:rPr>
                <w:b/>
                <w:i/>
                <w:color w:val="7030A0"/>
                <w:sz w:val="24"/>
                <w:szCs w:val="24"/>
              </w:rPr>
              <w:t>ügyfélszolgálati kommunikáció</w:t>
            </w:r>
          </w:p>
        </w:tc>
        <w:tc>
          <w:tcPr>
            <w:tcW w:w="1196" w:type="dxa"/>
            <w:shd w:val="clear" w:color="auto" w:fill="auto"/>
            <w:noWrap/>
            <w:vAlign w:val="center"/>
          </w:tcPr>
          <w:p w:rsidR="008328E9" w:rsidRPr="004A528F" w:rsidRDefault="008328E9" w:rsidP="00B972D8">
            <w:pPr>
              <w:jc w:val="center"/>
              <w:rPr>
                <w:b/>
                <w:i/>
                <w:color w:val="7030A0"/>
                <w:sz w:val="24"/>
                <w:szCs w:val="24"/>
                <w:u w:val="single"/>
              </w:rPr>
            </w:pPr>
          </w:p>
        </w:tc>
        <w:tc>
          <w:tcPr>
            <w:tcW w:w="1147" w:type="dxa"/>
            <w:vAlign w:val="center"/>
          </w:tcPr>
          <w:p w:rsidR="008328E9" w:rsidRPr="004A528F" w:rsidRDefault="008328E9" w:rsidP="00B972D8">
            <w:pPr>
              <w:jc w:val="center"/>
              <w:rPr>
                <w:color w:val="000000"/>
                <w:sz w:val="24"/>
                <w:szCs w:val="24"/>
              </w:rPr>
            </w:pPr>
          </w:p>
        </w:tc>
      </w:tr>
      <w:tr w:rsidR="008328E9" w:rsidRPr="004A528F" w:rsidTr="008328E9">
        <w:trPr>
          <w:trHeight w:val="315"/>
          <w:jc w:val="center"/>
        </w:trPr>
        <w:tc>
          <w:tcPr>
            <w:tcW w:w="3686" w:type="dxa"/>
            <w:shd w:val="clear" w:color="auto" w:fill="auto"/>
            <w:vAlign w:val="bottom"/>
          </w:tcPr>
          <w:p w:rsidR="008328E9" w:rsidRPr="004A528F" w:rsidRDefault="008328E9" w:rsidP="00B972D8">
            <w:pPr>
              <w:rPr>
                <w:b/>
                <w:i/>
                <w:color w:val="7030A0"/>
                <w:sz w:val="24"/>
                <w:szCs w:val="24"/>
              </w:rPr>
            </w:pPr>
            <w:r w:rsidRPr="004A528F">
              <w:rPr>
                <w:b/>
                <w:i/>
                <w:color w:val="00B0F0"/>
                <w:sz w:val="24"/>
                <w:szCs w:val="24"/>
              </w:rPr>
              <w:t xml:space="preserve">Kommunikáció az ügyfélszolgálatban – </w:t>
            </w:r>
            <w:r w:rsidRPr="004A528F">
              <w:rPr>
                <w:b/>
                <w:i/>
                <w:color w:val="7030A0"/>
                <w:sz w:val="24"/>
                <w:szCs w:val="24"/>
              </w:rPr>
              <w:t>ügyfélszolgálati kommunikációs gyakorlat</w:t>
            </w:r>
          </w:p>
        </w:tc>
        <w:tc>
          <w:tcPr>
            <w:tcW w:w="1196" w:type="dxa"/>
            <w:shd w:val="clear" w:color="auto" w:fill="auto"/>
            <w:noWrap/>
            <w:vAlign w:val="center"/>
          </w:tcPr>
          <w:p w:rsidR="008328E9" w:rsidRPr="004A528F" w:rsidRDefault="008328E9" w:rsidP="00B972D8">
            <w:pPr>
              <w:jc w:val="center"/>
              <w:rPr>
                <w:b/>
                <w:i/>
                <w:color w:val="7030A0"/>
                <w:sz w:val="24"/>
                <w:szCs w:val="24"/>
                <w:u w:val="single"/>
              </w:rPr>
            </w:pPr>
          </w:p>
        </w:tc>
        <w:tc>
          <w:tcPr>
            <w:tcW w:w="1147" w:type="dxa"/>
            <w:vAlign w:val="center"/>
          </w:tcPr>
          <w:p w:rsidR="008328E9" w:rsidRPr="004A528F" w:rsidRDefault="008328E9" w:rsidP="00B972D8">
            <w:pPr>
              <w:jc w:val="center"/>
              <w:rPr>
                <w:color w:val="000000"/>
                <w:sz w:val="24"/>
                <w:szCs w:val="24"/>
              </w:rPr>
            </w:pPr>
          </w:p>
        </w:tc>
      </w:tr>
      <w:tr w:rsidR="008328E9" w:rsidRPr="004A528F" w:rsidTr="008328E9">
        <w:trPr>
          <w:trHeight w:val="315"/>
          <w:jc w:val="center"/>
        </w:trPr>
        <w:tc>
          <w:tcPr>
            <w:tcW w:w="3686" w:type="dxa"/>
            <w:shd w:val="clear" w:color="auto" w:fill="auto"/>
            <w:vAlign w:val="bottom"/>
          </w:tcPr>
          <w:p w:rsidR="008328E9" w:rsidRPr="004A528F" w:rsidRDefault="008328E9" w:rsidP="00B972D8">
            <w:pPr>
              <w:rPr>
                <w:b/>
                <w:i/>
                <w:color w:val="002060"/>
                <w:sz w:val="24"/>
                <w:szCs w:val="24"/>
              </w:rPr>
            </w:pPr>
            <w:r w:rsidRPr="004A528F">
              <w:rPr>
                <w:b/>
                <w:i/>
                <w:color w:val="002060"/>
                <w:sz w:val="24"/>
                <w:szCs w:val="24"/>
              </w:rPr>
              <w:t>Irodai szakmai idegen nyelv</w:t>
            </w:r>
          </w:p>
        </w:tc>
        <w:tc>
          <w:tcPr>
            <w:tcW w:w="1196" w:type="dxa"/>
            <w:shd w:val="clear" w:color="auto" w:fill="auto"/>
            <w:noWrap/>
            <w:vAlign w:val="center"/>
          </w:tcPr>
          <w:p w:rsidR="008328E9" w:rsidRPr="004A528F" w:rsidRDefault="008328E9" w:rsidP="00B972D8">
            <w:pPr>
              <w:jc w:val="center"/>
              <w:rPr>
                <w:color w:val="0070C0"/>
                <w:sz w:val="24"/>
                <w:szCs w:val="24"/>
              </w:rPr>
            </w:pPr>
          </w:p>
        </w:tc>
        <w:tc>
          <w:tcPr>
            <w:tcW w:w="1147" w:type="dxa"/>
            <w:vAlign w:val="center"/>
          </w:tcPr>
          <w:p w:rsidR="008328E9" w:rsidRPr="004A528F" w:rsidRDefault="008328E9" w:rsidP="00B972D8">
            <w:pPr>
              <w:jc w:val="center"/>
              <w:rPr>
                <w:b/>
                <w:color w:val="002060"/>
                <w:sz w:val="24"/>
                <w:szCs w:val="24"/>
              </w:rPr>
            </w:pPr>
            <w:r w:rsidRPr="004A528F">
              <w:rPr>
                <w:b/>
                <w:color w:val="00B050"/>
                <w:sz w:val="24"/>
                <w:szCs w:val="24"/>
              </w:rPr>
              <w:t>3</w:t>
            </w:r>
          </w:p>
        </w:tc>
      </w:tr>
      <w:tr w:rsidR="008328E9" w:rsidRPr="004A528F" w:rsidTr="008328E9">
        <w:trPr>
          <w:trHeight w:val="315"/>
          <w:jc w:val="center"/>
        </w:trPr>
        <w:tc>
          <w:tcPr>
            <w:tcW w:w="3686" w:type="dxa"/>
            <w:shd w:val="clear" w:color="auto" w:fill="auto"/>
            <w:vAlign w:val="bottom"/>
          </w:tcPr>
          <w:p w:rsidR="008328E9" w:rsidRPr="004A528F" w:rsidRDefault="008328E9" w:rsidP="00B972D8">
            <w:pPr>
              <w:rPr>
                <w:b/>
                <w:i/>
                <w:color w:val="002060"/>
                <w:sz w:val="24"/>
                <w:szCs w:val="24"/>
              </w:rPr>
            </w:pPr>
            <w:r w:rsidRPr="004A528F">
              <w:rPr>
                <w:b/>
                <w:i/>
                <w:color w:val="002060"/>
                <w:sz w:val="24"/>
                <w:szCs w:val="24"/>
              </w:rPr>
              <w:t>Foglalkoztatás I. (nyelv)</w:t>
            </w:r>
          </w:p>
        </w:tc>
        <w:tc>
          <w:tcPr>
            <w:tcW w:w="1196" w:type="dxa"/>
            <w:shd w:val="clear" w:color="auto" w:fill="auto"/>
            <w:noWrap/>
            <w:vAlign w:val="center"/>
          </w:tcPr>
          <w:p w:rsidR="008328E9" w:rsidRPr="004A528F" w:rsidRDefault="008328E9" w:rsidP="00B972D8">
            <w:pPr>
              <w:jc w:val="center"/>
              <w:rPr>
                <w:color w:val="FF0000"/>
                <w:sz w:val="24"/>
                <w:szCs w:val="24"/>
              </w:rPr>
            </w:pPr>
          </w:p>
        </w:tc>
        <w:tc>
          <w:tcPr>
            <w:tcW w:w="1147" w:type="dxa"/>
            <w:vAlign w:val="center"/>
          </w:tcPr>
          <w:p w:rsidR="008328E9" w:rsidRPr="004A528F" w:rsidRDefault="008328E9" w:rsidP="00B972D8">
            <w:pPr>
              <w:jc w:val="center"/>
              <w:rPr>
                <w:b/>
                <w:color w:val="00B050"/>
                <w:sz w:val="24"/>
                <w:szCs w:val="24"/>
              </w:rPr>
            </w:pPr>
            <w:r w:rsidRPr="004A528F">
              <w:rPr>
                <w:b/>
                <w:color w:val="00B050"/>
                <w:sz w:val="24"/>
                <w:szCs w:val="24"/>
              </w:rPr>
              <w:t>2</w:t>
            </w:r>
          </w:p>
        </w:tc>
      </w:tr>
      <w:tr w:rsidR="008328E9" w:rsidRPr="004A528F" w:rsidTr="008328E9">
        <w:trPr>
          <w:trHeight w:val="315"/>
          <w:jc w:val="center"/>
        </w:trPr>
        <w:tc>
          <w:tcPr>
            <w:tcW w:w="3686" w:type="dxa"/>
            <w:shd w:val="clear" w:color="auto" w:fill="auto"/>
            <w:vAlign w:val="bottom"/>
          </w:tcPr>
          <w:p w:rsidR="008328E9" w:rsidRPr="004A528F" w:rsidRDefault="008328E9" w:rsidP="00B972D8">
            <w:pPr>
              <w:rPr>
                <w:color w:val="002060"/>
                <w:sz w:val="24"/>
                <w:szCs w:val="24"/>
              </w:rPr>
            </w:pPr>
            <w:r w:rsidRPr="004A528F">
              <w:rPr>
                <w:b/>
                <w:i/>
                <w:color w:val="002060"/>
                <w:sz w:val="24"/>
                <w:szCs w:val="24"/>
              </w:rPr>
              <w:t>Foglalkoztatás II.</w:t>
            </w:r>
          </w:p>
        </w:tc>
        <w:tc>
          <w:tcPr>
            <w:tcW w:w="1196" w:type="dxa"/>
            <w:shd w:val="clear" w:color="auto" w:fill="auto"/>
            <w:noWrap/>
            <w:vAlign w:val="center"/>
          </w:tcPr>
          <w:p w:rsidR="008328E9" w:rsidRPr="004A528F" w:rsidRDefault="008328E9" w:rsidP="00B972D8">
            <w:pPr>
              <w:jc w:val="center"/>
              <w:rPr>
                <w:color w:val="FF0000"/>
                <w:sz w:val="24"/>
                <w:szCs w:val="24"/>
              </w:rPr>
            </w:pPr>
          </w:p>
        </w:tc>
        <w:tc>
          <w:tcPr>
            <w:tcW w:w="1147" w:type="dxa"/>
            <w:vAlign w:val="center"/>
          </w:tcPr>
          <w:p w:rsidR="008328E9" w:rsidRPr="004A528F" w:rsidRDefault="008328E9" w:rsidP="00B972D8">
            <w:pPr>
              <w:jc w:val="center"/>
              <w:rPr>
                <w:b/>
                <w:color w:val="00B050"/>
                <w:sz w:val="24"/>
                <w:szCs w:val="24"/>
              </w:rPr>
            </w:pPr>
            <w:r w:rsidRPr="004A528F">
              <w:rPr>
                <w:b/>
                <w:color w:val="00B050"/>
                <w:sz w:val="24"/>
                <w:szCs w:val="24"/>
              </w:rPr>
              <w:t>0,5</w:t>
            </w:r>
          </w:p>
        </w:tc>
      </w:tr>
      <w:tr w:rsidR="008328E9" w:rsidRPr="004A528F" w:rsidTr="008328E9">
        <w:trPr>
          <w:trHeight w:val="315"/>
          <w:jc w:val="center"/>
        </w:trPr>
        <w:tc>
          <w:tcPr>
            <w:tcW w:w="3686" w:type="dxa"/>
            <w:shd w:val="clear" w:color="auto" w:fill="auto"/>
            <w:vAlign w:val="bottom"/>
          </w:tcPr>
          <w:p w:rsidR="008328E9" w:rsidRPr="004A528F" w:rsidRDefault="008328E9" w:rsidP="00B972D8">
            <w:pPr>
              <w:rPr>
                <w:b/>
                <w:i/>
                <w:color w:val="002060"/>
                <w:sz w:val="24"/>
                <w:szCs w:val="24"/>
              </w:rPr>
            </w:pPr>
            <w:r w:rsidRPr="004A528F">
              <w:rPr>
                <w:b/>
                <w:i/>
                <w:color w:val="FF0000"/>
                <w:sz w:val="24"/>
                <w:szCs w:val="24"/>
              </w:rPr>
              <w:t>Munkavállalói ismeretek</w:t>
            </w:r>
          </w:p>
        </w:tc>
        <w:tc>
          <w:tcPr>
            <w:tcW w:w="1196" w:type="dxa"/>
            <w:shd w:val="clear" w:color="auto" w:fill="auto"/>
            <w:noWrap/>
            <w:vAlign w:val="center"/>
          </w:tcPr>
          <w:p w:rsidR="008328E9" w:rsidRPr="004A528F" w:rsidRDefault="008328E9" w:rsidP="00B972D8">
            <w:pPr>
              <w:jc w:val="center"/>
              <w:rPr>
                <w:color w:val="FF0000"/>
                <w:sz w:val="24"/>
                <w:szCs w:val="24"/>
              </w:rPr>
            </w:pPr>
          </w:p>
        </w:tc>
        <w:tc>
          <w:tcPr>
            <w:tcW w:w="1147" w:type="dxa"/>
            <w:vAlign w:val="center"/>
          </w:tcPr>
          <w:p w:rsidR="008328E9" w:rsidRPr="004A528F" w:rsidRDefault="008328E9" w:rsidP="00B972D8">
            <w:pPr>
              <w:jc w:val="center"/>
              <w:rPr>
                <w:b/>
                <w:i/>
                <w:color w:val="002060"/>
                <w:sz w:val="24"/>
                <w:szCs w:val="24"/>
              </w:rPr>
            </w:pPr>
          </w:p>
        </w:tc>
      </w:tr>
      <w:tr w:rsidR="008328E9" w:rsidRPr="004A528F" w:rsidTr="008328E9">
        <w:trPr>
          <w:trHeight w:val="315"/>
          <w:jc w:val="center"/>
        </w:trPr>
        <w:tc>
          <w:tcPr>
            <w:tcW w:w="3686" w:type="dxa"/>
            <w:shd w:val="clear" w:color="auto" w:fill="auto"/>
            <w:vAlign w:val="bottom"/>
          </w:tcPr>
          <w:p w:rsidR="008328E9" w:rsidRPr="004A528F" w:rsidRDefault="008328E9" w:rsidP="00B972D8">
            <w:pPr>
              <w:rPr>
                <w:b/>
                <w:i/>
                <w:color w:val="002060"/>
                <w:sz w:val="24"/>
                <w:szCs w:val="24"/>
              </w:rPr>
            </w:pPr>
            <w:r w:rsidRPr="004A528F">
              <w:rPr>
                <w:b/>
                <w:i/>
                <w:color w:val="FF0000"/>
                <w:sz w:val="24"/>
                <w:szCs w:val="24"/>
              </w:rPr>
              <w:t xml:space="preserve">Gazdálkodási alaptevékenység ellátása </w:t>
            </w:r>
            <w:r w:rsidRPr="004A528F">
              <w:rPr>
                <w:b/>
                <w:i/>
                <w:color w:val="C00000"/>
                <w:sz w:val="24"/>
                <w:szCs w:val="24"/>
              </w:rPr>
              <w:t>-  gazdasági alapismeretek</w:t>
            </w:r>
          </w:p>
        </w:tc>
        <w:tc>
          <w:tcPr>
            <w:tcW w:w="1196" w:type="dxa"/>
            <w:shd w:val="clear" w:color="auto" w:fill="auto"/>
            <w:noWrap/>
            <w:vAlign w:val="center"/>
          </w:tcPr>
          <w:p w:rsidR="008328E9" w:rsidRPr="004A528F" w:rsidRDefault="008328E9" w:rsidP="00B972D8">
            <w:pPr>
              <w:jc w:val="center"/>
              <w:rPr>
                <w:color w:val="FF0000"/>
                <w:sz w:val="24"/>
                <w:szCs w:val="24"/>
              </w:rPr>
            </w:pPr>
          </w:p>
        </w:tc>
        <w:tc>
          <w:tcPr>
            <w:tcW w:w="1147" w:type="dxa"/>
            <w:vAlign w:val="center"/>
          </w:tcPr>
          <w:p w:rsidR="008328E9" w:rsidRPr="004A528F" w:rsidRDefault="008328E9" w:rsidP="00B972D8">
            <w:pPr>
              <w:jc w:val="center"/>
              <w:rPr>
                <w:b/>
                <w:i/>
                <w:color w:val="002060"/>
                <w:sz w:val="24"/>
                <w:szCs w:val="24"/>
              </w:rPr>
            </w:pPr>
          </w:p>
        </w:tc>
      </w:tr>
      <w:tr w:rsidR="008328E9" w:rsidRPr="004A528F" w:rsidTr="008328E9">
        <w:trPr>
          <w:trHeight w:val="315"/>
          <w:jc w:val="center"/>
        </w:trPr>
        <w:tc>
          <w:tcPr>
            <w:tcW w:w="3686" w:type="dxa"/>
            <w:shd w:val="clear" w:color="auto" w:fill="auto"/>
            <w:vAlign w:val="bottom"/>
          </w:tcPr>
          <w:p w:rsidR="008328E9" w:rsidRPr="004A528F" w:rsidRDefault="008328E9" w:rsidP="00B972D8">
            <w:pPr>
              <w:rPr>
                <w:b/>
                <w:i/>
                <w:color w:val="002060"/>
                <w:sz w:val="24"/>
                <w:szCs w:val="24"/>
              </w:rPr>
            </w:pPr>
            <w:r w:rsidRPr="004A528F">
              <w:rPr>
                <w:b/>
                <w:i/>
                <w:color w:val="FF0000"/>
                <w:sz w:val="24"/>
                <w:szCs w:val="24"/>
              </w:rPr>
              <w:t xml:space="preserve">Üzleti kultúra és információkezelés </w:t>
            </w:r>
            <w:r w:rsidRPr="004A528F">
              <w:rPr>
                <w:b/>
                <w:i/>
                <w:color w:val="C00000"/>
                <w:sz w:val="24"/>
                <w:szCs w:val="24"/>
              </w:rPr>
              <w:t>- Kommunikáció</w:t>
            </w:r>
          </w:p>
        </w:tc>
        <w:tc>
          <w:tcPr>
            <w:tcW w:w="1196" w:type="dxa"/>
            <w:shd w:val="clear" w:color="auto" w:fill="auto"/>
            <w:noWrap/>
            <w:vAlign w:val="center"/>
          </w:tcPr>
          <w:p w:rsidR="008328E9" w:rsidRPr="004A528F" w:rsidRDefault="008328E9" w:rsidP="00B972D8">
            <w:pPr>
              <w:jc w:val="center"/>
              <w:rPr>
                <w:color w:val="FF0000"/>
                <w:sz w:val="24"/>
                <w:szCs w:val="24"/>
              </w:rPr>
            </w:pPr>
          </w:p>
        </w:tc>
        <w:tc>
          <w:tcPr>
            <w:tcW w:w="1147" w:type="dxa"/>
            <w:vAlign w:val="center"/>
          </w:tcPr>
          <w:p w:rsidR="008328E9" w:rsidRPr="004A528F" w:rsidRDefault="008328E9" w:rsidP="00B972D8">
            <w:pPr>
              <w:jc w:val="center"/>
              <w:rPr>
                <w:b/>
                <w:i/>
                <w:color w:val="002060"/>
                <w:sz w:val="24"/>
                <w:szCs w:val="24"/>
              </w:rPr>
            </w:pPr>
          </w:p>
        </w:tc>
      </w:tr>
      <w:tr w:rsidR="008328E9" w:rsidRPr="004A528F" w:rsidTr="008328E9">
        <w:trPr>
          <w:trHeight w:val="315"/>
          <w:jc w:val="center"/>
        </w:trPr>
        <w:tc>
          <w:tcPr>
            <w:tcW w:w="3686" w:type="dxa"/>
            <w:shd w:val="clear" w:color="auto" w:fill="auto"/>
            <w:vAlign w:val="bottom"/>
          </w:tcPr>
          <w:p w:rsidR="008328E9" w:rsidRPr="004A528F" w:rsidRDefault="008328E9" w:rsidP="00B972D8">
            <w:pPr>
              <w:rPr>
                <w:b/>
                <w:i/>
                <w:color w:val="002060"/>
                <w:sz w:val="24"/>
                <w:szCs w:val="24"/>
              </w:rPr>
            </w:pPr>
            <w:r w:rsidRPr="004A528F">
              <w:rPr>
                <w:b/>
                <w:i/>
                <w:color w:val="FF0000"/>
                <w:sz w:val="24"/>
                <w:szCs w:val="24"/>
              </w:rPr>
              <w:t xml:space="preserve">Üzleti kultúra és információkezelés </w:t>
            </w:r>
            <w:r w:rsidRPr="004A528F">
              <w:rPr>
                <w:b/>
                <w:i/>
                <w:color w:val="C00000"/>
                <w:sz w:val="24"/>
                <w:szCs w:val="24"/>
              </w:rPr>
              <w:t>– digitális alkalmazások/gépírás</w:t>
            </w:r>
          </w:p>
        </w:tc>
        <w:tc>
          <w:tcPr>
            <w:tcW w:w="1196" w:type="dxa"/>
            <w:shd w:val="clear" w:color="auto" w:fill="auto"/>
            <w:noWrap/>
            <w:vAlign w:val="center"/>
          </w:tcPr>
          <w:p w:rsidR="008328E9" w:rsidRPr="004A528F" w:rsidRDefault="008328E9" w:rsidP="00B972D8">
            <w:pPr>
              <w:jc w:val="center"/>
              <w:rPr>
                <w:color w:val="FF0000"/>
                <w:sz w:val="24"/>
                <w:szCs w:val="24"/>
              </w:rPr>
            </w:pPr>
          </w:p>
        </w:tc>
        <w:tc>
          <w:tcPr>
            <w:tcW w:w="1147" w:type="dxa"/>
            <w:vAlign w:val="center"/>
          </w:tcPr>
          <w:p w:rsidR="008328E9" w:rsidRPr="004A528F" w:rsidRDefault="008328E9" w:rsidP="00B972D8">
            <w:pPr>
              <w:jc w:val="center"/>
              <w:rPr>
                <w:b/>
                <w:i/>
                <w:color w:val="002060"/>
                <w:sz w:val="24"/>
                <w:szCs w:val="24"/>
              </w:rPr>
            </w:pPr>
          </w:p>
        </w:tc>
      </w:tr>
      <w:tr w:rsidR="008328E9" w:rsidRPr="004A528F" w:rsidTr="008328E9">
        <w:trPr>
          <w:trHeight w:val="315"/>
          <w:jc w:val="center"/>
        </w:trPr>
        <w:tc>
          <w:tcPr>
            <w:tcW w:w="3686" w:type="dxa"/>
            <w:shd w:val="clear" w:color="auto" w:fill="auto"/>
            <w:vAlign w:val="bottom"/>
          </w:tcPr>
          <w:p w:rsidR="008328E9" w:rsidRPr="004A528F" w:rsidRDefault="008328E9" w:rsidP="00B972D8">
            <w:pPr>
              <w:rPr>
                <w:b/>
                <w:i/>
                <w:color w:val="002060"/>
                <w:sz w:val="24"/>
                <w:szCs w:val="24"/>
              </w:rPr>
            </w:pPr>
            <w:r w:rsidRPr="004A528F">
              <w:rPr>
                <w:b/>
                <w:i/>
                <w:color w:val="FF0000"/>
                <w:sz w:val="24"/>
                <w:szCs w:val="24"/>
              </w:rPr>
              <w:t xml:space="preserve">Üzleti kultúra és információkezelés </w:t>
            </w:r>
            <w:r w:rsidRPr="004A528F">
              <w:rPr>
                <w:b/>
                <w:i/>
                <w:color w:val="C00000"/>
                <w:sz w:val="24"/>
                <w:szCs w:val="24"/>
              </w:rPr>
              <w:t>– digitális alkalmazások/levelezés és iratkezelés</w:t>
            </w:r>
          </w:p>
        </w:tc>
        <w:tc>
          <w:tcPr>
            <w:tcW w:w="1196" w:type="dxa"/>
            <w:shd w:val="clear" w:color="auto" w:fill="auto"/>
            <w:noWrap/>
            <w:vAlign w:val="center"/>
          </w:tcPr>
          <w:p w:rsidR="008328E9" w:rsidRPr="004A528F" w:rsidRDefault="008328E9" w:rsidP="00B972D8">
            <w:pPr>
              <w:jc w:val="center"/>
              <w:rPr>
                <w:color w:val="FF0000"/>
                <w:sz w:val="24"/>
                <w:szCs w:val="24"/>
              </w:rPr>
            </w:pPr>
          </w:p>
        </w:tc>
        <w:tc>
          <w:tcPr>
            <w:tcW w:w="1147" w:type="dxa"/>
            <w:vAlign w:val="center"/>
          </w:tcPr>
          <w:p w:rsidR="008328E9" w:rsidRPr="004A528F" w:rsidRDefault="008328E9" w:rsidP="00B972D8">
            <w:pPr>
              <w:jc w:val="center"/>
              <w:rPr>
                <w:b/>
                <w:i/>
                <w:color w:val="002060"/>
                <w:sz w:val="24"/>
                <w:szCs w:val="24"/>
              </w:rPr>
            </w:pPr>
          </w:p>
        </w:tc>
      </w:tr>
      <w:tr w:rsidR="008328E9" w:rsidRPr="004A528F" w:rsidTr="008328E9">
        <w:trPr>
          <w:trHeight w:val="315"/>
          <w:jc w:val="center"/>
        </w:trPr>
        <w:tc>
          <w:tcPr>
            <w:tcW w:w="3686" w:type="dxa"/>
            <w:shd w:val="clear" w:color="auto" w:fill="auto"/>
            <w:vAlign w:val="bottom"/>
          </w:tcPr>
          <w:p w:rsidR="008328E9" w:rsidRPr="004A528F" w:rsidRDefault="008328E9" w:rsidP="00B972D8">
            <w:pPr>
              <w:rPr>
                <w:b/>
                <w:i/>
                <w:color w:val="002060"/>
                <w:sz w:val="24"/>
                <w:szCs w:val="24"/>
              </w:rPr>
            </w:pPr>
          </w:p>
        </w:tc>
        <w:tc>
          <w:tcPr>
            <w:tcW w:w="1196" w:type="dxa"/>
            <w:shd w:val="clear" w:color="auto" w:fill="auto"/>
            <w:noWrap/>
            <w:vAlign w:val="center"/>
          </w:tcPr>
          <w:p w:rsidR="008328E9" w:rsidRPr="004A528F" w:rsidRDefault="008328E9" w:rsidP="00B972D8">
            <w:pPr>
              <w:jc w:val="center"/>
              <w:rPr>
                <w:color w:val="FF0000"/>
                <w:sz w:val="24"/>
                <w:szCs w:val="24"/>
              </w:rPr>
            </w:pPr>
          </w:p>
        </w:tc>
        <w:tc>
          <w:tcPr>
            <w:tcW w:w="1147" w:type="dxa"/>
            <w:vAlign w:val="center"/>
          </w:tcPr>
          <w:p w:rsidR="008328E9" w:rsidRPr="004A528F" w:rsidRDefault="008328E9" w:rsidP="00B972D8">
            <w:pPr>
              <w:jc w:val="center"/>
              <w:rPr>
                <w:b/>
                <w:i/>
                <w:color w:val="002060"/>
                <w:sz w:val="24"/>
                <w:szCs w:val="24"/>
              </w:rPr>
            </w:pPr>
          </w:p>
        </w:tc>
      </w:tr>
      <w:tr w:rsidR="008328E9" w:rsidRPr="004A528F" w:rsidTr="008328E9">
        <w:trPr>
          <w:trHeight w:val="315"/>
          <w:jc w:val="center"/>
        </w:trPr>
        <w:tc>
          <w:tcPr>
            <w:tcW w:w="3686" w:type="dxa"/>
            <w:shd w:val="clear" w:color="auto" w:fill="auto"/>
            <w:vAlign w:val="bottom"/>
          </w:tcPr>
          <w:p w:rsidR="008328E9" w:rsidRPr="004A528F" w:rsidRDefault="008328E9" w:rsidP="00B972D8">
            <w:pPr>
              <w:rPr>
                <w:b/>
                <w:i/>
                <w:color w:val="002060"/>
                <w:sz w:val="24"/>
                <w:szCs w:val="24"/>
              </w:rPr>
            </w:pPr>
          </w:p>
        </w:tc>
        <w:tc>
          <w:tcPr>
            <w:tcW w:w="1196" w:type="dxa"/>
            <w:shd w:val="clear" w:color="auto" w:fill="auto"/>
            <w:noWrap/>
            <w:vAlign w:val="center"/>
          </w:tcPr>
          <w:p w:rsidR="008328E9" w:rsidRPr="004A528F" w:rsidRDefault="008328E9" w:rsidP="00B972D8">
            <w:pPr>
              <w:jc w:val="center"/>
              <w:rPr>
                <w:color w:val="FF0000"/>
                <w:sz w:val="24"/>
                <w:szCs w:val="24"/>
              </w:rPr>
            </w:pPr>
          </w:p>
        </w:tc>
        <w:tc>
          <w:tcPr>
            <w:tcW w:w="1147" w:type="dxa"/>
            <w:vAlign w:val="center"/>
          </w:tcPr>
          <w:p w:rsidR="008328E9" w:rsidRPr="004A528F" w:rsidRDefault="008328E9" w:rsidP="00B972D8">
            <w:pPr>
              <w:jc w:val="center"/>
              <w:rPr>
                <w:b/>
                <w:i/>
                <w:color w:val="002060"/>
                <w:sz w:val="24"/>
                <w:szCs w:val="24"/>
              </w:rPr>
            </w:pPr>
          </w:p>
        </w:tc>
      </w:tr>
      <w:tr w:rsidR="008328E9" w:rsidRPr="004A528F" w:rsidTr="008328E9">
        <w:trPr>
          <w:trHeight w:val="315"/>
          <w:jc w:val="center"/>
        </w:trPr>
        <w:tc>
          <w:tcPr>
            <w:tcW w:w="3686" w:type="dxa"/>
            <w:shd w:val="clear" w:color="auto" w:fill="auto"/>
            <w:vAlign w:val="bottom"/>
          </w:tcPr>
          <w:p w:rsidR="008328E9" w:rsidRPr="004A528F" w:rsidRDefault="008328E9" w:rsidP="00B972D8">
            <w:pPr>
              <w:rPr>
                <w:b/>
                <w:i/>
                <w:iCs/>
                <w:color w:val="FFC000"/>
                <w:sz w:val="24"/>
                <w:szCs w:val="24"/>
              </w:rPr>
            </w:pPr>
            <w:r w:rsidRPr="004A528F">
              <w:rPr>
                <w:b/>
                <w:i/>
                <w:iCs/>
                <w:color w:val="FFC000"/>
                <w:sz w:val="24"/>
                <w:szCs w:val="24"/>
              </w:rPr>
              <w:t>Összefüggő szakmai gyakorlat</w:t>
            </w:r>
          </w:p>
        </w:tc>
        <w:tc>
          <w:tcPr>
            <w:tcW w:w="1196" w:type="dxa"/>
            <w:shd w:val="clear" w:color="auto" w:fill="auto"/>
            <w:noWrap/>
            <w:vAlign w:val="center"/>
          </w:tcPr>
          <w:p w:rsidR="008328E9" w:rsidRPr="004A528F" w:rsidRDefault="008328E9" w:rsidP="00B972D8">
            <w:pPr>
              <w:jc w:val="center"/>
              <w:rPr>
                <w:b/>
                <w:i/>
                <w:color w:val="FFC000"/>
                <w:sz w:val="24"/>
                <w:szCs w:val="24"/>
              </w:rPr>
            </w:pPr>
            <w:r w:rsidRPr="004A528F">
              <w:rPr>
                <w:b/>
                <w:i/>
                <w:color w:val="FFC000"/>
                <w:sz w:val="24"/>
                <w:szCs w:val="24"/>
              </w:rPr>
              <w:t>0</w:t>
            </w:r>
          </w:p>
        </w:tc>
        <w:tc>
          <w:tcPr>
            <w:tcW w:w="1147" w:type="dxa"/>
            <w:vAlign w:val="center"/>
          </w:tcPr>
          <w:p w:rsidR="008328E9" w:rsidRPr="004A528F" w:rsidRDefault="008328E9" w:rsidP="00B972D8">
            <w:pPr>
              <w:jc w:val="center"/>
              <w:rPr>
                <w:color w:val="000000"/>
                <w:sz w:val="24"/>
                <w:szCs w:val="24"/>
              </w:rPr>
            </w:pPr>
          </w:p>
        </w:tc>
      </w:tr>
      <w:tr w:rsidR="008328E9" w:rsidRPr="004A528F" w:rsidTr="008328E9">
        <w:trPr>
          <w:trHeight w:val="315"/>
          <w:jc w:val="center"/>
        </w:trPr>
        <w:tc>
          <w:tcPr>
            <w:tcW w:w="3686" w:type="dxa"/>
            <w:shd w:val="clear" w:color="auto" w:fill="auto"/>
            <w:vAlign w:val="bottom"/>
          </w:tcPr>
          <w:p w:rsidR="008328E9" w:rsidRPr="004A528F" w:rsidRDefault="008328E9" w:rsidP="00B972D8">
            <w:pPr>
              <w:rPr>
                <w:i/>
                <w:iCs/>
                <w:color w:val="000000"/>
                <w:sz w:val="24"/>
                <w:szCs w:val="24"/>
              </w:rPr>
            </w:pPr>
          </w:p>
        </w:tc>
        <w:tc>
          <w:tcPr>
            <w:tcW w:w="1196" w:type="dxa"/>
            <w:shd w:val="clear" w:color="auto" w:fill="auto"/>
            <w:noWrap/>
            <w:vAlign w:val="center"/>
          </w:tcPr>
          <w:p w:rsidR="008328E9" w:rsidRPr="004A528F" w:rsidRDefault="008328E9" w:rsidP="00B972D8">
            <w:pPr>
              <w:jc w:val="center"/>
              <w:rPr>
                <w:color w:val="FF0000"/>
                <w:sz w:val="24"/>
                <w:szCs w:val="24"/>
              </w:rPr>
            </w:pPr>
          </w:p>
        </w:tc>
        <w:tc>
          <w:tcPr>
            <w:tcW w:w="1147" w:type="dxa"/>
            <w:vAlign w:val="center"/>
          </w:tcPr>
          <w:p w:rsidR="008328E9" w:rsidRPr="004A528F" w:rsidRDefault="008328E9" w:rsidP="00B972D8">
            <w:pPr>
              <w:jc w:val="center"/>
              <w:rPr>
                <w:color w:val="FF0000"/>
                <w:sz w:val="24"/>
                <w:szCs w:val="24"/>
              </w:rPr>
            </w:pPr>
          </w:p>
        </w:tc>
      </w:tr>
      <w:tr w:rsidR="008328E9" w:rsidRPr="004A528F" w:rsidTr="008328E9">
        <w:trPr>
          <w:trHeight w:val="300"/>
          <w:jc w:val="center"/>
        </w:trPr>
        <w:tc>
          <w:tcPr>
            <w:tcW w:w="3686" w:type="dxa"/>
            <w:shd w:val="clear" w:color="auto" w:fill="BFBFBF"/>
            <w:vAlign w:val="bottom"/>
          </w:tcPr>
          <w:p w:rsidR="008328E9" w:rsidRPr="004A528F" w:rsidRDefault="008328E9" w:rsidP="00B972D8">
            <w:pPr>
              <w:rPr>
                <w:color w:val="000000"/>
                <w:sz w:val="24"/>
                <w:szCs w:val="24"/>
              </w:rPr>
            </w:pPr>
            <w:r w:rsidRPr="004A528F">
              <w:rPr>
                <w:color w:val="000000"/>
                <w:sz w:val="24"/>
                <w:szCs w:val="24"/>
              </w:rPr>
              <w:t>Szakmai tantárgyak</w:t>
            </w:r>
          </w:p>
        </w:tc>
        <w:tc>
          <w:tcPr>
            <w:tcW w:w="1196" w:type="dxa"/>
            <w:shd w:val="clear" w:color="auto" w:fill="BFBFBF"/>
            <w:noWrap/>
            <w:vAlign w:val="center"/>
          </w:tcPr>
          <w:p w:rsidR="008328E9" w:rsidRPr="004A528F" w:rsidRDefault="008328E9" w:rsidP="00B972D8">
            <w:pPr>
              <w:jc w:val="center"/>
              <w:rPr>
                <w:b/>
                <w:bCs/>
                <w:color w:val="000000"/>
                <w:sz w:val="24"/>
                <w:szCs w:val="24"/>
              </w:rPr>
            </w:pPr>
            <w:r w:rsidRPr="004A528F">
              <w:rPr>
                <w:b/>
                <w:bCs/>
                <w:color w:val="000000"/>
                <w:sz w:val="24"/>
                <w:szCs w:val="24"/>
              </w:rPr>
              <w:t>10</w:t>
            </w:r>
          </w:p>
        </w:tc>
        <w:tc>
          <w:tcPr>
            <w:tcW w:w="1147" w:type="dxa"/>
            <w:vAlign w:val="center"/>
          </w:tcPr>
          <w:p w:rsidR="008328E9" w:rsidRPr="004A528F" w:rsidRDefault="008328E9" w:rsidP="00B972D8">
            <w:pPr>
              <w:jc w:val="center"/>
              <w:rPr>
                <w:b/>
                <w:bCs/>
                <w:color w:val="000000"/>
                <w:sz w:val="24"/>
                <w:szCs w:val="24"/>
              </w:rPr>
            </w:pPr>
            <w:r w:rsidRPr="004A528F">
              <w:rPr>
                <w:b/>
                <w:bCs/>
                <w:color w:val="000000"/>
                <w:sz w:val="24"/>
                <w:szCs w:val="24"/>
              </w:rPr>
              <w:t>31</w:t>
            </w:r>
          </w:p>
        </w:tc>
      </w:tr>
      <w:tr w:rsidR="008328E9" w:rsidRPr="004A528F" w:rsidTr="008328E9">
        <w:trPr>
          <w:trHeight w:val="315"/>
          <w:jc w:val="center"/>
        </w:trPr>
        <w:tc>
          <w:tcPr>
            <w:tcW w:w="3686" w:type="dxa"/>
            <w:shd w:val="clear" w:color="auto" w:fill="BFBFBF"/>
            <w:vAlign w:val="bottom"/>
          </w:tcPr>
          <w:p w:rsidR="008328E9" w:rsidRPr="004A528F" w:rsidRDefault="008328E9" w:rsidP="00B972D8">
            <w:pPr>
              <w:rPr>
                <w:color w:val="000000"/>
                <w:sz w:val="24"/>
                <w:szCs w:val="24"/>
              </w:rPr>
            </w:pPr>
            <w:r w:rsidRPr="004A528F">
              <w:rPr>
                <w:color w:val="000000"/>
                <w:sz w:val="24"/>
                <w:szCs w:val="24"/>
              </w:rPr>
              <w:t>Rendelkezésre álló órakeret</w:t>
            </w:r>
          </w:p>
        </w:tc>
        <w:tc>
          <w:tcPr>
            <w:tcW w:w="1196" w:type="dxa"/>
            <w:shd w:val="clear" w:color="auto" w:fill="BFBFBF"/>
            <w:noWrap/>
            <w:vAlign w:val="center"/>
          </w:tcPr>
          <w:p w:rsidR="008328E9" w:rsidRPr="004A528F" w:rsidRDefault="008328E9" w:rsidP="00B972D8">
            <w:pPr>
              <w:jc w:val="center"/>
              <w:rPr>
                <w:b/>
                <w:bCs/>
                <w:color w:val="000000"/>
                <w:sz w:val="24"/>
                <w:szCs w:val="24"/>
              </w:rPr>
            </w:pPr>
            <w:r w:rsidRPr="004A528F">
              <w:rPr>
                <w:b/>
                <w:bCs/>
                <w:color w:val="000000"/>
                <w:sz w:val="24"/>
                <w:szCs w:val="24"/>
              </w:rPr>
              <w:t>35</w:t>
            </w:r>
          </w:p>
        </w:tc>
        <w:tc>
          <w:tcPr>
            <w:tcW w:w="1147" w:type="dxa"/>
            <w:vAlign w:val="center"/>
          </w:tcPr>
          <w:p w:rsidR="008328E9" w:rsidRPr="004A528F" w:rsidRDefault="008328E9" w:rsidP="00B972D8">
            <w:pPr>
              <w:jc w:val="center"/>
              <w:rPr>
                <w:b/>
                <w:bCs/>
                <w:color w:val="000000"/>
                <w:sz w:val="24"/>
                <w:szCs w:val="24"/>
              </w:rPr>
            </w:pPr>
            <w:r w:rsidRPr="004A528F">
              <w:rPr>
                <w:b/>
                <w:bCs/>
                <w:color w:val="000000"/>
                <w:sz w:val="24"/>
                <w:szCs w:val="24"/>
              </w:rPr>
              <w:t>36</w:t>
            </w:r>
          </w:p>
        </w:tc>
      </w:tr>
    </w:tbl>
    <w:p w:rsidR="0043540A" w:rsidRDefault="0043540A" w:rsidP="0043540A">
      <w:pPr>
        <w:ind w:firstLine="708"/>
        <w:jc w:val="both"/>
        <w:rPr>
          <w:sz w:val="24"/>
          <w:szCs w:val="24"/>
        </w:rPr>
      </w:pPr>
    </w:p>
    <w:p w:rsidR="0043540A" w:rsidRPr="004A528F" w:rsidRDefault="0043540A" w:rsidP="0043540A">
      <w:pPr>
        <w:ind w:firstLine="708"/>
        <w:jc w:val="both"/>
        <w:rPr>
          <w:sz w:val="24"/>
          <w:szCs w:val="24"/>
        </w:rPr>
      </w:pPr>
    </w:p>
    <w:p w:rsidR="0043540A" w:rsidRPr="004A528F" w:rsidRDefault="00112FBE" w:rsidP="0043540A">
      <w:pPr>
        <w:jc w:val="both"/>
        <w:rPr>
          <w:color w:val="000000" w:themeColor="text1"/>
          <w:sz w:val="24"/>
          <w:szCs w:val="24"/>
        </w:rPr>
      </w:pPr>
      <w:r>
        <w:rPr>
          <w:b/>
          <w:color w:val="000000" w:themeColor="text1"/>
          <w:sz w:val="24"/>
          <w:szCs w:val="24"/>
        </w:rPr>
        <w:t xml:space="preserve">A </w:t>
      </w:r>
      <w:r w:rsidR="0043540A" w:rsidRPr="004A528F">
        <w:rPr>
          <w:b/>
          <w:color w:val="000000" w:themeColor="text1"/>
          <w:sz w:val="24"/>
          <w:szCs w:val="24"/>
        </w:rPr>
        <w:t>13</w:t>
      </w:r>
      <w:r w:rsidR="008849FB">
        <w:rPr>
          <w:b/>
          <w:color w:val="000000" w:themeColor="text1"/>
          <w:sz w:val="24"/>
          <w:szCs w:val="24"/>
        </w:rPr>
        <w:t>-</w:t>
      </w:r>
      <w:r>
        <w:rPr>
          <w:b/>
          <w:color w:val="000000" w:themeColor="text1"/>
          <w:sz w:val="24"/>
          <w:szCs w:val="24"/>
        </w:rPr>
        <w:t>12</w:t>
      </w:r>
      <w:r w:rsidR="0043540A" w:rsidRPr="004A528F">
        <w:rPr>
          <w:b/>
          <w:color w:val="000000" w:themeColor="text1"/>
          <w:sz w:val="24"/>
          <w:szCs w:val="24"/>
        </w:rPr>
        <w:t>. évfolyam a 2018-as</w:t>
      </w:r>
      <w:r w:rsidR="0043540A" w:rsidRPr="004A528F">
        <w:rPr>
          <w:color w:val="000000" w:themeColor="text1"/>
          <w:sz w:val="24"/>
          <w:szCs w:val="24"/>
        </w:rPr>
        <w:t xml:space="preserve"> kerettanterv szerinti kifutó évfolyam.</w:t>
      </w:r>
    </w:p>
    <w:p w:rsidR="0043540A" w:rsidRPr="004A528F" w:rsidRDefault="0043540A" w:rsidP="0043540A">
      <w:pPr>
        <w:jc w:val="both"/>
        <w:rPr>
          <w:b/>
          <w:color w:val="000000" w:themeColor="text1"/>
          <w:sz w:val="24"/>
          <w:szCs w:val="24"/>
        </w:rPr>
      </w:pPr>
      <w:r w:rsidRPr="004A528F">
        <w:rPr>
          <w:b/>
          <w:color w:val="000000" w:themeColor="text1"/>
          <w:sz w:val="24"/>
          <w:szCs w:val="24"/>
        </w:rPr>
        <w:t xml:space="preserve">A 13. évfolyam </w:t>
      </w:r>
      <w:r>
        <w:rPr>
          <w:b/>
          <w:i/>
          <w:color w:val="000000" w:themeColor="text1"/>
          <w:sz w:val="24"/>
          <w:szCs w:val="24"/>
        </w:rPr>
        <w:t xml:space="preserve">az Irodai titkár </w:t>
      </w:r>
      <w:r w:rsidRPr="004A528F">
        <w:rPr>
          <w:b/>
          <w:i/>
          <w:color w:val="000000" w:themeColor="text1"/>
          <w:sz w:val="24"/>
          <w:szCs w:val="24"/>
        </w:rPr>
        <w:t>képzésen vesznek részt</w:t>
      </w:r>
      <w:r w:rsidRPr="004A528F">
        <w:rPr>
          <w:b/>
          <w:color w:val="000000" w:themeColor="text1"/>
          <w:sz w:val="24"/>
          <w:szCs w:val="24"/>
        </w:rPr>
        <w:t>.</w:t>
      </w:r>
    </w:p>
    <w:p w:rsidR="0043540A" w:rsidRPr="004A528F" w:rsidRDefault="0043540A" w:rsidP="0043540A">
      <w:pPr>
        <w:jc w:val="both"/>
        <w:rPr>
          <w:b/>
          <w:i/>
          <w:color w:val="000000" w:themeColor="text1"/>
          <w:sz w:val="24"/>
          <w:szCs w:val="24"/>
        </w:rPr>
      </w:pPr>
      <w:r w:rsidRPr="004A528F">
        <w:rPr>
          <w:b/>
          <w:color w:val="000000" w:themeColor="text1"/>
          <w:sz w:val="24"/>
          <w:szCs w:val="24"/>
        </w:rPr>
        <w:t xml:space="preserve">A 12. évfolyam </w:t>
      </w:r>
      <w:r w:rsidRPr="004A528F">
        <w:rPr>
          <w:b/>
          <w:i/>
          <w:color w:val="000000" w:themeColor="text1"/>
          <w:sz w:val="24"/>
          <w:szCs w:val="24"/>
        </w:rPr>
        <w:t xml:space="preserve">diákjai ebben a tanévben érettségiznek, és vizsgáznak a </w:t>
      </w:r>
      <w:r>
        <w:rPr>
          <w:b/>
          <w:i/>
          <w:color w:val="000000" w:themeColor="text1"/>
          <w:sz w:val="24"/>
          <w:szCs w:val="24"/>
        </w:rPr>
        <w:t>Ügyfélszolgálati ügyintéző</w:t>
      </w:r>
      <w:r w:rsidRPr="004A528F">
        <w:rPr>
          <w:b/>
          <w:i/>
          <w:color w:val="000000" w:themeColor="text1"/>
          <w:sz w:val="24"/>
          <w:szCs w:val="24"/>
        </w:rPr>
        <w:t xml:space="preserve"> mellékszak-képesítésből, majd folytathatják tanulmányaikat a 13. évfolyamon.</w:t>
      </w:r>
    </w:p>
    <w:p w:rsidR="008849FB" w:rsidRDefault="008849FB" w:rsidP="0043540A">
      <w:pPr>
        <w:jc w:val="center"/>
        <w:rPr>
          <w:b/>
          <w:color w:val="000000" w:themeColor="text1"/>
          <w:sz w:val="24"/>
          <w:szCs w:val="24"/>
        </w:rPr>
      </w:pPr>
    </w:p>
    <w:p w:rsidR="008849FB" w:rsidRDefault="008849FB" w:rsidP="0043540A">
      <w:pPr>
        <w:jc w:val="center"/>
        <w:rPr>
          <w:b/>
          <w:color w:val="000000" w:themeColor="text1"/>
          <w:sz w:val="24"/>
          <w:szCs w:val="24"/>
        </w:rPr>
      </w:pPr>
    </w:p>
    <w:p w:rsidR="008849FB" w:rsidRDefault="008849FB" w:rsidP="0043540A">
      <w:pPr>
        <w:jc w:val="center"/>
        <w:rPr>
          <w:b/>
          <w:color w:val="000000" w:themeColor="text1"/>
          <w:sz w:val="24"/>
          <w:szCs w:val="24"/>
        </w:rPr>
      </w:pPr>
    </w:p>
    <w:p w:rsidR="008849FB" w:rsidRDefault="008849FB" w:rsidP="0043540A">
      <w:pPr>
        <w:jc w:val="center"/>
        <w:rPr>
          <w:b/>
          <w:color w:val="000000" w:themeColor="text1"/>
          <w:sz w:val="24"/>
          <w:szCs w:val="24"/>
        </w:rPr>
      </w:pPr>
    </w:p>
    <w:p w:rsidR="008849FB" w:rsidRDefault="008849FB" w:rsidP="0043540A">
      <w:pPr>
        <w:jc w:val="center"/>
        <w:rPr>
          <w:b/>
          <w:color w:val="000000" w:themeColor="text1"/>
          <w:sz w:val="24"/>
          <w:szCs w:val="24"/>
        </w:rPr>
      </w:pPr>
    </w:p>
    <w:p w:rsidR="008849FB" w:rsidRDefault="008849FB" w:rsidP="0043540A">
      <w:pPr>
        <w:jc w:val="center"/>
        <w:rPr>
          <w:b/>
          <w:color w:val="000000" w:themeColor="text1"/>
          <w:sz w:val="24"/>
          <w:szCs w:val="24"/>
        </w:rPr>
      </w:pPr>
    </w:p>
    <w:p w:rsidR="008849FB" w:rsidRDefault="008849FB" w:rsidP="0043540A">
      <w:pPr>
        <w:jc w:val="center"/>
        <w:rPr>
          <w:b/>
          <w:color w:val="000000" w:themeColor="text1"/>
          <w:sz w:val="24"/>
          <w:szCs w:val="24"/>
        </w:rPr>
      </w:pPr>
    </w:p>
    <w:p w:rsidR="008849FB" w:rsidRDefault="008849FB" w:rsidP="0043540A">
      <w:pPr>
        <w:jc w:val="center"/>
        <w:rPr>
          <w:b/>
          <w:color w:val="000000" w:themeColor="text1"/>
          <w:sz w:val="24"/>
          <w:szCs w:val="24"/>
        </w:rPr>
      </w:pPr>
    </w:p>
    <w:p w:rsidR="008849FB" w:rsidRDefault="008849FB" w:rsidP="0043540A">
      <w:pPr>
        <w:jc w:val="center"/>
        <w:rPr>
          <w:b/>
          <w:color w:val="000000" w:themeColor="text1"/>
          <w:sz w:val="24"/>
          <w:szCs w:val="24"/>
        </w:rPr>
      </w:pPr>
    </w:p>
    <w:p w:rsidR="008849FB" w:rsidRDefault="008849FB" w:rsidP="0043540A">
      <w:pPr>
        <w:jc w:val="center"/>
        <w:rPr>
          <w:b/>
          <w:color w:val="000000" w:themeColor="text1"/>
          <w:sz w:val="24"/>
          <w:szCs w:val="24"/>
        </w:rPr>
      </w:pPr>
    </w:p>
    <w:p w:rsidR="008849FB" w:rsidRDefault="008849FB" w:rsidP="0043540A">
      <w:pPr>
        <w:jc w:val="center"/>
        <w:rPr>
          <w:b/>
          <w:color w:val="000000" w:themeColor="text1"/>
          <w:sz w:val="24"/>
          <w:szCs w:val="24"/>
        </w:rPr>
      </w:pPr>
    </w:p>
    <w:p w:rsidR="008849FB" w:rsidRDefault="008849FB" w:rsidP="0043540A">
      <w:pPr>
        <w:jc w:val="center"/>
        <w:rPr>
          <w:b/>
          <w:color w:val="000000" w:themeColor="text1"/>
          <w:sz w:val="24"/>
          <w:szCs w:val="24"/>
        </w:rPr>
      </w:pPr>
    </w:p>
    <w:p w:rsidR="008849FB" w:rsidRDefault="008849FB" w:rsidP="0043540A">
      <w:pPr>
        <w:jc w:val="center"/>
        <w:rPr>
          <w:b/>
          <w:color w:val="000000" w:themeColor="text1"/>
          <w:sz w:val="24"/>
          <w:szCs w:val="24"/>
        </w:rPr>
      </w:pPr>
    </w:p>
    <w:p w:rsidR="0043540A" w:rsidRPr="004A528F" w:rsidRDefault="0043540A" w:rsidP="0043540A">
      <w:pPr>
        <w:jc w:val="center"/>
        <w:rPr>
          <w:b/>
          <w:sz w:val="24"/>
          <w:szCs w:val="24"/>
        </w:rPr>
      </w:pPr>
      <w:r w:rsidRPr="004A528F">
        <w:rPr>
          <w:b/>
          <w:sz w:val="24"/>
          <w:szCs w:val="24"/>
        </w:rPr>
        <w:lastRenderedPageBreak/>
        <w:t>Tantárgyi struk</w:t>
      </w:r>
      <w:r w:rsidR="006E11A9">
        <w:rPr>
          <w:b/>
          <w:sz w:val="24"/>
          <w:szCs w:val="24"/>
        </w:rPr>
        <w:t>túra és óraszámok 2020-21-e</w:t>
      </w:r>
      <w:r w:rsidR="008849FB">
        <w:rPr>
          <w:b/>
          <w:sz w:val="24"/>
          <w:szCs w:val="24"/>
        </w:rPr>
        <w:t>s tanév</w:t>
      </w:r>
      <w:r w:rsidR="006E11A9">
        <w:rPr>
          <w:b/>
          <w:sz w:val="24"/>
          <w:szCs w:val="24"/>
        </w:rPr>
        <w:t>től</w:t>
      </w:r>
    </w:p>
    <w:p w:rsidR="0043540A" w:rsidRPr="004A528F" w:rsidRDefault="0043540A" w:rsidP="0043540A">
      <w:pPr>
        <w:jc w:val="center"/>
        <w:rPr>
          <w:b/>
          <w:sz w:val="24"/>
          <w:szCs w:val="24"/>
        </w:rPr>
      </w:pPr>
      <w:r w:rsidRPr="004A528F">
        <w:rPr>
          <w:b/>
          <w:sz w:val="24"/>
          <w:szCs w:val="24"/>
        </w:rPr>
        <w:t>Kötelező tantárgyak és minimális óraszámok a 9–13. évfolyamon</w:t>
      </w:r>
    </w:p>
    <w:p w:rsidR="0043540A" w:rsidRPr="004A528F" w:rsidRDefault="0043540A" w:rsidP="0043540A">
      <w:pPr>
        <w:jc w:val="center"/>
        <w:rPr>
          <w:b/>
          <w:sz w:val="24"/>
          <w:szCs w:val="24"/>
        </w:rPr>
      </w:pPr>
    </w:p>
    <w:p w:rsidR="0043540A" w:rsidRPr="00684746" w:rsidRDefault="0043540A" w:rsidP="0043540A">
      <w:pPr>
        <w:jc w:val="center"/>
        <w:rPr>
          <w:b/>
          <w:sz w:val="28"/>
          <w:szCs w:val="28"/>
        </w:rPr>
      </w:pPr>
      <w:r>
        <w:rPr>
          <w:b/>
          <w:sz w:val="28"/>
          <w:szCs w:val="28"/>
          <w:u w:val="single"/>
        </w:rPr>
        <w:t>V</w:t>
      </w:r>
      <w:r w:rsidRPr="00684746">
        <w:rPr>
          <w:b/>
          <w:sz w:val="28"/>
          <w:szCs w:val="28"/>
          <w:u w:val="single"/>
        </w:rPr>
        <w:t>állalkozási ügyviteli ügyintéző technikum 5 év</w:t>
      </w:r>
    </w:p>
    <w:p w:rsidR="0043540A" w:rsidRPr="004A528F" w:rsidRDefault="0043540A" w:rsidP="0043540A">
      <w:pPr>
        <w:rPr>
          <w:b/>
          <w:sz w:val="24"/>
          <w:szCs w:val="24"/>
        </w:rPr>
      </w:pPr>
    </w:p>
    <w:tbl>
      <w:tblPr>
        <w:tblW w:w="9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645"/>
        <w:gridCol w:w="1014"/>
        <w:gridCol w:w="1014"/>
        <w:gridCol w:w="1196"/>
        <w:gridCol w:w="1196"/>
        <w:gridCol w:w="1147"/>
      </w:tblGrid>
      <w:tr w:rsidR="006E11A9" w:rsidRPr="004A528F" w:rsidTr="00CD078B">
        <w:trPr>
          <w:gridAfter w:val="1"/>
          <w:wAfter w:w="1147" w:type="dxa"/>
          <w:trHeight w:val="630"/>
          <w:jc w:val="center"/>
        </w:trPr>
        <w:tc>
          <w:tcPr>
            <w:tcW w:w="8065" w:type="dxa"/>
            <w:gridSpan w:val="5"/>
            <w:shd w:val="clear" w:color="auto" w:fill="auto"/>
            <w:noWrap/>
            <w:vAlign w:val="center"/>
          </w:tcPr>
          <w:p w:rsidR="006E11A9" w:rsidRPr="004A528F" w:rsidRDefault="006E11A9" w:rsidP="00CD078B">
            <w:pPr>
              <w:jc w:val="center"/>
              <w:rPr>
                <w:b/>
                <w:bCs/>
                <w:color w:val="000000"/>
                <w:sz w:val="24"/>
                <w:szCs w:val="24"/>
              </w:rPr>
            </w:pPr>
            <w:r w:rsidRPr="004A528F">
              <w:rPr>
                <w:b/>
                <w:bCs/>
                <w:color w:val="000000"/>
                <w:sz w:val="24"/>
                <w:szCs w:val="24"/>
              </w:rPr>
              <w:t>Óraterv a kerettantervekhez – 9–13. évfolyam, technikum</w:t>
            </w:r>
          </w:p>
        </w:tc>
      </w:tr>
      <w:tr w:rsidR="006E11A9" w:rsidRPr="004A528F" w:rsidTr="00CD078B">
        <w:trPr>
          <w:trHeight w:val="525"/>
          <w:jc w:val="center"/>
        </w:trPr>
        <w:tc>
          <w:tcPr>
            <w:tcW w:w="3645" w:type="dxa"/>
            <w:shd w:val="clear" w:color="auto" w:fill="auto"/>
            <w:vAlign w:val="center"/>
          </w:tcPr>
          <w:p w:rsidR="006E11A9" w:rsidRPr="004A528F" w:rsidRDefault="006E11A9" w:rsidP="00CD078B">
            <w:pPr>
              <w:jc w:val="center"/>
              <w:rPr>
                <w:b/>
                <w:bCs/>
                <w:color w:val="000000"/>
                <w:sz w:val="24"/>
                <w:szCs w:val="24"/>
              </w:rPr>
            </w:pPr>
            <w:r w:rsidRPr="004A528F">
              <w:rPr>
                <w:b/>
                <w:bCs/>
                <w:color w:val="000000"/>
                <w:sz w:val="24"/>
                <w:szCs w:val="24"/>
              </w:rPr>
              <w:t>Tantárgyak</w:t>
            </w:r>
          </w:p>
        </w:tc>
        <w:tc>
          <w:tcPr>
            <w:tcW w:w="1014" w:type="dxa"/>
            <w:shd w:val="clear" w:color="auto" w:fill="auto"/>
            <w:vAlign w:val="center"/>
          </w:tcPr>
          <w:p w:rsidR="006E11A9" w:rsidRPr="004A528F" w:rsidRDefault="006E11A9" w:rsidP="00CD078B">
            <w:pPr>
              <w:jc w:val="center"/>
              <w:rPr>
                <w:b/>
                <w:bCs/>
                <w:color w:val="92D050"/>
                <w:sz w:val="24"/>
                <w:szCs w:val="24"/>
              </w:rPr>
            </w:pPr>
            <w:r w:rsidRPr="004A528F">
              <w:rPr>
                <w:b/>
                <w:bCs/>
                <w:color w:val="92D050"/>
                <w:sz w:val="24"/>
                <w:szCs w:val="24"/>
              </w:rPr>
              <w:t>9. évf. (2020-tól)</w:t>
            </w:r>
          </w:p>
        </w:tc>
        <w:tc>
          <w:tcPr>
            <w:tcW w:w="1014" w:type="dxa"/>
            <w:shd w:val="clear" w:color="auto" w:fill="auto"/>
            <w:noWrap/>
            <w:vAlign w:val="center"/>
          </w:tcPr>
          <w:p w:rsidR="006E11A9" w:rsidRPr="004A528F" w:rsidRDefault="006E11A9" w:rsidP="00CD078B">
            <w:pPr>
              <w:jc w:val="center"/>
              <w:rPr>
                <w:b/>
                <w:bCs/>
                <w:color w:val="C0504D" w:themeColor="accent2"/>
                <w:sz w:val="24"/>
                <w:szCs w:val="24"/>
              </w:rPr>
            </w:pPr>
            <w:r w:rsidRPr="004A528F">
              <w:rPr>
                <w:b/>
                <w:bCs/>
                <w:color w:val="C0504D" w:themeColor="accent2"/>
                <w:sz w:val="24"/>
                <w:szCs w:val="24"/>
              </w:rPr>
              <w:t>10. évf. (2021-től)</w:t>
            </w:r>
          </w:p>
        </w:tc>
        <w:tc>
          <w:tcPr>
            <w:tcW w:w="1196" w:type="dxa"/>
            <w:shd w:val="clear" w:color="auto" w:fill="auto"/>
            <w:noWrap/>
            <w:vAlign w:val="center"/>
          </w:tcPr>
          <w:p w:rsidR="006E11A9" w:rsidRPr="004A528F" w:rsidRDefault="006E11A9" w:rsidP="00CD078B">
            <w:pPr>
              <w:jc w:val="center"/>
              <w:rPr>
                <w:b/>
                <w:bCs/>
                <w:color w:val="4BACC6" w:themeColor="accent5"/>
                <w:sz w:val="24"/>
                <w:szCs w:val="24"/>
              </w:rPr>
            </w:pPr>
            <w:r w:rsidRPr="004A528F">
              <w:rPr>
                <w:b/>
                <w:bCs/>
                <w:color w:val="4BACC6" w:themeColor="accent5"/>
                <w:sz w:val="24"/>
                <w:szCs w:val="24"/>
              </w:rPr>
              <w:t>11. évf. (2022-től)</w:t>
            </w:r>
          </w:p>
        </w:tc>
        <w:tc>
          <w:tcPr>
            <w:tcW w:w="1196" w:type="dxa"/>
            <w:shd w:val="clear" w:color="auto" w:fill="auto"/>
            <w:noWrap/>
            <w:vAlign w:val="center"/>
          </w:tcPr>
          <w:p w:rsidR="006E11A9" w:rsidRPr="004A528F" w:rsidRDefault="006E11A9" w:rsidP="00CD078B">
            <w:pPr>
              <w:jc w:val="center"/>
              <w:rPr>
                <w:b/>
                <w:bCs/>
                <w:color w:val="E36C0A" w:themeColor="accent6" w:themeShade="BF"/>
                <w:sz w:val="24"/>
                <w:szCs w:val="24"/>
              </w:rPr>
            </w:pPr>
            <w:r w:rsidRPr="004A528F">
              <w:rPr>
                <w:b/>
                <w:bCs/>
                <w:color w:val="E36C0A" w:themeColor="accent6" w:themeShade="BF"/>
                <w:sz w:val="24"/>
                <w:szCs w:val="24"/>
              </w:rPr>
              <w:t>12. évf.</w:t>
            </w:r>
          </w:p>
          <w:p w:rsidR="006E11A9" w:rsidRPr="004A528F" w:rsidRDefault="006E11A9" w:rsidP="00CD078B">
            <w:pPr>
              <w:jc w:val="center"/>
              <w:rPr>
                <w:b/>
                <w:bCs/>
                <w:color w:val="E36C0A" w:themeColor="accent6" w:themeShade="BF"/>
                <w:sz w:val="24"/>
                <w:szCs w:val="24"/>
              </w:rPr>
            </w:pPr>
            <w:r w:rsidRPr="004A528F">
              <w:rPr>
                <w:b/>
                <w:bCs/>
                <w:color w:val="E36C0A" w:themeColor="accent6" w:themeShade="BF"/>
                <w:sz w:val="24"/>
                <w:szCs w:val="24"/>
              </w:rPr>
              <w:t xml:space="preserve">(2023-tól) </w:t>
            </w:r>
          </w:p>
        </w:tc>
        <w:tc>
          <w:tcPr>
            <w:tcW w:w="1147" w:type="dxa"/>
            <w:vAlign w:val="center"/>
          </w:tcPr>
          <w:p w:rsidR="006E11A9" w:rsidRPr="004A528F" w:rsidRDefault="006E11A9" w:rsidP="00CD078B">
            <w:pPr>
              <w:jc w:val="center"/>
              <w:rPr>
                <w:b/>
                <w:bCs/>
                <w:color w:val="5F497A" w:themeColor="accent4" w:themeShade="BF"/>
                <w:sz w:val="24"/>
                <w:szCs w:val="24"/>
              </w:rPr>
            </w:pPr>
            <w:r w:rsidRPr="004A528F">
              <w:rPr>
                <w:b/>
                <w:bCs/>
                <w:color w:val="5F497A" w:themeColor="accent4" w:themeShade="BF"/>
                <w:sz w:val="24"/>
                <w:szCs w:val="24"/>
              </w:rPr>
              <w:t>13. évf.(2024-től)</w:t>
            </w:r>
          </w:p>
        </w:tc>
      </w:tr>
      <w:tr w:rsidR="006E11A9" w:rsidRPr="004A528F" w:rsidTr="00CD078B">
        <w:trPr>
          <w:trHeight w:val="300"/>
          <w:jc w:val="center"/>
        </w:trPr>
        <w:tc>
          <w:tcPr>
            <w:tcW w:w="3645" w:type="dxa"/>
            <w:shd w:val="clear" w:color="auto" w:fill="auto"/>
            <w:vAlign w:val="bottom"/>
          </w:tcPr>
          <w:p w:rsidR="006E11A9" w:rsidRPr="004A528F" w:rsidRDefault="006E11A9" w:rsidP="00CD078B">
            <w:pPr>
              <w:rPr>
                <w:b/>
                <w:color w:val="00B0F0"/>
                <w:sz w:val="24"/>
                <w:szCs w:val="24"/>
              </w:rPr>
            </w:pPr>
            <w:r w:rsidRPr="004A528F">
              <w:rPr>
                <w:b/>
                <w:color w:val="00B0F0"/>
                <w:sz w:val="24"/>
                <w:szCs w:val="24"/>
              </w:rPr>
              <w:t>Magyar nyelv és irodalom</w:t>
            </w:r>
          </w:p>
        </w:tc>
        <w:tc>
          <w:tcPr>
            <w:tcW w:w="1014" w:type="dxa"/>
            <w:shd w:val="clear" w:color="auto" w:fill="auto"/>
            <w:noWrap/>
            <w:vAlign w:val="center"/>
          </w:tcPr>
          <w:p w:rsidR="006E11A9" w:rsidRPr="004A528F" w:rsidRDefault="006E11A9" w:rsidP="00CD078B">
            <w:pPr>
              <w:jc w:val="center"/>
              <w:rPr>
                <w:b/>
                <w:color w:val="92D050"/>
                <w:sz w:val="24"/>
                <w:szCs w:val="24"/>
              </w:rPr>
            </w:pPr>
            <w:r w:rsidRPr="004A528F">
              <w:rPr>
                <w:b/>
                <w:color w:val="92D050"/>
                <w:sz w:val="24"/>
                <w:szCs w:val="24"/>
              </w:rPr>
              <w:t>4+1</w:t>
            </w:r>
          </w:p>
        </w:tc>
        <w:tc>
          <w:tcPr>
            <w:tcW w:w="1014" w:type="dxa"/>
            <w:shd w:val="clear" w:color="auto" w:fill="auto"/>
            <w:noWrap/>
            <w:vAlign w:val="center"/>
          </w:tcPr>
          <w:p w:rsidR="006E11A9" w:rsidRPr="004A528F" w:rsidRDefault="006E11A9" w:rsidP="00CD078B">
            <w:pPr>
              <w:jc w:val="center"/>
              <w:rPr>
                <w:b/>
                <w:color w:val="C0504D" w:themeColor="accent2"/>
                <w:sz w:val="24"/>
                <w:szCs w:val="24"/>
              </w:rPr>
            </w:pPr>
            <w:r w:rsidRPr="004A528F">
              <w:rPr>
                <w:b/>
                <w:color w:val="C0504D" w:themeColor="accent2"/>
                <w:sz w:val="24"/>
                <w:szCs w:val="24"/>
              </w:rPr>
              <w:t>5</w:t>
            </w:r>
          </w:p>
        </w:tc>
        <w:tc>
          <w:tcPr>
            <w:tcW w:w="1196" w:type="dxa"/>
            <w:shd w:val="clear" w:color="auto" w:fill="auto"/>
            <w:noWrap/>
            <w:vAlign w:val="center"/>
          </w:tcPr>
          <w:p w:rsidR="006E11A9" w:rsidRPr="004A528F" w:rsidRDefault="006E11A9" w:rsidP="00CD078B">
            <w:pPr>
              <w:jc w:val="center"/>
              <w:rPr>
                <w:b/>
                <w:color w:val="4BACC6" w:themeColor="accent5"/>
                <w:sz w:val="24"/>
                <w:szCs w:val="24"/>
              </w:rPr>
            </w:pPr>
            <w:r w:rsidRPr="004A528F">
              <w:rPr>
                <w:b/>
                <w:color w:val="4BACC6" w:themeColor="accent5"/>
                <w:sz w:val="24"/>
                <w:szCs w:val="24"/>
              </w:rPr>
              <w:t>3+1</w:t>
            </w:r>
          </w:p>
        </w:tc>
        <w:tc>
          <w:tcPr>
            <w:tcW w:w="1196" w:type="dxa"/>
            <w:shd w:val="clear" w:color="auto" w:fill="auto"/>
            <w:noWrap/>
            <w:vAlign w:val="center"/>
          </w:tcPr>
          <w:p w:rsidR="006E11A9" w:rsidRPr="004A528F" w:rsidRDefault="006E11A9" w:rsidP="00CD078B">
            <w:pPr>
              <w:jc w:val="center"/>
              <w:rPr>
                <w:b/>
                <w:color w:val="E36C0A" w:themeColor="accent6" w:themeShade="BF"/>
                <w:sz w:val="24"/>
                <w:szCs w:val="24"/>
              </w:rPr>
            </w:pPr>
            <w:r w:rsidRPr="004A528F">
              <w:rPr>
                <w:b/>
                <w:color w:val="E36C0A" w:themeColor="accent6" w:themeShade="BF"/>
                <w:sz w:val="24"/>
                <w:szCs w:val="24"/>
              </w:rPr>
              <w:t>3+1</w:t>
            </w:r>
          </w:p>
        </w:tc>
        <w:tc>
          <w:tcPr>
            <w:tcW w:w="1147" w:type="dxa"/>
            <w:vAlign w:val="center"/>
          </w:tcPr>
          <w:p w:rsidR="006E11A9" w:rsidRPr="004A528F" w:rsidRDefault="006E11A9" w:rsidP="00CD078B">
            <w:pPr>
              <w:jc w:val="center"/>
              <w:rPr>
                <w:b/>
                <w:color w:val="5F497A" w:themeColor="accent4" w:themeShade="BF"/>
                <w:sz w:val="24"/>
                <w:szCs w:val="24"/>
              </w:rPr>
            </w:pPr>
          </w:p>
        </w:tc>
      </w:tr>
      <w:tr w:rsidR="006E11A9" w:rsidRPr="004A528F" w:rsidTr="00CD078B">
        <w:trPr>
          <w:trHeight w:val="300"/>
          <w:jc w:val="center"/>
        </w:trPr>
        <w:tc>
          <w:tcPr>
            <w:tcW w:w="3645" w:type="dxa"/>
            <w:shd w:val="clear" w:color="auto" w:fill="auto"/>
            <w:vAlign w:val="bottom"/>
          </w:tcPr>
          <w:p w:rsidR="006E11A9" w:rsidRPr="004A528F" w:rsidRDefault="006E11A9" w:rsidP="00CD078B">
            <w:pPr>
              <w:rPr>
                <w:b/>
                <w:color w:val="00B0F0"/>
                <w:sz w:val="24"/>
                <w:szCs w:val="24"/>
              </w:rPr>
            </w:pPr>
            <w:r w:rsidRPr="004A528F">
              <w:rPr>
                <w:b/>
                <w:color w:val="00B0F0"/>
                <w:sz w:val="24"/>
                <w:szCs w:val="24"/>
              </w:rPr>
              <w:t>Idegen nyelv Angol/Német</w:t>
            </w:r>
          </w:p>
        </w:tc>
        <w:tc>
          <w:tcPr>
            <w:tcW w:w="1014" w:type="dxa"/>
            <w:shd w:val="clear" w:color="auto" w:fill="auto"/>
            <w:noWrap/>
            <w:vAlign w:val="center"/>
          </w:tcPr>
          <w:p w:rsidR="006E11A9" w:rsidRPr="004A528F" w:rsidRDefault="006E11A9" w:rsidP="00CD078B">
            <w:pPr>
              <w:jc w:val="center"/>
              <w:rPr>
                <w:b/>
                <w:color w:val="92D050"/>
                <w:sz w:val="24"/>
                <w:szCs w:val="24"/>
              </w:rPr>
            </w:pPr>
            <w:r w:rsidRPr="004A528F">
              <w:rPr>
                <w:b/>
                <w:color w:val="92D050"/>
                <w:sz w:val="24"/>
                <w:szCs w:val="24"/>
              </w:rPr>
              <w:t>4</w:t>
            </w:r>
          </w:p>
        </w:tc>
        <w:tc>
          <w:tcPr>
            <w:tcW w:w="1014" w:type="dxa"/>
            <w:shd w:val="clear" w:color="auto" w:fill="auto"/>
            <w:noWrap/>
            <w:vAlign w:val="center"/>
          </w:tcPr>
          <w:p w:rsidR="006E11A9" w:rsidRPr="004A528F" w:rsidRDefault="006E11A9" w:rsidP="00CD078B">
            <w:pPr>
              <w:jc w:val="center"/>
              <w:rPr>
                <w:b/>
                <w:color w:val="C0504D" w:themeColor="accent2"/>
                <w:sz w:val="24"/>
                <w:szCs w:val="24"/>
              </w:rPr>
            </w:pPr>
            <w:r w:rsidRPr="004A528F">
              <w:rPr>
                <w:b/>
                <w:color w:val="C0504D" w:themeColor="accent2"/>
                <w:sz w:val="24"/>
                <w:szCs w:val="24"/>
              </w:rPr>
              <w:t>4</w:t>
            </w:r>
          </w:p>
        </w:tc>
        <w:tc>
          <w:tcPr>
            <w:tcW w:w="1196" w:type="dxa"/>
            <w:shd w:val="clear" w:color="auto" w:fill="auto"/>
            <w:noWrap/>
            <w:vAlign w:val="center"/>
          </w:tcPr>
          <w:p w:rsidR="006E11A9" w:rsidRPr="004A528F" w:rsidRDefault="006E11A9" w:rsidP="00CD078B">
            <w:pPr>
              <w:jc w:val="center"/>
              <w:rPr>
                <w:b/>
                <w:color w:val="4BACC6" w:themeColor="accent5"/>
                <w:sz w:val="24"/>
                <w:szCs w:val="24"/>
              </w:rPr>
            </w:pPr>
            <w:r w:rsidRPr="004A528F">
              <w:rPr>
                <w:b/>
                <w:color w:val="4BACC6" w:themeColor="accent5"/>
                <w:sz w:val="24"/>
                <w:szCs w:val="24"/>
              </w:rPr>
              <w:t>3</w:t>
            </w:r>
          </w:p>
        </w:tc>
        <w:tc>
          <w:tcPr>
            <w:tcW w:w="1196" w:type="dxa"/>
            <w:shd w:val="clear" w:color="auto" w:fill="auto"/>
            <w:noWrap/>
            <w:vAlign w:val="center"/>
          </w:tcPr>
          <w:p w:rsidR="006E11A9" w:rsidRPr="004A528F" w:rsidRDefault="006E11A9" w:rsidP="00CD078B">
            <w:pPr>
              <w:jc w:val="center"/>
              <w:rPr>
                <w:b/>
                <w:color w:val="E36C0A" w:themeColor="accent6" w:themeShade="BF"/>
                <w:sz w:val="24"/>
                <w:szCs w:val="24"/>
              </w:rPr>
            </w:pPr>
            <w:r w:rsidRPr="004A528F">
              <w:rPr>
                <w:b/>
                <w:color w:val="E36C0A" w:themeColor="accent6" w:themeShade="BF"/>
                <w:sz w:val="24"/>
                <w:szCs w:val="24"/>
              </w:rPr>
              <w:t>3</w:t>
            </w:r>
          </w:p>
        </w:tc>
        <w:tc>
          <w:tcPr>
            <w:tcW w:w="1147" w:type="dxa"/>
            <w:vAlign w:val="center"/>
          </w:tcPr>
          <w:p w:rsidR="006E11A9" w:rsidRPr="004A528F" w:rsidRDefault="006E11A9" w:rsidP="00CD078B">
            <w:pPr>
              <w:jc w:val="center"/>
              <w:rPr>
                <w:b/>
                <w:bCs/>
                <w:color w:val="5F497A" w:themeColor="accent4" w:themeShade="BF"/>
                <w:sz w:val="24"/>
                <w:szCs w:val="24"/>
              </w:rPr>
            </w:pPr>
            <w:r w:rsidRPr="004A528F">
              <w:rPr>
                <w:b/>
                <w:bCs/>
                <w:color w:val="5F497A" w:themeColor="accent4" w:themeShade="BF"/>
                <w:sz w:val="24"/>
                <w:szCs w:val="24"/>
              </w:rPr>
              <w:t>7</w:t>
            </w:r>
          </w:p>
        </w:tc>
      </w:tr>
      <w:tr w:rsidR="006E11A9" w:rsidRPr="004A528F" w:rsidTr="00CD078B">
        <w:trPr>
          <w:trHeight w:val="300"/>
          <w:jc w:val="center"/>
        </w:trPr>
        <w:tc>
          <w:tcPr>
            <w:tcW w:w="3645" w:type="dxa"/>
            <w:shd w:val="clear" w:color="auto" w:fill="auto"/>
            <w:vAlign w:val="bottom"/>
          </w:tcPr>
          <w:p w:rsidR="006E11A9" w:rsidRPr="004A528F" w:rsidRDefault="006E11A9" w:rsidP="00CD078B">
            <w:pPr>
              <w:rPr>
                <w:b/>
                <w:color w:val="00B0F0"/>
                <w:sz w:val="24"/>
                <w:szCs w:val="24"/>
              </w:rPr>
            </w:pPr>
            <w:r w:rsidRPr="004A528F">
              <w:rPr>
                <w:b/>
                <w:color w:val="00B0F0"/>
                <w:sz w:val="24"/>
                <w:szCs w:val="24"/>
              </w:rPr>
              <w:t>Matematika</w:t>
            </w:r>
          </w:p>
        </w:tc>
        <w:tc>
          <w:tcPr>
            <w:tcW w:w="1014" w:type="dxa"/>
            <w:shd w:val="clear" w:color="auto" w:fill="auto"/>
            <w:noWrap/>
            <w:vAlign w:val="center"/>
          </w:tcPr>
          <w:p w:rsidR="006E11A9" w:rsidRPr="004A528F" w:rsidRDefault="006E11A9" w:rsidP="00CD078B">
            <w:pPr>
              <w:jc w:val="center"/>
              <w:rPr>
                <w:b/>
                <w:color w:val="92D050"/>
                <w:sz w:val="24"/>
                <w:szCs w:val="24"/>
              </w:rPr>
            </w:pPr>
            <w:r w:rsidRPr="004A528F">
              <w:rPr>
                <w:b/>
                <w:color w:val="92D050"/>
                <w:sz w:val="24"/>
                <w:szCs w:val="24"/>
              </w:rPr>
              <w:t>4+1</w:t>
            </w:r>
          </w:p>
        </w:tc>
        <w:tc>
          <w:tcPr>
            <w:tcW w:w="1014" w:type="dxa"/>
            <w:shd w:val="clear" w:color="auto" w:fill="auto"/>
            <w:noWrap/>
            <w:vAlign w:val="center"/>
          </w:tcPr>
          <w:p w:rsidR="006E11A9" w:rsidRPr="004A528F" w:rsidRDefault="006E11A9" w:rsidP="00CD078B">
            <w:pPr>
              <w:jc w:val="center"/>
              <w:rPr>
                <w:b/>
                <w:color w:val="C0504D" w:themeColor="accent2"/>
                <w:sz w:val="24"/>
                <w:szCs w:val="24"/>
              </w:rPr>
            </w:pPr>
            <w:r w:rsidRPr="004A528F">
              <w:rPr>
                <w:b/>
                <w:color w:val="C0504D" w:themeColor="accent2"/>
                <w:sz w:val="24"/>
                <w:szCs w:val="24"/>
              </w:rPr>
              <w:t>4</w:t>
            </w:r>
          </w:p>
        </w:tc>
        <w:tc>
          <w:tcPr>
            <w:tcW w:w="1196" w:type="dxa"/>
            <w:shd w:val="clear" w:color="auto" w:fill="auto"/>
            <w:noWrap/>
            <w:vAlign w:val="center"/>
          </w:tcPr>
          <w:p w:rsidR="006E11A9" w:rsidRPr="004A528F" w:rsidRDefault="006E11A9" w:rsidP="00CD078B">
            <w:pPr>
              <w:jc w:val="center"/>
              <w:rPr>
                <w:b/>
                <w:color w:val="4BACC6" w:themeColor="accent5"/>
                <w:sz w:val="24"/>
                <w:szCs w:val="24"/>
              </w:rPr>
            </w:pPr>
            <w:r w:rsidRPr="004A528F">
              <w:rPr>
                <w:b/>
                <w:color w:val="4BACC6" w:themeColor="accent5"/>
                <w:sz w:val="24"/>
                <w:szCs w:val="24"/>
              </w:rPr>
              <w:t>3+1</w:t>
            </w:r>
          </w:p>
        </w:tc>
        <w:tc>
          <w:tcPr>
            <w:tcW w:w="1196" w:type="dxa"/>
            <w:shd w:val="clear" w:color="auto" w:fill="auto"/>
            <w:noWrap/>
            <w:vAlign w:val="center"/>
          </w:tcPr>
          <w:p w:rsidR="006E11A9" w:rsidRPr="004A528F" w:rsidRDefault="006E11A9" w:rsidP="00CD078B">
            <w:pPr>
              <w:jc w:val="center"/>
              <w:rPr>
                <w:b/>
                <w:color w:val="E36C0A" w:themeColor="accent6" w:themeShade="BF"/>
                <w:sz w:val="24"/>
                <w:szCs w:val="24"/>
              </w:rPr>
            </w:pPr>
            <w:r w:rsidRPr="004A528F">
              <w:rPr>
                <w:b/>
                <w:color w:val="E36C0A" w:themeColor="accent6" w:themeShade="BF"/>
                <w:sz w:val="24"/>
                <w:szCs w:val="24"/>
              </w:rPr>
              <w:t>3+1</w:t>
            </w:r>
          </w:p>
        </w:tc>
        <w:tc>
          <w:tcPr>
            <w:tcW w:w="1147" w:type="dxa"/>
            <w:vAlign w:val="center"/>
          </w:tcPr>
          <w:p w:rsidR="006E11A9" w:rsidRPr="004A528F" w:rsidRDefault="006E11A9" w:rsidP="00CD078B">
            <w:pPr>
              <w:jc w:val="center"/>
              <w:rPr>
                <w:color w:val="5F497A" w:themeColor="accent4" w:themeShade="BF"/>
                <w:sz w:val="24"/>
                <w:szCs w:val="24"/>
              </w:rPr>
            </w:pPr>
          </w:p>
        </w:tc>
      </w:tr>
      <w:tr w:rsidR="006E11A9" w:rsidRPr="004A528F" w:rsidTr="00CD078B">
        <w:trPr>
          <w:trHeight w:val="300"/>
          <w:jc w:val="center"/>
        </w:trPr>
        <w:tc>
          <w:tcPr>
            <w:tcW w:w="3645" w:type="dxa"/>
            <w:shd w:val="clear" w:color="auto" w:fill="auto"/>
            <w:vAlign w:val="bottom"/>
          </w:tcPr>
          <w:p w:rsidR="006E11A9" w:rsidRPr="004A528F" w:rsidRDefault="006E11A9" w:rsidP="00CD078B">
            <w:pPr>
              <w:rPr>
                <w:b/>
                <w:color w:val="00B0F0"/>
                <w:sz w:val="24"/>
                <w:szCs w:val="24"/>
              </w:rPr>
            </w:pPr>
            <w:r w:rsidRPr="004A528F">
              <w:rPr>
                <w:b/>
                <w:color w:val="00B0F0"/>
                <w:sz w:val="24"/>
                <w:szCs w:val="24"/>
              </w:rPr>
              <w:t>állampolgári ismeretek</w:t>
            </w:r>
          </w:p>
        </w:tc>
        <w:tc>
          <w:tcPr>
            <w:tcW w:w="1014" w:type="dxa"/>
            <w:shd w:val="clear" w:color="auto" w:fill="auto"/>
            <w:noWrap/>
            <w:vAlign w:val="center"/>
          </w:tcPr>
          <w:p w:rsidR="006E11A9" w:rsidRPr="004A528F" w:rsidRDefault="006E11A9" w:rsidP="00CD078B">
            <w:pPr>
              <w:jc w:val="center"/>
              <w:rPr>
                <w:b/>
                <w:color w:val="92D050"/>
                <w:sz w:val="24"/>
                <w:szCs w:val="24"/>
              </w:rPr>
            </w:pPr>
            <w:r w:rsidRPr="004A528F">
              <w:rPr>
                <w:b/>
                <w:color w:val="92D050"/>
                <w:sz w:val="24"/>
                <w:szCs w:val="24"/>
              </w:rPr>
              <w:t>---</w:t>
            </w:r>
          </w:p>
        </w:tc>
        <w:tc>
          <w:tcPr>
            <w:tcW w:w="1014" w:type="dxa"/>
            <w:shd w:val="clear" w:color="auto" w:fill="auto"/>
            <w:noWrap/>
            <w:vAlign w:val="center"/>
          </w:tcPr>
          <w:p w:rsidR="006E11A9" w:rsidRPr="004A528F" w:rsidRDefault="006E11A9" w:rsidP="00CD078B">
            <w:pPr>
              <w:jc w:val="center"/>
              <w:rPr>
                <w:color w:val="C0504D" w:themeColor="accent2"/>
                <w:sz w:val="24"/>
                <w:szCs w:val="24"/>
              </w:rPr>
            </w:pPr>
            <w:r w:rsidRPr="004A528F">
              <w:rPr>
                <w:color w:val="C0504D" w:themeColor="accent2"/>
                <w:sz w:val="24"/>
                <w:szCs w:val="24"/>
              </w:rPr>
              <w:t> </w:t>
            </w:r>
          </w:p>
        </w:tc>
        <w:tc>
          <w:tcPr>
            <w:tcW w:w="1196" w:type="dxa"/>
            <w:shd w:val="clear" w:color="auto" w:fill="auto"/>
            <w:noWrap/>
            <w:vAlign w:val="center"/>
          </w:tcPr>
          <w:p w:rsidR="006E11A9" w:rsidRPr="004A528F" w:rsidRDefault="006E11A9" w:rsidP="00CD078B">
            <w:pPr>
              <w:jc w:val="center"/>
              <w:rPr>
                <w:b/>
                <w:color w:val="4BACC6" w:themeColor="accent5"/>
                <w:sz w:val="24"/>
                <w:szCs w:val="24"/>
              </w:rPr>
            </w:pPr>
          </w:p>
        </w:tc>
        <w:tc>
          <w:tcPr>
            <w:tcW w:w="1196" w:type="dxa"/>
            <w:shd w:val="clear" w:color="auto" w:fill="auto"/>
            <w:noWrap/>
            <w:vAlign w:val="center"/>
          </w:tcPr>
          <w:p w:rsidR="006E11A9" w:rsidRPr="004A528F" w:rsidRDefault="006E11A9" w:rsidP="00CD078B">
            <w:pPr>
              <w:jc w:val="center"/>
              <w:rPr>
                <w:b/>
                <w:color w:val="E36C0A" w:themeColor="accent6" w:themeShade="BF"/>
                <w:sz w:val="24"/>
                <w:szCs w:val="24"/>
              </w:rPr>
            </w:pPr>
            <w:r w:rsidRPr="004A528F">
              <w:rPr>
                <w:b/>
                <w:color w:val="E36C0A" w:themeColor="accent6" w:themeShade="BF"/>
                <w:sz w:val="24"/>
                <w:szCs w:val="24"/>
              </w:rPr>
              <w:t>1 </w:t>
            </w:r>
          </w:p>
        </w:tc>
        <w:tc>
          <w:tcPr>
            <w:tcW w:w="1147" w:type="dxa"/>
            <w:vAlign w:val="center"/>
          </w:tcPr>
          <w:p w:rsidR="006E11A9" w:rsidRPr="004A528F" w:rsidRDefault="006E11A9" w:rsidP="00CD078B">
            <w:pPr>
              <w:jc w:val="center"/>
              <w:rPr>
                <w:color w:val="5F497A" w:themeColor="accent4" w:themeShade="BF"/>
                <w:sz w:val="24"/>
                <w:szCs w:val="24"/>
              </w:rPr>
            </w:pPr>
            <w:r w:rsidRPr="004A528F">
              <w:rPr>
                <w:color w:val="5F497A" w:themeColor="accent4" w:themeShade="BF"/>
                <w:sz w:val="24"/>
                <w:szCs w:val="24"/>
              </w:rPr>
              <w:t> </w:t>
            </w:r>
          </w:p>
        </w:tc>
      </w:tr>
      <w:tr w:rsidR="006E11A9" w:rsidRPr="004A528F" w:rsidTr="00CD078B">
        <w:trPr>
          <w:trHeight w:val="300"/>
          <w:jc w:val="center"/>
        </w:trPr>
        <w:tc>
          <w:tcPr>
            <w:tcW w:w="3645" w:type="dxa"/>
            <w:shd w:val="clear" w:color="auto" w:fill="auto"/>
            <w:vAlign w:val="bottom"/>
          </w:tcPr>
          <w:p w:rsidR="006E11A9" w:rsidRPr="004A528F" w:rsidRDefault="006E11A9" w:rsidP="00CD078B">
            <w:pPr>
              <w:rPr>
                <w:b/>
                <w:color w:val="00B0F0"/>
                <w:sz w:val="24"/>
                <w:szCs w:val="24"/>
              </w:rPr>
            </w:pPr>
            <w:r w:rsidRPr="004A528F">
              <w:rPr>
                <w:b/>
                <w:color w:val="00B0F0"/>
                <w:sz w:val="24"/>
                <w:szCs w:val="24"/>
              </w:rPr>
              <w:t>Történelem</w:t>
            </w:r>
          </w:p>
        </w:tc>
        <w:tc>
          <w:tcPr>
            <w:tcW w:w="1014" w:type="dxa"/>
            <w:shd w:val="clear" w:color="auto" w:fill="auto"/>
            <w:noWrap/>
            <w:vAlign w:val="center"/>
          </w:tcPr>
          <w:p w:rsidR="006E11A9" w:rsidRPr="004A528F" w:rsidRDefault="006E11A9" w:rsidP="00CD078B">
            <w:pPr>
              <w:jc w:val="center"/>
              <w:rPr>
                <w:b/>
                <w:color w:val="92D050"/>
                <w:sz w:val="24"/>
                <w:szCs w:val="24"/>
              </w:rPr>
            </w:pPr>
            <w:r w:rsidRPr="004A528F">
              <w:rPr>
                <w:b/>
                <w:color w:val="92D050"/>
                <w:sz w:val="24"/>
                <w:szCs w:val="24"/>
              </w:rPr>
              <w:t>3</w:t>
            </w:r>
          </w:p>
        </w:tc>
        <w:tc>
          <w:tcPr>
            <w:tcW w:w="1014" w:type="dxa"/>
            <w:shd w:val="clear" w:color="auto" w:fill="auto"/>
            <w:noWrap/>
            <w:vAlign w:val="center"/>
          </w:tcPr>
          <w:p w:rsidR="006E11A9" w:rsidRPr="004A528F" w:rsidRDefault="006E11A9" w:rsidP="00CD078B">
            <w:pPr>
              <w:jc w:val="center"/>
              <w:rPr>
                <w:b/>
                <w:color w:val="C0504D" w:themeColor="accent2"/>
                <w:sz w:val="24"/>
                <w:szCs w:val="24"/>
              </w:rPr>
            </w:pPr>
            <w:r w:rsidRPr="004A528F">
              <w:rPr>
                <w:b/>
                <w:color w:val="C0504D" w:themeColor="accent2"/>
                <w:sz w:val="24"/>
                <w:szCs w:val="24"/>
              </w:rPr>
              <w:t>3</w:t>
            </w:r>
          </w:p>
        </w:tc>
        <w:tc>
          <w:tcPr>
            <w:tcW w:w="1196" w:type="dxa"/>
            <w:shd w:val="clear" w:color="auto" w:fill="auto"/>
            <w:noWrap/>
            <w:vAlign w:val="center"/>
          </w:tcPr>
          <w:p w:rsidR="006E11A9" w:rsidRPr="004A528F" w:rsidRDefault="006E11A9" w:rsidP="00CD078B">
            <w:pPr>
              <w:jc w:val="center"/>
              <w:rPr>
                <w:b/>
                <w:color w:val="4BACC6" w:themeColor="accent5"/>
                <w:sz w:val="24"/>
                <w:szCs w:val="24"/>
              </w:rPr>
            </w:pPr>
            <w:r w:rsidRPr="004A528F">
              <w:rPr>
                <w:b/>
                <w:color w:val="4BACC6" w:themeColor="accent5"/>
                <w:sz w:val="24"/>
                <w:szCs w:val="24"/>
              </w:rPr>
              <w:t>2+1</w:t>
            </w:r>
          </w:p>
        </w:tc>
        <w:tc>
          <w:tcPr>
            <w:tcW w:w="1196" w:type="dxa"/>
            <w:shd w:val="clear" w:color="auto" w:fill="auto"/>
            <w:noWrap/>
            <w:vAlign w:val="center"/>
          </w:tcPr>
          <w:p w:rsidR="006E11A9" w:rsidRPr="004A528F" w:rsidRDefault="006E11A9" w:rsidP="00CD078B">
            <w:pPr>
              <w:jc w:val="center"/>
              <w:rPr>
                <w:b/>
                <w:color w:val="E36C0A" w:themeColor="accent6" w:themeShade="BF"/>
                <w:sz w:val="24"/>
                <w:szCs w:val="24"/>
              </w:rPr>
            </w:pPr>
            <w:r w:rsidRPr="004A528F">
              <w:rPr>
                <w:b/>
                <w:color w:val="E36C0A" w:themeColor="accent6" w:themeShade="BF"/>
                <w:sz w:val="24"/>
                <w:szCs w:val="24"/>
              </w:rPr>
              <w:t>2+1+1</w:t>
            </w:r>
          </w:p>
        </w:tc>
        <w:tc>
          <w:tcPr>
            <w:tcW w:w="1147" w:type="dxa"/>
            <w:vAlign w:val="center"/>
          </w:tcPr>
          <w:p w:rsidR="006E11A9" w:rsidRPr="004A528F" w:rsidRDefault="006E11A9" w:rsidP="00CD078B">
            <w:pPr>
              <w:jc w:val="center"/>
              <w:rPr>
                <w:color w:val="5F497A" w:themeColor="accent4" w:themeShade="BF"/>
                <w:sz w:val="24"/>
                <w:szCs w:val="24"/>
              </w:rPr>
            </w:pPr>
          </w:p>
        </w:tc>
      </w:tr>
      <w:tr w:rsidR="006E11A9" w:rsidRPr="004A528F" w:rsidTr="00CD078B">
        <w:trPr>
          <w:trHeight w:val="300"/>
          <w:jc w:val="center"/>
        </w:trPr>
        <w:tc>
          <w:tcPr>
            <w:tcW w:w="3645" w:type="dxa"/>
            <w:shd w:val="clear" w:color="auto" w:fill="auto"/>
            <w:vAlign w:val="bottom"/>
          </w:tcPr>
          <w:p w:rsidR="006E11A9" w:rsidRPr="004A528F" w:rsidRDefault="006E11A9" w:rsidP="00CD078B">
            <w:pPr>
              <w:rPr>
                <w:b/>
                <w:color w:val="00B0F0"/>
                <w:sz w:val="24"/>
                <w:szCs w:val="24"/>
              </w:rPr>
            </w:pPr>
            <w:r w:rsidRPr="004A528F">
              <w:rPr>
                <w:b/>
                <w:color w:val="00B0F0"/>
                <w:sz w:val="24"/>
                <w:szCs w:val="24"/>
              </w:rPr>
              <w:t>Pénzügyi és vállalkozói ismeret</w:t>
            </w:r>
          </w:p>
        </w:tc>
        <w:tc>
          <w:tcPr>
            <w:tcW w:w="1014" w:type="dxa"/>
            <w:shd w:val="clear" w:color="auto" w:fill="auto"/>
            <w:noWrap/>
            <w:vAlign w:val="center"/>
          </w:tcPr>
          <w:p w:rsidR="006E11A9" w:rsidRPr="004A528F" w:rsidRDefault="006E11A9" w:rsidP="00CD078B">
            <w:pPr>
              <w:jc w:val="center"/>
              <w:rPr>
                <w:b/>
                <w:color w:val="92D050"/>
                <w:sz w:val="24"/>
                <w:szCs w:val="24"/>
              </w:rPr>
            </w:pPr>
            <w:r w:rsidRPr="004A528F">
              <w:rPr>
                <w:b/>
                <w:color w:val="92D050"/>
                <w:sz w:val="24"/>
                <w:szCs w:val="24"/>
              </w:rPr>
              <w:t>-----</w:t>
            </w:r>
          </w:p>
        </w:tc>
        <w:tc>
          <w:tcPr>
            <w:tcW w:w="1014" w:type="dxa"/>
            <w:shd w:val="clear" w:color="auto" w:fill="auto"/>
            <w:noWrap/>
            <w:vAlign w:val="center"/>
          </w:tcPr>
          <w:p w:rsidR="006E11A9" w:rsidRPr="004A528F" w:rsidRDefault="006E11A9" w:rsidP="00CD078B">
            <w:pPr>
              <w:jc w:val="center"/>
              <w:rPr>
                <w:b/>
                <w:color w:val="C0504D" w:themeColor="accent2"/>
                <w:sz w:val="24"/>
                <w:szCs w:val="24"/>
              </w:rPr>
            </w:pPr>
            <w:r w:rsidRPr="004A528F">
              <w:rPr>
                <w:b/>
                <w:color w:val="C0504D" w:themeColor="accent2"/>
                <w:sz w:val="24"/>
                <w:szCs w:val="24"/>
              </w:rPr>
              <w:t>1</w:t>
            </w:r>
          </w:p>
        </w:tc>
        <w:tc>
          <w:tcPr>
            <w:tcW w:w="1196" w:type="dxa"/>
            <w:shd w:val="clear" w:color="auto" w:fill="auto"/>
            <w:noWrap/>
            <w:vAlign w:val="center"/>
          </w:tcPr>
          <w:p w:rsidR="006E11A9" w:rsidRPr="004A528F" w:rsidRDefault="006E11A9" w:rsidP="00CD078B">
            <w:pPr>
              <w:jc w:val="center"/>
              <w:rPr>
                <w:color w:val="4BACC6" w:themeColor="accent5"/>
                <w:sz w:val="24"/>
                <w:szCs w:val="24"/>
              </w:rPr>
            </w:pPr>
            <w:r w:rsidRPr="004A528F">
              <w:rPr>
                <w:color w:val="4BACC6" w:themeColor="accent5"/>
                <w:sz w:val="24"/>
                <w:szCs w:val="24"/>
              </w:rPr>
              <w:t>----- </w:t>
            </w:r>
          </w:p>
        </w:tc>
        <w:tc>
          <w:tcPr>
            <w:tcW w:w="1196" w:type="dxa"/>
            <w:shd w:val="clear" w:color="auto" w:fill="auto"/>
            <w:noWrap/>
            <w:vAlign w:val="center"/>
          </w:tcPr>
          <w:p w:rsidR="006E11A9" w:rsidRPr="004A528F" w:rsidRDefault="006E11A9" w:rsidP="00CD078B">
            <w:pPr>
              <w:jc w:val="center"/>
              <w:rPr>
                <w:b/>
                <w:color w:val="E36C0A" w:themeColor="accent6" w:themeShade="BF"/>
                <w:sz w:val="24"/>
                <w:szCs w:val="24"/>
              </w:rPr>
            </w:pPr>
            <w:r w:rsidRPr="004A528F">
              <w:rPr>
                <w:b/>
                <w:color w:val="E36C0A" w:themeColor="accent6" w:themeShade="BF"/>
                <w:sz w:val="24"/>
                <w:szCs w:val="24"/>
              </w:rPr>
              <w:t> -----</w:t>
            </w:r>
          </w:p>
        </w:tc>
        <w:tc>
          <w:tcPr>
            <w:tcW w:w="1147" w:type="dxa"/>
            <w:vAlign w:val="center"/>
          </w:tcPr>
          <w:p w:rsidR="006E11A9" w:rsidRPr="004A528F" w:rsidRDefault="006E11A9" w:rsidP="00CD078B">
            <w:pPr>
              <w:jc w:val="center"/>
              <w:rPr>
                <w:color w:val="5F497A" w:themeColor="accent4" w:themeShade="BF"/>
                <w:sz w:val="24"/>
                <w:szCs w:val="24"/>
              </w:rPr>
            </w:pPr>
            <w:r w:rsidRPr="004A528F">
              <w:rPr>
                <w:color w:val="5F497A" w:themeColor="accent4" w:themeShade="BF"/>
                <w:sz w:val="24"/>
                <w:szCs w:val="24"/>
              </w:rPr>
              <w:t> </w:t>
            </w:r>
          </w:p>
        </w:tc>
      </w:tr>
      <w:tr w:rsidR="006E11A9" w:rsidRPr="004A528F" w:rsidTr="00CD078B">
        <w:trPr>
          <w:trHeight w:val="300"/>
          <w:jc w:val="center"/>
        </w:trPr>
        <w:tc>
          <w:tcPr>
            <w:tcW w:w="3645" w:type="dxa"/>
            <w:shd w:val="clear" w:color="auto" w:fill="auto"/>
            <w:vAlign w:val="bottom"/>
          </w:tcPr>
          <w:p w:rsidR="006E11A9" w:rsidRPr="004A528F" w:rsidRDefault="006E11A9" w:rsidP="00CD078B">
            <w:pPr>
              <w:rPr>
                <w:b/>
                <w:color w:val="00B0F0"/>
                <w:sz w:val="24"/>
                <w:szCs w:val="24"/>
              </w:rPr>
            </w:pPr>
            <w:r w:rsidRPr="004A528F">
              <w:rPr>
                <w:b/>
                <w:color w:val="00B0F0"/>
                <w:sz w:val="24"/>
                <w:szCs w:val="24"/>
              </w:rPr>
              <w:t>Művészetek: ének-zene</w:t>
            </w:r>
          </w:p>
        </w:tc>
        <w:tc>
          <w:tcPr>
            <w:tcW w:w="1014" w:type="dxa"/>
            <w:shd w:val="clear" w:color="auto" w:fill="auto"/>
            <w:noWrap/>
            <w:vAlign w:val="center"/>
          </w:tcPr>
          <w:p w:rsidR="006E11A9" w:rsidRPr="004A528F" w:rsidRDefault="006E11A9" w:rsidP="00CD078B">
            <w:pPr>
              <w:jc w:val="center"/>
              <w:rPr>
                <w:b/>
                <w:color w:val="92D050"/>
                <w:sz w:val="24"/>
                <w:szCs w:val="24"/>
              </w:rPr>
            </w:pPr>
            <w:r w:rsidRPr="004A528F">
              <w:rPr>
                <w:b/>
                <w:color w:val="92D050"/>
                <w:sz w:val="24"/>
                <w:szCs w:val="24"/>
              </w:rPr>
              <w:t> </w:t>
            </w:r>
          </w:p>
        </w:tc>
        <w:tc>
          <w:tcPr>
            <w:tcW w:w="1014" w:type="dxa"/>
            <w:shd w:val="clear" w:color="auto" w:fill="auto"/>
            <w:noWrap/>
            <w:vAlign w:val="center"/>
          </w:tcPr>
          <w:p w:rsidR="006E11A9" w:rsidRPr="004A528F" w:rsidRDefault="006E11A9" w:rsidP="00CD078B">
            <w:pPr>
              <w:jc w:val="center"/>
              <w:rPr>
                <w:color w:val="C0504D" w:themeColor="accent2"/>
                <w:sz w:val="24"/>
                <w:szCs w:val="24"/>
              </w:rPr>
            </w:pPr>
            <w:r w:rsidRPr="004A528F">
              <w:rPr>
                <w:color w:val="C0504D" w:themeColor="accent2"/>
                <w:sz w:val="24"/>
                <w:szCs w:val="24"/>
              </w:rPr>
              <w:t> </w:t>
            </w:r>
          </w:p>
        </w:tc>
        <w:tc>
          <w:tcPr>
            <w:tcW w:w="1196" w:type="dxa"/>
            <w:shd w:val="clear" w:color="auto" w:fill="auto"/>
            <w:noWrap/>
            <w:vAlign w:val="center"/>
          </w:tcPr>
          <w:p w:rsidR="006E11A9" w:rsidRPr="004A528F" w:rsidRDefault="006E11A9" w:rsidP="00CD078B">
            <w:pPr>
              <w:jc w:val="center"/>
              <w:rPr>
                <w:color w:val="4BACC6" w:themeColor="accent5"/>
                <w:sz w:val="24"/>
                <w:szCs w:val="24"/>
              </w:rPr>
            </w:pPr>
          </w:p>
        </w:tc>
        <w:tc>
          <w:tcPr>
            <w:tcW w:w="1196" w:type="dxa"/>
            <w:shd w:val="clear" w:color="auto" w:fill="auto"/>
            <w:noWrap/>
            <w:vAlign w:val="center"/>
          </w:tcPr>
          <w:p w:rsidR="006E11A9" w:rsidRPr="004A528F" w:rsidRDefault="006E11A9" w:rsidP="00CD078B">
            <w:pPr>
              <w:jc w:val="center"/>
              <w:rPr>
                <w:b/>
                <w:color w:val="E36C0A" w:themeColor="accent6" w:themeShade="BF"/>
                <w:sz w:val="24"/>
                <w:szCs w:val="24"/>
              </w:rPr>
            </w:pPr>
            <w:r w:rsidRPr="004A528F">
              <w:rPr>
                <w:b/>
                <w:color w:val="E36C0A" w:themeColor="accent6" w:themeShade="BF"/>
                <w:sz w:val="24"/>
                <w:szCs w:val="24"/>
              </w:rPr>
              <w:t>1</w:t>
            </w:r>
          </w:p>
        </w:tc>
        <w:tc>
          <w:tcPr>
            <w:tcW w:w="1147" w:type="dxa"/>
            <w:vAlign w:val="center"/>
          </w:tcPr>
          <w:p w:rsidR="006E11A9" w:rsidRPr="004A528F" w:rsidRDefault="006E11A9" w:rsidP="00CD078B">
            <w:pPr>
              <w:jc w:val="center"/>
              <w:rPr>
                <w:color w:val="5F497A" w:themeColor="accent4" w:themeShade="BF"/>
                <w:sz w:val="24"/>
                <w:szCs w:val="24"/>
              </w:rPr>
            </w:pPr>
          </w:p>
        </w:tc>
      </w:tr>
      <w:tr w:rsidR="006E11A9" w:rsidRPr="004A528F" w:rsidTr="00CD078B">
        <w:trPr>
          <w:trHeight w:val="300"/>
          <w:jc w:val="center"/>
        </w:trPr>
        <w:tc>
          <w:tcPr>
            <w:tcW w:w="3645" w:type="dxa"/>
            <w:shd w:val="clear" w:color="auto" w:fill="auto"/>
            <w:vAlign w:val="bottom"/>
          </w:tcPr>
          <w:p w:rsidR="006E11A9" w:rsidRPr="004A528F" w:rsidRDefault="006E11A9" w:rsidP="00CD078B">
            <w:pPr>
              <w:rPr>
                <w:b/>
                <w:color w:val="00B0F0"/>
                <w:sz w:val="24"/>
                <w:szCs w:val="24"/>
              </w:rPr>
            </w:pPr>
            <w:r w:rsidRPr="004A528F">
              <w:rPr>
                <w:b/>
                <w:color w:val="00B0F0"/>
                <w:sz w:val="24"/>
                <w:szCs w:val="24"/>
              </w:rPr>
              <w:t>Digitális kultúra</w:t>
            </w:r>
          </w:p>
        </w:tc>
        <w:tc>
          <w:tcPr>
            <w:tcW w:w="1014" w:type="dxa"/>
            <w:shd w:val="clear" w:color="auto" w:fill="auto"/>
            <w:noWrap/>
            <w:vAlign w:val="center"/>
          </w:tcPr>
          <w:p w:rsidR="006E11A9" w:rsidRPr="004A528F" w:rsidRDefault="006E11A9" w:rsidP="00CD078B">
            <w:pPr>
              <w:jc w:val="center"/>
              <w:rPr>
                <w:b/>
                <w:color w:val="92D050"/>
                <w:sz w:val="24"/>
                <w:szCs w:val="24"/>
              </w:rPr>
            </w:pPr>
            <w:r w:rsidRPr="004A528F">
              <w:rPr>
                <w:b/>
                <w:color w:val="92D050"/>
                <w:sz w:val="24"/>
                <w:szCs w:val="24"/>
              </w:rPr>
              <w:t>1+1</w:t>
            </w:r>
          </w:p>
        </w:tc>
        <w:tc>
          <w:tcPr>
            <w:tcW w:w="1014" w:type="dxa"/>
            <w:shd w:val="clear" w:color="auto" w:fill="auto"/>
            <w:noWrap/>
            <w:vAlign w:val="center"/>
          </w:tcPr>
          <w:p w:rsidR="006E11A9" w:rsidRPr="004A528F" w:rsidRDefault="006E11A9" w:rsidP="00CD078B">
            <w:pPr>
              <w:jc w:val="center"/>
              <w:rPr>
                <w:b/>
                <w:color w:val="C0504D" w:themeColor="accent2"/>
                <w:sz w:val="24"/>
                <w:szCs w:val="24"/>
              </w:rPr>
            </w:pPr>
            <w:r w:rsidRPr="004A528F">
              <w:rPr>
                <w:b/>
                <w:color w:val="C0504D" w:themeColor="accent2"/>
                <w:sz w:val="24"/>
                <w:szCs w:val="24"/>
              </w:rPr>
              <w:t>0+1</w:t>
            </w:r>
          </w:p>
        </w:tc>
        <w:tc>
          <w:tcPr>
            <w:tcW w:w="1196" w:type="dxa"/>
            <w:shd w:val="clear" w:color="auto" w:fill="auto"/>
            <w:noWrap/>
            <w:vAlign w:val="center"/>
          </w:tcPr>
          <w:p w:rsidR="006E11A9" w:rsidRPr="004A528F" w:rsidRDefault="006E11A9" w:rsidP="00CD078B">
            <w:pPr>
              <w:jc w:val="center"/>
              <w:rPr>
                <w:b/>
                <w:color w:val="4BACC6" w:themeColor="accent5"/>
                <w:sz w:val="24"/>
                <w:szCs w:val="24"/>
              </w:rPr>
            </w:pPr>
            <w:r w:rsidRPr="004A528F">
              <w:rPr>
                <w:b/>
                <w:color w:val="4BACC6" w:themeColor="accent5"/>
                <w:sz w:val="24"/>
                <w:szCs w:val="24"/>
              </w:rPr>
              <w:t> </w:t>
            </w:r>
          </w:p>
        </w:tc>
        <w:tc>
          <w:tcPr>
            <w:tcW w:w="1196" w:type="dxa"/>
            <w:shd w:val="clear" w:color="auto" w:fill="auto"/>
            <w:noWrap/>
            <w:vAlign w:val="center"/>
          </w:tcPr>
          <w:p w:rsidR="006E11A9" w:rsidRPr="004A528F" w:rsidRDefault="006E11A9" w:rsidP="00CD078B">
            <w:pPr>
              <w:jc w:val="center"/>
              <w:rPr>
                <w:b/>
                <w:color w:val="E36C0A" w:themeColor="accent6" w:themeShade="BF"/>
                <w:sz w:val="24"/>
                <w:szCs w:val="24"/>
              </w:rPr>
            </w:pPr>
            <w:r w:rsidRPr="004A528F">
              <w:rPr>
                <w:b/>
                <w:color w:val="E36C0A" w:themeColor="accent6" w:themeShade="BF"/>
                <w:sz w:val="24"/>
                <w:szCs w:val="24"/>
              </w:rPr>
              <w:t> </w:t>
            </w:r>
          </w:p>
        </w:tc>
        <w:tc>
          <w:tcPr>
            <w:tcW w:w="1147" w:type="dxa"/>
            <w:vAlign w:val="center"/>
          </w:tcPr>
          <w:p w:rsidR="006E11A9" w:rsidRPr="004A528F" w:rsidRDefault="006E11A9" w:rsidP="00CD078B">
            <w:pPr>
              <w:jc w:val="center"/>
              <w:rPr>
                <w:color w:val="5F497A" w:themeColor="accent4" w:themeShade="BF"/>
                <w:sz w:val="24"/>
                <w:szCs w:val="24"/>
              </w:rPr>
            </w:pPr>
          </w:p>
        </w:tc>
      </w:tr>
      <w:tr w:rsidR="006E11A9" w:rsidRPr="004A528F" w:rsidTr="00CD078B">
        <w:trPr>
          <w:trHeight w:val="300"/>
          <w:jc w:val="center"/>
        </w:trPr>
        <w:tc>
          <w:tcPr>
            <w:tcW w:w="3645" w:type="dxa"/>
            <w:shd w:val="clear" w:color="auto" w:fill="auto"/>
            <w:vAlign w:val="bottom"/>
          </w:tcPr>
          <w:p w:rsidR="006E11A9" w:rsidRPr="004A528F" w:rsidRDefault="006E11A9" w:rsidP="00CD078B">
            <w:pPr>
              <w:rPr>
                <w:b/>
                <w:color w:val="00B0F0"/>
                <w:sz w:val="24"/>
                <w:szCs w:val="24"/>
              </w:rPr>
            </w:pPr>
            <w:r w:rsidRPr="004A528F">
              <w:rPr>
                <w:b/>
                <w:color w:val="00B0F0"/>
                <w:sz w:val="24"/>
                <w:szCs w:val="24"/>
              </w:rPr>
              <w:t>Testnevelés és sport</w:t>
            </w:r>
          </w:p>
        </w:tc>
        <w:tc>
          <w:tcPr>
            <w:tcW w:w="1014" w:type="dxa"/>
            <w:shd w:val="clear" w:color="auto" w:fill="auto"/>
            <w:noWrap/>
            <w:vAlign w:val="center"/>
          </w:tcPr>
          <w:p w:rsidR="006E11A9" w:rsidRPr="004A528F" w:rsidRDefault="006E11A9" w:rsidP="00CD078B">
            <w:pPr>
              <w:jc w:val="center"/>
              <w:rPr>
                <w:b/>
                <w:color w:val="92D050"/>
                <w:sz w:val="24"/>
                <w:szCs w:val="24"/>
              </w:rPr>
            </w:pPr>
            <w:r w:rsidRPr="004A528F">
              <w:rPr>
                <w:b/>
                <w:color w:val="92D050"/>
                <w:sz w:val="24"/>
                <w:szCs w:val="24"/>
              </w:rPr>
              <w:t>4</w:t>
            </w:r>
          </w:p>
        </w:tc>
        <w:tc>
          <w:tcPr>
            <w:tcW w:w="1014" w:type="dxa"/>
            <w:shd w:val="clear" w:color="auto" w:fill="auto"/>
            <w:noWrap/>
            <w:vAlign w:val="center"/>
          </w:tcPr>
          <w:p w:rsidR="006E11A9" w:rsidRPr="004A528F" w:rsidRDefault="006E11A9" w:rsidP="00CD078B">
            <w:pPr>
              <w:jc w:val="center"/>
              <w:rPr>
                <w:b/>
                <w:color w:val="C0504D" w:themeColor="accent2"/>
                <w:sz w:val="24"/>
                <w:szCs w:val="24"/>
              </w:rPr>
            </w:pPr>
            <w:r w:rsidRPr="004A528F">
              <w:rPr>
                <w:b/>
                <w:color w:val="C0504D" w:themeColor="accent2"/>
                <w:sz w:val="24"/>
                <w:szCs w:val="24"/>
              </w:rPr>
              <w:t>4</w:t>
            </w:r>
          </w:p>
        </w:tc>
        <w:tc>
          <w:tcPr>
            <w:tcW w:w="1196" w:type="dxa"/>
            <w:shd w:val="clear" w:color="auto" w:fill="auto"/>
            <w:noWrap/>
            <w:vAlign w:val="center"/>
          </w:tcPr>
          <w:p w:rsidR="006E11A9" w:rsidRPr="004A528F" w:rsidRDefault="006E11A9" w:rsidP="00CD078B">
            <w:pPr>
              <w:jc w:val="center"/>
              <w:rPr>
                <w:b/>
                <w:color w:val="4BACC6" w:themeColor="accent5"/>
                <w:sz w:val="24"/>
                <w:szCs w:val="24"/>
              </w:rPr>
            </w:pPr>
            <w:r w:rsidRPr="004A528F">
              <w:rPr>
                <w:b/>
                <w:color w:val="4BACC6" w:themeColor="accent5"/>
                <w:sz w:val="24"/>
                <w:szCs w:val="24"/>
              </w:rPr>
              <w:t>3</w:t>
            </w:r>
          </w:p>
        </w:tc>
        <w:tc>
          <w:tcPr>
            <w:tcW w:w="1196" w:type="dxa"/>
            <w:shd w:val="clear" w:color="auto" w:fill="auto"/>
            <w:noWrap/>
            <w:vAlign w:val="center"/>
          </w:tcPr>
          <w:p w:rsidR="006E11A9" w:rsidRPr="004A528F" w:rsidRDefault="006E11A9" w:rsidP="00CD078B">
            <w:pPr>
              <w:jc w:val="center"/>
              <w:rPr>
                <w:b/>
                <w:color w:val="E36C0A" w:themeColor="accent6" w:themeShade="BF"/>
                <w:sz w:val="24"/>
                <w:szCs w:val="24"/>
              </w:rPr>
            </w:pPr>
            <w:r w:rsidRPr="004A528F">
              <w:rPr>
                <w:b/>
                <w:color w:val="E36C0A" w:themeColor="accent6" w:themeShade="BF"/>
                <w:sz w:val="24"/>
                <w:szCs w:val="24"/>
              </w:rPr>
              <w:t>3</w:t>
            </w:r>
          </w:p>
        </w:tc>
        <w:tc>
          <w:tcPr>
            <w:tcW w:w="1147" w:type="dxa"/>
            <w:vAlign w:val="center"/>
          </w:tcPr>
          <w:p w:rsidR="006E11A9" w:rsidRPr="004A528F" w:rsidRDefault="006E11A9" w:rsidP="00CD078B">
            <w:pPr>
              <w:jc w:val="center"/>
              <w:rPr>
                <w:color w:val="5F497A" w:themeColor="accent4" w:themeShade="BF"/>
                <w:sz w:val="24"/>
                <w:szCs w:val="24"/>
              </w:rPr>
            </w:pPr>
          </w:p>
        </w:tc>
      </w:tr>
      <w:tr w:rsidR="006E11A9" w:rsidRPr="004A528F" w:rsidTr="00CD078B">
        <w:trPr>
          <w:trHeight w:val="300"/>
          <w:jc w:val="center"/>
        </w:trPr>
        <w:tc>
          <w:tcPr>
            <w:tcW w:w="3645" w:type="dxa"/>
            <w:shd w:val="clear" w:color="auto" w:fill="auto"/>
            <w:vAlign w:val="bottom"/>
          </w:tcPr>
          <w:p w:rsidR="006E11A9" w:rsidRPr="004A528F" w:rsidRDefault="006E11A9" w:rsidP="00CD078B">
            <w:pPr>
              <w:rPr>
                <w:b/>
                <w:iCs/>
                <w:color w:val="00B0F0"/>
                <w:sz w:val="24"/>
                <w:szCs w:val="24"/>
              </w:rPr>
            </w:pPr>
            <w:r w:rsidRPr="004A528F">
              <w:rPr>
                <w:b/>
                <w:iCs/>
                <w:color w:val="00B0F0"/>
                <w:sz w:val="24"/>
                <w:szCs w:val="24"/>
              </w:rPr>
              <w:t>Osztályfőnöki</w:t>
            </w:r>
          </w:p>
        </w:tc>
        <w:tc>
          <w:tcPr>
            <w:tcW w:w="1014" w:type="dxa"/>
            <w:shd w:val="clear" w:color="auto" w:fill="auto"/>
            <w:noWrap/>
            <w:vAlign w:val="center"/>
          </w:tcPr>
          <w:p w:rsidR="006E11A9" w:rsidRPr="004A528F" w:rsidRDefault="006E11A9" w:rsidP="00CD078B">
            <w:pPr>
              <w:jc w:val="center"/>
              <w:rPr>
                <w:b/>
                <w:color w:val="92D050"/>
                <w:sz w:val="24"/>
                <w:szCs w:val="24"/>
              </w:rPr>
            </w:pPr>
            <w:r w:rsidRPr="004A528F">
              <w:rPr>
                <w:b/>
                <w:color w:val="92D050"/>
                <w:sz w:val="24"/>
                <w:szCs w:val="24"/>
              </w:rPr>
              <w:t>1</w:t>
            </w:r>
          </w:p>
        </w:tc>
        <w:tc>
          <w:tcPr>
            <w:tcW w:w="1014" w:type="dxa"/>
            <w:shd w:val="clear" w:color="auto" w:fill="auto"/>
            <w:noWrap/>
            <w:vAlign w:val="center"/>
          </w:tcPr>
          <w:p w:rsidR="006E11A9" w:rsidRPr="004A528F" w:rsidRDefault="006E11A9" w:rsidP="00CD078B">
            <w:pPr>
              <w:jc w:val="center"/>
              <w:rPr>
                <w:b/>
                <w:color w:val="C0504D" w:themeColor="accent2"/>
                <w:sz w:val="24"/>
                <w:szCs w:val="24"/>
              </w:rPr>
            </w:pPr>
            <w:r w:rsidRPr="004A528F">
              <w:rPr>
                <w:b/>
                <w:color w:val="C0504D" w:themeColor="accent2"/>
                <w:sz w:val="24"/>
                <w:szCs w:val="24"/>
              </w:rPr>
              <w:t>1</w:t>
            </w:r>
          </w:p>
        </w:tc>
        <w:tc>
          <w:tcPr>
            <w:tcW w:w="1196" w:type="dxa"/>
            <w:shd w:val="clear" w:color="auto" w:fill="auto"/>
            <w:noWrap/>
            <w:vAlign w:val="center"/>
          </w:tcPr>
          <w:p w:rsidR="006E11A9" w:rsidRPr="004A528F" w:rsidRDefault="006E11A9" w:rsidP="00CD078B">
            <w:pPr>
              <w:jc w:val="center"/>
              <w:rPr>
                <w:b/>
                <w:color w:val="4BACC6" w:themeColor="accent5"/>
                <w:sz w:val="24"/>
                <w:szCs w:val="24"/>
              </w:rPr>
            </w:pPr>
            <w:r w:rsidRPr="004A528F">
              <w:rPr>
                <w:b/>
                <w:color w:val="4BACC6" w:themeColor="accent5"/>
                <w:sz w:val="24"/>
                <w:szCs w:val="24"/>
              </w:rPr>
              <w:t>1</w:t>
            </w:r>
          </w:p>
        </w:tc>
        <w:tc>
          <w:tcPr>
            <w:tcW w:w="1196" w:type="dxa"/>
            <w:shd w:val="clear" w:color="auto" w:fill="auto"/>
            <w:noWrap/>
            <w:vAlign w:val="center"/>
          </w:tcPr>
          <w:p w:rsidR="006E11A9" w:rsidRPr="004A528F" w:rsidRDefault="006E11A9" w:rsidP="00CD078B">
            <w:pPr>
              <w:jc w:val="center"/>
              <w:rPr>
                <w:b/>
                <w:color w:val="E36C0A" w:themeColor="accent6" w:themeShade="BF"/>
                <w:sz w:val="24"/>
                <w:szCs w:val="24"/>
              </w:rPr>
            </w:pPr>
            <w:r w:rsidRPr="004A528F">
              <w:rPr>
                <w:b/>
                <w:color w:val="E36C0A" w:themeColor="accent6" w:themeShade="BF"/>
                <w:sz w:val="24"/>
                <w:szCs w:val="24"/>
              </w:rPr>
              <w:t>1</w:t>
            </w:r>
          </w:p>
        </w:tc>
        <w:tc>
          <w:tcPr>
            <w:tcW w:w="1147" w:type="dxa"/>
            <w:vAlign w:val="center"/>
          </w:tcPr>
          <w:p w:rsidR="006E11A9" w:rsidRPr="004A528F" w:rsidRDefault="006E11A9" w:rsidP="00CD078B">
            <w:pPr>
              <w:jc w:val="center"/>
              <w:rPr>
                <w:b/>
                <w:bCs/>
                <w:color w:val="5F497A" w:themeColor="accent4" w:themeShade="BF"/>
                <w:sz w:val="24"/>
                <w:szCs w:val="24"/>
              </w:rPr>
            </w:pPr>
            <w:r w:rsidRPr="004A528F">
              <w:rPr>
                <w:b/>
                <w:bCs/>
                <w:color w:val="5F497A" w:themeColor="accent4" w:themeShade="BF"/>
                <w:sz w:val="24"/>
                <w:szCs w:val="24"/>
              </w:rPr>
              <w:t>1</w:t>
            </w:r>
          </w:p>
        </w:tc>
      </w:tr>
      <w:tr w:rsidR="006E11A9" w:rsidRPr="004A528F" w:rsidTr="00CD078B">
        <w:trPr>
          <w:trHeight w:val="300"/>
          <w:jc w:val="center"/>
        </w:trPr>
        <w:tc>
          <w:tcPr>
            <w:tcW w:w="3645" w:type="dxa"/>
            <w:shd w:val="clear" w:color="auto" w:fill="auto"/>
            <w:vAlign w:val="bottom"/>
          </w:tcPr>
          <w:p w:rsidR="006E11A9" w:rsidRPr="004A528F" w:rsidRDefault="006E11A9" w:rsidP="00CD078B">
            <w:pPr>
              <w:rPr>
                <w:b/>
                <w:iCs/>
                <w:color w:val="00B0F0"/>
                <w:sz w:val="24"/>
                <w:szCs w:val="24"/>
              </w:rPr>
            </w:pPr>
            <w:r w:rsidRPr="004A528F">
              <w:rPr>
                <w:b/>
                <w:iCs/>
                <w:color w:val="00B0F0"/>
                <w:sz w:val="24"/>
                <w:szCs w:val="24"/>
              </w:rPr>
              <w:t>Kötelező komplex természettudományos tantárgy</w:t>
            </w:r>
          </w:p>
        </w:tc>
        <w:tc>
          <w:tcPr>
            <w:tcW w:w="1014" w:type="dxa"/>
            <w:shd w:val="clear" w:color="auto" w:fill="auto"/>
            <w:noWrap/>
            <w:vAlign w:val="center"/>
          </w:tcPr>
          <w:p w:rsidR="006E11A9" w:rsidRPr="004A528F" w:rsidRDefault="006E11A9" w:rsidP="00CD078B">
            <w:pPr>
              <w:jc w:val="center"/>
              <w:rPr>
                <w:b/>
                <w:color w:val="92D050"/>
                <w:sz w:val="24"/>
                <w:szCs w:val="24"/>
              </w:rPr>
            </w:pPr>
            <w:r w:rsidRPr="004A528F">
              <w:rPr>
                <w:b/>
                <w:color w:val="92D050"/>
                <w:sz w:val="24"/>
                <w:szCs w:val="24"/>
              </w:rPr>
              <w:t>3</w:t>
            </w:r>
          </w:p>
        </w:tc>
        <w:tc>
          <w:tcPr>
            <w:tcW w:w="1014" w:type="dxa"/>
            <w:shd w:val="clear" w:color="auto" w:fill="auto"/>
            <w:noWrap/>
            <w:vAlign w:val="center"/>
          </w:tcPr>
          <w:p w:rsidR="006E11A9" w:rsidRPr="004A528F" w:rsidRDefault="006E11A9" w:rsidP="00CD078B">
            <w:pPr>
              <w:jc w:val="center"/>
              <w:rPr>
                <w:b/>
                <w:color w:val="C0504D" w:themeColor="accent2"/>
                <w:sz w:val="24"/>
                <w:szCs w:val="24"/>
              </w:rPr>
            </w:pPr>
          </w:p>
        </w:tc>
        <w:tc>
          <w:tcPr>
            <w:tcW w:w="1196" w:type="dxa"/>
            <w:shd w:val="clear" w:color="auto" w:fill="auto"/>
            <w:noWrap/>
            <w:vAlign w:val="center"/>
          </w:tcPr>
          <w:p w:rsidR="006E11A9" w:rsidRPr="004A528F" w:rsidRDefault="006E11A9" w:rsidP="00CD078B">
            <w:pPr>
              <w:jc w:val="center"/>
              <w:rPr>
                <w:b/>
                <w:color w:val="4BACC6" w:themeColor="accent5"/>
                <w:sz w:val="24"/>
                <w:szCs w:val="24"/>
              </w:rPr>
            </w:pPr>
          </w:p>
        </w:tc>
        <w:tc>
          <w:tcPr>
            <w:tcW w:w="1196" w:type="dxa"/>
            <w:shd w:val="clear" w:color="auto" w:fill="auto"/>
            <w:noWrap/>
            <w:vAlign w:val="center"/>
          </w:tcPr>
          <w:p w:rsidR="006E11A9" w:rsidRPr="004A528F" w:rsidRDefault="006E11A9" w:rsidP="00CD078B">
            <w:pPr>
              <w:jc w:val="center"/>
              <w:rPr>
                <w:b/>
                <w:color w:val="E36C0A" w:themeColor="accent6" w:themeShade="BF"/>
                <w:sz w:val="24"/>
                <w:szCs w:val="24"/>
              </w:rPr>
            </w:pPr>
          </w:p>
        </w:tc>
        <w:tc>
          <w:tcPr>
            <w:tcW w:w="1147" w:type="dxa"/>
            <w:vAlign w:val="center"/>
          </w:tcPr>
          <w:p w:rsidR="006E11A9" w:rsidRPr="004A528F" w:rsidRDefault="006E11A9" w:rsidP="00CD078B">
            <w:pPr>
              <w:jc w:val="center"/>
              <w:rPr>
                <w:color w:val="5F497A" w:themeColor="accent4" w:themeShade="BF"/>
                <w:sz w:val="24"/>
                <w:szCs w:val="24"/>
              </w:rPr>
            </w:pPr>
          </w:p>
        </w:tc>
      </w:tr>
      <w:tr w:rsidR="006E11A9" w:rsidRPr="004A528F" w:rsidTr="00CD078B">
        <w:trPr>
          <w:trHeight w:val="300"/>
          <w:jc w:val="center"/>
        </w:trPr>
        <w:tc>
          <w:tcPr>
            <w:tcW w:w="3645" w:type="dxa"/>
            <w:shd w:val="clear" w:color="auto" w:fill="auto"/>
            <w:vAlign w:val="bottom"/>
          </w:tcPr>
          <w:p w:rsidR="006E11A9" w:rsidRPr="004A528F" w:rsidRDefault="006E11A9" w:rsidP="00CD078B">
            <w:pPr>
              <w:rPr>
                <w:b/>
                <w:iCs/>
                <w:color w:val="00B0F0"/>
                <w:sz w:val="24"/>
                <w:szCs w:val="24"/>
              </w:rPr>
            </w:pPr>
            <w:r w:rsidRPr="004A528F">
              <w:rPr>
                <w:b/>
                <w:iCs/>
                <w:color w:val="00B0F0"/>
                <w:sz w:val="24"/>
                <w:szCs w:val="24"/>
              </w:rPr>
              <w:t>Ágazathoz kapcsolódó - Földrajz</w:t>
            </w:r>
          </w:p>
        </w:tc>
        <w:tc>
          <w:tcPr>
            <w:tcW w:w="1014" w:type="dxa"/>
            <w:shd w:val="clear" w:color="auto" w:fill="auto"/>
            <w:noWrap/>
            <w:vAlign w:val="center"/>
          </w:tcPr>
          <w:p w:rsidR="006E11A9" w:rsidRPr="004A528F" w:rsidRDefault="006E11A9" w:rsidP="00CD078B">
            <w:pPr>
              <w:jc w:val="center"/>
              <w:rPr>
                <w:b/>
                <w:color w:val="92D050"/>
                <w:sz w:val="24"/>
                <w:szCs w:val="24"/>
              </w:rPr>
            </w:pPr>
            <w:r w:rsidRPr="004A528F">
              <w:rPr>
                <w:b/>
                <w:color w:val="92D050"/>
                <w:sz w:val="24"/>
                <w:szCs w:val="24"/>
              </w:rPr>
              <w:t>---</w:t>
            </w:r>
          </w:p>
        </w:tc>
        <w:tc>
          <w:tcPr>
            <w:tcW w:w="1014" w:type="dxa"/>
            <w:shd w:val="clear" w:color="auto" w:fill="auto"/>
            <w:noWrap/>
            <w:vAlign w:val="center"/>
          </w:tcPr>
          <w:p w:rsidR="006E11A9" w:rsidRPr="004A528F" w:rsidRDefault="006E11A9" w:rsidP="00CD078B">
            <w:pPr>
              <w:jc w:val="center"/>
              <w:rPr>
                <w:b/>
                <w:color w:val="C0504D" w:themeColor="accent2"/>
                <w:sz w:val="24"/>
                <w:szCs w:val="24"/>
              </w:rPr>
            </w:pPr>
            <w:r w:rsidRPr="004A528F">
              <w:rPr>
                <w:b/>
                <w:color w:val="C0504D" w:themeColor="accent2"/>
                <w:sz w:val="24"/>
                <w:szCs w:val="24"/>
              </w:rPr>
              <w:t>2</w:t>
            </w:r>
          </w:p>
        </w:tc>
        <w:tc>
          <w:tcPr>
            <w:tcW w:w="1196" w:type="dxa"/>
            <w:shd w:val="clear" w:color="auto" w:fill="auto"/>
            <w:noWrap/>
            <w:vAlign w:val="center"/>
          </w:tcPr>
          <w:p w:rsidR="006E11A9" w:rsidRPr="004A528F" w:rsidRDefault="006E11A9" w:rsidP="00CD078B">
            <w:pPr>
              <w:jc w:val="center"/>
              <w:rPr>
                <w:b/>
                <w:color w:val="4BACC6" w:themeColor="accent5"/>
                <w:sz w:val="24"/>
                <w:szCs w:val="24"/>
              </w:rPr>
            </w:pPr>
            <w:r w:rsidRPr="004A528F">
              <w:rPr>
                <w:b/>
                <w:color w:val="4BACC6" w:themeColor="accent5"/>
                <w:sz w:val="24"/>
                <w:szCs w:val="24"/>
              </w:rPr>
              <w:t>2</w:t>
            </w:r>
          </w:p>
        </w:tc>
        <w:tc>
          <w:tcPr>
            <w:tcW w:w="1196" w:type="dxa"/>
            <w:shd w:val="clear" w:color="auto" w:fill="auto"/>
            <w:noWrap/>
            <w:vAlign w:val="center"/>
          </w:tcPr>
          <w:p w:rsidR="006E11A9" w:rsidRPr="004A528F" w:rsidRDefault="006E11A9" w:rsidP="00CD078B">
            <w:pPr>
              <w:jc w:val="center"/>
              <w:rPr>
                <w:b/>
                <w:color w:val="E36C0A" w:themeColor="accent6" w:themeShade="BF"/>
                <w:sz w:val="24"/>
                <w:szCs w:val="24"/>
              </w:rPr>
            </w:pPr>
            <w:r w:rsidRPr="004A528F">
              <w:rPr>
                <w:b/>
                <w:color w:val="E36C0A" w:themeColor="accent6" w:themeShade="BF"/>
                <w:sz w:val="24"/>
                <w:szCs w:val="24"/>
              </w:rPr>
              <w:t>2</w:t>
            </w:r>
          </w:p>
        </w:tc>
        <w:tc>
          <w:tcPr>
            <w:tcW w:w="1147" w:type="dxa"/>
            <w:vAlign w:val="center"/>
          </w:tcPr>
          <w:p w:rsidR="006E11A9" w:rsidRPr="004A528F" w:rsidRDefault="006E11A9" w:rsidP="00CD078B">
            <w:pPr>
              <w:jc w:val="center"/>
              <w:rPr>
                <w:color w:val="5F497A" w:themeColor="accent4" w:themeShade="BF"/>
                <w:sz w:val="24"/>
                <w:szCs w:val="24"/>
              </w:rPr>
            </w:pPr>
          </w:p>
        </w:tc>
      </w:tr>
      <w:tr w:rsidR="006E11A9" w:rsidRPr="004A528F" w:rsidTr="00CD078B">
        <w:trPr>
          <w:trHeight w:val="300"/>
          <w:jc w:val="center"/>
        </w:trPr>
        <w:tc>
          <w:tcPr>
            <w:tcW w:w="3645" w:type="dxa"/>
            <w:shd w:val="clear" w:color="auto" w:fill="auto"/>
            <w:vAlign w:val="bottom"/>
          </w:tcPr>
          <w:p w:rsidR="006E11A9" w:rsidRPr="004A528F" w:rsidRDefault="006E11A9" w:rsidP="00CD078B">
            <w:pPr>
              <w:rPr>
                <w:color w:val="FF0000"/>
                <w:sz w:val="24"/>
                <w:szCs w:val="24"/>
              </w:rPr>
            </w:pPr>
            <w:r w:rsidRPr="004A528F">
              <w:rPr>
                <w:color w:val="FF0000"/>
                <w:sz w:val="24"/>
                <w:szCs w:val="24"/>
              </w:rPr>
              <w:t>Kötelezően választható: Érettségi tantárgy, vagy idegen nyelv vagy info, vagy szakmai</w:t>
            </w:r>
          </w:p>
        </w:tc>
        <w:tc>
          <w:tcPr>
            <w:tcW w:w="1014" w:type="dxa"/>
            <w:shd w:val="clear" w:color="auto" w:fill="auto"/>
            <w:noWrap/>
            <w:vAlign w:val="center"/>
          </w:tcPr>
          <w:p w:rsidR="006E11A9" w:rsidRPr="004A528F" w:rsidRDefault="006E11A9" w:rsidP="00CD078B">
            <w:pPr>
              <w:jc w:val="center"/>
              <w:rPr>
                <w:color w:val="FF0000"/>
                <w:sz w:val="24"/>
                <w:szCs w:val="24"/>
              </w:rPr>
            </w:pPr>
            <w:r w:rsidRPr="004A528F">
              <w:rPr>
                <w:color w:val="FF0000"/>
                <w:sz w:val="24"/>
                <w:szCs w:val="24"/>
              </w:rPr>
              <w:t>3</w:t>
            </w:r>
          </w:p>
        </w:tc>
        <w:tc>
          <w:tcPr>
            <w:tcW w:w="1014"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color w:val="FF0000"/>
                <w:sz w:val="24"/>
                <w:szCs w:val="24"/>
              </w:rPr>
            </w:pPr>
            <w:r w:rsidRPr="004A528F">
              <w:rPr>
                <w:color w:val="FF0000"/>
                <w:sz w:val="24"/>
                <w:szCs w:val="24"/>
              </w:rPr>
              <w:t>2</w:t>
            </w:r>
          </w:p>
          <w:p w:rsidR="006E11A9" w:rsidRPr="004A528F" w:rsidRDefault="006E11A9" w:rsidP="00CD078B">
            <w:pPr>
              <w:jc w:val="center"/>
              <w:rPr>
                <w:color w:val="FF0000"/>
                <w:sz w:val="24"/>
                <w:szCs w:val="24"/>
              </w:rPr>
            </w:pPr>
            <w:r w:rsidRPr="004A528F">
              <w:rPr>
                <w:color w:val="FF0000"/>
                <w:sz w:val="24"/>
                <w:szCs w:val="24"/>
              </w:rPr>
              <w:t>matek+töri 1+1</w:t>
            </w:r>
          </w:p>
        </w:tc>
        <w:tc>
          <w:tcPr>
            <w:tcW w:w="1196" w:type="dxa"/>
            <w:shd w:val="clear" w:color="auto" w:fill="auto"/>
            <w:noWrap/>
            <w:vAlign w:val="center"/>
          </w:tcPr>
          <w:p w:rsidR="006E11A9" w:rsidRPr="004A528F" w:rsidRDefault="006E11A9" w:rsidP="00CD078B">
            <w:pPr>
              <w:jc w:val="center"/>
              <w:rPr>
                <w:color w:val="FF0000"/>
                <w:sz w:val="24"/>
                <w:szCs w:val="24"/>
              </w:rPr>
            </w:pPr>
            <w:r w:rsidRPr="004A528F">
              <w:rPr>
                <w:color w:val="FF0000"/>
                <w:sz w:val="24"/>
                <w:szCs w:val="24"/>
              </w:rPr>
              <w:t>2 </w:t>
            </w:r>
          </w:p>
          <w:p w:rsidR="006E11A9" w:rsidRPr="004A528F" w:rsidRDefault="006E11A9" w:rsidP="00CD078B">
            <w:pPr>
              <w:jc w:val="center"/>
              <w:rPr>
                <w:color w:val="FF0000"/>
                <w:sz w:val="24"/>
                <w:szCs w:val="24"/>
              </w:rPr>
            </w:pPr>
            <w:r w:rsidRPr="004A528F">
              <w:rPr>
                <w:color w:val="FF0000"/>
                <w:sz w:val="24"/>
                <w:szCs w:val="24"/>
              </w:rPr>
              <w:t>matek+töri 1+1</w:t>
            </w:r>
          </w:p>
        </w:tc>
        <w:tc>
          <w:tcPr>
            <w:tcW w:w="1147" w:type="dxa"/>
            <w:vAlign w:val="center"/>
          </w:tcPr>
          <w:p w:rsidR="006E11A9" w:rsidRPr="004A528F" w:rsidRDefault="006E11A9" w:rsidP="00CD078B">
            <w:pPr>
              <w:jc w:val="center"/>
              <w:rPr>
                <w:color w:val="FF0000"/>
                <w:sz w:val="24"/>
                <w:szCs w:val="24"/>
              </w:rPr>
            </w:pPr>
            <w:r w:rsidRPr="004A528F">
              <w:rPr>
                <w:color w:val="FF0000"/>
                <w:sz w:val="24"/>
                <w:szCs w:val="24"/>
              </w:rPr>
              <w:t> </w:t>
            </w:r>
          </w:p>
        </w:tc>
      </w:tr>
      <w:tr w:rsidR="006E11A9" w:rsidRPr="004A528F" w:rsidTr="00CD078B">
        <w:trPr>
          <w:trHeight w:val="300"/>
          <w:jc w:val="center"/>
        </w:trPr>
        <w:tc>
          <w:tcPr>
            <w:tcW w:w="3645" w:type="dxa"/>
            <w:shd w:val="clear" w:color="auto" w:fill="EAF1DD" w:themeFill="accent3" w:themeFillTint="33"/>
            <w:vAlign w:val="bottom"/>
          </w:tcPr>
          <w:p w:rsidR="006E11A9" w:rsidRPr="004A528F" w:rsidRDefault="006E11A9" w:rsidP="00CD078B">
            <w:pPr>
              <w:rPr>
                <w:sz w:val="24"/>
                <w:szCs w:val="24"/>
              </w:rPr>
            </w:pPr>
            <w:r w:rsidRPr="004A528F">
              <w:rPr>
                <w:sz w:val="24"/>
                <w:szCs w:val="24"/>
              </w:rPr>
              <w:t>KÖZISMERETI ÖSSZES</w:t>
            </w:r>
          </w:p>
        </w:tc>
        <w:tc>
          <w:tcPr>
            <w:tcW w:w="1014" w:type="dxa"/>
            <w:shd w:val="clear" w:color="auto" w:fill="EAF1DD" w:themeFill="accent3" w:themeFillTint="33"/>
            <w:noWrap/>
            <w:vAlign w:val="center"/>
          </w:tcPr>
          <w:p w:rsidR="006E11A9" w:rsidRPr="004A528F" w:rsidRDefault="006E11A9" w:rsidP="00CD078B">
            <w:pPr>
              <w:jc w:val="center"/>
              <w:rPr>
                <w:b/>
                <w:color w:val="92D050"/>
                <w:sz w:val="24"/>
                <w:szCs w:val="24"/>
              </w:rPr>
            </w:pPr>
            <w:r w:rsidRPr="004A528F">
              <w:rPr>
                <w:b/>
                <w:color w:val="92D050"/>
                <w:sz w:val="24"/>
                <w:szCs w:val="24"/>
              </w:rPr>
              <w:t>24+3=27</w:t>
            </w:r>
          </w:p>
        </w:tc>
        <w:tc>
          <w:tcPr>
            <w:tcW w:w="1014" w:type="dxa"/>
            <w:shd w:val="clear" w:color="auto" w:fill="EAF1DD" w:themeFill="accent3" w:themeFillTint="33"/>
            <w:noWrap/>
            <w:vAlign w:val="center"/>
          </w:tcPr>
          <w:p w:rsidR="006E11A9" w:rsidRPr="004A528F" w:rsidRDefault="006E11A9" w:rsidP="00CD078B">
            <w:pPr>
              <w:jc w:val="center"/>
              <w:rPr>
                <w:b/>
                <w:color w:val="C0504D" w:themeColor="accent2"/>
                <w:sz w:val="24"/>
                <w:szCs w:val="24"/>
              </w:rPr>
            </w:pPr>
            <w:r w:rsidRPr="004A528F">
              <w:rPr>
                <w:b/>
                <w:color w:val="C0504D" w:themeColor="accent2"/>
                <w:sz w:val="24"/>
                <w:szCs w:val="24"/>
              </w:rPr>
              <w:t>24+1=25</w:t>
            </w:r>
          </w:p>
        </w:tc>
        <w:tc>
          <w:tcPr>
            <w:tcW w:w="1196" w:type="dxa"/>
            <w:shd w:val="clear" w:color="auto" w:fill="EAF1DD" w:themeFill="accent3" w:themeFillTint="33"/>
            <w:noWrap/>
            <w:vAlign w:val="center"/>
          </w:tcPr>
          <w:p w:rsidR="006E11A9" w:rsidRPr="004A528F" w:rsidRDefault="006E11A9" w:rsidP="00CD078B">
            <w:pPr>
              <w:jc w:val="center"/>
              <w:rPr>
                <w:b/>
                <w:color w:val="4BACC6" w:themeColor="accent5"/>
                <w:sz w:val="24"/>
                <w:szCs w:val="24"/>
              </w:rPr>
            </w:pPr>
            <w:r w:rsidRPr="004A528F">
              <w:rPr>
                <w:b/>
                <w:color w:val="4BACC6" w:themeColor="accent5"/>
                <w:sz w:val="24"/>
                <w:szCs w:val="24"/>
              </w:rPr>
              <w:t>17+3=20</w:t>
            </w:r>
          </w:p>
        </w:tc>
        <w:tc>
          <w:tcPr>
            <w:tcW w:w="1196" w:type="dxa"/>
            <w:shd w:val="clear" w:color="auto" w:fill="EAF1DD" w:themeFill="accent3" w:themeFillTint="33"/>
            <w:noWrap/>
            <w:vAlign w:val="center"/>
          </w:tcPr>
          <w:p w:rsidR="006E11A9" w:rsidRPr="004A528F" w:rsidRDefault="006E11A9" w:rsidP="00CD078B">
            <w:pPr>
              <w:jc w:val="center"/>
              <w:rPr>
                <w:sz w:val="24"/>
                <w:szCs w:val="24"/>
              </w:rPr>
            </w:pPr>
            <w:r w:rsidRPr="004A528F">
              <w:rPr>
                <w:sz w:val="24"/>
                <w:szCs w:val="24"/>
              </w:rPr>
              <w:t>19+4=23</w:t>
            </w:r>
          </w:p>
        </w:tc>
        <w:tc>
          <w:tcPr>
            <w:tcW w:w="1147" w:type="dxa"/>
            <w:shd w:val="clear" w:color="auto" w:fill="EAF1DD" w:themeFill="accent3" w:themeFillTint="33"/>
            <w:vAlign w:val="center"/>
          </w:tcPr>
          <w:p w:rsidR="006E11A9" w:rsidRPr="004A528F" w:rsidRDefault="006E11A9" w:rsidP="00CD078B">
            <w:pPr>
              <w:jc w:val="center"/>
              <w:rPr>
                <w:color w:val="5F497A" w:themeColor="accent4" w:themeShade="BF"/>
                <w:sz w:val="24"/>
                <w:szCs w:val="24"/>
              </w:rPr>
            </w:pPr>
            <w:r w:rsidRPr="004A528F">
              <w:rPr>
                <w:color w:val="5F497A" w:themeColor="accent4" w:themeShade="BF"/>
                <w:sz w:val="24"/>
                <w:szCs w:val="24"/>
              </w:rPr>
              <w:t>8</w:t>
            </w: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rPr>
                <w:b/>
                <w:i/>
                <w:color w:val="002060"/>
                <w:sz w:val="24"/>
                <w:szCs w:val="24"/>
              </w:rPr>
            </w:pPr>
            <w:r w:rsidRPr="004A528F">
              <w:rPr>
                <w:b/>
                <w:i/>
                <w:color w:val="FF0000"/>
                <w:sz w:val="24"/>
                <w:szCs w:val="24"/>
              </w:rPr>
              <w:t>Munkavállalói ismeretek</w:t>
            </w:r>
          </w:p>
        </w:tc>
        <w:tc>
          <w:tcPr>
            <w:tcW w:w="1014" w:type="dxa"/>
            <w:shd w:val="clear" w:color="auto" w:fill="auto"/>
            <w:noWrap/>
            <w:vAlign w:val="center"/>
          </w:tcPr>
          <w:p w:rsidR="006E11A9" w:rsidRPr="004A528F" w:rsidRDefault="006E11A9" w:rsidP="00CD078B">
            <w:pPr>
              <w:jc w:val="center"/>
              <w:rPr>
                <w:b/>
                <w:i/>
                <w:color w:val="00B050"/>
                <w:sz w:val="24"/>
                <w:szCs w:val="24"/>
              </w:rPr>
            </w:pPr>
            <w:r w:rsidRPr="004A528F">
              <w:rPr>
                <w:b/>
                <w:i/>
                <w:color w:val="00B050"/>
                <w:sz w:val="24"/>
                <w:szCs w:val="24"/>
              </w:rPr>
              <w:t>0,5</w:t>
            </w:r>
          </w:p>
        </w:tc>
        <w:tc>
          <w:tcPr>
            <w:tcW w:w="1014"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color w:val="FF0000"/>
                <w:sz w:val="24"/>
                <w:szCs w:val="24"/>
              </w:rPr>
            </w:pPr>
          </w:p>
        </w:tc>
        <w:tc>
          <w:tcPr>
            <w:tcW w:w="1147" w:type="dxa"/>
            <w:vAlign w:val="center"/>
          </w:tcPr>
          <w:p w:rsidR="006E11A9" w:rsidRPr="004A528F" w:rsidRDefault="006E11A9" w:rsidP="00CD078B">
            <w:pPr>
              <w:jc w:val="center"/>
              <w:rPr>
                <w:b/>
                <w:i/>
                <w:color w:val="002060"/>
                <w:sz w:val="24"/>
                <w:szCs w:val="24"/>
              </w:rPr>
            </w:pP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rPr>
                <w:b/>
                <w:i/>
                <w:color w:val="002060"/>
                <w:sz w:val="24"/>
                <w:szCs w:val="24"/>
              </w:rPr>
            </w:pPr>
            <w:r w:rsidRPr="004A528F">
              <w:rPr>
                <w:b/>
                <w:i/>
                <w:color w:val="FF0000"/>
                <w:sz w:val="24"/>
                <w:szCs w:val="24"/>
              </w:rPr>
              <w:t xml:space="preserve">Gazdálkodási alaptevékenység ellátása </w:t>
            </w:r>
            <w:r>
              <w:rPr>
                <w:b/>
                <w:color w:val="C00000"/>
                <w:sz w:val="24"/>
                <w:szCs w:val="24"/>
              </w:rPr>
              <w:t>/</w:t>
            </w:r>
            <w:r w:rsidRPr="006E3333">
              <w:rPr>
                <w:b/>
                <w:color w:val="C00000"/>
                <w:sz w:val="24"/>
                <w:szCs w:val="24"/>
              </w:rPr>
              <w:t>Gazdasági és jogi alapismeretek</w:t>
            </w:r>
          </w:p>
        </w:tc>
        <w:tc>
          <w:tcPr>
            <w:tcW w:w="1014" w:type="dxa"/>
            <w:shd w:val="clear" w:color="auto" w:fill="auto"/>
            <w:noWrap/>
            <w:vAlign w:val="center"/>
          </w:tcPr>
          <w:p w:rsidR="006E11A9" w:rsidRPr="004A528F" w:rsidRDefault="006E11A9" w:rsidP="00CD078B">
            <w:pPr>
              <w:jc w:val="center"/>
              <w:rPr>
                <w:b/>
                <w:i/>
                <w:color w:val="00B050"/>
                <w:sz w:val="24"/>
                <w:szCs w:val="24"/>
              </w:rPr>
            </w:pPr>
            <w:r w:rsidRPr="004A528F">
              <w:rPr>
                <w:b/>
                <w:i/>
                <w:color w:val="00B050"/>
                <w:sz w:val="24"/>
                <w:szCs w:val="24"/>
              </w:rPr>
              <w:t>3</w:t>
            </w:r>
          </w:p>
        </w:tc>
        <w:tc>
          <w:tcPr>
            <w:tcW w:w="1014" w:type="dxa"/>
            <w:shd w:val="clear" w:color="auto" w:fill="auto"/>
            <w:noWrap/>
            <w:vAlign w:val="center"/>
          </w:tcPr>
          <w:p w:rsidR="006E11A9" w:rsidRPr="004A528F" w:rsidRDefault="006E11A9" w:rsidP="00CD078B">
            <w:pPr>
              <w:jc w:val="center"/>
              <w:rPr>
                <w:b/>
                <w:i/>
                <w:color w:val="C0504D" w:themeColor="accent2"/>
                <w:sz w:val="24"/>
                <w:szCs w:val="24"/>
              </w:rPr>
            </w:pPr>
            <w:r w:rsidRPr="004A528F">
              <w:rPr>
                <w:b/>
                <w:i/>
                <w:color w:val="C0504D" w:themeColor="accent2"/>
                <w:sz w:val="24"/>
                <w:szCs w:val="24"/>
              </w:rPr>
              <w:t>3</w:t>
            </w:r>
          </w:p>
        </w:tc>
        <w:tc>
          <w:tcPr>
            <w:tcW w:w="1196"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color w:val="FF0000"/>
                <w:sz w:val="24"/>
                <w:szCs w:val="24"/>
              </w:rPr>
            </w:pPr>
          </w:p>
        </w:tc>
        <w:tc>
          <w:tcPr>
            <w:tcW w:w="1147" w:type="dxa"/>
            <w:vAlign w:val="center"/>
          </w:tcPr>
          <w:p w:rsidR="006E11A9" w:rsidRPr="004A528F" w:rsidRDefault="006E11A9" w:rsidP="00CD078B">
            <w:pPr>
              <w:jc w:val="center"/>
              <w:rPr>
                <w:b/>
                <w:i/>
                <w:color w:val="002060"/>
                <w:sz w:val="24"/>
                <w:szCs w:val="24"/>
              </w:rPr>
            </w:pP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spacing w:line="0" w:lineRule="atLeast"/>
              <w:ind w:left="60"/>
              <w:rPr>
                <w:b/>
                <w:sz w:val="24"/>
                <w:szCs w:val="24"/>
              </w:rPr>
            </w:pPr>
            <w:r w:rsidRPr="004A528F">
              <w:rPr>
                <w:b/>
                <w:i/>
                <w:color w:val="FF0000"/>
                <w:sz w:val="24"/>
                <w:szCs w:val="24"/>
              </w:rPr>
              <w:t xml:space="preserve">Gazdálkodási alaptevékenység ellátása </w:t>
            </w:r>
            <w:r>
              <w:rPr>
                <w:b/>
                <w:i/>
                <w:color w:val="FF0000"/>
                <w:sz w:val="24"/>
                <w:szCs w:val="24"/>
              </w:rPr>
              <w:t xml:space="preserve">/ </w:t>
            </w:r>
            <w:r w:rsidRPr="00F7060A">
              <w:rPr>
                <w:b/>
                <w:color w:val="C00000"/>
                <w:sz w:val="24"/>
                <w:szCs w:val="24"/>
              </w:rPr>
              <w:t>Vállalkozások működtetésének alapismeretei</w:t>
            </w:r>
          </w:p>
        </w:tc>
        <w:tc>
          <w:tcPr>
            <w:tcW w:w="1014" w:type="dxa"/>
            <w:shd w:val="clear" w:color="auto" w:fill="auto"/>
            <w:noWrap/>
            <w:vAlign w:val="center"/>
          </w:tcPr>
          <w:p w:rsidR="006E11A9" w:rsidRPr="004A528F" w:rsidRDefault="006E11A9" w:rsidP="00CD078B">
            <w:pPr>
              <w:jc w:val="center"/>
              <w:rPr>
                <w:i/>
                <w:color w:val="FF0000"/>
                <w:sz w:val="24"/>
                <w:szCs w:val="24"/>
              </w:rPr>
            </w:pPr>
          </w:p>
        </w:tc>
        <w:tc>
          <w:tcPr>
            <w:tcW w:w="1014" w:type="dxa"/>
            <w:shd w:val="clear" w:color="auto" w:fill="auto"/>
            <w:noWrap/>
            <w:vAlign w:val="center"/>
          </w:tcPr>
          <w:p w:rsidR="006E11A9" w:rsidRPr="004A528F" w:rsidRDefault="006E11A9" w:rsidP="00CD078B">
            <w:pPr>
              <w:jc w:val="center"/>
              <w:rPr>
                <w:b/>
                <w:i/>
                <w:color w:val="C0504D" w:themeColor="accent2"/>
                <w:sz w:val="24"/>
                <w:szCs w:val="24"/>
              </w:rPr>
            </w:pPr>
            <w:r w:rsidRPr="004A528F">
              <w:rPr>
                <w:b/>
                <w:i/>
                <w:color w:val="C0504D" w:themeColor="accent2"/>
                <w:sz w:val="24"/>
                <w:szCs w:val="24"/>
              </w:rPr>
              <w:t>4</w:t>
            </w:r>
          </w:p>
        </w:tc>
        <w:tc>
          <w:tcPr>
            <w:tcW w:w="1196"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color w:val="FF0000"/>
                <w:sz w:val="24"/>
                <w:szCs w:val="24"/>
              </w:rPr>
            </w:pPr>
          </w:p>
        </w:tc>
        <w:tc>
          <w:tcPr>
            <w:tcW w:w="1147" w:type="dxa"/>
            <w:vAlign w:val="center"/>
          </w:tcPr>
          <w:p w:rsidR="006E11A9" w:rsidRPr="004A528F" w:rsidRDefault="006E11A9" w:rsidP="00CD078B">
            <w:pPr>
              <w:jc w:val="center"/>
              <w:rPr>
                <w:b/>
                <w:i/>
                <w:color w:val="002060"/>
                <w:sz w:val="24"/>
                <w:szCs w:val="24"/>
              </w:rPr>
            </w:pP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rPr>
                <w:b/>
                <w:i/>
                <w:color w:val="002060"/>
                <w:sz w:val="24"/>
                <w:szCs w:val="24"/>
              </w:rPr>
            </w:pPr>
            <w:r w:rsidRPr="004A528F">
              <w:rPr>
                <w:b/>
                <w:i/>
                <w:color w:val="FF0000"/>
                <w:sz w:val="24"/>
                <w:szCs w:val="24"/>
              </w:rPr>
              <w:t xml:space="preserve">Üzleti kultúra és információkezelés </w:t>
            </w:r>
            <w:r w:rsidRPr="004A528F">
              <w:rPr>
                <w:b/>
                <w:i/>
                <w:color w:val="C00000"/>
                <w:sz w:val="24"/>
                <w:szCs w:val="24"/>
              </w:rPr>
              <w:t>- Kommunikáció</w:t>
            </w:r>
          </w:p>
        </w:tc>
        <w:tc>
          <w:tcPr>
            <w:tcW w:w="1014" w:type="dxa"/>
            <w:shd w:val="clear" w:color="auto" w:fill="auto"/>
            <w:noWrap/>
            <w:vAlign w:val="center"/>
          </w:tcPr>
          <w:p w:rsidR="006E11A9" w:rsidRPr="004A528F" w:rsidRDefault="006E11A9" w:rsidP="00CD078B">
            <w:pPr>
              <w:jc w:val="center"/>
              <w:rPr>
                <w:b/>
                <w:i/>
                <w:color w:val="00B050"/>
                <w:sz w:val="24"/>
                <w:szCs w:val="24"/>
              </w:rPr>
            </w:pPr>
            <w:r w:rsidRPr="004A528F">
              <w:rPr>
                <w:b/>
                <w:i/>
                <w:color w:val="00B050"/>
                <w:sz w:val="24"/>
                <w:szCs w:val="24"/>
              </w:rPr>
              <w:t>1</w:t>
            </w:r>
          </w:p>
        </w:tc>
        <w:tc>
          <w:tcPr>
            <w:tcW w:w="1014" w:type="dxa"/>
            <w:shd w:val="clear" w:color="auto" w:fill="auto"/>
            <w:noWrap/>
            <w:vAlign w:val="center"/>
          </w:tcPr>
          <w:p w:rsidR="006E11A9" w:rsidRPr="004A528F" w:rsidRDefault="006E11A9" w:rsidP="00CD078B">
            <w:pPr>
              <w:jc w:val="center"/>
              <w:rPr>
                <w:b/>
                <w:i/>
                <w:color w:val="C0504D" w:themeColor="accent2"/>
                <w:sz w:val="24"/>
                <w:szCs w:val="24"/>
              </w:rPr>
            </w:pPr>
          </w:p>
        </w:tc>
        <w:tc>
          <w:tcPr>
            <w:tcW w:w="1196"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color w:val="FF0000"/>
                <w:sz w:val="24"/>
                <w:szCs w:val="24"/>
              </w:rPr>
            </w:pPr>
          </w:p>
        </w:tc>
        <w:tc>
          <w:tcPr>
            <w:tcW w:w="1147" w:type="dxa"/>
            <w:vAlign w:val="center"/>
          </w:tcPr>
          <w:p w:rsidR="006E11A9" w:rsidRPr="004A528F" w:rsidRDefault="006E11A9" w:rsidP="00CD078B">
            <w:pPr>
              <w:jc w:val="center"/>
              <w:rPr>
                <w:b/>
                <w:i/>
                <w:color w:val="002060"/>
                <w:sz w:val="24"/>
                <w:szCs w:val="24"/>
              </w:rPr>
            </w:pP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rPr>
                <w:b/>
                <w:i/>
                <w:color w:val="002060"/>
                <w:sz w:val="24"/>
                <w:szCs w:val="24"/>
              </w:rPr>
            </w:pPr>
            <w:r w:rsidRPr="004A528F">
              <w:rPr>
                <w:b/>
                <w:i/>
                <w:color w:val="FF0000"/>
                <w:sz w:val="24"/>
                <w:szCs w:val="24"/>
              </w:rPr>
              <w:t xml:space="preserve">Üzleti kultúra és információkezelés </w:t>
            </w:r>
            <w:r w:rsidRPr="004A528F">
              <w:rPr>
                <w:b/>
                <w:i/>
                <w:color w:val="C00000"/>
                <w:sz w:val="24"/>
                <w:szCs w:val="24"/>
              </w:rPr>
              <w:t>– digitális alkalmazások/gépírás</w:t>
            </w:r>
          </w:p>
        </w:tc>
        <w:tc>
          <w:tcPr>
            <w:tcW w:w="1014" w:type="dxa"/>
            <w:shd w:val="clear" w:color="auto" w:fill="auto"/>
            <w:noWrap/>
            <w:vAlign w:val="center"/>
          </w:tcPr>
          <w:p w:rsidR="006E11A9" w:rsidRPr="004A528F" w:rsidRDefault="006E11A9" w:rsidP="00CD078B">
            <w:pPr>
              <w:jc w:val="center"/>
              <w:rPr>
                <w:b/>
                <w:i/>
                <w:color w:val="00B050"/>
                <w:sz w:val="24"/>
                <w:szCs w:val="24"/>
              </w:rPr>
            </w:pPr>
            <w:r w:rsidRPr="004A528F">
              <w:rPr>
                <w:b/>
                <w:i/>
                <w:color w:val="00B050"/>
                <w:sz w:val="24"/>
                <w:szCs w:val="24"/>
              </w:rPr>
              <w:t>2</w:t>
            </w:r>
          </w:p>
        </w:tc>
        <w:tc>
          <w:tcPr>
            <w:tcW w:w="1014" w:type="dxa"/>
            <w:shd w:val="clear" w:color="auto" w:fill="auto"/>
            <w:noWrap/>
            <w:vAlign w:val="center"/>
          </w:tcPr>
          <w:p w:rsidR="006E11A9" w:rsidRPr="004A528F" w:rsidRDefault="006E11A9" w:rsidP="00CD078B">
            <w:pPr>
              <w:jc w:val="center"/>
              <w:rPr>
                <w:b/>
                <w:i/>
                <w:color w:val="C0504D" w:themeColor="accent2"/>
                <w:sz w:val="24"/>
                <w:szCs w:val="24"/>
              </w:rPr>
            </w:pPr>
            <w:r w:rsidRPr="004A528F">
              <w:rPr>
                <w:b/>
                <w:i/>
                <w:color w:val="C0504D" w:themeColor="accent2"/>
                <w:sz w:val="24"/>
                <w:szCs w:val="24"/>
              </w:rPr>
              <w:t>2</w:t>
            </w:r>
          </w:p>
        </w:tc>
        <w:tc>
          <w:tcPr>
            <w:tcW w:w="1196"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color w:val="FF0000"/>
                <w:sz w:val="24"/>
                <w:szCs w:val="24"/>
              </w:rPr>
            </w:pPr>
          </w:p>
        </w:tc>
        <w:tc>
          <w:tcPr>
            <w:tcW w:w="1147" w:type="dxa"/>
            <w:vAlign w:val="center"/>
          </w:tcPr>
          <w:p w:rsidR="006E11A9" w:rsidRPr="004A528F" w:rsidRDefault="006E11A9" w:rsidP="00CD078B">
            <w:pPr>
              <w:jc w:val="center"/>
              <w:rPr>
                <w:b/>
                <w:i/>
                <w:color w:val="002060"/>
                <w:sz w:val="24"/>
                <w:szCs w:val="24"/>
              </w:rPr>
            </w:pP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rPr>
                <w:b/>
                <w:i/>
                <w:color w:val="002060"/>
                <w:sz w:val="24"/>
                <w:szCs w:val="24"/>
              </w:rPr>
            </w:pPr>
            <w:r w:rsidRPr="004A528F">
              <w:rPr>
                <w:b/>
                <w:i/>
                <w:color w:val="FF0000"/>
                <w:sz w:val="24"/>
                <w:szCs w:val="24"/>
              </w:rPr>
              <w:t xml:space="preserve">Üzleti kultúra és információkezelés </w:t>
            </w:r>
            <w:r w:rsidRPr="004A528F">
              <w:rPr>
                <w:b/>
                <w:i/>
                <w:color w:val="C00000"/>
                <w:sz w:val="24"/>
                <w:szCs w:val="24"/>
              </w:rPr>
              <w:t>– digitális alkalmazások/levelezés és iratkezelés</w:t>
            </w:r>
          </w:p>
        </w:tc>
        <w:tc>
          <w:tcPr>
            <w:tcW w:w="1014" w:type="dxa"/>
            <w:shd w:val="clear" w:color="auto" w:fill="auto"/>
            <w:noWrap/>
            <w:vAlign w:val="center"/>
          </w:tcPr>
          <w:p w:rsidR="006E11A9" w:rsidRPr="004A528F" w:rsidRDefault="006E11A9" w:rsidP="00CD078B">
            <w:pPr>
              <w:jc w:val="center"/>
              <w:rPr>
                <w:b/>
                <w:i/>
                <w:color w:val="00B050"/>
                <w:sz w:val="24"/>
                <w:szCs w:val="24"/>
              </w:rPr>
            </w:pPr>
            <w:r w:rsidRPr="004A528F">
              <w:rPr>
                <w:b/>
                <w:i/>
                <w:color w:val="00B050"/>
                <w:sz w:val="24"/>
                <w:szCs w:val="24"/>
              </w:rPr>
              <w:t>0,5</w:t>
            </w:r>
          </w:p>
        </w:tc>
        <w:tc>
          <w:tcPr>
            <w:tcW w:w="1014" w:type="dxa"/>
            <w:shd w:val="clear" w:color="auto" w:fill="auto"/>
            <w:noWrap/>
            <w:vAlign w:val="center"/>
          </w:tcPr>
          <w:p w:rsidR="006E11A9" w:rsidRPr="004A528F" w:rsidRDefault="006E11A9" w:rsidP="00CD078B">
            <w:pPr>
              <w:jc w:val="center"/>
              <w:rPr>
                <w:b/>
                <w:i/>
                <w:color w:val="C0504D" w:themeColor="accent2"/>
                <w:sz w:val="24"/>
                <w:szCs w:val="24"/>
              </w:rPr>
            </w:pPr>
          </w:p>
        </w:tc>
        <w:tc>
          <w:tcPr>
            <w:tcW w:w="1196"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color w:val="FF0000"/>
                <w:sz w:val="24"/>
                <w:szCs w:val="24"/>
              </w:rPr>
            </w:pPr>
          </w:p>
        </w:tc>
        <w:tc>
          <w:tcPr>
            <w:tcW w:w="1147" w:type="dxa"/>
            <w:vAlign w:val="center"/>
          </w:tcPr>
          <w:p w:rsidR="006E11A9" w:rsidRPr="004A528F" w:rsidRDefault="006E11A9" w:rsidP="00CD078B">
            <w:pPr>
              <w:jc w:val="center"/>
              <w:rPr>
                <w:b/>
                <w:i/>
                <w:color w:val="002060"/>
                <w:sz w:val="24"/>
                <w:szCs w:val="24"/>
              </w:rPr>
            </w:pP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spacing w:line="0" w:lineRule="atLeast"/>
              <w:ind w:left="60"/>
              <w:rPr>
                <w:b/>
                <w:sz w:val="24"/>
                <w:szCs w:val="24"/>
              </w:rPr>
            </w:pPr>
            <w:r w:rsidRPr="00F7060A">
              <w:rPr>
                <w:b/>
                <w:i/>
                <w:color w:val="FF0000"/>
                <w:sz w:val="24"/>
                <w:szCs w:val="24"/>
              </w:rPr>
              <w:t>Vállalkozások üzletvitele</w:t>
            </w:r>
            <w:r w:rsidRPr="00F7060A">
              <w:rPr>
                <w:b/>
                <w:color w:val="C00000"/>
                <w:sz w:val="24"/>
                <w:szCs w:val="24"/>
              </w:rPr>
              <w:t>/</w:t>
            </w:r>
            <w:r>
              <w:rPr>
                <w:b/>
                <w:color w:val="C00000"/>
                <w:sz w:val="24"/>
                <w:szCs w:val="24"/>
              </w:rPr>
              <w:t xml:space="preserve"> </w:t>
            </w:r>
            <w:r w:rsidRPr="00F7060A">
              <w:rPr>
                <w:b/>
                <w:color w:val="C00000"/>
                <w:sz w:val="24"/>
                <w:szCs w:val="24"/>
              </w:rPr>
              <w:t>üzleti adminisztráció</w:t>
            </w:r>
          </w:p>
        </w:tc>
        <w:tc>
          <w:tcPr>
            <w:tcW w:w="1014" w:type="dxa"/>
            <w:shd w:val="clear" w:color="auto" w:fill="auto"/>
            <w:noWrap/>
            <w:vAlign w:val="center"/>
          </w:tcPr>
          <w:p w:rsidR="006E11A9" w:rsidRPr="004A528F" w:rsidRDefault="006E11A9" w:rsidP="00CD078B">
            <w:pPr>
              <w:jc w:val="center"/>
              <w:rPr>
                <w:i/>
                <w:color w:val="FF0000"/>
                <w:sz w:val="24"/>
                <w:szCs w:val="24"/>
              </w:rPr>
            </w:pPr>
          </w:p>
        </w:tc>
        <w:tc>
          <w:tcPr>
            <w:tcW w:w="1014"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b/>
                <w:i/>
                <w:color w:val="4BACC6" w:themeColor="accent5"/>
                <w:sz w:val="24"/>
                <w:szCs w:val="24"/>
              </w:rPr>
            </w:pPr>
            <w:r w:rsidRPr="004A528F">
              <w:rPr>
                <w:b/>
                <w:i/>
                <w:color w:val="4BACC6" w:themeColor="accent5"/>
                <w:sz w:val="24"/>
                <w:szCs w:val="24"/>
              </w:rPr>
              <w:t>3</w:t>
            </w:r>
          </w:p>
        </w:tc>
        <w:tc>
          <w:tcPr>
            <w:tcW w:w="1196" w:type="dxa"/>
            <w:shd w:val="clear" w:color="auto" w:fill="auto"/>
            <w:noWrap/>
            <w:vAlign w:val="center"/>
          </w:tcPr>
          <w:p w:rsidR="006E11A9" w:rsidRPr="004A528F" w:rsidRDefault="006E11A9" w:rsidP="00CD078B">
            <w:pPr>
              <w:jc w:val="center"/>
              <w:rPr>
                <w:b/>
                <w:i/>
                <w:color w:val="E36C0A" w:themeColor="accent6" w:themeShade="BF"/>
                <w:sz w:val="24"/>
                <w:szCs w:val="24"/>
              </w:rPr>
            </w:pPr>
            <w:r w:rsidRPr="004A528F">
              <w:rPr>
                <w:b/>
                <w:i/>
                <w:color w:val="E36C0A" w:themeColor="accent6" w:themeShade="BF"/>
                <w:sz w:val="24"/>
                <w:szCs w:val="24"/>
              </w:rPr>
              <w:t>1,5</w:t>
            </w:r>
          </w:p>
        </w:tc>
        <w:tc>
          <w:tcPr>
            <w:tcW w:w="1147" w:type="dxa"/>
            <w:vAlign w:val="center"/>
          </w:tcPr>
          <w:p w:rsidR="006E11A9" w:rsidRPr="004A528F" w:rsidRDefault="006E11A9" w:rsidP="00CD078B">
            <w:pPr>
              <w:jc w:val="center"/>
              <w:rPr>
                <w:b/>
                <w:i/>
                <w:color w:val="002060"/>
                <w:sz w:val="24"/>
                <w:szCs w:val="24"/>
              </w:rPr>
            </w:pP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spacing w:line="0" w:lineRule="atLeast"/>
              <w:ind w:left="60"/>
              <w:rPr>
                <w:b/>
                <w:i/>
                <w:sz w:val="24"/>
                <w:szCs w:val="24"/>
              </w:rPr>
            </w:pPr>
            <w:r w:rsidRPr="00F7060A">
              <w:rPr>
                <w:b/>
                <w:i/>
                <w:color w:val="FF0000"/>
                <w:sz w:val="24"/>
                <w:szCs w:val="24"/>
              </w:rPr>
              <w:t>Vállalkozások üzletvitele</w:t>
            </w:r>
            <w:r>
              <w:rPr>
                <w:b/>
                <w:sz w:val="24"/>
                <w:szCs w:val="24"/>
              </w:rPr>
              <w:t>/</w:t>
            </w:r>
            <w:r w:rsidRPr="00F7060A">
              <w:rPr>
                <w:b/>
                <w:color w:val="C00000"/>
                <w:sz w:val="24"/>
                <w:szCs w:val="24"/>
              </w:rPr>
              <w:t>pénzforgalmi nyilvántartások</w:t>
            </w:r>
          </w:p>
        </w:tc>
        <w:tc>
          <w:tcPr>
            <w:tcW w:w="1014" w:type="dxa"/>
            <w:shd w:val="clear" w:color="auto" w:fill="auto"/>
            <w:noWrap/>
            <w:vAlign w:val="center"/>
          </w:tcPr>
          <w:p w:rsidR="006E11A9" w:rsidRPr="004A528F" w:rsidRDefault="006E11A9" w:rsidP="00CD078B">
            <w:pPr>
              <w:jc w:val="center"/>
              <w:rPr>
                <w:i/>
                <w:color w:val="FF0000"/>
                <w:sz w:val="24"/>
                <w:szCs w:val="24"/>
              </w:rPr>
            </w:pPr>
          </w:p>
        </w:tc>
        <w:tc>
          <w:tcPr>
            <w:tcW w:w="1014"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b/>
                <w:i/>
                <w:color w:val="4BACC6" w:themeColor="accent5"/>
                <w:sz w:val="24"/>
                <w:szCs w:val="24"/>
              </w:rPr>
            </w:pPr>
          </w:p>
        </w:tc>
        <w:tc>
          <w:tcPr>
            <w:tcW w:w="1196" w:type="dxa"/>
            <w:shd w:val="clear" w:color="auto" w:fill="auto"/>
            <w:noWrap/>
            <w:vAlign w:val="center"/>
          </w:tcPr>
          <w:p w:rsidR="006E11A9" w:rsidRPr="004A528F" w:rsidRDefault="006E11A9" w:rsidP="00CD078B">
            <w:pPr>
              <w:jc w:val="center"/>
              <w:rPr>
                <w:b/>
                <w:i/>
                <w:color w:val="E36C0A" w:themeColor="accent6" w:themeShade="BF"/>
                <w:sz w:val="24"/>
                <w:szCs w:val="24"/>
              </w:rPr>
            </w:pPr>
          </w:p>
        </w:tc>
        <w:tc>
          <w:tcPr>
            <w:tcW w:w="1147" w:type="dxa"/>
            <w:vAlign w:val="center"/>
          </w:tcPr>
          <w:p w:rsidR="006E11A9" w:rsidRPr="004A528F" w:rsidRDefault="006E11A9" w:rsidP="00CD078B">
            <w:pPr>
              <w:jc w:val="center"/>
              <w:rPr>
                <w:b/>
                <w:i/>
                <w:color w:val="002060"/>
                <w:sz w:val="24"/>
                <w:szCs w:val="24"/>
              </w:rPr>
            </w:pPr>
            <w:r w:rsidRPr="004A528F">
              <w:rPr>
                <w:b/>
                <w:i/>
                <w:color w:val="002060"/>
                <w:sz w:val="24"/>
                <w:szCs w:val="24"/>
              </w:rPr>
              <w:t>4</w:t>
            </w:r>
          </w:p>
        </w:tc>
      </w:tr>
      <w:tr w:rsidR="006E11A9" w:rsidRPr="004A528F" w:rsidTr="00CD078B">
        <w:trPr>
          <w:trHeight w:val="315"/>
          <w:jc w:val="center"/>
        </w:trPr>
        <w:tc>
          <w:tcPr>
            <w:tcW w:w="3645" w:type="dxa"/>
            <w:shd w:val="clear" w:color="auto" w:fill="auto"/>
            <w:vAlign w:val="bottom"/>
          </w:tcPr>
          <w:p w:rsidR="006E11A9" w:rsidRPr="00F7060A" w:rsidRDefault="006E11A9" w:rsidP="00CD078B">
            <w:pPr>
              <w:spacing w:line="0" w:lineRule="atLeast"/>
              <w:ind w:left="60"/>
              <w:rPr>
                <w:b/>
                <w:color w:val="C00000"/>
                <w:sz w:val="24"/>
                <w:szCs w:val="24"/>
              </w:rPr>
            </w:pPr>
            <w:r w:rsidRPr="00F7060A">
              <w:rPr>
                <w:b/>
                <w:i/>
                <w:color w:val="FF0000"/>
                <w:sz w:val="24"/>
                <w:szCs w:val="24"/>
              </w:rPr>
              <w:t>Vállalkozások üzletvitele/</w:t>
            </w:r>
            <w:r w:rsidRPr="00F7060A">
              <w:rPr>
                <w:b/>
                <w:color w:val="FF0000"/>
                <w:sz w:val="24"/>
                <w:szCs w:val="24"/>
              </w:rPr>
              <w:t xml:space="preserve"> </w:t>
            </w:r>
            <w:r w:rsidRPr="00F7060A">
              <w:rPr>
                <w:b/>
                <w:color w:val="C00000"/>
                <w:sz w:val="24"/>
                <w:szCs w:val="24"/>
              </w:rPr>
              <w:t>Kis és középvállalkozások gazdálkodása</w:t>
            </w:r>
          </w:p>
        </w:tc>
        <w:tc>
          <w:tcPr>
            <w:tcW w:w="1014" w:type="dxa"/>
            <w:shd w:val="clear" w:color="auto" w:fill="auto"/>
            <w:noWrap/>
            <w:vAlign w:val="center"/>
          </w:tcPr>
          <w:p w:rsidR="006E11A9" w:rsidRPr="00F7060A" w:rsidRDefault="006E11A9" w:rsidP="00CD078B">
            <w:pPr>
              <w:jc w:val="center"/>
              <w:rPr>
                <w:color w:val="C00000"/>
                <w:sz w:val="24"/>
                <w:szCs w:val="24"/>
              </w:rPr>
            </w:pPr>
          </w:p>
        </w:tc>
        <w:tc>
          <w:tcPr>
            <w:tcW w:w="1014"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b/>
                <w:i/>
                <w:color w:val="4BACC6" w:themeColor="accent5"/>
                <w:sz w:val="24"/>
                <w:szCs w:val="24"/>
              </w:rPr>
            </w:pPr>
            <w:r w:rsidRPr="004A528F">
              <w:rPr>
                <w:b/>
                <w:i/>
                <w:color w:val="4BACC6" w:themeColor="accent5"/>
                <w:sz w:val="24"/>
                <w:szCs w:val="24"/>
              </w:rPr>
              <w:t>2</w:t>
            </w:r>
          </w:p>
        </w:tc>
        <w:tc>
          <w:tcPr>
            <w:tcW w:w="1196" w:type="dxa"/>
            <w:shd w:val="clear" w:color="auto" w:fill="auto"/>
            <w:noWrap/>
            <w:vAlign w:val="center"/>
          </w:tcPr>
          <w:p w:rsidR="006E11A9" w:rsidRPr="004A528F" w:rsidRDefault="006E11A9" w:rsidP="00CD078B">
            <w:pPr>
              <w:jc w:val="center"/>
              <w:rPr>
                <w:b/>
                <w:i/>
                <w:color w:val="E36C0A" w:themeColor="accent6" w:themeShade="BF"/>
                <w:sz w:val="24"/>
                <w:szCs w:val="24"/>
              </w:rPr>
            </w:pPr>
            <w:r w:rsidRPr="004A528F">
              <w:rPr>
                <w:b/>
                <w:i/>
                <w:color w:val="E36C0A" w:themeColor="accent6" w:themeShade="BF"/>
                <w:sz w:val="24"/>
                <w:szCs w:val="24"/>
              </w:rPr>
              <w:t>1</w:t>
            </w:r>
          </w:p>
        </w:tc>
        <w:tc>
          <w:tcPr>
            <w:tcW w:w="1147" w:type="dxa"/>
            <w:vAlign w:val="center"/>
          </w:tcPr>
          <w:p w:rsidR="006E11A9" w:rsidRPr="004A528F" w:rsidRDefault="006E11A9" w:rsidP="00CD078B">
            <w:pPr>
              <w:jc w:val="center"/>
              <w:rPr>
                <w:b/>
                <w:i/>
                <w:color w:val="002060"/>
                <w:sz w:val="24"/>
                <w:szCs w:val="24"/>
              </w:rPr>
            </w:pPr>
            <w:r w:rsidRPr="004A528F">
              <w:rPr>
                <w:b/>
                <w:i/>
                <w:color w:val="002060"/>
                <w:sz w:val="24"/>
                <w:szCs w:val="24"/>
              </w:rPr>
              <w:t>4</w:t>
            </w: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spacing w:line="0" w:lineRule="atLeast"/>
              <w:ind w:left="60"/>
              <w:rPr>
                <w:b/>
                <w:sz w:val="24"/>
                <w:szCs w:val="24"/>
              </w:rPr>
            </w:pPr>
            <w:r w:rsidRPr="00245275">
              <w:rPr>
                <w:b/>
                <w:color w:val="FF0000"/>
                <w:sz w:val="24"/>
                <w:szCs w:val="24"/>
              </w:rPr>
              <w:t xml:space="preserve">Vállalkozások üzletvitele/ </w:t>
            </w:r>
            <w:r w:rsidRPr="00F7060A">
              <w:rPr>
                <w:b/>
                <w:color w:val="C00000"/>
                <w:sz w:val="24"/>
                <w:szCs w:val="24"/>
              </w:rPr>
              <w:t>Munkaerő-gazdálkodás</w:t>
            </w:r>
          </w:p>
        </w:tc>
        <w:tc>
          <w:tcPr>
            <w:tcW w:w="1014" w:type="dxa"/>
            <w:shd w:val="clear" w:color="auto" w:fill="auto"/>
            <w:noWrap/>
            <w:vAlign w:val="center"/>
          </w:tcPr>
          <w:p w:rsidR="006E11A9" w:rsidRPr="004A528F" w:rsidRDefault="006E11A9" w:rsidP="00CD078B">
            <w:pPr>
              <w:jc w:val="center"/>
              <w:rPr>
                <w:i/>
                <w:color w:val="FF0000"/>
                <w:sz w:val="24"/>
                <w:szCs w:val="24"/>
              </w:rPr>
            </w:pPr>
          </w:p>
        </w:tc>
        <w:tc>
          <w:tcPr>
            <w:tcW w:w="1014"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b/>
                <w:i/>
                <w:color w:val="E36C0A" w:themeColor="accent6" w:themeShade="BF"/>
                <w:sz w:val="24"/>
                <w:szCs w:val="24"/>
              </w:rPr>
            </w:pPr>
            <w:r w:rsidRPr="004A528F">
              <w:rPr>
                <w:b/>
                <w:i/>
                <w:color w:val="E36C0A" w:themeColor="accent6" w:themeShade="BF"/>
                <w:sz w:val="24"/>
                <w:szCs w:val="24"/>
              </w:rPr>
              <w:t>2</w:t>
            </w:r>
          </w:p>
        </w:tc>
        <w:tc>
          <w:tcPr>
            <w:tcW w:w="1147" w:type="dxa"/>
            <w:vAlign w:val="center"/>
          </w:tcPr>
          <w:p w:rsidR="006E11A9" w:rsidRPr="004A528F" w:rsidRDefault="006E11A9" w:rsidP="00CD078B">
            <w:pPr>
              <w:jc w:val="center"/>
              <w:rPr>
                <w:b/>
                <w:i/>
                <w:color w:val="002060"/>
                <w:sz w:val="24"/>
                <w:szCs w:val="24"/>
              </w:rPr>
            </w:pPr>
            <w:r w:rsidRPr="004A528F">
              <w:rPr>
                <w:b/>
                <w:i/>
                <w:color w:val="002060"/>
                <w:sz w:val="24"/>
                <w:szCs w:val="24"/>
              </w:rPr>
              <w:t>2</w:t>
            </w: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spacing w:line="0" w:lineRule="atLeast"/>
              <w:ind w:left="60"/>
              <w:rPr>
                <w:b/>
                <w:sz w:val="24"/>
                <w:szCs w:val="24"/>
              </w:rPr>
            </w:pPr>
            <w:r w:rsidRPr="00245275">
              <w:rPr>
                <w:b/>
                <w:i/>
                <w:color w:val="FF0000"/>
                <w:sz w:val="24"/>
                <w:szCs w:val="24"/>
              </w:rPr>
              <w:t>Vállalkozások üzletvitele</w:t>
            </w:r>
            <w:r w:rsidRPr="00245275">
              <w:rPr>
                <w:b/>
                <w:color w:val="C00000"/>
                <w:sz w:val="24"/>
                <w:szCs w:val="24"/>
              </w:rPr>
              <w:t>/ Adózási ismeretek</w:t>
            </w:r>
          </w:p>
        </w:tc>
        <w:tc>
          <w:tcPr>
            <w:tcW w:w="1014" w:type="dxa"/>
            <w:shd w:val="clear" w:color="auto" w:fill="auto"/>
            <w:noWrap/>
            <w:vAlign w:val="center"/>
          </w:tcPr>
          <w:p w:rsidR="006E11A9" w:rsidRPr="004A528F" w:rsidRDefault="006E11A9" w:rsidP="00CD078B">
            <w:pPr>
              <w:jc w:val="center"/>
              <w:rPr>
                <w:i/>
                <w:color w:val="FF0000"/>
                <w:sz w:val="24"/>
                <w:szCs w:val="24"/>
              </w:rPr>
            </w:pPr>
          </w:p>
        </w:tc>
        <w:tc>
          <w:tcPr>
            <w:tcW w:w="1014"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b/>
                <w:i/>
                <w:color w:val="4BACC6" w:themeColor="accent5"/>
                <w:sz w:val="24"/>
                <w:szCs w:val="24"/>
              </w:rPr>
            </w:pPr>
            <w:r w:rsidRPr="004A528F">
              <w:rPr>
                <w:b/>
                <w:i/>
                <w:color w:val="4BACC6" w:themeColor="accent5"/>
                <w:sz w:val="24"/>
                <w:szCs w:val="24"/>
              </w:rPr>
              <w:t>1</w:t>
            </w:r>
          </w:p>
        </w:tc>
        <w:tc>
          <w:tcPr>
            <w:tcW w:w="1196" w:type="dxa"/>
            <w:shd w:val="clear" w:color="auto" w:fill="auto"/>
            <w:noWrap/>
            <w:vAlign w:val="center"/>
          </w:tcPr>
          <w:p w:rsidR="006E11A9" w:rsidRPr="004A528F" w:rsidRDefault="006E11A9" w:rsidP="00CD078B">
            <w:pPr>
              <w:jc w:val="center"/>
              <w:rPr>
                <w:b/>
                <w:i/>
                <w:color w:val="E36C0A" w:themeColor="accent6" w:themeShade="BF"/>
                <w:sz w:val="24"/>
                <w:szCs w:val="24"/>
              </w:rPr>
            </w:pPr>
            <w:r w:rsidRPr="004A528F">
              <w:rPr>
                <w:b/>
                <w:i/>
                <w:color w:val="E36C0A" w:themeColor="accent6" w:themeShade="BF"/>
                <w:sz w:val="24"/>
                <w:szCs w:val="24"/>
              </w:rPr>
              <w:t>1,5</w:t>
            </w:r>
          </w:p>
        </w:tc>
        <w:tc>
          <w:tcPr>
            <w:tcW w:w="1147" w:type="dxa"/>
            <w:vAlign w:val="center"/>
          </w:tcPr>
          <w:p w:rsidR="006E11A9" w:rsidRPr="004A528F" w:rsidRDefault="006E11A9" w:rsidP="00CD078B">
            <w:pPr>
              <w:jc w:val="center"/>
              <w:rPr>
                <w:b/>
                <w:i/>
                <w:color w:val="002060"/>
                <w:sz w:val="24"/>
                <w:szCs w:val="24"/>
              </w:rPr>
            </w:pPr>
            <w:r w:rsidRPr="004A528F">
              <w:rPr>
                <w:b/>
                <w:i/>
                <w:color w:val="002060"/>
                <w:sz w:val="24"/>
                <w:szCs w:val="24"/>
              </w:rPr>
              <w:t>4,5</w:t>
            </w: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spacing w:line="0" w:lineRule="atLeast"/>
              <w:ind w:left="60"/>
              <w:rPr>
                <w:b/>
                <w:sz w:val="24"/>
                <w:szCs w:val="24"/>
              </w:rPr>
            </w:pPr>
            <w:r w:rsidRPr="00245275">
              <w:rPr>
                <w:b/>
                <w:i/>
                <w:color w:val="FF0000"/>
                <w:sz w:val="24"/>
                <w:szCs w:val="24"/>
              </w:rPr>
              <w:lastRenderedPageBreak/>
              <w:t>Vállalkozások üzletvitele/</w:t>
            </w:r>
            <w:r w:rsidRPr="00245275">
              <w:rPr>
                <w:b/>
                <w:color w:val="FF0000"/>
                <w:sz w:val="24"/>
                <w:szCs w:val="24"/>
              </w:rPr>
              <w:t xml:space="preserve"> </w:t>
            </w:r>
            <w:r w:rsidRPr="00245275">
              <w:rPr>
                <w:b/>
                <w:color w:val="C00000"/>
                <w:sz w:val="24"/>
                <w:szCs w:val="24"/>
              </w:rPr>
              <w:t>Könyvvezetési alapismeretek</w:t>
            </w:r>
          </w:p>
        </w:tc>
        <w:tc>
          <w:tcPr>
            <w:tcW w:w="1014" w:type="dxa"/>
            <w:shd w:val="clear" w:color="auto" w:fill="auto"/>
            <w:noWrap/>
            <w:vAlign w:val="center"/>
          </w:tcPr>
          <w:p w:rsidR="006E11A9" w:rsidRPr="004A528F" w:rsidRDefault="006E11A9" w:rsidP="00CD078B">
            <w:pPr>
              <w:jc w:val="center"/>
              <w:rPr>
                <w:i/>
                <w:color w:val="FF0000"/>
                <w:sz w:val="24"/>
                <w:szCs w:val="24"/>
              </w:rPr>
            </w:pPr>
          </w:p>
        </w:tc>
        <w:tc>
          <w:tcPr>
            <w:tcW w:w="1014"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b/>
                <w:i/>
                <w:color w:val="4BACC6" w:themeColor="accent5"/>
                <w:sz w:val="24"/>
                <w:szCs w:val="24"/>
              </w:rPr>
            </w:pPr>
          </w:p>
        </w:tc>
        <w:tc>
          <w:tcPr>
            <w:tcW w:w="1196" w:type="dxa"/>
            <w:shd w:val="clear" w:color="auto" w:fill="auto"/>
            <w:noWrap/>
            <w:vAlign w:val="center"/>
          </w:tcPr>
          <w:p w:rsidR="006E11A9" w:rsidRPr="004A528F" w:rsidRDefault="006E11A9" w:rsidP="00CD078B">
            <w:pPr>
              <w:jc w:val="center"/>
              <w:rPr>
                <w:b/>
                <w:i/>
                <w:color w:val="E36C0A" w:themeColor="accent6" w:themeShade="BF"/>
                <w:sz w:val="24"/>
                <w:szCs w:val="24"/>
              </w:rPr>
            </w:pPr>
            <w:r w:rsidRPr="004A528F">
              <w:rPr>
                <w:b/>
                <w:i/>
                <w:color w:val="E36C0A" w:themeColor="accent6" w:themeShade="BF"/>
                <w:sz w:val="24"/>
                <w:szCs w:val="24"/>
              </w:rPr>
              <w:t>1</w:t>
            </w:r>
          </w:p>
        </w:tc>
        <w:tc>
          <w:tcPr>
            <w:tcW w:w="1147" w:type="dxa"/>
            <w:vAlign w:val="center"/>
          </w:tcPr>
          <w:p w:rsidR="006E11A9" w:rsidRPr="004A528F" w:rsidRDefault="006E11A9" w:rsidP="00CD078B">
            <w:pPr>
              <w:jc w:val="center"/>
              <w:rPr>
                <w:b/>
                <w:i/>
                <w:color w:val="002060"/>
                <w:sz w:val="24"/>
                <w:szCs w:val="24"/>
              </w:rPr>
            </w:pPr>
            <w:r w:rsidRPr="004A528F">
              <w:rPr>
                <w:b/>
                <w:i/>
                <w:color w:val="002060"/>
                <w:sz w:val="24"/>
                <w:szCs w:val="24"/>
              </w:rPr>
              <w:t>2,5</w:t>
            </w:r>
          </w:p>
        </w:tc>
      </w:tr>
      <w:tr w:rsidR="006E11A9" w:rsidRPr="004A528F" w:rsidTr="00CD078B">
        <w:trPr>
          <w:trHeight w:val="315"/>
          <w:jc w:val="center"/>
        </w:trPr>
        <w:tc>
          <w:tcPr>
            <w:tcW w:w="3645" w:type="dxa"/>
            <w:shd w:val="clear" w:color="auto" w:fill="auto"/>
            <w:vAlign w:val="bottom"/>
          </w:tcPr>
          <w:p w:rsidR="006E11A9" w:rsidRPr="00245275" w:rsidRDefault="006E11A9" w:rsidP="00CD078B">
            <w:pPr>
              <w:spacing w:line="0" w:lineRule="atLeast"/>
              <w:ind w:left="60"/>
              <w:rPr>
                <w:b/>
                <w:color w:val="C00000"/>
                <w:sz w:val="24"/>
                <w:szCs w:val="24"/>
              </w:rPr>
            </w:pPr>
            <w:r w:rsidRPr="00245275">
              <w:rPr>
                <w:b/>
                <w:i/>
                <w:color w:val="FF0000"/>
                <w:sz w:val="24"/>
                <w:szCs w:val="24"/>
              </w:rPr>
              <w:t>Titkári ügyintézés feladatai/</w:t>
            </w:r>
            <w:r w:rsidRPr="00245275">
              <w:rPr>
                <w:b/>
                <w:color w:val="FF0000"/>
                <w:sz w:val="24"/>
                <w:szCs w:val="24"/>
              </w:rPr>
              <w:t xml:space="preserve"> </w:t>
            </w:r>
            <w:r w:rsidRPr="00245275">
              <w:rPr>
                <w:b/>
                <w:color w:val="C00000"/>
                <w:sz w:val="24"/>
                <w:szCs w:val="24"/>
              </w:rPr>
              <w:t>Szövegbevitel számítógépen</w:t>
            </w:r>
          </w:p>
        </w:tc>
        <w:tc>
          <w:tcPr>
            <w:tcW w:w="1014" w:type="dxa"/>
            <w:shd w:val="clear" w:color="auto" w:fill="auto"/>
            <w:noWrap/>
            <w:vAlign w:val="center"/>
          </w:tcPr>
          <w:p w:rsidR="006E11A9" w:rsidRPr="00245275" w:rsidRDefault="006E11A9" w:rsidP="00CD078B">
            <w:pPr>
              <w:jc w:val="center"/>
              <w:rPr>
                <w:color w:val="C00000"/>
                <w:sz w:val="24"/>
                <w:szCs w:val="24"/>
              </w:rPr>
            </w:pPr>
          </w:p>
        </w:tc>
        <w:tc>
          <w:tcPr>
            <w:tcW w:w="1014"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b/>
                <w:i/>
                <w:color w:val="4BACC6" w:themeColor="accent5"/>
                <w:sz w:val="24"/>
                <w:szCs w:val="24"/>
              </w:rPr>
            </w:pPr>
            <w:r w:rsidRPr="004A528F">
              <w:rPr>
                <w:b/>
                <w:i/>
                <w:color w:val="4BACC6" w:themeColor="accent5"/>
                <w:sz w:val="24"/>
                <w:szCs w:val="24"/>
              </w:rPr>
              <w:t>2</w:t>
            </w:r>
          </w:p>
        </w:tc>
        <w:tc>
          <w:tcPr>
            <w:tcW w:w="1196" w:type="dxa"/>
            <w:shd w:val="clear" w:color="auto" w:fill="auto"/>
            <w:noWrap/>
            <w:vAlign w:val="center"/>
          </w:tcPr>
          <w:p w:rsidR="006E11A9" w:rsidRPr="004A528F" w:rsidRDefault="006E11A9" w:rsidP="00CD078B">
            <w:pPr>
              <w:jc w:val="center"/>
              <w:rPr>
                <w:b/>
                <w:i/>
                <w:color w:val="E36C0A" w:themeColor="accent6" w:themeShade="BF"/>
                <w:sz w:val="24"/>
                <w:szCs w:val="24"/>
              </w:rPr>
            </w:pPr>
            <w:r w:rsidRPr="004A528F">
              <w:rPr>
                <w:b/>
                <w:i/>
                <w:color w:val="E36C0A" w:themeColor="accent6" w:themeShade="BF"/>
                <w:sz w:val="24"/>
                <w:szCs w:val="24"/>
              </w:rPr>
              <w:t>1</w:t>
            </w:r>
          </w:p>
        </w:tc>
        <w:tc>
          <w:tcPr>
            <w:tcW w:w="1147" w:type="dxa"/>
            <w:vAlign w:val="center"/>
          </w:tcPr>
          <w:p w:rsidR="006E11A9" w:rsidRPr="004A528F" w:rsidRDefault="006E11A9" w:rsidP="00CD078B">
            <w:pPr>
              <w:jc w:val="center"/>
              <w:rPr>
                <w:b/>
                <w:i/>
                <w:color w:val="002060"/>
                <w:sz w:val="24"/>
                <w:szCs w:val="24"/>
              </w:rPr>
            </w:pPr>
            <w:r w:rsidRPr="004A528F">
              <w:rPr>
                <w:b/>
                <w:i/>
                <w:color w:val="002060"/>
                <w:sz w:val="24"/>
                <w:szCs w:val="24"/>
              </w:rPr>
              <w:t>1</w:t>
            </w: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spacing w:line="0" w:lineRule="atLeast"/>
              <w:ind w:left="60"/>
              <w:rPr>
                <w:b/>
                <w:sz w:val="24"/>
                <w:szCs w:val="24"/>
              </w:rPr>
            </w:pPr>
            <w:r w:rsidRPr="00245275">
              <w:rPr>
                <w:b/>
                <w:i/>
                <w:color w:val="FF0000"/>
                <w:sz w:val="24"/>
                <w:szCs w:val="24"/>
              </w:rPr>
              <w:t xml:space="preserve">Titkári ügyintézés feladatai/ </w:t>
            </w:r>
            <w:r w:rsidRPr="00245275">
              <w:rPr>
                <w:b/>
                <w:color w:val="C00000"/>
                <w:sz w:val="24"/>
                <w:szCs w:val="24"/>
              </w:rPr>
              <w:t>dokumentumszerkesztés</w:t>
            </w:r>
          </w:p>
        </w:tc>
        <w:tc>
          <w:tcPr>
            <w:tcW w:w="1014" w:type="dxa"/>
            <w:shd w:val="clear" w:color="auto" w:fill="auto"/>
            <w:noWrap/>
            <w:vAlign w:val="center"/>
          </w:tcPr>
          <w:p w:rsidR="006E11A9" w:rsidRPr="004A528F" w:rsidRDefault="006E11A9" w:rsidP="00CD078B">
            <w:pPr>
              <w:jc w:val="center"/>
              <w:rPr>
                <w:i/>
                <w:color w:val="FF0000"/>
                <w:sz w:val="24"/>
                <w:szCs w:val="24"/>
              </w:rPr>
            </w:pPr>
          </w:p>
        </w:tc>
        <w:tc>
          <w:tcPr>
            <w:tcW w:w="1014"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b/>
                <w:i/>
                <w:color w:val="4BACC6" w:themeColor="accent5"/>
                <w:sz w:val="24"/>
                <w:szCs w:val="24"/>
              </w:rPr>
            </w:pPr>
            <w:r w:rsidRPr="004A528F">
              <w:rPr>
                <w:b/>
                <w:i/>
                <w:color w:val="4BACC6" w:themeColor="accent5"/>
                <w:sz w:val="24"/>
                <w:szCs w:val="24"/>
              </w:rPr>
              <w:t>1</w:t>
            </w:r>
          </w:p>
        </w:tc>
        <w:tc>
          <w:tcPr>
            <w:tcW w:w="1196" w:type="dxa"/>
            <w:shd w:val="clear" w:color="auto" w:fill="auto"/>
            <w:noWrap/>
            <w:vAlign w:val="center"/>
          </w:tcPr>
          <w:p w:rsidR="006E11A9" w:rsidRPr="004A528F" w:rsidRDefault="006E11A9" w:rsidP="00CD078B">
            <w:pPr>
              <w:jc w:val="center"/>
              <w:rPr>
                <w:b/>
                <w:i/>
                <w:color w:val="E36C0A" w:themeColor="accent6" w:themeShade="BF"/>
                <w:sz w:val="24"/>
                <w:szCs w:val="24"/>
              </w:rPr>
            </w:pPr>
            <w:r w:rsidRPr="004A528F">
              <w:rPr>
                <w:b/>
                <w:i/>
                <w:color w:val="E36C0A" w:themeColor="accent6" w:themeShade="BF"/>
                <w:sz w:val="24"/>
                <w:szCs w:val="24"/>
              </w:rPr>
              <w:t>3</w:t>
            </w:r>
          </w:p>
        </w:tc>
        <w:tc>
          <w:tcPr>
            <w:tcW w:w="1147" w:type="dxa"/>
            <w:vAlign w:val="center"/>
          </w:tcPr>
          <w:p w:rsidR="006E11A9" w:rsidRPr="004A528F" w:rsidRDefault="006E11A9" w:rsidP="00CD078B">
            <w:pPr>
              <w:jc w:val="center"/>
              <w:rPr>
                <w:b/>
                <w:i/>
                <w:color w:val="002060"/>
                <w:sz w:val="24"/>
                <w:szCs w:val="24"/>
              </w:rPr>
            </w:pP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spacing w:line="0" w:lineRule="atLeast"/>
              <w:ind w:left="60"/>
              <w:rPr>
                <w:b/>
                <w:sz w:val="24"/>
                <w:szCs w:val="24"/>
              </w:rPr>
            </w:pPr>
            <w:r w:rsidRPr="00245275">
              <w:rPr>
                <w:b/>
                <w:i/>
                <w:color w:val="FF0000"/>
                <w:sz w:val="24"/>
                <w:szCs w:val="24"/>
              </w:rPr>
              <w:t>Titkári ügyintézés feladatai/</w:t>
            </w:r>
            <w:r w:rsidRPr="00245275">
              <w:rPr>
                <w:b/>
                <w:color w:val="FF0000"/>
                <w:sz w:val="24"/>
                <w:szCs w:val="24"/>
              </w:rPr>
              <w:t xml:space="preserve"> </w:t>
            </w:r>
            <w:r w:rsidRPr="00245275">
              <w:rPr>
                <w:b/>
                <w:color w:val="C00000"/>
                <w:sz w:val="24"/>
                <w:szCs w:val="24"/>
              </w:rPr>
              <w:t>titkári ügyintézés</w:t>
            </w:r>
          </w:p>
        </w:tc>
        <w:tc>
          <w:tcPr>
            <w:tcW w:w="1014" w:type="dxa"/>
            <w:shd w:val="clear" w:color="auto" w:fill="auto"/>
            <w:noWrap/>
            <w:vAlign w:val="center"/>
          </w:tcPr>
          <w:p w:rsidR="006E11A9" w:rsidRPr="004A528F" w:rsidRDefault="006E11A9" w:rsidP="00CD078B">
            <w:pPr>
              <w:jc w:val="center"/>
              <w:rPr>
                <w:i/>
                <w:color w:val="FF0000"/>
                <w:sz w:val="24"/>
                <w:szCs w:val="24"/>
              </w:rPr>
            </w:pPr>
          </w:p>
        </w:tc>
        <w:tc>
          <w:tcPr>
            <w:tcW w:w="1014"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b/>
                <w:i/>
                <w:color w:val="4BACC6" w:themeColor="accent5"/>
                <w:sz w:val="24"/>
                <w:szCs w:val="24"/>
              </w:rPr>
            </w:pPr>
            <w:r w:rsidRPr="004A528F">
              <w:rPr>
                <w:b/>
                <w:i/>
                <w:color w:val="4BACC6" w:themeColor="accent5"/>
                <w:sz w:val="24"/>
                <w:szCs w:val="24"/>
              </w:rPr>
              <w:t>1,5</w:t>
            </w:r>
          </w:p>
        </w:tc>
        <w:tc>
          <w:tcPr>
            <w:tcW w:w="1196" w:type="dxa"/>
            <w:shd w:val="clear" w:color="auto" w:fill="auto"/>
            <w:noWrap/>
            <w:vAlign w:val="center"/>
          </w:tcPr>
          <w:p w:rsidR="006E11A9" w:rsidRPr="004A528F" w:rsidRDefault="006E11A9" w:rsidP="00CD078B">
            <w:pPr>
              <w:jc w:val="center"/>
              <w:rPr>
                <w:b/>
                <w:i/>
                <w:color w:val="E36C0A" w:themeColor="accent6" w:themeShade="BF"/>
                <w:sz w:val="24"/>
                <w:szCs w:val="24"/>
              </w:rPr>
            </w:pPr>
            <w:r w:rsidRPr="004A528F">
              <w:rPr>
                <w:b/>
                <w:i/>
                <w:color w:val="E36C0A" w:themeColor="accent6" w:themeShade="BF"/>
                <w:sz w:val="24"/>
                <w:szCs w:val="24"/>
              </w:rPr>
              <w:t>1</w:t>
            </w:r>
          </w:p>
        </w:tc>
        <w:tc>
          <w:tcPr>
            <w:tcW w:w="1147" w:type="dxa"/>
            <w:vAlign w:val="center"/>
          </w:tcPr>
          <w:p w:rsidR="006E11A9" w:rsidRPr="004A528F" w:rsidRDefault="006E11A9" w:rsidP="00CD078B">
            <w:pPr>
              <w:jc w:val="center"/>
              <w:rPr>
                <w:b/>
                <w:i/>
                <w:color w:val="002060"/>
                <w:sz w:val="24"/>
                <w:szCs w:val="24"/>
              </w:rPr>
            </w:pPr>
            <w:r w:rsidRPr="004A528F">
              <w:rPr>
                <w:b/>
                <w:i/>
                <w:color w:val="002060"/>
                <w:sz w:val="24"/>
                <w:szCs w:val="24"/>
              </w:rPr>
              <w:t>2</w:t>
            </w: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spacing w:line="0" w:lineRule="atLeast"/>
              <w:ind w:left="60"/>
              <w:rPr>
                <w:b/>
                <w:i/>
                <w:sz w:val="24"/>
                <w:szCs w:val="24"/>
              </w:rPr>
            </w:pPr>
            <w:r w:rsidRPr="00245275">
              <w:rPr>
                <w:b/>
                <w:i/>
                <w:color w:val="FF0000"/>
                <w:sz w:val="24"/>
                <w:szCs w:val="24"/>
              </w:rPr>
              <w:t>Üzleti kommunik</w:t>
            </w:r>
            <w:r>
              <w:rPr>
                <w:b/>
                <w:i/>
                <w:color w:val="FF0000"/>
                <w:sz w:val="24"/>
                <w:szCs w:val="24"/>
              </w:rPr>
              <w:t>ció</w:t>
            </w:r>
            <w:r w:rsidRPr="00245275">
              <w:rPr>
                <w:b/>
                <w:i/>
                <w:color w:val="FF0000"/>
                <w:sz w:val="24"/>
                <w:szCs w:val="24"/>
              </w:rPr>
              <w:t>ció</w:t>
            </w:r>
            <w:r>
              <w:rPr>
                <w:b/>
                <w:i/>
                <w:sz w:val="24"/>
                <w:szCs w:val="24"/>
              </w:rPr>
              <w:t xml:space="preserve"> / </w:t>
            </w:r>
            <w:r w:rsidRPr="00245275">
              <w:rPr>
                <w:b/>
                <w:color w:val="C00000"/>
                <w:sz w:val="24"/>
                <w:szCs w:val="24"/>
              </w:rPr>
              <w:t>Ügyfélszolgálati kommunikáció</w:t>
            </w:r>
          </w:p>
        </w:tc>
        <w:tc>
          <w:tcPr>
            <w:tcW w:w="1014" w:type="dxa"/>
            <w:shd w:val="clear" w:color="auto" w:fill="auto"/>
            <w:noWrap/>
            <w:vAlign w:val="center"/>
          </w:tcPr>
          <w:p w:rsidR="006E11A9" w:rsidRPr="004A528F" w:rsidRDefault="006E11A9" w:rsidP="00CD078B">
            <w:pPr>
              <w:jc w:val="center"/>
              <w:rPr>
                <w:i/>
                <w:color w:val="FF0000"/>
                <w:sz w:val="24"/>
                <w:szCs w:val="24"/>
              </w:rPr>
            </w:pPr>
          </w:p>
        </w:tc>
        <w:tc>
          <w:tcPr>
            <w:tcW w:w="1014"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b/>
                <w:i/>
                <w:color w:val="4BACC6" w:themeColor="accent5"/>
                <w:sz w:val="24"/>
                <w:szCs w:val="24"/>
              </w:rPr>
            </w:pPr>
            <w:r w:rsidRPr="004A528F">
              <w:rPr>
                <w:b/>
                <w:i/>
                <w:color w:val="4BACC6" w:themeColor="accent5"/>
                <w:sz w:val="24"/>
                <w:szCs w:val="24"/>
              </w:rPr>
              <w:t>2</w:t>
            </w:r>
          </w:p>
        </w:tc>
        <w:tc>
          <w:tcPr>
            <w:tcW w:w="1196" w:type="dxa"/>
            <w:shd w:val="clear" w:color="auto" w:fill="auto"/>
            <w:noWrap/>
            <w:vAlign w:val="center"/>
          </w:tcPr>
          <w:p w:rsidR="006E11A9" w:rsidRPr="004A528F" w:rsidRDefault="006E11A9" w:rsidP="00CD078B">
            <w:pPr>
              <w:jc w:val="center"/>
              <w:rPr>
                <w:b/>
                <w:i/>
                <w:color w:val="E36C0A" w:themeColor="accent6" w:themeShade="BF"/>
                <w:sz w:val="24"/>
                <w:szCs w:val="24"/>
              </w:rPr>
            </w:pPr>
          </w:p>
        </w:tc>
        <w:tc>
          <w:tcPr>
            <w:tcW w:w="1147" w:type="dxa"/>
            <w:vAlign w:val="center"/>
          </w:tcPr>
          <w:p w:rsidR="006E11A9" w:rsidRPr="004A528F" w:rsidRDefault="006E11A9" w:rsidP="00CD078B">
            <w:pPr>
              <w:jc w:val="center"/>
              <w:rPr>
                <w:b/>
                <w:i/>
                <w:color w:val="002060"/>
                <w:sz w:val="24"/>
                <w:szCs w:val="24"/>
              </w:rPr>
            </w:pP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spacing w:line="0" w:lineRule="atLeast"/>
              <w:ind w:left="60"/>
              <w:rPr>
                <w:b/>
                <w:i/>
                <w:sz w:val="24"/>
                <w:szCs w:val="24"/>
              </w:rPr>
            </w:pPr>
            <w:r w:rsidRPr="00245275">
              <w:rPr>
                <w:b/>
                <w:i/>
                <w:color w:val="FF0000"/>
                <w:sz w:val="24"/>
                <w:szCs w:val="24"/>
              </w:rPr>
              <w:t>Üzleti kommunik</w:t>
            </w:r>
            <w:r>
              <w:rPr>
                <w:b/>
                <w:i/>
                <w:color w:val="FF0000"/>
                <w:sz w:val="24"/>
                <w:szCs w:val="24"/>
              </w:rPr>
              <w:t>ció</w:t>
            </w:r>
            <w:r w:rsidRPr="00245275">
              <w:rPr>
                <w:b/>
                <w:i/>
                <w:color w:val="FF0000"/>
                <w:sz w:val="24"/>
                <w:szCs w:val="24"/>
              </w:rPr>
              <w:t>ció</w:t>
            </w:r>
            <w:r>
              <w:rPr>
                <w:b/>
                <w:i/>
                <w:sz w:val="24"/>
                <w:szCs w:val="24"/>
              </w:rPr>
              <w:t xml:space="preserve"> / </w:t>
            </w:r>
            <w:r w:rsidRPr="00245275">
              <w:rPr>
                <w:b/>
                <w:color w:val="C00000"/>
                <w:sz w:val="24"/>
                <w:szCs w:val="24"/>
              </w:rPr>
              <w:t>Kommunikáció a titkári munkában</w:t>
            </w:r>
          </w:p>
        </w:tc>
        <w:tc>
          <w:tcPr>
            <w:tcW w:w="1014" w:type="dxa"/>
            <w:shd w:val="clear" w:color="auto" w:fill="auto"/>
            <w:noWrap/>
            <w:vAlign w:val="center"/>
          </w:tcPr>
          <w:p w:rsidR="006E11A9" w:rsidRPr="004A528F" w:rsidRDefault="006E11A9" w:rsidP="00CD078B">
            <w:pPr>
              <w:jc w:val="center"/>
              <w:rPr>
                <w:i/>
                <w:color w:val="FF0000"/>
                <w:sz w:val="24"/>
                <w:szCs w:val="24"/>
              </w:rPr>
            </w:pPr>
          </w:p>
        </w:tc>
        <w:tc>
          <w:tcPr>
            <w:tcW w:w="1014"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b/>
                <w:i/>
                <w:color w:val="4BACC6" w:themeColor="accent5"/>
                <w:sz w:val="24"/>
                <w:szCs w:val="24"/>
              </w:rPr>
            </w:pPr>
            <w:r w:rsidRPr="004A528F">
              <w:rPr>
                <w:b/>
                <w:i/>
                <w:color w:val="4BACC6" w:themeColor="accent5"/>
                <w:sz w:val="24"/>
                <w:szCs w:val="24"/>
              </w:rPr>
              <w:t>0,5</w:t>
            </w:r>
          </w:p>
        </w:tc>
        <w:tc>
          <w:tcPr>
            <w:tcW w:w="1196" w:type="dxa"/>
            <w:shd w:val="clear" w:color="auto" w:fill="auto"/>
            <w:noWrap/>
            <w:vAlign w:val="center"/>
          </w:tcPr>
          <w:p w:rsidR="006E11A9" w:rsidRPr="004A528F" w:rsidRDefault="006E11A9" w:rsidP="00CD078B">
            <w:pPr>
              <w:jc w:val="center"/>
              <w:rPr>
                <w:b/>
                <w:i/>
                <w:color w:val="E36C0A" w:themeColor="accent6" w:themeShade="BF"/>
                <w:sz w:val="24"/>
                <w:szCs w:val="24"/>
              </w:rPr>
            </w:pPr>
            <w:r w:rsidRPr="004A528F">
              <w:rPr>
                <w:b/>
                <w:i/>
                <w:color w:val="E36C0A" w:themeColor="accent6" w:themeShade="BF"/>
                <w:sz w:val="24"/>
                <w:szCs w:val="24"/>
              </w:rPr>
              <w:t>1</w:t>
            </w:r>
          </w:p>
        </w:tc>
        <w:tc>
          <w:tcPr>
            <w:tcW w:w="1147" w:type="dxa"/>
            <w:vAlign w:val="center"/>
          </w:tcPr>
          <w:p w:rsidR="006E11A9" w:rsidRPr="004A528F" w:rsidRDefault="006E11A9" w:rsidP="00CD078B">
            <w:pPr>
              <w:jc w:val="center"/>
              <w:rPr>
                <w:b/>
                <w:i/>
                <w:color w:val="002060"/>
                <w:sz w:val="24"/>
                <w:szCs w:val="24"/>
              </w:rPr>
            </w:pPr>
            <w:r w:rsidRPr="004A528F">
              <w:rPr>
                <w:b/>
                <w:i/>
                <w:color w:val="002060"/>
                <w:sz w:val="24"/>
                <w:szCs w:val="24"/>
              </w:rPr>
              <w:t>2</w:t>
            </w: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spacing w:line="0" w:lineRule="atLeast"/>
              <w:ind w:left="60"/>
              <w:rPr>
                <w:b/>
                <w:i/>
                <w:sz w:val="24"/>
                <w:szCs w:val="24"/>
              </w:rPr>
            </w:pPr>
            <w:r w:rsidRPr="004A528F">
              <w:rPr>
                <w:b/>
                <w:i/>
                <w:sz w:val="24"/>
                <w:szCs w:val="24"/>
              </w:rPr>
              <w:t>Munkavállalói idegen nyelv</w:t>
            </w:r>
          </w:p>
        </w:tc>
        <w:tc>
          <w:tcPr>
            <w:tcW w:w="1014" w:type="dxa"/>
            <w:shd w:val="clear" w:color="auto" w:fill="auto"/>
            <w:noWrap/>
            <w:vAlign w:val="center"/>
          </w:tcPr>
          <w:p w:rsidR="006E11A9" w:rsidRPr="004A528F" w:rsidRDefault="006E11A9" w:rsidP="00CD078B">
            <w:pPr>
              <w:jc w:val="center"/>
              <w:rPr>
                <w:i/>
                <w:color w:val="FF0000"/>
                <w:sz w:val="24"/>
                <w:szCs w:val="24"/>
              </w:rPr>
            </w:pPr>
          </w:p>
        </w:tc>
        <w:tc>
          <w:tcPr>
            <w:tcW w:w="1014" w:type="dxa"/>
            <w:shd w:val="clear" w:color="auto" w:fill="auto"/>
            <w:noWrap/>
            <w:vAlign w:val="center"/>
          </w:tcPr>
          <w:p w:rsidR="006E11A9" w:rsidRPr="004A528F" w:rsidRDefault="006E11A9" w:rsidP="00CD078B">
            <w:pPr>
              <w:jc w:val="center"/>
              <w:rPr>
                <w:color w:val="FF0000"/>
                <w:sz w:val="24"/>
                <w:szCs w:val="24"/>
              </w:rPr>
            </w:pPr>
          </w:p>
        </w:tc>
        <w:tc>
          <w:tcPr>
            <w:tcW w:w="1196" w:type="dxa"/>
            <w:shd w:val="clear" w:color="auto" w:fill="auto"/>
            <w:noWrap/>
            <w:vAlign w:val="center"/>
          </w:tcPr>
          <w:p w:rsidR="006E11A9" w:rsidRPr="004A528F" w:rsidRDefault="006E11A9" w:rsidP="00CD078B">
            <w:pPr>
              <w:jc w:val="center"/>
              <w:rPr>
                <w:b/>
                <w:i/>
                <w:color w:val="4BACC6" w:themeColor="accent5"/>
                <w:sz w:val="24"/>
                <w:szCs w:val="24"/>
              </w:rPr>
            </w:pPr>
          </w:p>
        </w:tc>
        <w:tc>
          <w:tcPr>
            <w:tcW w:w="1196" w:type="dxa"/>
            <w:shd w:val="clear" w:color="auto" w:fill="auto"/>
            <w:noWrap/>
            <w:vAlign w:val="center"/>
          </w:tcPr>
          <w:p w:rsidR="006E11A9" w:rsidRPr="004A528F" w:rsidRDefault="006E11A9" w:rsidP="00CD078B">
            <w:pPr>
              <w:jc w:val="center"/>
              <w:rPr>
                <w:color w:val="FF0000"/>
                <w:sz w:val="24"/>
                <w:szCs w:val="24"/>
              </w:rPr>
            </w:pPr>
          </w:p>
        </w:tc>
        <w:tc>
          <w:tcPr>
            <w:tcW w:w="1147" w:type="dxa"/>
            <w:vAlign w:val="center"/>
          </w:tcPr>
          <w:p w:rsidR="006E11A9" w:rsidRPr="004A528F" w:rsidRDefault="006E11A9" w:rsidP="00CD078B">
            <w:pPr>
              <w:jc w:val="center"/>
              <w:rPr>
                <w:b/>
                <w:i/>
                <w:color w:val="002060"/>
                <w:sz w:val="24"/>
                <w:szCs w:val="24"/>
              </w:rPr>
            </w:pPr>
            <w:r w:rsidRPr="004A528F">
              <w:rPr>
                <w:b/>
                <w:i/>
                <w:color w:val="002060"/>
                <w:sz w:val="24"/>
                <w:szCs w:val="24"/>
              </w:rPr>
              <w:t>2</w:t>
            </w: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spacing w:line="0" w:lineRule="atLeast"/>
              <w:ind w:left="60"/>
              <w:rPr>
                <w:b/>
                <w:i/>
                <w:sz w:val="24"/>
                <w:szCs w:val="24"/>
              </w:rPr>
            </w:pPr>
            <w:r w:rsidRPr="004A528F">
              <w:rPr>
                <w:b/>
                <w:i/>
                <w:color w:val="95B3D7" w:themeColor="accent1" w:themeTint="99"/>
                <w:sz w:val="24"/>
                <w:szCs w:val="24"/>
              </w:rPr>
              <w:t>Szabad órakeret</w:t>
            </w:r>
          </w:p>
        </w:tc>
        <w:tc>
          <w:tcPr>
            <w:tcW w:w="1014" w:type="dxa"/>
            <w:shd w:val="clear" w:color="auto" w:fill="auto"/>
            <w:noWrap/>
            <w:vAlign w:val="center"/>
          </w:tcPr>
          <w:p w:rsidR="006E11A9" w:rsidRPr="004A528F" w:rsidRDefault="006E11A9" w:rsidP="00CD078B">
            <w:pPr>
              <w:jc w:val="center"/>
              <w:rPr>
                <w:i/>
                <w:color w:val="FF0000"/>
                <w:sz w:val="24"/>
                <w:szCs w:val="24"/>
              </w:rPr>
            </w:pPr>
            <w:r w:rsidRPr="004A528F">
              <w:rPr>
                <w:i/>
                <w:color w:val="FF0000"/>
                <w:sz w:val="24"/>
                <w:szCs w:val="24"/>
              </w:rPr>
              <w:t>0</w:t>
            </w:r>
          </w:p>
        </w:tc>
        <w:tc>
          <w:tcPr>
            <w:tcW w:w="1014" w:type="dxa"/>
            <w:shd w:val="clear" w:color="auto" w:fill="auto"/>
            <w:noWrap/>
            <w:vAlign w:val="center"/>
          </w:tcPr>
          <w:p w:rsidR="006E11A9" w:rsidRPr="004A528F" w:rsidRDefault="006E11A9" w:rsidP="00CD078B">
            <w:pPr>
              <w:jc w:val="center"/>
              <w:rPr>
                <w:color w:val="FF0000"/>
                <w:sz w:val="24"/>
                <w:szCs w:val="24"/>
              </w:rPr>
            </w:pPr>
            <w:r w:rsidRPr="004A528F">
              <w:rPr>
                <w:color w:val="FF0000"/>
                <w:sz w:val="24"/>
                <w:szCs w:val="24"/>
              </w:rPr>
              <w:t>0</w:t>
            </w:r>
          </w:p>
        </w:tc>
        <w:tc>
          <w:tcPr>
            <w:tcW w:w="1196" w:type="dxa"/>
            <w:shd w:val="clear" w:color="auto" w:fill="auto"/>
            <w:noWrap/>
            <w:vAlign w:val="center"/>
          </w:tcPr>
          <w:p w:rsidR="006E11A9" w:rsidRPr="004A528F" w:rsidRDefault="006E11A9" w:rsidP="00CD078B">
            <w:pPr>
              <w:jc w:val="center"/>
              <w:rPr>
                <w:color w:val="FF0000"/>
                <w:sz w:val="24"/>
                <w:szCs w:val="24"/>
              </w:rPr>
            </w:pPr>
            <w:r w:rsidRPr="004A528F">
              <w:rPr>
                <w:color w:val="FF0000"/>
                <w:sz w:val="24"/>
                <w:szCs w:val="24"/>
              </w:rPr>
              <w:t>1</w:t>
            </w:r>
          </w:p>
        </w:tc>
        <w:tc>
          <w:tcPr>
            <w:tcW w:w="1196" w:type="dxa"/>
            <w:shd w:val="clear" w:color="auto" w:fill="auto"/>
            <w:noWrap/>
            <w:vAlign w:val="center"/>
          </w:tcPr>
          <w:p w:rsidR="006E11A9" w:rsidRPr="004A528F" w:rsidRDefault="006E11A9" w:rsidP="00CD078B">
            <w:pPr>
              <w:jc w:val="center"/>
              <w:rPr>
                <w:color w:val="FF0000"/>
                <w:sz w:val="24"/>
                <w:szCs w:val="24"/>
              </w:rPr>
            </w:pPr>
            <w:r w:rsidRPr="004A528F">
              <w:rPr>
                <w:color w:val="FF0000"/>
                <w:sz w:val="24"/>
                <w:szCs w:val="24"/>
              </w:rPr>
              <w:t>1</w:t>
            </w:r>
          </w:p>
        </w:tc>
        <w:tc>
          <w:tcPr>
            <w:tcW w:w="1147" w:type="dxa"/>
            <w:vAlign w:val="center"/>
          </w:tcPr>
          <w:p w:rsidR="006E11A9" w:rsidRPr="004A528F" w:rsidRDefault="006E11A9" w:rsidP="00CD078B">
            <w:pPr>
              <w:jc w:val="center"/>
              <w:rPr>
                <w:b/>
                <w:i/>
                <w:color w:val="002060"/>
                <w:sz w:val="24"/>
                <w:szCs w:val="24"/>
              </w:rPr>
            </w:pPr>
            <w:r w:rsidRPr="004A528F">
              <w:rPr>
                <w:b/>
                <w:i/>
                <w:color w:val="002060"/>
                <w:sz w:val="24"/>
                <w:szCs w:val="24"/>
              </w:rPr>
              <w:t>0+2</w:t>
            </w:r>
          </w:p>
        </w:tc>
      </w:tr>
      <w:tr w:rsidR="006E11A9" w:rsidRPr="004A528F" w:rsidTr="00CD078B">
        <w:trPr>
          <w:trHeight w:val="315"/>
          <w:jc w:val="center"/>
        </w:trPr>
        <w:tc>
          <w:tcPr>
            <w:tcW w:w="3645" w:type="dxa"/>
            <w:shd w:val="clear" w:color="auto" w:fill="auto"/>
            <w:vAlign w:val="bottom"/>
          </w:tcPr>
          <w:p w:rsidR="006E11A9" w:rsidRPr="004A528F" w:rsidRDefault="006E11A9" w:rsidP="00CD078B">
            <w:pPr>
              <w:spacing w:line="0" w:lineRule="atLeast"/>
              <w:rPr>
                <w:sz w:val="24"/>
                <w:szCs w:val="24"/>
              </w:rPr>
            </w:pPr>
            <w:r w:rsidRPr="004A528F">
              <w:rPr>
                <w:sz w:val="24"/>
                <w:szCs w:val="24"/>
              </w:rPr>
              <w:t>Összefüggő szakmai gyakorlat</w:t>
            </w:r>
          </w:p>
        </w:tc>
        <w:tc>
          <w:tcPr>
            <w:tcW w:w="1014" w:type="dxa"/>
            <w:shd w:val="clear" w:color="auto" w:fill="auto"/>
            <w:noWrap/>
            <w:vAlign w:val="center"/>
          </w:tcPr>
          <w:p w:rsidR="006E11A9" w:rsidRPr="004A528F" w:rsidRDefault="006E11A9" w:rsidP="00CD078B">
            <w:pPr>
              <w:jc w:val="center"/>
              <w:rPr>
                <w:b/>
                <w:i/>
                <w:color w:val="FFC000"/>
                <w:sz w:val="24"/>
                <w:szCs w:val="24"/>
              </w:rPr>
            </w:pPr>
            <w:r w:rsidRPr="004A528F">
              <w:rPr>
                <w:b/>
                <w:i/>
                <w:color w:val="FFC000"/>
                <w:sz w:val="24"/>
                <w:szCs w:val="24"/>
              </w:rPr>
              <w:t>0</w:t>
            </w:r>
          </w:p>
        </w:tc>
        <w:tc>
          <w:tcPr>
            <w:tcW w:w="1014" w:type="dxa"/>
            <w:shd w:val="clear" w:color="auto" w:fill="auto"/>
            <w:noWrap/>
            <w:vAlign w:val="center"/>
          </w:tcPr>
          <w:p w:rsidR="006E11A9" w:rsidRPr="004A528F" w:rsidRDefault="006E11A9" w:rsidP="00CD078B">
            <w:pPr>
              <w:jc w:val="center"/>
              <w:rPr>
                <w:b/>
                <w:i/>
                <w:color w:val="FFC000"/>
                <w:sz w:val="24"/>
                <w:szCs w:val="24"/>
              </w:rPr>
            </w:pPr>
            <w:r w:rsidRPr="004A528F">
              <w:rPr>
                <w:b/>
                <w:i/>
                <w:color w:val="FFC000"/>
                <w:sz w:val="24"/>
                <w:szCs w:val="24"/>
              </w:rPr>
              <w:t>0</w:t>
            </w:r>
          </w:p>
        </w:tc>
        <w:tc>
          <w:tcPr>
            <w:tcW w:w="1196" w:type="dxa"/>
            <w:shd w:val="clear" w:color="auto" w:fill="auto"/>
            <w:noWrap/>
            <w:vAlign w:val="center"/>
          </w:tcPr>
          <w:p w:rsidR="006E11A9" w:rsidRPr="004A528F" w:rsidRDefault="006E11A9" w:rsidP="00CD078B">
            <w:pPr>
              <w:jc w:val="center"/>
              <w:rPr>
                <w:b/>
                <w:i/>
                <w:color w:val="FFC000"/>
                <w:sz w:val="24"/>
                <w:szCs w:val="24"/>
              </w:rPr>
            </w:pPr>
            <w:r w:rsidRPr="004A528F">
              <w:rPr>
                <w:b/>
                <w:i/>
                <w:color w:val="FFC000"/>
                <w:sz w:val="24"/>
                <w:szCs w:val="24"/>
              </w:rPr>
              <w:t>0</w:t>
            </w:r>
          </w:p>
        </w:tc>
        <w:tc>
          <w:tcPr>
            <w:tcW w:w="1196" w:type="dxa"/>
            <w:shd w:val="clear" w:color="auto" w:fill="auto"/>
            <w:noWrap/>
            <w:vAlign w:val="center"/>
          </w:tcPr>
          <w:p w:rsidR="006E11A9" w:rsidRPr="004A528F" w:rsidRDefault="006E11A9" w:rsidP="00CD078B">
            <w:pPr>
              <w:jc w:val="center"/>
              <w:rPr>
                <w:b/>
                <w:i/>
                <w:color w:val="FFC000"/>
                <w:sz w:val="24"/>
                <w:szCs w:val="24"/>
              </w:rPr>
            </w:pPr>
            <w:r w:rsidRPr="004A528F">
              <w:rPr>
                <w:b/>
                <w:i/>
                <w:color w:val="FFC000"/>
                <w:sz w:val="24"/>
                <w:szCs w:val="24"/>
              </w:rPr>
              <w:t>0</w:t>
            </w:r>
          </w:p>
        </w:tc>
        <w:tc>
          <w:tcPr>
            <w:tcW w:w="1147" w:type="dxa"/>
            <w:vAlign w:val="center"/>
          </w:tcPr>
          <w:p w:rsidR="006E11A9" w:rsidRPr="004A528F" w:rsidRDefault="006E11A9" w:rsidP="00CD078B">
            <w:pPr>
              <w:jc w:val="center"/>
              <w:rPr>
                <w:color w:val="000000"/>
                <w:sz w:val="24"/>
                <w:szCs w:val="24"/>
              </w:rPr>
            </w:pPr>
          </w:p>
        </w:tc>
      </w:tr>
      <w:tr w:rsidR="006E11A9" w:rsidRPr="004A528F" w:rsidTr="00CD078B">
        <w:trPr>
          <w:trHeight w:val="300"/>
          <w:jc w:val="center"/>
        </w:trPr>
        <w:tc>
          <w:tcPr>
            <w:tcW w:w="3645" w:type="dxa"/>
            <w:shd w:val="clear" w:color="auto" w:fill="EEECE1" w:themeFill="background2"/>
            <w:vAlign w:val="bottom"/>
          </w:tcPr>
          <w:p w:rsidR="006E11A9" w:rsidRPr="004A528F" w:rsidRDefault="006E11A9" w:rsidP="00CD078B">
            <w:pPr>
              <w:rPr>
                <w:color w:val="000000"/>
                <w:sz w:val="24"/>
                <w:szCs w:val="24"/>
              </w:rPr>
            </w:pPr>
            <w:r w:rsidRPr="004A528F">
              <w:rPr>
                <w:color w:val="000000"/>
                <w:sz w:val="24"/>
                <w:szCs w:val="24"/>
              </w:rPr>
              <w:t>Szakmai tantárgyak</w:t>
            </w:r>
          </w:p>
        </w:tc>
        <w:tc>
          <w:tcPr>
            <w:tcW w:w="1014" w:type="dxa"/>
            <w:shd w:val="clear" w:color="auto" w:fill="EEECE1" w:themeFill="background2"/>
            <w:noWrap/>
            <w:vAlign w:val="center"/>
          </w:tcPr>
          <w:p w:rsidR="006E11A9" w:rsidRPr="004A528F" w:rsidRDefault="006E11A9" w:rsidP="00CD078B">
            <w:pPr>
              <w:jc w:val="center"/>
              <w:rPr>
                <w:b/>
                <w:bCs/>
                <w:color w:val="000000"/>
                <w:sz w:val="24"/>
                <w:szCs w:val="24"/>
              </w:rPr>
            </w:pPr>
            <w:r w:rsidRPr="004A528F">
              <w:rPr>
                <w:b/>
                <w:bCs/>
                <w:color w:val="000000"/>
                <w:sz w:val="24"/>
                <w:szCs w:val="24"/>
              </w:rPr>
              <w:t>7</w:t>
            </w:r>
          </w:p>
        </w:tc>
        <w:tc>
          <w:tcPr>
            <w:tcW w:w="1014" w:type="dxa"/>
            <w:shd w:val="clear" w:color="auto" w:fill="EEECE1" w:themeFill="background2"/>
            <w:noWrap/>
            <w:vAlign w:val="center"/>
          </w:tcPr>
          <w:p w:rsidR="006E11A9" w:rsidRPr="004A528F" w:rsidRDefault="006E11A9" w:rsidP="00CD078B">
            <w:pPr>
              <w:jc w:val="center"/>
              <w:rPr>
                <w:b/>
                <w:bCs/>
                <w:color w:val="000000"/>
                <w:sz w:val="24"/>
                <w:szCs w:val="24"/>
              </w:rPr>
            </w:pPr>
            <w:r w:rsidRPr="004A528F">
              <w:rPr>
                <w:b/>
                <w:bCs/>
                <w:color w:val="000000"/>
                <w:sz w:val="24"/>
                <w:szCs w:val="24"/>
              </w:rPr>
              <w:t>9</w:t>
            </w:r>
          </w:p>
        </w:tc>
        <w:tc>
          <w:tcPr>
            <w:tcW w:w="1196" w:type="dxa"/>
            <w:shd w:val="clear" w:color="auto" w:fill="EEECE1" w:themeFill="background2"/>
            <w:noWrap/>
            <w:vAlign w:val="center"/>
          </w:tcPr>
          <w:p w:rsidR="006E11A9" w:rsidRPr="004A528F" w:rsidRDefault="006E11A9" w:rsidP="00CD078B">
            <w:pPr>
              <w:jc w:val="center"/>
              <w:rPr>
                <w:b/>
                <w:bCs/>
                <w:color w:val="000000"/>
                <w:sz w:val="24"/>
                <w:szCs w:val="24"/>
              </w:rPr>
            </w:pPr>
            <w:r w:rsidRPr="004A528F">
              <w:rPr>
                <w:b/>
                <w:bCs/>
                <w:color w:val="000000"/>
                <w:sz w:val="24"/>
                <w:szCs w:val="24"/>
              </w:rPr>
              <w:t>14</w:t>
            </w:r>
          </w:p>
        </w:tc>
        <w:tc>
          <w:tcPr>
            <w:tcW w:w="1196" w:type="dxa"/>
            <w:shd w:val="clear" w:color="auto" w:fill="EEECE1" w:themeFill="background2"/>
            <w:noWrap/>
            <w:vAlign w:val="center"/>
          </w:tcPr>
          <w:p w:rsidR="006E11A9" w:rsidRPr="004A528F" w:rsidRDefault="006E11A9" w:rsidP="00CD078B">
            <w:pPr>
              <w:jc w:val="center"/>
              <w:rPr>
                <w:b/>
                <w:bCs/>
                <w:color w:val="000000"/>
                <w:sz w:val="24"/>
                <w:szCs w:val="24"/>
              </w:rPr>
            </w:pPr>
            <w:r w:rsidRPr="004A528F">
              <w:rPr>
                <w:b/>
                <w:bCs/>
                <w:color w:val="000000"/>
                <w:sz w:val="24"/>
                <w:szCs w:val="24"/>
              </w:rPr>
              <w:t>14</w:t>
            </w:r>
          </w:p>
        </w:tc>
        <w:tc>
          <w:tcPr>
            <w:tcW w:w="1147" w:type="dxa"/>
            <w:shd w:val="clear" w:color="auto" w:fill="EEECE1" w:themeFill="background2"/>
            <w:vAlign w:val="center"/>
          </w:tcPr>
          <w:p w:rsidR="006E11A9" w:rsidRPr="004A528F" w:rsidRDefault="006E11A9" w:rsidP="00CD078B">
            <w:pPr>
              <w:jc w:val="center"/>
              <w:rPr>
                <w:b/>
                <w:bCs/>
                <w:color w:val="000000"/>
                <w:sz w:val="24"/>
                <w:szCs w:val="24"/>
              </w:rPr>
            </w:pPr>
            <w:r w:rsidRPr="004A528F">
              <w:rPr>
                <w:b/>
                <w:bCs/>
                <w:color w:val="000000"/>
                <w:sz w:val="24"/>
                <w:szCs w:val="24"/>
              </w:rPr>
              <w:t>24</w:t>
            </w:r>
          </w:p>
        </w:tc>
      </w:tr>
      <w:tr w:rsidR="006E11A9" w:rsidRPr="004A528F" w:rsidTr="00CD078B">
        <w:trPr>
          <w:trHeight w:val="315"/>
          <w:jc w:val="center"/>
        </w:trPr>
        <w:tc>
          <w:tcPr>
            <w:tcW w:w="3645" w:type="dxa"/>
            <w:shd w:val="clear" w:color="auto" w:fill="EAF1DD" w:themeFill="accent3" w:themeFillTint="33"/>
            <w:vAlign w:val="bottom"/>
          </w:tcPr>
          <w:p w:rsidR="006E11A9" w:rsidRPr="004A528F" w:rsidRDefault="006E11A9" w:rsidP="00CD078B">
            <w:pPr>
              <w:rPr>
                <w:color w:val="000000"/>
                <w:sz w:val="24"/>
                <w:szCs w:val="24"/>
              </w:rPr>
            </w:pPr>
            <w:r w:rsidRPr="004A528F">
              <w:rPr>
                <w:color w:val="000000"/>
                <w:sz w:val="24"/>
                <w:szCs w:val="24"/>
              </w:rPr>
              <w:t>Rendelkezésre álló órakeret</w:t>
            </w:r>
          </w:p>
        </w:tc>
        <w:tc>
          <w:tcPr>
            <w:tcW w:w="1014" w:type="dxa"/>
            <w:shd w:val="clear" w:color="auto" w:fill="EAF1DD" w:themeFill="accent3" w:themeFillTint="33"/>
            <w:noWrap/>
            <w:vAlign w:val="center"/>
          </w:tcPr>
          <w:p w:rsidR="006E11A9" w:rsidRPr="004A528F" w:rsidRDefault="006E11A9" w:rsidP="00CD078B">
            <w:pPr>
              <w:jc w:val="center"/>
              <w:rPr>
                <w:b/>
                <w:bCs/>
                <w:sz w:val="24"/>
                <w:szCs w:val="24"/>
              </w:rPr>
            </w:pPr>
            <w:r w:rsidRPr="004A528F">
              <w:rPr>
                <w:b/>
                <w:bCs/>
                <w:sz w:val="24"/>
                <w:szCs w:val="24"/>
              </w:rPr>
              <w:t>34</w:t>
            </w:r>
          </w:p>
        </w:tc>
        <w:tc>
          <w:tcPr>
            <w:tcW w:w="1014" w:type="dxa"/>
            <w:shd w:val="clear" w:color="auto" w:fill="EAF1DD" w:themeFill="accent3" w:themeFillTint="33"/>
            <w:noWrap/>
            <w:vAlign w:val="center"/>
          </w:tcPr>
          <w:p w:rsidR="006E11A9" w:rsidRPr="004A528F" w:rsidRDefault="006E11A9" w:rsidP="00CD078B">
            <w:pPr>
              <w:jc w:val="center"/>
              <w:rPr>
                <w:b/>
                <w:bCs/>
                <w:color w:val="000000"/>
                <w:sz w:val="24"/>
                <w:szCs w:val="24"/>
              </w:rPr>
            </w:pPr>
            <w:r w:rsidRPr="004A528F">
              <w:rPr>
                <w:b/>
                <w:bCs/>
                <w:color w:val="000000"/>
                <w:sz w:val="24"/>
                <w:szCs w:val="24"/>
              </w:rPr>
              <w:t>34</w:t>
            </w:r>
          </w:p>
        </w:tc>
        <w:tc>
          <w:tcPr>
            <w:tcW w:w="1196" w:type="dxa"/>
            <w:shd w:val="clear" w:color="auto" w:fill="EAF1DD" w:themeFill="accent3" w:themeFillTint="33"/>
            <w:noWrap/>
            <w:vAlign w:val="center"/>
          </w:tcPr>
          <w:p w:rsidR="006E11A9" w:rsidRPr="004A528F" w:rsidRDefault="006E11A9" w:rsidP="00CD078B">
            <w:pPr>
              <w:jc w:val="center"/>
              <w:rPr>
                <w:b/>
                <w:bCs/>
                <w:color w:val="000000"/>
                <w:sz w:val="24"/>
                <w:szCs w:val="24"/>
              </w:rPr>
            </w:pPr>
            <w:r w:rsidRPr="004A528F">
              <w:rPr>
                <w:b/>
                <w:bCs/>
                <w:color w:val="000000"/>
                <w:sz w:val="24"/>
                <w:szCs w:val="24"/>
              </w:rPr>
              <w:t>34</w:t>
            </w:r>
          </w:p>
        </w:tc>
        <w:tc>
          <w:tcPr>
            <w:tcW w:w="1196" w:type="dxa"/>
            <w:shd w:val="clear" w:color="auto" w:fill="EAF1DD" w:themeFill="accent3" w:themeFillTint="33"/>
            <w:noWrap/>
            <w:vAlign w:val="center"/>
          </w:tcPr>
          <w:p w:rsidR="006E11A9" w:rsidRPr="004A528F" w:rsidRDefault="006E11A9" w:rsidP="00CD078B">
            <w:pPr>
              <w:jc w:val="center"/>
              <w:rPr>
                <w:b/>
                <w:bCs/>
                <w:color w:val="000000"/>
                <w:sz w:val="24"/>
                <w:szCs w:val="24"/>
              </w:rPr>
            </w:pPr>
            <w:r w:rsidRPr="004A528F">
              <w:rPr>
                <w:b/>
                <w:bCs/>
                <w:color w:val="000000"/>
                <w:sz w:val="24"/>
                <w:szCs w:val="24"/>
              </w:rPr>
              <w:t>34</w:t>
            </w:r>
          </w:p>
        </w:tc>
        <w:tc>
          <w:tcPr>
            <w:tcW w:w="1147" w:type="dxa"/>
            <w:shd w:val="clear" w:color="auto" w:fill="EAF1DD" w:themeFill="accent3" w:themeFillTint="33"/>
            <w:vAlign w:val="center"/>
          </w:tcPr>
          <w:p w:rsidR="006E11A9" w:rsidRPr="004A528F" w:rsidRDefault="006E11A9" w:rsidP="00CD078B">
            <w:pPr>
              <w:jc w:val="center"/>
              <w:rPr>
                <w:b/>
                <w:bCs/>
                <w:color w:val="000000"/>
                <w:sz w:val="24"/>
                <w:szCs w:val="24"/>
              </w:rPr>
            </w:pPr>
            <w:r w:rsidRPr="004A528F">
              <w:rPr>
                <w:b/>
                <w:bCs/>
                <w:color w:val="000000"/>
                <w:sz w:val="24"/>
                <w:szCs w:val="24"/>
              </w:rPr>
              <w:t>34</w:t>
            </w:r>
          </w:p>
        </w:tc>
      </w:tr>
    </w:tbl>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Default="009C35F2" w:rsidP="0043540A">
      <w:pPr>
        <w:ind w:firstLine="708"/>
        <w:jc w:val="both"/>
        <w:rPr>
          <w:sz w:val="24"/>
          <w:szCs w:val="24"/>
        </w:rPr>
      </w:pPr>
    </w:p>
    <w:p w:rsidR="009C35F2" w:rsidRPr="009C35F2" w:rsidRDefault="009C35F2" w:rsidP="00981A96">
      <w:pPr>
        <w:pStyle w:val="Cmsor3"/>
        <w:rPr>
          <w:rFonts w:eastAsia="Calibri"/>
          <w:lang w:eastAsia="en-US"/>
        </w:rPr>
      </w:pPr>
      <w:bookmarkStart w:id="52" w:name="_Toc115441279"/>
      <w:r w:rsidRPr="009C35F2">
        <w:rPr>
          <w:rFonts w:eastAsia="Calibri"/>
          <w:lang w:eastAsia="en-US"/>
        </w:rPr>
        <w:lastRenderedPageBreak/>
        <w:t>Duális képzés lehetőségei</w:t>
      </w:r>
      <w:bookmarkEnd w:id="52"/>
    </w:p>
    <w:p w:rsidR="009C35F2" w:rsidRPr="009C35F2" w:rsidRDefault="009C35F2" w:rsidP="009C35F2">
      <w:pPr>
        <w:spacing w:after="160" w:line="259" w:lineRule="auto"/>
        <w:rPr>
          <w:rFonts w:eastAsia="Calibri"/>
          <w:b/>
          <w:sz w:val="24"/>
          <w:szCs w:val="24"/>
          <w:lang w:eastAsia="en-US"/>
        </w:rPr>
      </w:pPr>
    </w:p>
    <w:p w:rsidR="009C35F2" w:rsidRPr="009C35F2" w:rsidRDefault="009C35F2" w:rsidP="009C35F2">
      <w:pPr>
        <w:spacing w:after="160" w:line="259" w:lineRule="auto"/>
        <w:rPr>
          <w:rFonts w:eastAsia="Calibri"/>
          <w:b/>
          <w:sz w:val="24"/>
          <w:szCs w:val="24"/>
          <w:lang w:eastAsia="en-US"/>
        </w:rPr>
      </w:pPr>
      <w:r w:rsidRPr="009C35F2">
        <w:rPr>
          <w:rFonts w:eastAsia="Calibri"/>
          <w:b/>
          <w:sz w:val="24"/>
          <w:szCs w:val="24"/>
          <w:lang w:eastAsia="en-US"/>
        </w:rPr>
        <w:t>Pedagógia szakgimnáziumi képzés</w:t>
      </w:r>
    </w:p>
    <w:p w:rsidR="009C35F2" w:rsidRPr="009C35F2" w:rsidRDefault="009C35F2" w:rsidP="009C35F2">
      <w:pPr>
        <w:spacing w:after="160" w:line="259" w:lineRule="auto"/>
        <w:jc w:val="both"/>
        <w:rPr>
          <w:rFonts w:eastAsia="Calibri"/>
          <w:sz w:val="24"/>
          <w:szCs w:val="24"/>
          <w:lang w:eastAsia="en-US"/>
        </w:rPr>
      </w:pPr>
      <w:r w:rsidRPr="009C35F2">
        <w:rPr>
          <w:rFonts w:eastAsia="Calibri"/>
          <w:sz w:val="24"/>
          <w:szCs w:val="24"/>
          <w:lang w:eastAsia="en-US"/>
        </w:rPr>
        <w:t xml:space="preserve">A pedagógiai képzésünk szakgimnáziumi képzés, így szakgimnáziumi „intézményegységként” duális képzés nem zajlik iskolánkban. A pedagógiai képzésünkben a 2020-as kerettanterv alapján  haladó </w:t>
      </w:r>
      <w:r w:rsidRPr="009C35F2">
        <w:rPr>
          <w:rFonts w:eastAsia="Calibri"/>
          <w:b/>
          <w:sz w:val="24"/>
          <w:szCs w:val="24"/>
          <w:lang w:eastAsia="en-US"/>
        </w:rPr>
        <w:t>szakgimnáziumi</w:t>
      </w:r>
      <w:r w:rsidRPr="009C35F2">
        <w:rPr>
          <w:rFonts w:eastAsia="Calibri"/>
          <w:sz w:val="24"/>
          <w:szCs w:val="24"/>
          <w:lang w:eastAsia="en-US"/>
        </w:rPr>
        <w:t xml:space="preserve"> osztályokban (Pedagógiai munkatárs képzés) nincs a kerettantervben egybefüggő szakmai gyakorlat sem.  Mivel a  pedagógiai munkatárs képzéshez elengedhetetlen a gyerekekkel való gyakorlat megszerzése, ezért mindenképpen támogatja intézményünk a külső gyakorlati helyszínen (köznevelési intézményekben) való tömbösített gyakorlat megszervezését. A képzésben résztvevő tanulóknak a kerettanterv lehetőségként megemlíti, hogy a szakmai gyakorlati órák helyszíne  elsődleges a tanterem; majd a felsorolásban szerepel a  köznevelési intézmények (óvoda, általános iskola). Az idei tanévben sajnos a pandémia miatt elrendelt veszélyhelyzet végett, az óvódák nem tudták tanulóinkat fogadni évközben helyi rendeleteik miatt.  Az esetleges újabb pandémiás helyzet okozta problémák kiküszöbölése miatt  a tanév végén, májusban tömbösítve megszervezésre kerülő gyakorlat megszervezése lenne a kivitelezhető. Eszerint:</w:t>
      </w:r>
    </w:p>
    <w:p w:rsidR="009C35F2" w:rsidRPr="009C35F2" w:rsidRDefault="009C35F2" w:rsidP="009C35F2">
      <w:pPr>
        <w:spacing w:after="160" w:line="259" w:lineRule="auto"/>
        <w:jc w:val="both"/>
        <w:rPr>
          <w:rFonts w:eastAsia="Calibri"/>
          <w:sz w:val="24"/>
          <w:szCs w:val="24"/>
          <w:lang w:eastAsia="en-US"/>
        </w:rPr>
      </w:pPr>
      <w:r w:rsidRPr="009C35F2">
        <w:rPr>
          <w:rFonts w:eastAsia="Calibri"/>
          <w:sz w:val="24"/>
          <w:szCs w:val="24"/>
          <w:lang w:eastAsia="en-US"/>
        </w:rPr>
        <w:t xml:space="preserve">A pedagógiai gyakorlat  megszervezésénél az órák egy részének tömbösítése lenne a megoldás. E szerint a szorgalmi időszakban tömbösítve 10. évfolyamon, 11. évfolyamon  36-36 óra kerül megtartásra a helyi óvódákban. A tömbösített szakmai gyakorlatot az óvoda kijelölt óvónője tartaná megbízási szerződéssel. A 36 óra megtartása mellett az órák Krétában történő adminisztrálása és a tanulók értékelése is a „mentoróvónő”  felatai közé tartozik a szakmai kerettanterv és iskolánk szakmai programja alapján. A tömösített gyakorlat  alatt hospitálnak, illetve a tanulók  a gyerekek körében gyakorlati tevékenységet folytatnak. A megadott szempontok alapján feljegyzéseket készítenek, melynek tartalmaznia kell az adott intézmény struktúrájáról, ellátási formáiról, a foglalkozások/tanórák megfigyeléséből, fejlesztési, módjairól, a szakértői munkáról szerzett elméleti és gyakorlati ismereteket is. A tanulók tapasztalataikat a foglalkozásokat vezető pedagógus bevonásával elemzik, a látottakat megbeszélik. </w:t>
      </w:r>
    </w:p>
    <w:p w:rsidR="009C35F2" w:rsidRPr="009C35F2" w:rsidRDefault="009C35F2" w:rsidP="009C35F2">
      <w:pPr>
        <w:spacing w:after="160" w:line="259" w:lineRule="auto"/>
        <w:rPr>
          <w:rFonts w:eastAsia="Calibri"/>
          <w:sz w:val="24"/>
          <w:szCs w:val="24"/>
          <w:lang w:eastAsia="en-US"/>
        </w:rPr>
      </w:pPr>
    </w:p>
    <w:p w:rsidR="009C35F2" w:rsidRPr="009C35F2" w:rsidRDefault="009C35F2" w:rsidP="009C35F2">
      <w:pPr>
        <w:spacing w:after="160" w:line="259" w:lineRule="auto"/>
        <w:rPr>
          <w:rFonts w:eastAsia="Calibri"/>
          <w:b/>
          <w:sz w:val="24"/>
          <w:szCs w:val="24"/>
          <w:lang w:eastAsia="en-US"/>
        </w:rPr>
      </w:pPr>
      <w:r w:rsidRPr="009C35F2">
        <w:rPr>
          <w:rFonts w:eastAsia="Calibri"/>
          <w:b/>
          <w:sz w:val="24"/>
          <w:szCs w:val="24"/>
          <w:lang w:eastAsia="en-US"/>
        </w:rPr>
        <w:t>Közszolgálati technikus képzés:</w:t>
      </w:r>
    </w:p>
    <w:p w:rsidR="009C35F2" w:rsidRPr="009C35F2" w:rsidRDefault="009C35F2" w:rsidP="009C35F2">
      <w:pPr>
        <w:spacing w:after="160" w:line="259" w:lineRule="auto"/>
        <w:jc w:val="both"/>
        <w:rPr>
          <w:rFonts w:eastAsia="Calibri"/>
          <w:sz w:val="24"/>
          <w:szCs w:val="24"/>
          <w:lang w:eastAsia="en-US"/>
        </w:rPr>
      </w:pPr>
      <w:r w:rsidRPr="009C35F2">
        <w:rPr>
          <w:rFonts w:eastAsia="Calibri"/>
          <w:sz w:val="24"/>
          <w:szCs w:val="24"/>
          <w:lang w:eastAsia="en-US"/>
        </w:rPr>
        <w:t xml:space="preserve">A közszolgálati technikumi képzéseinkben 9-10. évfolyamos osztályaink vannak jelenleg. Nekik az alapozó képzés során a szakmai elméleti és gyakorlati órák  az intézményben valósultak meg.   Az alapozó képzés után tanulóinknak egybefüggő szakmai gyakorlatot kell teljesíteniük majd 11. és 12 évfolyamon 35-35 órában. </w:t>
      </w:r>
    </w:p>
    <w:p w:rsidR="009C35F2" w:rsidRPr="009C35F2" w:rsidRDefault="009C35F2" w:rsidP="009C35F2">
      <w:pPr>
        <w:spacing w:after="160" w:line="259" w:lineRule="auto"/>
        <w:jc w:val="both"/>
        <w:rPr>
          <w:rFonts w:eastAsia="Calibri"/>
          <w:sz w:val="24"/>
          <w:szCs w:val="24"/>
          <w:lang w:eastAsia="en-US"/>
        </w:rPr>
      </w:pPr>
      <w:r w:rsidRPr="009C35F2">
        <w:rPr>
          <w:rFonts w:eastAsia="Calibri"/>
          <w:sz w:val="24"/>
          <w:szCs w:val="24"/>
          <w:lang w:eastAsia="en-US"/>
        </w:rPr>
        <w:br/>
        <w:t xml:space="preserve">Az egybefüggő szakmai gyakorlat a  Körmendi Rendészeti Technikumban teljesítik a tanulók tömbösített formában. A technikum szervezésében egy szakmailag minden igényt kielégítő színvonalas, tartalmas gyakorlaton vehetnek részt tanulóink. </w:t>
      </w:r>
    </w:p>
    <w:p w:rsidR="009C35F2" w:rsidRPr="009C35F2" w:rsidRDefault="009C35F2" w:rsidP="009C35F2">
      <w:pPr>
        <w:spacing w:after="160" w:line="259" w:lineRule="auto"/>
        <w:rPr>
          <w:rFonts w:eastAsia="Calibri"/>
          <w:sz w:val="24"/>
          <w:szCs w:val="24"/>
          <w:lang w:eastAsia="en-US"/>
        </w:rPr>
      </w:pPr>
      <w:r w:rsidRPr="009C35F2">
        <w:rPr>
          <w:rFonts w:eastAsia="Calibri"/>
          <w:sz w:val="24"/>
          <w:szCs w:val="24"/>
          <w:lang w:eastAsia="en-US"/>
        </w:rPr>
        <w:t xml:space="preserve">Amíg  a rendészeti szervekkel országosan  nem készítik ezt elő a szakmai gyakorlatot, addig lehetetlen ezekben az ágazatokban  szakképzési munkaszerződéssel megvalósítani a duális képzést. </w:t>
      </w:r>
    </w:p>
    <w:p w:rsidR="009C35F2" w:rsidRPr="009C35F2" w:rsidRDefault="009C35F2" w:rsidP="009C35F2">
      <w:pPr>
        <w:spacing w:after="160" w:line="259" w:lineRule="auto"/>
        <w:rPr>
          <w:rFonts w:eastAsia="Calibri"/>
          <w:b/>
          <w:sz w:val="24"/>
          <w:szCs w:val="24"/>
          <w:lang w:eastAsia="en-US"/>
        </w:rPr>
      </w:pPr>
      <w:r w:rsidRPr="009C35F2">
        <w:rPr>
          <w:rFonts w:eastAsia="Calibri"/>
          <w:b/>
          <w:sz w:val="24"/>
          <w:szCs w:val="24"/>
          <w:lang w:eastAsia="en-US"/>
        </w:rPr>
        <w:t>Vállalkozási ügyviteli ügyintéző képzés – duális képzés 13. évfolyam Szakképzési munkaszerződéssel</w:t>
      </w:r>
    </w:p>
    <w:p w:rsidR="009C35F2" w:rsidRPr="009C35F2" w:rsidRDefault="009C35F2" w:rsidP="009C35F2">
      <w:pPr>
        <w:spacing w:after="160" w:line="259" w:lineRule="auto"/>
        <w:rPr>
          <w:rFonts w:eastAsia="Calibri"/>
          <w:sz w:val="24"/>
          <w:szCs w:val="24"/>
          <w:lang w:eastAsia="en-US"/>
        </w:rPr>
      </w:pPr>
      <w:r w:rsidRPr="009C35F2">
        <w:rPr>
          <w:rFonts w:eastAsia="Calibri"/>
          <w:sz w:val="24"/>
          <w:szCs w:val="24"/>
          <w:lang w:eastAsia="en-US"/>
        </w:rPr>
        <w:t xml:space="preserve">A </w:t>
      </w:r>
      <w:r w:rsidRPr="009C35F2">
        <w:rPr>
          <w:rFonts w:eastAsia="Calibri"/>
          <w:b/>
          <w:sz w:val="24"/>
          <w:szCs w:val="24"/>
          <w:lang w:eastAsia="en-US"/>
        </w:rPr>
        <w:t xml:space="preserve">Vállalkozási ügyviteli ügyintéző technikumi </w:t>
      </w:r>
      <w:r w:rsidRPr="009C35F2">
        <w:rPr>
          <w:rFonts w:eastAsia="Calibri"/>
          <w:sz w:val="24"/>
          <w:szCs w:val="24"/>
          <w:lang w:eastAsia="en-US"/>
        </w:rPr>
        <w:t xml:space="preserve">képzésben résztvevő tanulók 13. évfolyamon kerülnek  külső gyakorlati helyekre duális képzés keretein belül. A tantárgyak melyek a duális partnereknél kerülnek oktatásra a következők: </w:t>
      </w:r>
    </w:p>
    <w:tbl>
      <w:tblPr>
        <w:tblW w:w="9212" w:type="dxa"/>
        <w:jc w:val="center"/>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2"/>
      </w:tblGrid>
      <w:tr w:rsidR="009C35F2" w:rsidRPr="009C35F2" w:rsidTr="009C35F2">
        <w:trPr>
          <w:trHeight w:val="315"/>
          <w:jc w:val="center"/>
        </w:trPr>
        <w:tc>
          <w:tcPr>
            <w:tcW w:w="9212" w:type="dxa"/>
            <w:shd w:val="clear" w:color="auto" w:fill="auto"/>
            <w:vAlign w:val="bottom"/>
          </w:tcPr>
          <w:p w:rsidR="009C35F2" w:rsidRPr="009C35F2" w:rsidRDefault="009C35F2" w:rsidP="009C35F2">
            <w:pPr>
              <w:spacing w:after="160" w:line="0" w:lineRule="atLeast"/>
              <w:ind w:left="60"/>
              <w:rPr>
                <w:rFonts w:eastAsia="Calibri"/>
                <w:b/>
                <w:i/>
                <w:sz w:val="24"/>
                <w:szCs w:val="24"/>
                <w:lang w:eastAsia="en-US"/>
              </w:rPr>
            </w:pPr>
            <w:r w:rsidRPr="009C35F2">
              <w:rPr>
                <w:rFonts w:eastAsia="Calibri"/>
                <w:b/>
                <w:i/>
                <w:color w:val="FF0000"/>
                <w:sz w:val="24"/>
                <w:szCs w:val="24"/>
                <w:lang w:eastAsia="en-US"/>
              </w:rPr>
              <w:t>Vállalkozások üzletvitele</w:t>
            </w:r>
            <w:r w:rsidRPr="009C35F2">
              <w:rPr>
                <w:rFonts w:eastAsia="Calibri"/>
                <w:b/>
                <w:sz w:val="24"/>
                <w:szCs w:val="24"/>
                <w:lang w:eastAsia="en-US"/>
              </w:rPr>
              <w:t>/</w:t>
            </w:r>
            <w:r w:rsidRPr="009C35F2">
              <w:rPr>
                <w:rFonts w:eastAsia="Calibri"/>
                <w:b/>
                <w:color w:val="C00000"/>
                <w:sz w:val="24"/>
                <w:szCs w:val="24"/>
                <w:lang w:eastAsia="en-US"/>
              </w:rPr>
              <w:t>Pénzforgalmi nyilvántartások</w:t>
            </w:r>
          </w:p>
        </w:tc>
      </w:tr>
      <w:tr w:rsidR="009C35F2" w:rsidRPr="009C35F2" w:rsidTr="009C35F2">
        <w:trPr>
          <w:trHeight w:val="315"/>
          <w:jc w:val="center"/>
        </w:trPr>
        <w:tc>
          <w:tcPr>
            <w:tcW w:w="9212" w:type="dxa"/>
            <w:shd w:val="clear" w:color="auto" w:fill="auto"/>
            <w:vAlign w:val="bottom"/>
          </w:tcPr>
          <w:p w:rsidR="009C35F2" w:rsidRPr="009C35F2" w:rsidRDefault="009C35F2" w:rsidP="009C35F2">
            <w:pPr>
              <w:spacing w:after="160" w:line="0" w:lineRule="atLeast"/>
              <w:ind w:left="60"/>
              <w:rPr>
                <w:rFonts w:eastAsia="Calibri"/>
                <w:b/>
                <w:color w:val="C00000"/>
                <w:sz w:val="24"/>
                <w:szCs w:val="24"/>
                <w:lang w:eastAsia="en-US"/>
              </w:rPr>
            </w:pPr>
            <w:r w:rsidRPr="009C35F2">
              <w:rPr>
                <w:rFonts w:eastAsia="Calibri"/>
                <w:b/>
                <w:i/>
                <w:color w:val="FF0000"/>
                <w:sz w:val="24"/>
                <w:szCs w:val="24"/>
                <w:lang w:eastAsia="en-US"/>
              </w:rPr>
              <w:lastRenderedPageBreak/>
              <w:t>Vállalkozások üzletvitele/</w:t>
            </w:r>
            <w:r w:rsidRPr="009C35F2">
              <w:rPr>
                <w:rFonts w:eastAsia="Calibri"/>
                <w:b/>
                <w:color w:val="FF0000"/>
                <w:sz w:val="24"/>
                <w:szCs w:val="24"/>
                <w:lang w:eastAsia="en-US"/>
              </w:rPr>
              <w:t xml:space="preserve"> </w:t>
            </w:r>
            <w:r w:rsidRPr="009C35F2">
              <w:rPr>
                <w:rFonts w:eastAsia="Calibri"/>
                <w:b/>
                <w:color w:val="C00000"/>
                <w:sz w:val="24"/>
                <w:szCs w:val="24"/>
                <w:lang w:eastAsia="en-US"/>
              </w:rPr>
              <w:t>Kis és középvállalkozások gazdálkodása</w:t>
            </w:r>
          </w:p>
        </w:tc>
      </w:tr>
      <w:tr w:rsidR="009C35F2" w:rsidRPr="009C35F2" w:rsidTr="009C35F2">
        <w:trPr>
          <w:trHeight w:val="315"/>
          <w:jc w:val="center"/>
        </w:trPr>
        <w:tc>
          <w:tcPr>
            <w:tcW w:w="9212" w:type="dxa"/>
            <w:shd w:val="clear" w:color="auto" w:fill="auto"/>
            <w:vAlign w:val="bottom"/>
          </w:tcPr>
          <w:p w:rsidR="009C35F2" w:rsidRPr="009C35F2" w:rsidRDefault="009C35F2" w:rsidP="009C35F2">
            <w:pPr>
              <w:spacing w:after="160" w:line="0" w:lineRule="atLeast"/>
              <w:ind w:left="60"/>
              <w:rPr>
                <w:rFonts w:eastAsia="Calibri"/>
                <w:b/>
                <w:sz w:val="24"/>
                <w:szCs w:val="24"/>
                <w:lang w:eastAsia="en-US"/>
              </w:rPr>
            </w:pPr>
            <w:r w:rsidRPr="009C35F2">
              <w:rPr>
                <w:rFonts w:eastAsia="Calibri"/>
                <w:b/>
                <w:color w:val="FF0000"/>
                <w:sz w:val="24"/>
                <w:szCs w:val="24"/>
                <w:lang w:eastAsia="en-US"/>
              </w:rPr>
              <w:t xml:space="preserve">Vállalkozások üzletvitele/ </w:t>
            </w:r>
            <w:r w:rsidRPr="009C35F2">
              <w:rPr>
                <w:rFonts w:eastAsia="Calibri"/>
                <w:b/>
                <w:color w:val="C00000"/>
                <w:sz w:val="24"/>
                <w:szCs w:val="24"/>
                <w:lang w:eastAsia="en-US"/>
              </w:rPr>
              <w:t>Munkaerő-gazdálkodás</w:t>
            </w:r>
          </w:p>
        </w:tc>
      </w:tr>
      <w:tr w:rsidR="009C35F2" w:rsidRPr="009C35F2" w:rsidTr="009C35F2">
        <w:trPr>
          <w:trHeight w:val="315"/>
          <w:jc w:val="center"/>
        </w:trPr>
        <w:tc>
          <w:tcPr>
            <w:tcW w:w="9212" w:type="dxa"/>
            <w:shd w:val="clear" w:color="auto" w:fill="auto"/>
            <w:vAlign w:val="bottom"/>
          </w:tcPr>
          <w:p w:rsidR="009C35F2" w:rsidRPr="009C35F2" w:rsidRDefault="009C35F2" w:rsidP="009C35F2">
            <w:pPr>
              <w:spacing w:after="160" w:line="0" w:lineRule="atLeast"/>
              <w:ind w:left="60"/>
              <w:rPr>
                <w:rFonts w:eastAsia="Calibri"/>
                <w:b/>
                <w:sz w:val="24"/>
                <w:szCs w:val="24"/>
                <w:lang w:eastAsia="en-US"/>
              </w:rPr>
            </w:pPr>
            <w:r w:rsidRPr="009C35F2">
              <w:rPr>
                <w:rFonts w:eastAsia="Calibri"/>
                <w:b/>
                <w:i/>
                <w:color w:val="FF0000"/>
                <w:sz w:val="24"/>
                <w:szCs w:val="24"/>
                <w:lang w:eastAsia="en-US"/>
              </w:rPr>
              <w:t>Vállalkozások üzletvitele</w:t>
            </w:r>
            <w:r w:rsidRPr="009C35F2">
              <w:rPr>
                <w:rFonts w:eastAsia="Calibri"/>
                <w:b/>
                <w:color w:val="C00000"/>
                <w:sz w:val="24"/>
                <w:szCs w:val="24"/>
                <w:lang w:eastAsia="en-US"/>
              </w:rPr>
              <w:t>/ Adózási ismeretek</w:t>
            </w:r>
          </w:p>
        </w:tc>
      </w:tr>
      <w:tr w:rsidR="009C35F2" w:rsidRPr="009C35F2" w:rsidTr="009C35F2">
        <w:trPr>
          <w:trHeight w:val="315"/>
          <w:jc w:val="center"/>
        </w:trPr>
        <w:tc>
          <w:tcPr>
            <w:tcW w:w="9212" w:type="dxa"/>
            <w:shd w:val="clear" w:color="auto" w:fill="auto"/>
            <w:vAlign w:val="bottom"/>
          </w:tcPr>
          <w:p w:rsidR="009C35F2" w:rsidRPr="009C35F2" w:rsidRDefault="009C35F2" w:rsidP="009C35F2">
            <w:pPr>
              <w:spacing w:after="160" w:line="0" w:lineRule="atLeast"/>
              <w:ind w:left="60"/>
              <w:rPr>
                <w:rFonts w:eastAsia="Calibri"/>
                <w:b/>
                <w:sz w:val="24"/>
                <w:szCs w:val="24"/>
                <w:lang w:eastAsia="en-US"/>
              </w:rPr>
            </w:pPr>
            <w:r w:rsidRPr="009C35F2">
              <w:rPr>
                <w:rFonts w:eastAsia="Calibri"/>
                <w:b/>
                <w:i/>
                <w:color w:val="FF0000"/>
                <w:sz w:val="24"/>
                <w:szCs w:val="24"/>
                <w:lang w:eastAsia="en-US"/>
              </w:rPr>
              <w:t>Vállalkozások üzletvitele/</w:t>
            </w:r>
            <w:r w:rsidRPr="009C35F2">
              <w:rPr>
                <w:rFonts w:eastAsia="Calibri"/>
                <w:b/>
                <w:color w:val="FF0000"/>
                <w:sz w:val="24"/>
                <w:szCs w:val="24"/>
                <w:lang w:eastAsia="en-US"/>
              </w:rPr>
              <w:t xml:space="preserve"> </w:t>
            </w:r>
            <w:r w:rsidRPr="009C35F2">
              <w:rPr>
                <w:rFonts w:eastAsia="Calibri"/>
                <w:b/>
                <w:color w:val="C00000"/>
                <w:sz w:val="24"/>
                <w:szCs w:val="24"/>
                <w:lang w:eastAsia="en-US"/>
              </w:rPr>
              <w:t>Könyvvezetési alapismeretek</w:t>
            </w:r>
          </w:p>
        </w:tc>
      </w:tr>
      <w:tr w:rsidR="009C35F2" w:rsidRPr="009C35F2" w:rsidTr="009C35F2">
        <w:trPr>
          <w:trHeight w:val="315"/>
          <w:jc w:val="center"/>
        </w:trPr>
        <w:tc>
          <w:tcPr>
            <w:tcW w:w="9212" w:type="dxa"/>
            <w:shd w:val="clear" w:color="auto" w:fill="auto"/>
            <w:vAlign w:val="bottom"/>
          </w:tcPr>
          <w:p w:rsidR="009C35F2" w:rsidRPr="009C35F2" w:rsidRDefault="009C35F2" w:rsidP="009C35F2">
            <w:pPr>
              <w:spacing w:after="160" w:line="0" w:lineRule="atLeast"/>
              <w:ind w:left="60"/>
              <w:rPr>
                <w:rFonts w:eastAsia="Calibri"/>
                <w:b/>
                <w:color w:val="C00000"/>
                <w:sz w:val="24"/>
                <w:szCs w:val="24"/>
                <w:lang w:eastAsia="en-US"/>
              </w:rPr>
            </w:pPr>
            <w:r w:rsidRPr="009C35F2">
              <w:rPr>
                <w:rFonts w:eastAsia="Calibri"/>
                <w:b/>
                <w:i/>
                <w:color w:val="FF0000"/>
                <w:sz w:val="24"/>
                <w:szCs w:val="24"/>
                <w:lang w:eastAsia="en-US"/>
              </w:rPr>
              <w:t>Titkári ügyintézés feladatai/</w:t>
            </w:r>
            <w:r w:rsidRPr="009C35F2">
              <w:rPr>
                <w:rFonts w:eastAsia="Calibri"/>
                <w:b/>
                <w:color w:val="FF0000"/>
                <w:sz w:val="24"/>
                <w:szCs w:val="24"/>
                <w:lang w:eastAsia="en-US"/>
              </w:rPr>
              <w:t xml:space="preserve"> </w:t>
            </w:r>
            <w:r w:rsidRPr="009C35F2">
              <w:rPr>
                <w:rFonts w:eastAsia="Calibri"/>
                <w:b/>
                <w:color w:val="C00000"/>
                <w:sz w:val="24"/>
                <w:szCs w:val="24"/>
                <w:lang w:eastAsia="en-US"/>
              </w:rPr>
              <w:t>Szövegbevitel számítógépen</w:t>
            </w:r>
          </w:p>
        </w:tc>
      </w:tr>
    </w:tbl>
    <w:p w:rsidR="009C35F2" w:rsidRPr="009C35F2" w:rsidRDefault="009C35F2" w:rsidP="009C35F2">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ind w:left="284" w:right="418" w:firstLine="284"/>
        <w:rPr>
          <w:rFonts w:eastAsia="Calibri"/>
          <w:b/>
          <w:color w:val="C00000"/>
          <w:sz w:val="24"/>
          <w:szCs w:val="24"/>
          <w:lang w:eastAsia="en-US"/>
        </w:rPr>
      </w:pPr>
      <w:r w:rsidRPr="009C35F2">
        <w:rPr>
          <w:rFonts w:eastAsia="Calibri"/>
          <w:b/>
          <w:i/>
          <w:color w:val="FF0000"/>
          <w:sz w:val="24"/>
          <w:szCs w:val="24"/>
          <w:lang w:eastAsia="en-US"/>
        </w:rPr>
        <w:t>Titkári ügyintézés feladatai/</w:t>
      </w:r>
      <w:r w:rsidRPr="009C35F2">
        <w:rPr>
          <w:rFonts w:eastAsia="Calibri"/>
          <w:b/>
          <w:color w:val="FF0000"/>
          <w:sz w:val="24"/>
          <w:szCs w:val="24"/>
          <w:lang w:eastAsia="en-US"/>
        </w:rPr>
        <w:t xml:space="preserve"> </w:t>
      </w:r>
      <w:r w:rsidRPr="009C35F2">
        <w:rPr>
          <w:rFonts w:eastAsia="Calibri"/>
          <w:b/>
          <w:color w:val="C00000"/>
          <w:sz w:val="24"/>
          <w:szCs w:val="24"/>
          <w:lang w:eastAsia="en-US"/>
        </w:rPr>
        <w:t>Titkári ügyintézés</w:t>
      </w:r>
    </w:p>
    <w:p w:rsidR="009C35F2" w:rsidRPr="009C35F2" w:rsidRDefault="009C35F2" w:rsidP="009C35F2">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ind w:left="284" w:right="418"/>
        <w:rPr>
          <w:rFonts w:eastAsia="Calibri"/>
          <w:sz w:val="24"/>
          <w:szCs w:val="24"/>
          <w:lang w:eastAsia="en-US"/>
        </w:rPr>
      </w:pPr>
      <w:r w:rsidRPr="009C35F2">
        <w:rPr>
          <w:rFonts w:eastAsia="Calibri"/>
          <w:b/>
          <w:i/>
          <w:color w:val="FF0000"/>
          <w:sz w:val="24"/>
          <w:szCs w:val="24"/>
          <w:lang w:eastAsia="en-US"/>
        </w:rPr>
        <w:t>Üzleti kommunikcióció</w:t>
      </w:r>
      <w:r w:rsidRPr="009C35F2">
        <w:rPr>
          <w:rFonts w:eastAsia="Calibri"/>
          <w:b/>
          <w:i/>
          <w:sz w:val="24"/>
          <w:szCs w:val="24"/>
          <w:lang w:eastAsia="en-US"/>
        </w:rPr>
        <w:t xml:space="preserve"> / </w:t>
      </w:r>
      <w:r w:rsidRPr="009C35F2">
        <w:rPr>
          <w:rFonts w:eastAsia="Calibri"/>
          <w:b/>
          <w:color w:val="C00000"/>
          <w:sz w:val="24"/>
          <w:szCs w:val="24"/>
          <w:lang w:eastAsia="en-US"/>
        </w:rPr>
        <w:t>Kommunikáció a titkári munkában</w:t>
      </w:r>
      <w:r w:rsidRPr="009C35F2">
        <w:rPr>
          <w:rFonts w:eastAsia="Calibri"/>
          <w:sz w:val="24"/>
          <w:szCs w:val="24"/>
          <w:lang w:eastAsia="en-US"/>
        </w:rPr>
        <w:t xml:space="preserve"> </w:t>
      </w:r>
    </w:p>
    <w:p w:rsidR="009C35F2" w:rsidRPr="009C35F2" w:rsidRDefault="009C35F2" w:rsidP="009C35F2">
      <w:pPr>
        <w:spacing w:after="160" w:line="259" w:lineRule="auto"/>
        <w:rPr>
          <w:rFonts w:eastAsia="Calibri"/>
          <w:sz w:val="24"/>
          <w:szCs w:val="24"/>
          <w:lang w:eastAsia="en-US"/>
        </w:rPr>
      </w:pPr>
      <w:r w:rsidRPr="009C35F2">
        <w:rPr>
          <w:rFonts w:eastAsia="Calibri"/>
          <w:sz w:val="24"/>
          <w:szCs w:val="24"/>
          <w:lang w:eastAsia="en-US"/>
        </w:rPr>
        <w:t xml:space="preserve">A duális képzés szabályai a következők: </w:t>
      </w:r>
    </w:p>
    <w:p w:rsidR="009C35F2" w:rsidRPr="009C35F2" w:rsidRDefault="009C35F2" w:rsidP="009C35F2">
      <w:pPr>
        <w:spacing w:after="160" w:line="259" w:lineRule="auto"/>
        <w:jc w:val="both"/>
        <w:rPr>
          <w:rFonts w:eastAsia="Calibri"/>
          <w:b/>
          <w:sz w:val="24"/>
          <w:szCs w:val="24"/>
          <w:lang w:eastAsia="en-US"/>
        </w:rPr>
      </w:pPr>
      <w:r w:rsidRPr="009C35F2">
        <w:rPr>
          <w:rFonts w:eastAsia="Calibri"/>
          <w:b/>
          <w:sz w:val="24"/>
          <w:szCs w:val="24"/>
          <w:lang w:eastAsia="en-US"/>
        </w:rPr>
        <w:t>Szakképzési munkaszerződés</w:t>
      </w:r>
    </w:p>
    <w:p w:rsidR="009C35F2" w:rsidRPr="009C35F2" w:rsidRDefault="009C35F2" w:rsidP="009C35F2">
      <w:pPr>
        <w:spacing w:after="160" w:line="259" w:lineRule="auto"/>
        <w:jc w:val="both"/>
        <w:rPr>
          <w:rFonts w:eastAsia="Calibri"/>
          <w:sz w:val="24"/>
          <w:szCs w:val="24"/>
          <w:lang w:eastAsia="en-US"/>
        </w:rPr>
      </w:pPr>
      <w:r w:rsidRPr="009C35F2">
        <w:rPr>
          <w:rFonts w:eastAsia="Calibri"/>
          <w:sz w:val="24"/>
          <w:szCs w:val="24"/>
          <w:lang w:eastAsia="en-US"/>
        </w:rPr>
        <w:t>2020. szeptember 1-jétől a tanulmányaikat megkezdő tanulók már az új képzési rendszer szerinti oktatásban vesznek részt. Az ágazati alapoktatást követően, a sikeres ágazati alapvizsga után a tanulók szakirányú oktatása elsősorban duális képzőhelyen folyhat. Ebben az esetben a tanuló és egy duális képzőhely között Szakképzési Munkaszerződés jön létre, ami munkaviszonynak számít és a szakirányú oktatás egészére kiterjedő határozott időtartamra köthető. A tanuló egyidejűleg csak egy szakképzési munkaszerződéssel rendelkezhet. A szakképzési munkaszerződést, annak módosítását és felmondását írásba kell foglalni. A szakképzési munkaszerződés tartalmát a felek közös megegyezéssel módosíthatják.</w:t>
      </w:r>
    </w:p>
    <w:p w:rsidR="009C35F2" w:rsidRPr="009C35F2" w:rsidRDefault="009C35F2" w:rsidP="009C35F2">
      <w:pPr>
        <w:spacing w:after="160" w:line="259" w:lineRule="auto"/>
        <w:jc w:val="both"/>
        <w:rPr>
          <w:rFonts w:eastAsia="Calibri"/>
          <w:b/>
          <w:sz w:val="24"/>
          <w:szCs w:val="24"/>
          <w:lang w:eastAsia="en-US"/>
        </w:rPr>
      </w:pPr>
      <w:r w:rsidRPr="009C35F2">
        <w:rPr>
          <w:rFonts w:eastAsia="Calibri"/>
          <w:b/>
          <w:sz w:val="24"/>
          <w:szCs w:val="24"/>
          <w:lang w:eastAsia="en-US"/>
        </w:rPr>
        <w:t>Kötelezettségvállalások</w:t>
      </w:r>
    </w:p>
    <w:p w:rsidR="009C35F2" w:rsidRPr="009C35F2" w:rsidRDefault="009C35F2" w:rsidP="009C35F2">
      <w:pPr>
        <w:spacing w:after="160" w:line="259" w:lineRule="auto"/>
        <w:jc w:val="both"/>
        <w:rPr>
          <w:rFonts w:eastAsia="Calibri"/>
          <w:sz w:val="24"/>
          <w:szCs w:val="24"/>
          <w:lang w:eastAsia="en-US"/>
        </w:rPr>
      </w:pPr>
      <w:r w:rsidRPr="009C35F2">
        <w:rPr>
          <w:rFonts w:eastAsia="Calibri"/>
          <w:sz w:val="24"/>
          <w:szCs w:val="24"/>
          <w:lang w:eastAsia="en-US"/>
        </w:rPr>
        <w:t xml:space="preserve">A szakképzési munkaszerződés megkötésével a tanuló − elfogadja a szakirányú oktatásban való részvétel feltételeit és − kötelezettséget vállal a duális képzőhely irányítása szerint, a szakirányú oktatásban való részvételre, míg a duális képzőhely − vállalja a tanuló szakirányú oktatáson való foglalkoztatását és oktatását, továbbá − kötelezettséget vállal a törvényben meghatározott juttatások nyújtására. Gyakorlati oktató Duális képzőhelyen, szakirányú oktatásban, szakképzési munkaszerződéssel való részvétel esetén a tanuló oktatására a megfelelő végzettséggel és gyakorlattal rendelkező, kijelölt személy gyakorolja az oktatói jogokat és teljesíti a kötelezettségeket. </w:t>
      </w:r>
    </w:p>
    <w:p w:rsidR="009C35F2" w:rsidRPr="009C35F2" w:rsidRDefault="009C35F2" w:rsidP="009C35F2">
      <w:pPr>
        <w:spacing w:after="160" w:line="259" w:lineRule="auto"/>
        <w:jc w:val="both"/>
        <w:rPr>
          <w:rFonts w:eastAsia="Calibri"/>
          <w:sz w:val="24"/>
          <w:szCs w:val="24"/>
          <w:lang w:eastAsia="en-US"/>
        </w:rPr>
      </w:pPr>
      <w:r w:rsidRPr="009C35F2">
        <w:rPr>
          <w:rFonts w:eastAsia="Calibri"/>
          <w:b/>
          <w:sz w:val="24"/>
          <w:szCs w:val="24"/>
          <w:lang w:eastAsia="en-US"/>
        </w:rPr>
        <w:t>Munkaidő</w:t>
      </w:r>
      <w:r w:rsidRPr="009C35F2">
        <w:rPr>
          <w:rFonts w:eastAsia="Calibri"/>
          <w:sz w:val="24"/>
          <w:szCs w:val="24"/>
          <w:lang w:eastAsia="en-US"/>
        </w:rPr>
        <w:t xml:space="preserve"> </w:t>
      </w:r>
    </w:p>
    <w:p w:rsidR="009C35F2" w:rsidRPr="009C35F2" w:rsidRDefault="009C35F2" w:rsidP="009C35F2">
      <w:pPr>
        <w:spacing w:after="160" w:line="259" w:lineRule="auto"/>
        <w:jc w:val="both"/>
        <w:rPr>
          <w:rFonts w:eastAsia="Calibri"/>
          <w:sz w:val="24"/>
          <w:szCs w:val="24"/>
          <w:lang w:eastAsia="en-US"/>
        </w:rPr>
      </w:pPr>
      <w:r w:rsidRPr="009C35F2">
        <w:rPr>
          <w:rFonts w:eastAsia="Calibri"/>
          <w:sz w:val="24"/>
          <w:szCs w:val="24"/>
          <w:lang w:eastAsia="en-US"/>
        </w:rPr>
        <w:t xml:space="preserve">A tanuló teljes napi munkaideje nem haladhatja meg a napi 8 órát. Ha napi szakirányú oktatás idő tartama a hat órát meghaladja, húsz perc munkaközi szünetet kell biztosítani, amelyet a munkavégzés megszakításával kell kiadni. A munkaközi szünetet legalább három, legfeljebb hat óra munkavégzést követően kell kiadni. </w:t>
      </w:r>
    </w:p>
    <w:p w:rsidR="009C35F2" w:rsidRPr="009C35F2" w:rsidRDefault="009C35F2" w:rsidP="009C35F2">
      <w:pPr>
        <w:spacing w:after="160" w:line="259" w:lineRule="auto"/>
        <w:jc w:val="both"/>
        <w:rPr>
          <w:rFonts w:eastAsia="Calibri"/>
          <w:sz w:val="24"/>
          <w:szCs w:val="24"/>
          <w:lang w:eastAsia="en-US"/>
        </w:rPr>
      </w:pPr>
      <w:r w:rsidRPr="009C35F2">
        <w:rPr>
          <w:rFonts w:eastAsia="Calibri"/>
          <w:b/>
          <w:sz w:val="24"/>
          <w:szCs w:val="24"/>
          <w:lang w:eastAsia="en-US"/>
        </w:rPr>
        <w:t>Szabadság</w:t>
      </w:r>
      <w:r w:rsidRPr="009C35F2">
        <w:rPr>
          <w:rFonts w:eastAsia="Calibri"/>
          <w:sz w:val="24"/>
          <w:szCs w:val="24"/>
          <w:lang w:eastAsia="en-US"/>
        </w:rPr>
        <w:t xml:space="preserve"> </w:t>
      </w:r>
    </w:p>
    <w:p w:rsidR="009C35F2" w:rsidRPr="009C35F2" w:rsidRDefault="009C35F2" w:rsidP="009C35F2">
      <w:pPr>
        <w:spacing w:after="160" w:line="259" w:lineRule="auto"/>
        <w:jc w:val="both"/>
        <w:rPr>
          <w:rFonts w:eastAsia="Calibri"/>
          <w:sz w:val="24"/>
          <w:szCs w:val="24"/>
          <w:lang w:eastAsia="en-US"/>
        </w:rPr>
      </w:pPr>
      <w:r w:rsidRPr="009C35F2">
        <w:rPr>
          <w:rFonts w:eastAsia="Calibri"/>
          <w:sz w:val="24"/>
          <w:szCs w:val="24"/>
          <w:lang w:eastAsia="en-US"/>
        </w:rPr>
        <w:t xml:space="preserve">A tanulót, illetve a képzésben részt vevő személyt a 18. életévének betöltése évének utolsó napját követően évente 30 munkanap szabadság illeti meg. A nyári szünetben legalább 15 munkanap szabadságot a tanuló kérésének megfelelő időpontban egybefüggően kell kiadni. A tanulót, illetve a képzésben részt vevő személyt a szakmai vizsga előtt a szakmai vizsgára való felkészülés céljából egy alkalommal legalább 15 munkanap egybefüggő felkészülési idő illeti meg, amelyet a szakképző intézményben kell eltölteni. </w:t>
      </w:r>
    </w:p>
    <w:p w:rsidR="009C35F2" w:rsidRPr="009C35F2" w:rsidRDefault="009C35F2" w:rsidP="009C35F2">
      <w:pPr>
        <w:spacing w:after="160" w:line="259" w:lineRule="auto"/>
        <w:jc w:val="both"/>
        <w:rPr>
          <w:rFonts w:eastAsia="Calibri"/>
          <w:b/>
          <w:sz w:val="24"/>
          <w:szCs w:val="24"/>
          <w:lang w:eastAsia="en-US"/>
        </w:rPr>
      </w:pPr>
      <w:r w:rsidRPr="009C35F2">
        <w:rPr>
          <w:rFonts w:eastAsia="Calibri"/>
          <w:b/>
          <w:sz w:val="24"/>
          <w:szCs w:val="24"/>
          <w:lang w:eastAsia="en-US"/>
        </w:rPr>
        <w:t xml:space="preserve">Munkabér, juttatások, betegszabadság </w:t>
      </w:r>
    </w:p>
    <w:p w:rsidR="009C35F2" w:rsidRPr="009C35F2" w:rsidRDefault="009C35F2" w:rsidP="009C35F2">
      <w:pPr>
        <w:spacing w:after="160" w:line="259" w:lineRule="auto"/>
        <w:jc w:val="both"/>
        <w:rPr>
          <w:rFonts w:eastAsia="Calibri"/>
          <w:sz w:val="24"/>
          <w:szCs w:val="24"/>
          <w:lang w:eastAsia="en-US"/>
        </w:rPr>
      </w:pPr>
      <w:r w:rsidRPr="009C35F2">
        <w:rPr>
          <w:rFonts w:eastAsia="Calibri"/>
          <w:sz w:val="24"/>
          <w:szCs w:val="24"/>
          <w:lang w:eastAsia="en-US"/>
        </w:rPr>
        <w:t>A tanuló a szakképzési munkaszerződés alapján végzett munkáért havonta közvetlenül nyújtott pénzbeli juttatásként munkabérre jogosult. A munkabért a tanuló fizetési számlájára utólag, a tárgyhót kö</w:t>
      </w:r>
      <w:r w:rsidRPr="009C35F2">
        <w:rPr>
          <w:rFonts w:eastAsia="Calibri"/>
          <w:sz w:val="24"/>
          <w:szCs w:val="24"/>
          <w:lang w:eastAsia="en-US"/>
        </w:rPr>
        <w:lastRenderedPageBreak/>
        <w:t xml:space="preserve">vető hónap 10. napjáig történő átutalással kell teljesíteni A tanulót, illetve a képzésben részt vevő személyt egyéb juttatásként megilletik a duális képzőhelyen a tanuló által választott szakmához szükséges szakképzettséggel betöltött munkakörben foglalkoztatottak részére biztosított juttatások (pl. munkaruha, kedvezményes étkeztetés, útiköltség-térítés, egyéni védőfelszerelés, cafeteria), amelyek a szakképzési munkaszerződés hatálybalépésének napjától, teljes hónapra illetik meg. Ha a szakképzési munkaszerződés a tanév megkezdése után, hónap közben jön létre vagy szűnik meg, a tanuló részére, a teljes hónapra megállapított munkabér és egyéb juttatások időarányos része illeti meg. A tanuló a szakképzési munkaszerződés időtartama alatt a társadalombiztosítás ellátásaira való jogosultság szempontjából munkaviszonyban foglalkoztatott biztosítottnak minősül, a munkaviszony időtartama nyugellátásra jogosító szolgálati időnek, a munkabére nyugdíjalapot képező jövedelemnek számít. A munkáltató a tanuló számára a betegség miatti keresőképtelenség tartamára – a munkajogi és társadalombiztosítási szabályok értelmében – naptári évenként 15 munkanap betegszabadságot ad ki. Nem jár betegszabadság a társadalombiztosítási szabályok szerinti üzemi baleset és foglalkozási betegség miatti keresőképtelenség, valamint a veszélyeztetett várandósság miatti keresőképtelenség tartamára. Ebben az esetben a tanuló táppénzre jogosult. </w:t>
      </w:r>
    </w:p>
    <w:p w:rsidR="009C35F2" w:rsidRPr="009C35F2" w:rsidRDefault="009C35F2" w:rsidP="009C35F2">
      <w:pPr>
        <w:spacing w:after="160" w:line="259" w:lineRule="auto"/>
        <w:jc w:val="both"/>
        <w:rPr>
          <w:rFonts w:eastAsia="Calibri"/>
          <w:b/>
          <w:sz w:val="24"/>
          <w:szCs w:val="24"/>
          <w:lang w:eastAsia="en-US"/>
        </w:rPr>
      </w:pPr>
      <w:r w:rsidRPr="009C35F2">
        <w:rPr>
          <w:rFonts w:eastAsia="Calibri"/>
          <w:b/>
          <w:sz w:val="24"/>
          <w:szCs w:val="24"/>
          <w:lang w:eastAsia="en-US"/>
        </w:rPr>
        <w:t xml:space="preserve">Károkozás </w:t>
      </w:r>
    </w:p>
    <w:p w:rsidR="009C35F2" w:rsidRPr="009C35F2" w:rsidRDefault="009C35F2" w:rsidP="009C35F2">
      <w:pPr>
        <w:spacing w:after="160" w:line="259" w:lineRule="auto"/>
        <w:jc w:val="both"/>
        <w:rPr>
          <w:rFonts w:eastAsia="Calibri"/>
          <w:sz w:val="24"/>
          <w:szCs w:val="24"/>
          <w:lang w:eastAsia="en-US"/>
        </w:rPr>
      </w:pPr>
      <w:r w:rsidRPr="009C35F2">
        <w:rPr>
          <w:rFonts w:eastAsia="Calibri"/>
          <w:sz w:val="24"/>
          <w:szCs w:val="24"/>
          <w:lang w:eastAsia="en-US"/>
        </w:rPr>
        <w:t xml:space="preserve">Ha a tanuló a duális képzőnek jogellenesen kárt okoz, a Ptk. szerint köteles azt megtéríteni. A kártérítés mértéke azonban nem haladhatja meg a – károkozás napján érvényes – kötelező legkisebb munkabér egyhavi összegének ötven százalékát gondatlan károkozás esetén, öthavi összegét szándékos károkozás esetén. A tanuló részére a duális képzőhelynek felelősségbiztosítással kell rendelkeznie. A felelősségbiztosítás a tanuló által okozott, de a tanuló által meg nem térített károk fedezetére szolgál. </w:t>
      </w:r>
    </w:p>
    <w:p w:rsidR="009C35F2" w:rsidRPr="009C35F2" w:rsidRDefault="009C35F2" w:rsidP="009C35F2">
      <w:pPr>
        <w:spacing w:after="160" w:line="259" w:lineRule="auto"/>
        <w:jc w:val="both"/>
        <w:rPr>
          <w:rFonts w:eastAsia="Calibri"/>
          <w:sz w:val="24"/>
          <w:szCs w:val="24"/>
          <w:lang w:eastAsia="en-US"/>
        </w:rPr>
      </w:pPr>
      <w:r w:rsidRPr="009C35F2">
        <w:rPr>
          <w:rFonts w:eastAsia="Calibri"/>
          <w:b/>
          <w:sz w:val="24"/>
          <w:szCs w:val="24"/>
          <w:lang w:eastAsia="en-US"/>
        </w:rPr>
        <w:t>Szakképzési munkaszerződés megszűnése</w:t>
      </w:r>
      <w:r w:rsidRPr="009C35F2">
        <w:rPr>
          <w:rFonts w:eastAsia="Calibri"/>
          <w:sz w:val="24"/>
          <w:szCs w:val="24"/>
          <w:lang w:eastAsia="en-US"/>
        </w:rPr>
        <w:t xml:space="preserve"> </w:t>
      </w:r>
    </w:p>
    <w:p w:rsidR="009C35F2" w:rsidRPr="009C35F2" w:rsidRDefault="009C35F2" w:rsidP="009C35F2">
      <w:pPr>
        <w:spacing w:after="160" w:line="259" w:lineRule="auto"/>
        <w:jc w:val="both"/>
        <w:rPr>
          <w:rFonts w:eastAsia="Calibri"/>
          <w:sz w:val="24"/>
          <w:szCs w:val="24"/>
          <w:lang w:eastAsia="en-US"/>
        </w:rPr>
      </w:pPr>
      <w:r w:rsidRPr="009C35F2">
        <w:rPr>
          <w:rFonts w:eastAsia="Calibri"/>
          <w:sz w:val="24"/>
          <w:szCs w:val="24"/>
          <w:lang w:eastAsia="en-US"/>
        </w:rPr>
        <w:t xml:space="preserve">A szakképzési munkaszerződés megszűnik a tanulói jogviszony megszűnésétől számított 30. napon, ha a tanuló tanulmányait más szakképző intézményben nem folytatja, a szakmai vizsga sikeres letétele hónapjának utolsó naptári napján a duális képzőhely jogutód nélküli megszűnése napján, a szakirányú oktatásban való részvételtől eltiltó határozat véglegessé válásának napján, azonnali végrehajtás elrendelése esetén a határozat közlésének napján, a tanuló halála napján. </w:t>
      </w:r>
    </w:p>
    <w:p w:rsidR="009C35F2" w:rsidRPr="009C35F2" w:rsidRDefault="009C35F2" w:rsidP="009C35F2">
      <w:pPr>
        <w:spacing w:after="160" w:line="259" w:lineRule="auto"/>
        <w:jc w:val="both"/>
        <w:rPr>
          <w:rFonts w:eastAsia="Calibri"/>
          <w:sz w:val="24"/>
          <w:szCs w:val="24"/>
          <w:lang w:eastAsia="en-US"/>
        </w:rPr>
      </w:pPr>
      <w:r w:rsidRPr="009C35F2">
        <w:rPr>
          <w:rFonts w:eastAsia="Calibri"/>
          <w:b/>
          <w:sz w:val="24"/>
          <w:szCs w:val="24"/>
          <w:lang w:eastAsia="en-US"/>
        </w:rPr>
        <w:t>Szakképzési munkaszerződés megszüntetése</w:t>
      </w:r>
      <w:r w:rsidRPr="009C35F2">
        <w:rPr>
          <w:rFonts w:eastAsia="Calibri"/>
          <w:sz w:val="24"/>
          <w:szCs w:val="24"/>
          <w:lang w:eastAsia="en-US"/>
        </w:rPr>
        <w:t xml:space="preserve"> </w:t>
      </w:r>
    </w:p>
    <w:p w:rsidR="009C35F2" w:rsidRDefault="009C35F2" w:rsidP="009C35F2">
      <w:pPr>
        <w:spacing w:after="160" w:line="259" w:lineRule="auto"/>
        <w:jc w:val="both"/>
        <w:rPr>
          <w:rFonts w:eastAsia="Calibri"/>
          <w:sz w:val="24"/>
          <w:szCs w:val="24"/>
          <w:lang w:eastAsia="en-US"/>
        </w:rPr>
      </w:pPr>
      <w:r w:rsidRPr="009C35F2">
        <w:rPr>
          <w:rFonts w:eastAsia="Calibri"/>
          <w:sz w:val="24"/>
          <w:szCs w:val="24"/>
          <w:lang w:eastAsia="en-US"/>
        </w:rPr>
        <w:t xml:space="preserve">A szakképzési munkaszerződés megszüntethető - közös megegyezéssel a közös megegyezésben megjelölt nappal VAGY - felmondással a felmondás közlésétől számított tizenötödik nappal VAGY - azonnali hatályú felmondással az azonnali hatályú felmondás közlésének napjával. Mindhárom esetben írásban kell benyújtani! A tanuló a szakképzési munkaszerződést jogszabálysértésre hivatkozva a jogszabálysértés pontos megjelölésével azonnali hatályú felmondással felmondhatja. A duális képzőhely azonnali hatályú felmondással abban az esetben is megszüntetheti a szakképzési munkaszerződést, ha a szakképző intézmény a tanulót elégtelen tanulmányi eredmény miatt a szakirányú oktatás időtartama alatt másodszor kötelezte évfolyamismétlésre. A duális képzőhely a felmondást és az azonnali hatályú felmondást indokolni köteles, melyből a felmondás okának világosan ki kell tűnnie. Vita esetén a felmondás és az azonnali hatályú felmondás indokának valódiságát és okszerűségét a duális képzőhelynek kell bizonyítania. A duális képzőhely a szakképzési munkaszerződés megszűnésekor, illetve megszüntetésekor a tanuló részére – a munkaviszonyra vonatkozó szabályban és egyéb jogszabályokban előírt igazolások mellett – igazolást állít ki a szakirányú oktatásban eltöltött időről és a megszerzett szakmai ismeretekről. A tanulói jogviszony szünetelése alatt a szakképzési munkaszerződésből eredő jogok és kötelezettségek nem illetik meg és nem terhelik a feleket, ilyen esetben a tanuló munkabérre és más juttatásra nem jogosult. </w:t>
      </w:r>
    </w:p>
    <w:p w:rsidR="009C35F2" w:rsidRDefault="009C35F2" w:rsidP="009C35F2">
      <w:pPr>
        <w:spacing w:after="160" w:line="259" w:lineRule="auto"/>
        <w:jc w:val="both"/>
        <w:rPr>
          <w:rFonts w:eastAsia="Calibri"/>
          <w:sz w:val="24"/>
          <w:szCs w:val="24"/>
          <w:lang w:eastAsia="en-US"/>
        </w:rPr>
      </w:pPr>
    </w:p>
    <w:p w:rsidR="009C35F2" w:rsidRPr="009C35F2" w:rsidRDefault="009C35F2" w:rsidP="009C35F2">
      <w:pPr>
        <w:spacing w:after="160" w:line="259" w:lineRule="auto"/>
        <w:jc w:val="both"/>
        <w:rPr>
          <w:rFonts w:eastAsia="Calibri"/>
          <w:sz w:val="24"/>
          <w:szCs w:val="24"/>
          <w:lang w:eastAsia="en-US"/>
        </w:rPr>
      </w:pPr>
    </w:p>
    <w:p w:rsidR="009C35F2" w:rsidRPr="009C35F2" w:rsidRDefault="009C35F2" w:rsidP="009C35F2">
      <w:pPr>
        <w:spacing w:after="160" w:line="259" w:lineRule="auto"/>
        <w:jc w:val="both"/>
        <w:rPr>
          <w:rFonts w:eastAsia="Calibri"/>
          <w:b/>
          <w:sz w:val="24"/>
          <w:szCs w:val="24"/>
          <w:lang w:eastAsia="en-US"/>
        </w:rPr>
      </w:pPr>
      <w:r w:rsidRPr="009C35F2">
        <w:rPr>
          <w:rFonts w:eastAsia="Calibri"/>
          <w:b/>
          <w:sz w:val="24"/>
          <w:szCs w:val="24"/>
          <w:lang w:eastAsia="en-US"/>
        </w:rPr>
        <w:lastRenderedPageBreak/>
        <w:t xml:space="preserve">Foglalkozási napló </w:t>
      </w:r>
    </w:p>
    <w:p w:rsidR="009C35F2" w:rsidRPr="009C35F2" w:rsidRDefault="009C35F2" w:rsidP="009C35F2">
      <w:pPr>
        <w:spacing w:after="160" w:line="259" w:lineRule="auto"/>
        <w:jc w:val="both"/>
        <w:rPr>
          <w:rFonts w:eastAsia="Calibri"/>
          <w:b/>
          <w:sz w:val="24"/>
          <w:szCs w:val="24"/>
          <w:lang w:eastAsia="en-US"/>
        </w:rPr>
      </w:pPr>
      <w:r w:rsidRPr="009C35F2">
        <w:rPr>
          <w:rFonts w:eastAsia="Calibri"/>
          <w:sz w:val="24"/>
          <w:szCs w:val="24"/>
          <w:lang w:eastAsia="en-US"/>
        </w:rPr>
        <w:t>A szakirányú oktatást folytató szervezet a tanuló szakirányú oktatása során megvalósuló szakmai gyakorlat tartalmáról köteles – a regisztrációs és tanulmányi rendszerben – Foglalkozási naplót vezetni. A gazdálkodó szervezet és a tanuló gyakorlati képzésben történő együttműködésének dokumentálása (tanulók nyilvántartása, mulasztások vezetése, tanulói előmenetel, szakirányú oktatás szakmai felépítésének nyomon követése) a Foglalkozási naplóban történik. A Foglalkozási napló tanügyi dokumentum, amelynek pontos vezetése kötelező és kiemelt jelentőségű. A Foglalkozási naplóhoz kapcsolódik a jelenléti ív, amelynek vezetése továbbra is javasolt a tanulói hiányzások követéséhez, a tanuló ledolgozott munkanapjainak megállapításához. A tanulót a duális képzőhelynek a szakirányú oktatás feladataival összefüggő munkavédelmi oktatásban kell részesíteni.</w:t>
      </w:r>
    </w:p>
    <w:p w:rsidR="0043540A" w:rsidRDefault="0043540A" w:rsidP="009C35F2">
      <w:pPr>
        <w:jc w:val="both"/>
        <w:rPr>
          <w:sz w:val="24"/>
          <w:szCs w:val="24"/>
        </w:rPr>
      </w:pPr>
    </w:p>
    <w:p w:rsidR="007273A8" w:rsidRDefault="0043540A" w:rsidP="0043540A">
      <w:pPr>
        <w:tabs>
          <w:tab w:val="left" w:pos="427"/>
        </w:tabs>
        <w:rPr>
          <w:b/>
          <w:sz w:val="24"/>
        </w:rPr>
      </w:pPr>
      <w:bookmarkStart w:id="53" w:name="page1"/>
      <w:bookmarkStart w:id="54" w:name="page15"/>
      <w:bookmarkEnd w:id="53"/>
      <w:bookmarkEnd w:id="54"/>
      <w:r w:rsidRPr="00AC28F4">
        <w:rPr>
          <w:b/>
          <w:sz w:val="24"/>
        </w:rPr>
        <w:tab/>
      </w: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9C35F2" w:rsidRDefault="009C35F2" w:rsidP="0043540A">
      <w:pPr>
        <w:tabs>
          <w:tab w:val="left" w:pos="427"/>
        </w:tabs>
        <w:rPr>
          <w:b/>
          <w:sz w:val="24"/>
        </w:rPr>
      </w:pPr>
    </w:p>
    <w:p w:rsidR="0043540A" w:rsidRPr="00531F7A" w:rsidRDefault="007273A8" w:rsidP="00981A96">
      <w:pPr>
        <w:pStyle w:val="Cmsor3"/>
      </w:pPr>
      <w:bookmarkStart w:id="55" w:name="_Toc115441280"/>
      <w:r w:rsidRPr="007273A8">
        <w:lastRenderedPageBreak/>
        <w:t>Ágazati alapvizsga</w:t>
      </w:r>
      <w:r w:rsidR="00973C5A">
        <w:t xml:space="preserve">- </w:t>
      </w:r>
      <w:r w:rsidR="0043540A" w:rsidRPr="00531F7A">
        <w:t>Rendészet és közszolgálat</w:t>
      </w:r>
      <w:bookmarkEnd w:id="55"/>
    </w:p>
    <w:p w:rsidR="0043540A" w:rsidRPr="00815B4F" w:rsidRDefault="0043540A" w:rsidP="0043540A">
      <w:pPr>
        <w:rPr>
          <w:sz w:val="24"/>
          <w:szCs w:val="24"/>
        </w:rPr>
      </w:pPr>
    </w:p>
    <w:p w:rsidR="0043540A" w:rsidRPr="00815B4F" w:rsidRDefault="0043540A" w:rsidP="0043540A">
      <w:pPr>
        <w:tabs>
          <w:tab w:val="left" w:pos="546"/>
        </w:tabs>
        <w:ind w:left="567" w:right="40" w:hanging="575"/>
        <w:jc w:val="both"/>
        <w:rPr>
          <w:sz w:val="24"/>
          <w:szCs w:val="24"/>
        </w:rPr>
      </w:pPr>
      <w:r w:rsidRPr="00815B4F">
        <w:rPr>
          <w:sz w:val="24"/>
          <w:szCs w:val="24"/>
        </w:rPr>
        <w:tab/>
        <w:t>Az ágazati alapvizsgára bocsátás feltétele: valamennyi előírt képzési évfolyam eredményes teljesítése.</w:t>
      </w:r>
    </w:p>
    <w:p w:rsidR="0043540A" w:rsidRPr="00815B4F" w:rsidRDefault="0043540A" w:rsidP="0043540A">
      <w:pPr>
        <w:tabs>
          <w:tab w:val="left" w:pos="546"/>
        </w:tabs>
        <w:ind w:left="7"/>
        <w:rPr>
          <w:b/>
          <w:sz w:val="24"/>
          <w:szCs w:val="24"/>
        </w:rPr>
      </w:pPr>
      <w:r w:rsidRPr="00815B4F">
        <w:rPr>
          <w:sz w:val="24"/>
          <w:szCs w:val="24"/>
        </w:rPr>
        <w:tab/>
      </w:r>
      <w:r w:rsidRPr="00815B4F">
        <w:rPr>
          <w:b/>
          <w:sz w:val="24"/>
          <w:szCs w:val="24"/>
        </w:rPr>
        <w:t>Írásbeli vizsga</w:t>
      </w:r>
    </w:p>
    <w:tbl>
      <w:tblPr>
        <w:tblW w:w="0" w:type="auto"/>
        <w:tblInd w:w="7" w:type="dxa"/>
        <w:tblLayout w:type="fixed"/>
        <w:tblCellMar>
          <w:left w:w="0" w:type="dxa"/>
          <w:right w:w="0" w:type="dxa"/>
        </w:tblCellMar>
        <w:tblLook w:val="0000" w:firstRow="0" w:lastRow="0" w:firstColumn="0" w:lastColumn="0" w:noHBand="0" w:noVBand="0"/>
      </w:tblPr>
      <w:tblGrid>
        <w:gridCol w:w="600"/>
        <w:gridCol w:w="380"/>
        <w:gridCol w:w="6900"/>
        <w:gridCol w:w="100"/>
        <w:gridCol w:w="1840"/>
      </w:tblGrid>
      <w:tr w:rsidR="0043540A" w:rsidRPr="00815B4F" w:rsidTr="00B972D8">
        <w:trPr>
          <w:trHeight w:val="276"/>
        </w:trPr>
        <w:tc>
          <w:tcPr>
            <w:tcW w:w="600" w:type="dxa"/>
            <w:shd w:val="clear" w:color="auto" w:fill="auto"/>
            <w:vAlign w:val="bottom"/>
          </w:tcPr>
          <w:p w:rsidR="0043540A" w:rsidRPr="00815B4F" w:rsidRDefault="0043540A" w:rsidP="00B972D8">
            <w:pPr>
              <w:jc w:val="right"/>
              <w:rPr>
                <w:w w:val="95"/>
                <w:sz w:val="24"/>
                <w:szCs w:val="24"/>
              </w:rPr>
            </w:pPr>
          </w:p>
        </w:tc>
        <w:tc>
          <w:tcPr>
            <w:tcW w:w="9220" w:type="dxa"/>
            <w:gridSpan w:val="4"/>
            <w:shd w:val="clear" w:color="auto" w:fill="auto"/>
            <w:vAlign w:val="bottom"/>
          </w:tcPr>
          <w:p w:rsidR="0043540A" w:rsidRPr="00815B4F" w:rsidRDefault="0043540A" w:rsidP="00B972D8">
            <w:pPr>
              <w:ind w:left="120"/>
              <w:rPr>
                <w:sz w:val="24"/>
                <w:szCs w:val="24"/>
              </w:rPr>
            </w:pPr>
            <w:r w:rsidRPr="00815B4F">
              <w:rPr>
                <w:sz w:val="24"/>
                <w:szCs w:val="24"/>
              </w:rPr>
              <w:t>A vizsgatevékenység megnevezése: Rendészet és közszolgálati elméleti alapismeretek</w:t>
            </w:r>
          </w:p>
        </w:tc>
      </w:tr>
      <w:tr w:rsidR="0043540A" w:rsidRPr="00815B4F" w:rsidTr="00B972D8">
        <w:trPr>
          <w:trHeight w:val="314"/>
        </w:trPr>
        <w:tc>
          <w:tcPr>
            <w:tcW w:w="600" w:type="dxa"/>
            <w:shd w:val="clear" w:color="auto" w:fill="auto"/>
            <w:vAlign w:val="bottom"/>
          </w:tcPr>
          <w:p w:rsidR="0043540A" w:rsidRPr="00815B4F" w:rsidRDefault="0043540A" w:rsidP="00B972D8">
            <w:pPr>
              <w:jc w:val="right"/>
              <w:rPr>
                <w:w w:val="95"/>
                <w:sz w:val="24"/>
                <w:szCs w:val="24"/>
              </w:rPr>
            </w:pPr>
          </w:p>
        </w:tc>
        <w:tc>
          <w:tcPr>
            <w:tcW w:w="7280" w:type="dxa"/>
            <w:gridSpan w:val="2"/>
            <w:shd w:val="clear" w:color="auto" w:fill="auto"/>
            <w:vAlign w:val="bottom"/>
          </w:tcPr>
          <w:p w:rsidR="0043540A" w:rsidRPr="00815B4F" w:rsidRDefault="0043540A" w:rsidP="00B972D8">
            <w:pPr>
              <w:ind w:left="120"/>
              <w:rPr>
                <w:sz w:val="24"/>
                <w:szCs w:val="24"/>
              </w:rPr>
            </w:pPr>
            <w:r w:rsidRPr="00815B4F">
              <w:rPr>
                <w:sz w:val="24"/>
                <w:szCs w:val="24"/>
              </w:rPr>
              <w:t>A vizsgatevékenység, vagy részeinek leírása</w:t>
            </w:r>
          </w:p>
        </w:tc>
        <w:tc>
          <w:tcPr>
            <w:tcW w:w="100" w:type="dxa"/>
            <w:shd w:val="clear" w:color="auto" w:fill="auto"/>
            <w:vAlign w:val="bottom"/>
          </w:tcPr>
          <w:p w:rsidR="0043540A" w:rsidRPr="00815B4F" w:rsidRDefault="0043540A" w:rsidP="00B972D8">
            <w:pPr>
              <w:rPr>
                <w:sz w:val="24"/>
                <w:szCs w:val="24"/>
              </w:rPr>
            </w:pPr>
          </w:p>
        </w:tc>
        <w:tc>
          <w:tcPr>
            <w:tcW w:w="1840" w:type="dxa"/>
            <w:shd w:val="clear" w:color="auto" w:fill="auto"/>
            <w:vAlign w:val="bottom"/>
          </w:tcPr>
          <w:p w:rsidR="0043540A" w:rsidRPr="00815B4F" w:rsidRDefault="0043540A" w:rsidP="00B972D8">
            <w:pPr>
              <w:rPr>
                <w:sz w:val="24"/>
                <w:szCs w:val="24"/>
              </w:rPr>
            </w:pPr>
          </w:p>
        </w:tc>
      </w:tr>
      <w:tr w:rsidR="0043540A" w:rsidRPr="00815B4F" w:rsidTr="00B972D8">
        <w:trPr>
          <w:trHeight w:val="276"/>
        </w:trPr>
        <w:tc>
          <w:tcPr>
            <w:tcW w:w="600" w:type="dxa"/>
            <w:shd w:val="clear" w:color="auto" w:fill="auto"/>
            <w:vAlign w:val="bottom"/>
          </w:tcPr>
          <w:p w:rsidR="0043540A" w:rsidRPr="00815B4F" w:rsidRDefault="0043540A" w:rsidP="00B972D8">
            <w:pPr>
              <w:rPr>
                <w:sz w:val="24"/>
                <w:szCs w:val="24"/>
              </w:rPr>
            </w:pPr>
          </w:p>
        </w:tc>
        <w:tc>
          <w:tcPr>
            <w:tcW w:w="9220" w:type="dxa"/>
            <w:gridSpan w:val="4"/>
            <w:shd w:val="clear" w:color="auto" w:fill="auto"/>
            <w:vAlign w:val="bottom"/>
          </w:tcPr>
          <w:p w:rsidR="0043540A" w:rsidRPr="00815B4F" w:rsidRDefault="0043540A" w:rsidP="00B972D8">
            <w:pPr>
              <w:ind w:left="120"/>
              <w:rPr>
                <w:sz w:val="24"/>
                <w:szCs w:val="24"/>
              </w:rPr>
            </w:pPr>
            <w:r w:rsidRPr="00815B4F">
              <w:rPr>
                <w:sz w:val="24"/>
                <w:szCs w:val="24"/>
              </w:rPr>
              <w:t>Az írásbeli vizsga-feladatlap összeállítása során az alábbi tudáselemekből kell kérdéseket ösz-</w:t>
            </w:r>
          </w:p>
        </w:tc>
      </w:tr>
      <w:tr w:rsidR="0043540A" w:rsidRPr="00815B4F" w:rsidTr="00B972D8">
        <w:trPr>
          <w:trHeight w:val="276"/>
        </w:trPr>
        <w:tc>
          <w:tcPr>
            <w:tcW w:w="600" w:type="dxa"/>
            <w:shd w:val="clear" w:color="auto" w:fill="auto"/>
            <w:vAlign w:val="bottom"/>
          </w:tcPr>
          <w:p w:rsidR="0043540A" w:rsidRPr="00815B4F" w:rsidRDefault="0043540A" w:rsidP="00B972D8">
            <w:pPr>
              <w:rPr>
                <w:sz w:val="24"/>
                <w:szCs w:val="24"/>
              </w:rPr>
            </w:pPr>
          </w:p>
        </w:tc>
        <w:tc>
          <w:tcPr>
            <w:tcW w:w="7280" w:type="dxa"/>
            <w:gridSpan w:val="2"/>
            <w:shd w:val="clear" w:color="auto" w:fill="auto"/>
            <w:vAlign w:val="bottom"/>
          </w:tcPr>
          <w:p w:rsidR="0043540A" w:rsidRPr="00815B4F" w:rsidRDefault="0043540A" w:rsidP="00B972D8">
            <w:pPr>
              <w:ind w:left="120"/>
              <w:rPr>
                <w:sz w:val="24"/>
                <w:szCs w:val="24"/>
              </w:rPr>
            </w:pPr>
            <w:r w:rsidRPr="00815B4F">
              <w:rPr>
                <w:sz w:val="24"/>
                <w:szCs w:val="24"/>
              </w:rPr>
              <w:t>szeállítani a feltüntetett értékelési súlyarány figyelembevételével:</w:t>
            </w:r>
          </w:p>
        </w:tc>
        <w:tc>
          <w:tcPr>
            <w:tcW w:w="100" w:type="dxa"/>
            <w:shd w:val="clear" w:color="auto" w:fill="auto"/>
            <w:vAlign w:val="bottom"/>
          </w:tcPr>
          <w:p w:rsidR="0043540A" w:rsidRPr="00815B4F" w:rsidRDefault="0043540A" w:rsidP="00B972D8">
            <w:pPr>
              <w:rPr>
                <w:sz w:val="24"/>
                <w:szCs w:val="24"/>
              </w:rPr>
            </w:pPr>
          </w:p>
        </w:tc>
        <w:tc>
          <w:tcPr>
            <w:tcW w:w="1840" w:type="dxa"/>
            <w:shd w:val="clear" w:color="auto" w:fill="auto"/>
            <w:vAlign w:val="bottom"/>
          </w:tcPr>
          <w:p w:rsidR="0043540A" w:rsidRPr="00815B4F" w:rsidRDefault="0043540A" w:rsidP="00B972D8">
            <w:pPr>
              <w:rPr>
                <w:sz w:val="24"/>
                <w:szCs w:val="24"/>
              </w:rPr>
            </w:pPr>
          </w:p>
        </w:tc>
      </w:tr>
      <w:tr w:rsidR="0043540A" w:rsidRPr="00815B4F" w:rsidTr="00B972D8">
        <w:trPr>
          <w:trHeight w:val="286"/>
        </w:trPr>
        <w:tc>
          <w:tcPr>
            <w:tcW w:w="600" w:type="dxa"/>
            <w:shd w:val="clear" w:color="auto" w:fill="auto"/>
            <w:vAlign w:val="bottom"/>
          </w:tcPr>
          <w:p w:rsidR="0043540A" w:rsidRPr="00815B4F" w:rsidRDefault="0043540A" w:rsidP="00B972D8">
            <w:pPr>
              <w:rPr>
                <w:sz w:val="24"/>
                <w:szCs w:val="24"/>
              </w:rPr>
            </w:pPr>
          </w:p>
        </w:tc>
        <w:tc>
          <w:tcPr>
            <w:tcW w:w="380" w:type="dxa"/>
            <w:shd w:val="clear" w:color="auto" w:fill="auto"/>
            <w:vAlign w:val="bottom"/>
          </w:tcPr>
          <w:p w:rsidR="0043540A" w:rsidRPr="00815B4F" w:rsidRDefault="0043540A" w:rsidP="00B972D8">
            <w:pPr>
              <w:rPr>
                <w:sz w:val="24"/>
                <w:szCs w:val="24"/>
              </w:rPr>
            </w:pPr>
          </w:p>
        </w:tc>
        <w:tc>
          <w:tcPr>
            <w:tcW w:w="6900" w:type="dxa"/>
            <w:tcBorders>
              <w:bottom w:val="single" w:sz="8" w:space="0" w:color="auto"/>
            </w:tcBorders>
            <w:shd w:val="clear" w:color="auto" w:fill="auto"/>
            <w:vAlign w:val="bottom"/>
          </w:tcPr>
          <w:p w:rsidR="0043540A" w:rsidRPr="00815B4F" w:rsidRDefault="0043540A" w:rsidP="00B972D8">
            <w:pPr>
              <w:rPr>
                <w:sz w:val="24"/>
                <w:szCs w:val="24"/>
              </w:rPr>
            </w:pPr>
          </w:p>
        </w:tc>
        <w:tc>
          <w:tcPr>
            <w:tcW w:w="100" w:type="dxa"/>
            <w:tcBorders>
              <w:bottom w:val="single" w:sz="8" w:space="0" w:color="auto"/>
            </w:tcBorders>
            <w:shd w:val="clear" w:color="auto" w:fill="auto"/>
            <w:vAlign w:val="bottom"/>
          </w:tcPr>
          <w:p w:rsidR="0043540A" w:rsidRPr="00815B4F" w:rsidRDefault="0043540A" w:rsidP="00B972D8">
            <w:pPr>
              <w:rPr>
                <w:sz w:val="24"/>
                <w:szCs w:val="24"/>
              </w:rPr>
            </w:pPr>
          </w:p>
        </w:tc>
        <w:tc>
          <w:tcPr>
            <w:tcW w:w="1840" w:type="dxa"/>
            <w:tcBorders>
              <w:bottom w:val="single" w:sz="8" w:space="0" w:color="auto"/>
            </w:tcBorders>
            <w:shd w:val="clear" w:color="auto" w:fill="auto"/>
            <w:vAlign w:val="bottom"/>
          </w:tcPr>
          <w:p w:rsidR="0043540A" w:rsidRPr="00815B4F" w:rsidRDefault="0043540A" w:rsidP="00B972D8">
            <w:pPr>
              <w:rPr>
                <w:sz w:val="24"/>
                <w:szCs w:val="24"/>
              </w:rPr>
            </w:pPr>
          </w:p>
        </w:tc>
      </w:tr>
      <w:tr w:rsidR="0043540A" w:rsidRPr="00815B4F" w:rsidTr="00B972D8">
        <w:trPr>
          <w:trHeight w:val="256"/>
        </w:trPr>
        <w:tc>
          <w:tcPr>
            <w:tcW w:w="600" w:type="dxa"/>
            <w:shd w:val="clear" w:color="auto" w:fill="auto"/>
            <w:vAlign w:val="bottom"/>
          </w:tcPr>
          <w:p w:rsidR="0043540A" w:rsidRPr="00815B4F" w:rsidRDefault="0043540A" w:rsidP="00B972D8">
            <w:pPr>
              <w:rPr>
                <w:sz w:val="24"/>
                <w:szCs w:val="24"/>
              </w:rPr>
            </w:pPr>
          </w:p>
        </w:tc>
        <w:tc>
          <w:tcPr>
            <w:tcW w:w="380" w:type="dxa"/>
            <w:tcBorders>
              <w:right w:val="single" w:sz="8" w:space="0" w:color="auto"/>
            </w:tcBorders>
            <w:shd w:val="clear" w:color="auto" w:fill="auto"/>
            <w:vAlign w:val="bottom"/>
          </w:tcPr>
          <w:p w:rsidR="0043540A" w:rsidRPr="00815B4F" w:rsidRDefault="0043540A" w:rsidP="00B972D8">
            <w:pPr>
              <w:rPr>
                <w:sz w:val="24"/>
                <w:szCs w:val="24"/>
              </w:rPr>
            </w:pPr>
          </w:p>
        </w:tc>
        <w:tc>
          <w:tcPr>
            <w:tcW w:w="6900" w:type="dxa"/>
            <w:shd w:val="clear" w:color="auto" w:fill="auto"/>
            <w:vAlign w:val="bottom"/>
          </w:tcPr>
          <w:p w:rsidR="0043540A" w:rsidRPr="00815B4F" w:rsidRDefault="0043540A" w:rsidP="00B972D8">
            <w:pPr>
              <w:ind w:left="100"/>
              <w:rPr>
                <w:sz w:val="24"/>
                <w:szCs w:val="24"/>
              </w:rPr>
            </w:pPr>
            <w:r w:rsidRPr="00815B4F">
              <w:rPr>
                <w:sz w:val="24"/>
                <w:szCs w:val="24"/>
              </w:rPr>
              <w:t>Magyarország államszervezetével és a főbb államhatalmi ágakkal, a</w:t>
            </w:r>
          </w:p>
        </w:tc>
        <w:tc>
          <w:tcPr>
            <w:tcW w:w="100" w:type="dxa"/>
            <w:tcBorders>
              <w:right w:val="single" w:sz="8" w:space="0" w:color="auto"/>
            </w:tcBorders>
            <w:shd w:val="clear" w:color="auto" w:fill="auto"/>
            <w:vAlign w:val="bottom"/>
          </w:tcPr>
          <w:p w:rsidR="0043540A" w:rsidRPr="00815B4F" w:rsidRDefault="0043540A" w:rsidP="00B972D8">
            <w:pPr>
              <w:rPr>
                <w:sz w:val="24"/>
                <w:szCs w:val="24"/>
              </w:rPr>
            </w:pPr>
          </w:p>
        </w:tc>
        <w:tc>
          <w:tcPr>
            <w:tcW w:w="1840" w:type="dxa"/>
            <w:tcBorders>
              <w:right w:val="single" w:sz="8" w:space="0" w:color="auto"/>
            </w:tcBorders>
            <w:shd w:val="clear" w:color="auto" w:fill="auto"/>
            <w:vAlign w:val="bottom"/>
          </w:tcPr>
          <w:p w:rsidR="0043540A" w:rsidRPr="00815B4F" w:rsidRDefault="0043540A" w:rsidP="00B972D8">
            <w:pPr>
              <w:ind w:left="100"/>
              <w:rPr>
                <w:sz w:val="24"/>
                <w:szCs w:val="24"/>
              </w:rPr>
            </w:pPr>
            <w:r w:rsidRPr="00815B4F">
              <w:rPr>
                <w:sz w:val="24"/>
                <w:szCs w:val="24"/>
              </w:rPr>
              <w:t>30 %</w:t>
            </w:r>
          </w:p>
        </w:tc>
      </w:tr>
      <w:tr w:rsidR="0043540A" w:rsidRPr="00815B4F" w:rsidTr="00B972D8">
        <w:trPr>
          <w:trHeight w:val="281"/>
        </w:trPr>
        <w:tc>
          <w:tcPr>
            <w:tcW w:w="600" w:type="dxa"/>
            <w:shd w:val="clear" w:color="auto" w:fill="auto"/>
            <w:vAlign w:val="bottom"/>
          </w:tcPr>
          <w:p w:rsidR="0043540A" w:rsidRPr="00815B4F" w:rsidRDefault="0043540A" w:rsidP="00B972D8">
            <w:pPr>
              <w:rPr>
                <w:sz w:val="24"/>
                <w:szCs w:val="24"/>
              </w:rPr>
            </w:pPr>
          </w:p>
        </w:tc>
        <w:tc>
          <w:tcPr>
            <w:tcW w:w="380" w:type="dxa"/>
            <w:tcBorders>
              <w:right w:val="single" w:sz="8" w:space="0" w:color="auto"/>
            </w:tcBorders>
            <w:shd w:val="clear" w:color="auto" w:fill="auto"/>
            <w:vAlign w:val="bottom"/>
          </w:tcPr>
          <w:p w:rsidR="0043540A" w:rsidRPr="00815B4F" w:rsidRDefault="0043540A" w:rsidP="00B972D8">
            <w:pPr>
              <w:rPr>
                <w:sz w:val="24"/>
                <w:szCs w:val="24"/>
              </w:rPr>
            </w:pPr>
          </w:p>
        </w:tc>
        <w:tc>
          <w:tcPr>
            <w:tcW w:w="6900" w:type="dxa"/>
            <w:tcBorders>
              <w:bottom w:val="single" w:sz="8" w:space="0" w:color="auto"/>
            </w:tcBorders>
            <w:shd w:val="clear" w:color="auto" w:fill="auto"/>
            <w:vAlign w:val="bottom"/>
          </w:tcPr>
          <w:p w:rsidR="0043540A" w:rsidRPr="00815B4F" w:rsidRDefault="0043540A" w:rsidP="00B972D8">
            <w:pPr>
              <w:ind w:left="100"/>
              <w:rPr>
                <w:sz w:val="24"/>
                <w:szCs w:val="24"/>
              </w:rPr>
            </w:pPr>
            <w:r w:rsidRPr="00815B4F">
              <w:rPr>
                <w:sz w:val="24"/>
                <w:szCs w:val="24"/>
              </w:rPr>
              <w:t>főbb állami feladatokkal kapcsolatos ismeretek</w:t>
            </w:r>
          </w:p>
        </w:tc>
        <w:tc>
          <w:tcPr>
            <w:tcW w:w="100" w:type="dxa"/>
            <w:tcBorders>
              <w:bottom w:val="single" w:sz="8" w:space="0" w:color="auto"/>
              <w:right w:val="single" w:sz="8" w:space="0" w:color="auto"/>
            </w:tcBorders>
            <w:shd w:val="clear" w:color="auto" w:fill="auto"/>
            <w:vAlign w:val="bottom"/>
          </w:tcPr>
          <w:p w:rsidR="0043540A" w:rsidRPr="00815B4F" w:rsidRDefault="0043540A" w:rsidP="00B972D8">
            <w:pPr>
              <w:rPr>
                <w:sz w:val="24"/>
                <w:szCs w:val="24"/>
              </w:rPr>
            </w:pPr>
          </w:p>
        </w:tc>
        <w:tc>
          <w:tcPr>
            <w:tcW w:w="1840" w:type="dxa"/>
            <w:tcBorders>
              <w:bottom w:val="single" w:sz="8" w:space="0" w:color="auto"/>
              <w:right w:val="single" w:sz="8" w:space="0" w:color="auto"/>
            </w:tcBorders>
            <w:shd w:val="clear" w:color="auto" w:fill="auto"/>
            <w:vAlign w:val="bottom"/>
          </w:tcPr>
          <w:p w:rsidR="0043540A" w:rsidRPr="00815B4F" w:rsidRDefault="0043540A" w:rsidP="00B972D8">
            <w:pPr>
              <w:rPr>
                <w:sz w:val="24"/>
                <w:szCs w:val="24"/>
              </w:rPr>
            </w:pPr>
          </w:p>
        </w:tc>
      </w:tr>
      <w:tr w:rsidR="0043540A" w:rsidRPr="00815B4F" w:rsidTr="00B972D8">
        <w:trPr>
          <w:trHeight w:val="261"/>
        </w:trPr>
        <w:tc>
          <w:tcPr>
            <w:tcW w:w="600" w:type="dxa"/>
            <w:shd w:val="clear" w:color="auto" w:fill="auto"/>
            <w:vAlign w:val="bottom"/>
          </w:tcPr>
          <w:p w:rsidR="0043540A" w:rsidRPr="00815B4F" w:rsidRDefault="0043540A" w:rsidP="00B972D8">
            <w:pPr>
              <w:rPr>
                <w:sz w:val="24"/>
                <w:szCs w:val="24"/>
              </w:rPr>
            </w:pPr>
          </w:p>
        </w:tc>
        <w:tc>
          <w:tcPr>
            <w:tcW w:w="380" w:type="dxa"/>
            <w:tcBorders>
              <w:right w:val="single" w:sz="8" w:space="0" w:color="auto"/>
            </w:tcBorders>
            <w:shd w:val="clear" w:color="auto" w:fill="auto"/>
            <w:vAlign w:val="bottom"/>
          </w:tcPr>
          <w:p w:rsidR="0043540A" w:rsidRPr="00815B4F" w:rsidRDefault="0043540A" w:rsidP="00B972D8">
            <w:pPr>
              <w:rPr>
                <w:sz w:val="24"/>
                <w:szCs w:val="24"/>
              </w:rPr>
            </w:pPr>
          </w:p>
        </w:tc>
        <w:tc>
          <w:tcPr>
            <w:tcW w:w="6900" w:type="dxa"/>
            <w:shd w:val="clear" w:color="auto" w:fill="auto"/>
            <w:vAlign w:val="bottom"/>
          </w:tcPr>
          <w:p w:rsidR="0043540A" w:rsidRPr="00815B4F" w:rsidRDefault="0043540A" w:rsidP="00B972D8">
            <w:pPr>
              <w:ind w:left="100"/>
              <w:rPr>
                <w:sz w:val="24"/>
                <w:szCs w:val="24"/>
              </w:rPr>
            </w:pPr>
            <w:r w:rsidRPr="00815B4F">
              <w:rPr>
                <w:sz w:val="24"/>
                <w:szCs w:val="24"/>
              </w:rPr>
              <w:t>Jogi  alapfogalmakkal  és  az  alkotmányos  alapelvekkel  kapcsolatos</w:t>
            </w:r>
          </w:p>
        </w:tc>
        <w:tc>
          <w:tcPr>
            <w:tcW w:w="100" w:type="dxa"/>
            <w:tcBorders>
              <w:right w:val="single" w:sz="8" w:space="0" w:color="auto"/>
            </w:tcBorders>
            <w:shd w:val="clear" w:color="auto" w:fill="auto"/>
            <w:vAlign w:val="bottom"/>
          </w:tcPr>
          <w:p w:rsidR="0043540A" w:rsidRPr="00815B4F" w:rsidRDefault="0043540A" w:rsidP="00B972D8">
            <w:pPr>
              <w:rPr>
                <w:sz w:val="24"/>
                <w:szCs w:val="24"/>
              </w:rPr>
            </w:pPr>
          </w:p>
        </w:tc>
        <w:tc>
          <w:tcPr>
            <w:tcW w:w="1840" w:type="dxa"/>
            <w:tcBorders>
              <w:right w:val="single" w:sz="8" w:space="0" w:color="auto"/>
            </w:tcBorders>
            <w:shd w:val="clear" w:color="auto" w:fill="auto"/>
            <w:vAlign w:val="bottom"/>
          </w:tcPr>
          <w:p w:rsidR="0043540A" w:rsidRPr="00815B4F" w:rsidRDefault="0043540A" w:rsidP="00B972D8">
            <w:pPr>
              <w:ind w:left="100"/>
              <w:rPr>
                <w:sz w:val="24"/>
                <w:szCs w:val="24"/>
              </w:rPr>
            </w:pPr>
            <w:r w:rsidRPr="00815B4F">
              <w:rPr>
                <w:sz w:val="24"/>
                <w:szCs w:val="24"/>
              </w:rPr>
              <w:t>30%</w:t>
            </w:r>
          </w:p>
        </w:tc>
      </w:tr>
      <w:tr w:rsidR="0043540A" w:rsidRPr="00815B4F" w:rsidTr="00B972D8">
        <w:trPr>
          <w:trHeight w:val="281"/>
        </w:trPr>
        <w:tc>
          <w:tcPr>
            <w:tcW w:w="600" w:type="dxa"/>
            <w:shd w:val="clear" w:color="auto" w:fill="auto"/>
            <w:vAlign w:val="bottom"/>
          </w:tcPr>
          <w:p w:rsidR="0043540A" w:rsidRPr="00815B4F" w:rsidRDefault="0043540A" w:rsidP="00B972D8">
            <w:pPr>
              <w:rPr>
                <w:sz w:val="24"/>
                <w:szCs w:val="24"/>
              </w:rPr>
            </w:pPr>
          </w:p>
        </w:tc>
        <w:tc>
          <w:tcPr>
            <w:tcW w:w="380" w:type="dxa"/>
            <w:tcBorders>
              <w:right w:val="single" w:sz="8" w:space="0" w:color="auto"/>
            </w:tcBorders>
            <w:shd w:val="clear" w:color="auto" w:fill="auto"/>
            <w:vAlign w:val="bottom"/>
          </w:tcPr>
          <w:p w:rsidR="0043540A" w:rsidRPr="00815B4F" w:rsidRDefault="0043540A" w:rsidP="00B972D8">
            <w:pPr>
              <w:rPr>
                <w:sz w:val="24"/>
                <w:szCs w:val="24"/>
              </w:rPr>
            </w:pPr>
          </w:p>
        </w:tc>
        <w:tc>
          <w:tcPr>
            <w:tcW w:w="6900" w:type="dxa"/>
            <w:tcBorders>
              <w:bottom w:val="single" w:sz="8" w:space="0" w:color="auto"/>
            </w:tcBorders>
            <w:shd w:val="clear" w:color="auto" w:fill="auto"/>
            <w:vAlign w:val="bottom"/>
          </w:tcPr>
          <w:p w:rsidR="0043540A" w:rsidRPr="00815B4F" w:rsidRDefault="0043540A" w:rsidP="00B972D8">
            <w:pPr>
              <w:ind w:left="100"/>
              <w:rPr>
                <w:sz w:val="24"/>
                <w:szCs w:val="24"/>
              </w:rPr>
            </w:pPr>
            <w:r w:rsidRPr="00815B4F">
              <w:rPr>
                <w:sz w:val="24"/>
                <w:szCs w:val="24"/>
              </w:rPr>
              <w:t>ismeretek</w:t>
            </w:r>
          </w:p>
        </w:tc>
        <w:tc>
          <w:tcPr>
            <w:tcW w:w="100" w:type="dxa"/>
            <w:tcBorders>
              <w:bottom w:val="single" w:sz="8" w:space="0" w:color="auto"/>
              <w:right w:val="single" w:sz="8" w:space="0" w:color="auto"/>
            </w:tcBorders>
            <w:shd w:val="clear" w:color="auto" w:fill="auto"/>
            <w:vAlign w:val="bottom"/>
          </w:tcPr>
          <w:p w:rsidR="0043540A" w:rsidRPr="00815B4F" w:rsidRDefault="0043540A" w:rsidP="00B972D8">
            <w:pPr>
              <w:rPr>
                <w:sz w:val="24"/>
                <w:szCs w:val="24"/>
              </w:rPr>
            </w:pPr>
          </w:p>
        </w:tc>
        <w:tc>
          <w:tcPr>
            <w:tcW w:w="1840" w:type="dxa"/>
            <w:tcBorders>
              <w:bottom w:val="single" w:sz="8" w:space="0" w:color="auto"/>
              <w:right w:val="single" w:sz="8" w:space="0" w:color="auto"/>
            </w:tcBorders>
            <w:shd w:val="clear" w:color="auto" w:fill="auto"/>
            <w:vAlign w:val="bottom"/>
          </w:tcPr>
          <w:p w:rsidR="0043540A" w:rsidRPr="00815B4F" w:rsidRDefault="0043540A" w:rsidP="00B972D8">
            <w:pPr>
              <w:rPr>
                <w:sz w:val="24"/>
                <w:szCs w:val="24"/>
              </w:rPr>
            </w:pPr>
          </w:p>
        </w:tc>
      </w:tr>
      <w:tr w:rsidR="0043540A" w:rsidRPr="00815B4F" w:rsidTr="00B972D8">
        <w:trPr>
          <w:trHeight w:val="266"/>
        </w:trPr>
        <w:tc>
          <w:tcPr>
            <w:tcW w:w="600" w:type="dxa"/>
            <w:shd w:val="clear" w:color="auto" w:fill="auto"/>
            <w:vAlign w:val="bottom"/>
          </w:tcPr>
          <w:p w:rsidR="0043540A" w:rsidRPr="00815B4F" w:rsidRDefault="0043540A" w:rsidP="00B972D8">
            <w:pPr>
              <w:rPr>
                <w:sz w:val="24"/>
                <w:szCs w:val="24"/>
              </w:rPr>
            </w:pPr>
          </w:p>
        </w:tc>
        <w:tc>
          <w:tcPr>
            <w:tcW w:w="380" w:type="dxa"/>
            <w:tcBorders>
              <w:right w:val="single" w:sz="8" w:space="0" w:color="auto"/>
            </w:tcBorders>
            <w:shd w:val="clear" w:color="auto" w:fill="auto"/>
            <w:vAlign w:val="bottom"/>
          </w:tcPr>
          <w:p w:rsidR="0043540A" w:rsidRPr="00815B4F" w:rsidRDefault="0043540A" w:rsidP="00B972D8">
            <w:pPr>
              <w:rPr>
                <w:sz w:val="24"/>
                <w:szCs w:val="24"/>
              </w:rPr>
            </w:pPr>
          </w:p>
        </w:tc>
        <w:tc>
          <w:tcPr>
            <w:tcW w:w="6900" w:type="dxa"/>
            <w:tcBorders>
              <w:bottom w:val="single" w:sz="8" w:space="0" w:color="auto"/>
            </w:tcBorders>
            <w:shd w:val="clear" w:color="auto" w:fill="auto"/>
            <w:vAlign w:val="bottom"/>
          </w:tcPr>
          <w:p w:rsidR="0043540A" w:rsidRPr="00815B4F" w:rsidRDefault="0043540A" w:rsidP="00B972D8">
            <w:pPr>
              <w:ind w:left="100"/>
              <w:rPr>
                <w:sz w:val="24"/>
                <w:szCs w:val="24"/>
              </w:rPr>
            </w:pPr>
            <w:r w:rsidRPr="00815B4F">
              <w:rPr>
                <w:sz w:val="24"/>
                <w:szCs w:val="24"/>
              </w:rPr>
              <w:t>Rendvédelmi szervekkel és feladataikkal kapcsolatos ismeretek</w:t>
            </w:r>
          </w:p>
        </w:tc>
        <w:tc>
          <w:tcPr>
            <w:tcW w:w="100" w:type="dxa"/>
            <w:tcBorders>
              <w:bottom w:val="single" w:sz="8" w:space="0" w:color="auto"/>
              <w:right w:val="single" w:sz="8" w:space="0" w:color="auto"/>
            </w:tcBorders>
            <w:shd w:val="clear" w:color="auto" w:fill="auto"/>
            <w:vAlign w:val="bottom"/>
          </w:tcPr>
          <w:p w:rsidR="0043540A" w:rsidRPr="00815B4F" w:rsidRDefault="0043540A" w:rsidP="00B972D8">
            <w:pPr>
              <w:rPr>
                <w:sz w:val="24"/>
                <w:szCs w:val="24"/>
              </w:rPr>
            </w:pPr>
          </w:p>
        </w:tc>
        <w:tc>
          <w:tcPr>
            <w:tcW w:w="1840" w:type="dxa"/>
            <w:tcBorders>
              <w:bottom w:val="single" w:sz="8" w:space="0" w:color="auto"/>
              <w:right w:val="single" w:sz="8" w:space="0" w:color="auto"/>
            </w:tcBorders>
            <w:shd w:val="clear" w:color="auto" w:fill="auto"/>
            <w:vAlign w:val="bottom"/>
          </w:tcPr>
          <w:p w:rsidR="0043540A" w:rsidRPr="00815B4F" w:rsidRDefault="0043540A" w:rsidP="00B972D8">
            <w:pPr>
              <w:ind w:left="100"/>
              <w:rPr>
                <w:sz w:val="24"/>
                <w:szCs w:val="24"/>
              </w:rPr>
            </w:pPr>
            <w:r w:rsidRPr="00815B4F">
              <w:rPr>
                <w:sz w:val="24"/>
                <w:szCs w:val="24"/>
              </w:rPr>
              <w:t>30%</w:t>
            </w:r>
          </w:p>
        </w:tc>
      </w:tr>
      <w:tr w:rsidR="0043540A" w:rsidRPr="00815B4F" w:rsidTr="00B972D8">
        <w:trPr>
          <w:trHeight w:val="261"/>
        </w:trPr>
        <w:tc>
          <w:tcPr>
            <w:tcW w:w="600" w:type="dxa"/>
            <w:shd w:val="clear" w:color="auto" w:fill="auto"/>
            <w:vAlign w:val="bottom"/>
          </w:tcPr>
          <w:p w:rsidR="0043540A" w:rsidRPr="00815B4F" w:rsidRDefault="0043540A" w:rsidP="00B972D8">
            <w:pPr>
              <w:rPr>
                <w:sz w:val="24"/>
                <w:szCs w:val="24"/>
              </w:rPr>
            </w:pPr>
          </w:p>
        </w:tc>
        <w:tc>
          <w:tcPr>
            <w:tcW w:w="380" w:type="dxa"/>
            <w:tcBorders>
              <w:right w:val="single" w:sz="8" w:space="0" w:color="auto"/>
            </w:tcBorders>
            <w:shd w:val="clear" w:color="auto" w:fill="auto"/>
            <w:vAlign w:val="bottom"/>
          </w:tcPr>
          <w:p w:rsidR="0043540A" w:rsidRPr="00815B4F" w:rsidRDefault="0043540A" w:rsidP="00B972D8">
            <w:pPr>
              <w:rPr>
                <w:sz w:val="24"/>
                <w:szCs w:val="24"/>
              </w:rPr>
            </w:pPr>
          </w:p>
        </w:tc>
        <w:tc>
          <w:tcPr>
            <w:tcW w:w="6900" w:type="dxa"/>
            <w:shd w:val="clear" w:color="auto" w:fill="auto"/>
            <w:vAlign w:val="bottom"/>
          </w:tcPr>
          <w:p w:rsidR="0043540A" w:rsidRPr="00815B4F" w:rsidRDefault="0043540A" w:rsidP="00B972D8">
            <w:pPr>
              <w:ind w:left="100"/>
              <w:rPr>
                <w:sz w:val="24"/>
                <w:szCs w:val="24"/>
              </w:rPr>
            </w:pPr>
            <w:r w:rsidRPr="00815B4F">
              <w:rPr>
                <w:sz w:val="24"/>
                <w:szCs w:val="24"/>
              </w:rPr>
              <w:t>Az emberi jogok és az alapvető szabadságjogok ismerete, valamint</w:t>
            </w:r>
          </w:p>
        </w:tc>
        <w:tc>
          <w:tcPr>
            <w:tcW w:w="100" w:type="dxa"/>
            <w:tcBorders>
              <w:right w:val="single" w:sz="8" w:space="0" w:color="auto"/>
            </w:tcBorders>
            <w:shd w:val="clear" w:color="auto" w:fill="auto"/>
            <w:vAlign w:val="bottom"/>
          </w:tcPr>
          <w:p w:rsidR="0043540A" w:rsidRPr="00815B4F" w:rsidRDefault="0043540A" w:rsidP="00B972D8">
            <w:pPr>
              <w:rPr>
                <w:sz w:val="24"/>
                <w:szCs w:val="24"/>
              </w:rPr>
            </w:pPr>
          </w:p>
        </w:tc>
        <w:tc>
          <w:tcPr>
            <w:tcW w:w="1840" w:type="dxa"/>
            <w:tcBorders>
              <w:right w:val="single" w:sz="8" w:space="0" w:color="auto"/>
            </w:tcBorders>
            <w:shd w:val="clear" w:color="auto" w:fill="auto"/>
            <w:vAlign w:val="bottom"/>
          </w:tcPr>
          <w:p w:rsidR="0043540A" w:rsidRPr="00815B4F" w:rsidRDefault="0043540A" w:rsidP="00B972D8">
            <w:pPr>
              <w:ind w:left="100"/>
              <w:rPr>
                <w:sz w:val="24"/>
                <w:szCs w:val="24"/>
              </w:rPr>
            </w:pPr>
            <w:r w:rsidRPr="00815B4F">
              <w:rPr>
                <w:sz w:val="24"/>
                <w:szCs w:val="24"/>
              </w:rPr>
              <w:t>10%</w:t>
            </w:r>
          </w:p>
        </w:tc>
      </w:tr>
      <w:tr w:rsidR="0043540A" w:rsidRPr="00815B4F" w:rsidTr="00B972D8">
        <w:trPr>
          <w:trHeight w:val="282"/>
        </w:trPr>
        <w:tc>
          <w:tcPr>
            <w:tcW w:w="600" w:type="dxa"/>
            <w:shd w:val="clear" w:color="auto" w:fill="auto"/>
            <w:vAlign w:val="bottom"/>
          </w:tcPr>
          <w:p w:rsidR="0043540A" w:rsidRPr="00815B4F" w:rsidRDefault="0043540A" w:rsidP="00B972D8">
            <w:pPr>
              <w:rPr>
                <w:sz w:val="24"/>
                <w:szCs w:val="24"/>
              </w:rPr>
            </w:pPr>
          </w:p>
        </w:tc>
        <w:tc>
          <w:tcPr>
            <w:tcW w:w="380" w:type="dxa"/>
            <w:tcBorders>
              <w:right w:val="single" w:sz="8" w:space="0" w:color="auto"/>
            </w:tcBorders>
            <w:shd w:val="clear" w:color="auto" w:fill="auto"/>
            <w:vAlign w:val="bottom"/>
          </w:tcPr>
          <w:p w:rsidR="0043540A" w:rsidRPr="00815B4F" w:rsidRDefault="0043540A" w:rsidP="00B972D8">
            <w:pPr>
              <w:rPr>
                <w:sz w:val="24"/>
                <w:szCs w:val="24"/>
              </w:rPr>
            </w:pPr>
          </w:p>
        </w:tc>
        <w:tc>
          <w:tcPr>
            <w:tcW w:w="6900" w:type="dxa"/>
            <w:tcBorders>
              <w:bottom w:val="single" w:sz="8" w:space="0" w:color="auto"/>
            </w:tcBorders>
            <w:shd w:val="clear" w:color="auto" w:fill="auto"/>
            <w:vAlign w:val="bottom"/>
          </w:tcPr>
          <w:p w:rsidR="0043540A" w:rsidRPr="00815B4F" w:rsidRDefault="0043540A" w:rsidP="00B972D8">
            <w:pPr>
              <w:ind w:left="100"/>
              <w:rPr>
                <w:sz w:val="24"/>
                <w:szCs w:val="24"/>
              </w:rPr>
            </w:pPr>
            <w:r w:rsidRPr="00815B4F">
              <w:rPr>
                <w:sz w:val="24"/>
                <w:szCs w:val="24"/>
              </w:rPr>
              <w:t>azok korlátozása a közszolgálatban.</w:t>
            </w:r>
          </w:p>
        </w:tc>
        <w:tc>
          <w:tcPr>
            <w:tcW w:w="100" w:type="dxa"/>
            <w:tcBorders>
              <w:bottom w:val="single" w:sz="8" w:space="0" w:color="auto"/>
              <w:right w:val="single" w:sz="8" w:space="0" w:color="auto"/>
            </w:tcBorders>
            <w:shd w:val="clear" w:color="auto" w:fill="auto"/>
            <w:vAlign w:val="bottom"/>
          </w:tcPr>
          <w:p w:rsidR="0043540A" w:rsidRPr="00815B4F" w:rsidRDefault="0043540A" w:rsidP="00B972D8">
            <w:pPr>
              <w:rPr>
                <w:sz w:val="24"/>
                <w:szCs w:val="24"/>
              </w:rPr>
            </w:pPr>
          </w:p>
        </w:tc>
        <w:tc>
          <w:tcPr>
            <w:tcW w:w="1840" w:type="dxa"/>
            <w:tcBorders>
              <w:bottom w:val="single" w:sz="8" w:space="0" w:color="auto"/>
              <w:right w:val="single" w:sz="8" w:space="0" w:color="auto"/>
            </w:tcBorders>
            <w:shd w:val="clear" w:color="auto" w:fill="auto"/>
            <w:vAlign w:val="bottom"/>
          </w:tcPr>
          <w:p w:rsidR="0043540A" w:rsidRPr="00815B4F" w:rsidRDefault="0043540A" w:rsidP="00B972D8">
            <w:pPr>
              <w:rPr>
                <w:sz w:val="24"/>
                <w:szCs w:val="24"/>
              </w:rPr>
            </w:pPr>
          </w:p>
        </w:tc>
      </w:tr>
      <w:tr w:rsidR="0043540A" w:rsidRPr="00815B4F" w:rsidTr="00B972D8">
        <w:trPr>
          <w:trHeight w:val="538"/>
        </w:trPr>
        <w:tc>
          <w:tcPr>
            <w:tcW w:w="600" w:type="dxa"/>
            <w:shd w:val="clear" w:color="auto" w:fill="auto"/>
            <w:vAlign w:val="bottom"/>
          </w:tcPr>
          <w:p w:rsidR="0043540A" w:rsidRPr="00815B4F" w:rsidRDefault="0043540A" w:rsidP="00B972D8">
            <w:pPr>
              <w:rPr>
                <w:sz w:val="24"/>
                <w:szCs w:val="24"/>
              </w:rPr>
            </w:pPr>
          </w:p>
        </w:tc>
        <w:tc>
          <w:tcPr>
            <w:tcW w:w="9220" w:type="dxa"/>
            <w:gridSpan w:val="4"/>
            <w:shd w:val="clear" w:color="auto" w:fill="auto"/>
            <w:vAlign w:val="bottom"/>
          </w:tcPr>
          <w:p w:rsidR="0043540A" w:rsidRPr="00815B4F" w:rsidRDefault="0043540A" w:rsidP="00B972D8">
            <w:pPr>
              <w:ind w:left="120"/>
              <w:rPr>
                <w:sz w:val="24"/>
                <w:szCs w:val="24"/>
              </w:rPr>
            </w:pPr>
            <w:r w:rsidRPr="00815B4F">
              <w:rPr>
                <w:sz w:val="24"/>
                <w:szCs w:val="24"/>
              </w:rPr>
              <w:t>Az írásbeli vizsga feladatlapja tartalmazhat feleletválasztós, felelet kiegészítős, feleletalkotós,</w:t>
            </w:r>
          </w:p>
        </w:tc>
      </w:tr>
      <w:tr w:rsidR="0043540A" w:rsidRPr="00815B4F" w:rsidTr="00B972D8">
        <w:trPr>
          <w:trHeight w:val="276"/>
        </w:trPr>
        <w:tc>
          <w:tcPr>
            <w:tcW w:w="600" w:type="dxa"/>
            <w:shd w:val="clear" w:color="auto" w:fill="auto"/>
            <w:vAlign w:val="bottom"/>
          </w:tcPr>
          <w:p w:rsidR="0043540A" w:rsidRPr="00815B4F" w:rsidRDefault="0043540A" w:rsidP="00B972D8">
            <w:pPr>
              <w:rPr>
                <w:sz w:val="24"/>
                <w:szCs w:val="24"/>
              </w:rPr>
            </w:pPr>
          </w:p>
        </w:tc>
        <w:tc>
          <w:tcPr>
            <w:tcW w:w="7280" w:type="dxa"/>
            <w:gridSpan w:val="2"/>
            <w:shd w:val="clear" w:color="auto" w:fill="auto"/>
            <w:vAlign w:val="bottom"/>
          </w:tcPr>
          <w:p w:rsidR="0043540A" w:rsidRPr="00815B4F" w:rsidRDefault="0043540A" w:rsidP="00B972D8">
            <w:pPr>
              <w:ind w:left="120"/>
              <w:rPr>
                <w:sz w:val="24"/>
                <w:szCs w:val="24"/>
              </w:rPr>
            </w:pPr>
            <w:r w:rsidRPr="00815B4F">
              <w:rPr>
                <w:sz w:val="24"/>
                <w:szCs w:val="24"/>
              </w:rPr>
              <w:t>párosítási, csoportosítási, sorba rendezési feladatokat.</w:t>
            </w:r>
          </w:p>
        </w:tc>
        <w:tc>
          <w:tcPr>
            <w:tcW w:w="100" w:type="dxa"/>
            <w:shd w:val="clear" w:color="auto" w:fill="auto"/>
            <w:vAlign w:val="bottom"/>
          </w:tcPr>
          <w:p w:rsidR="0043540A" w:rsidRPr="00815B4F" w:rsidRDefault="0043540A" w:rsidP="00B972D8">
            <w:pPr>
              <w:rPr>
                <w:sz w:val="24"/>
                <w:szCs w:val="24"/>
              </w:rPr>
            </w:pPr>
          </w:p>
        </w:tc>
        <w:tc>
          <w:tcPr>
            <w:tcW w:w="1840" w:type="dxa"/>
            <w:shd w:val="clear" w:color="auto" w:fill="auto"/>
            <w:vAlign w:val="bottom"/>
          </w:tcPr>
          <w:p w:rsidR="0043540A" w:rsidRPr="00815B4F" w:rsidRDefault="0043540A" w:rsidP="00B972D8">
            <w:pPr>
              <w:rPr>
                <w:sz w:val="24"/>
                <w:szCs w:val="24"/>
              </w:rPr>
            </w:pPr>
          </w:p>
        </w:tc>
      </w:tr>
      <w:tr w:rsidR="0043540A" w:rsidRPr="00815B4F" w:rsidTr="00B972D8">
        <w:trPr>
          <w:trHeight w:val="317"/>
        </w:trPr>
        <w:tc>
          <w:tcPr>
            <w:tcW w:w="600" w:type="dxa"/>
            <w:shd w:val="clear" w:color="auto" w:fill="auto"/>
            <w:vAlign w:val="bottom"/>
          </w:tcPr>
          <w:p w:rsidR="0043540A" w:rsidRPr="00815B4F" w:rsidRDefault="0043540A" w:rsidP="00B972D8">
            <w:pPr>
              <w:jc w:val="right"/>
              <w:rPr>
                <w:w w:val="95"/>
                <w:sz w:val="24"/>
                <w:szCs w:val="24"/>
              </w:rPr>
            </w:pPr>
          </w:p>
        </w:tc>
        <w:tc>
          <w:tcPr>
            <w:tcW w:w="7280" w:type="dxa"/>
            <w:gridSpan w:val="2"/>
            <w:shd w:val="clear" w:color="auto" w:fill="auto"/>
            <w:vAlign w:val="bottom"/>
          </w:tcPr>
          <w:p w:rsidR="0043540A" w:rsidRPr="00815B4F" w:rsidRDefault="0043540A" w:rsidP="00B972D8">
            <w:pPr>
              <w:ind w:left="120"/>
              <w:rPr>
                <w:sz w:val="24"/>
                <w:szCs w:val="24"/>
              </w:rPr>
            </w:pPr>
            <w:r w:rsidRPr="00815B4F">
              <w:rPr>
                <w:sz w:val="24"/>
                <w:szCs w:val="24"/>
              </w:rPr>
              <w:t>A vizsgatevékenység végrehajtására rendelkezésre álló időtartam:</w:t>
            </w:r>
          </w:p>
        </w:tc>
        <w:tc>
          <w:tcPr>
            <w:tcW w:w="1940" w:type="dxa"/>
            <w:gridSpan w:val="2"/>
            <w:shd w:val="clear" w:color="auto" w:fill="auto"/>
            <w:vAlign w:val="bottom"/>
          </w:tcPr>
          <w:p w:rsidR="0043540A" w:rsidRPr="00815B4F" w:rsidRDefault="0043540A" w:rsidP="00B972D8">
            <w:pPr>
              <w:ind w:left="40"/>
              <w:rPr>
                <w:sz w:val="24"/>
                <w:szCs w:val="24"/>
              </w:rPr>
            </w:pPr>
            <w:r w:rsidRPr="00815B4F">
              <w:rPr>
                <w:sz w:val="24"/>
                <w:szCs w:val="24"/>
              </w:rPr>
              <w:t>60 perc</w:t>
            </w:r>
          </w:p>
        </w:tc>
      </w:tr>
      <w:tr w:rsidR="0043540A" w:rsidRPr="00815B4F" w:rsidTr="00B972D8">
        <w:trPr>
          <w:trHeight w:val="314"/>
        </w:trPr>
        <w:tc>
          <w:tcPr>
            <w:tcW w:w="600" w:type="dxa"/>
            <w:shd w:val="clear" w:color="auto" w:fill="auto"/>
            <w:vAlign w:val="bottom"/>
          </w:tcPr>
          <w:p w:rsidR="0043540A" w:rsidRPr="00815B4F" w:rsidRDefault="0043540A" w:rsidP="00B972D8">
            <w:pPr>
              <w:jc w:val="right"/>
              <w:rPr>
                <w:w w:val="95"/>
                <w:sz w:val="24"/>
                <w:szCs w:val="24"/>
              </w:rPr>
            </w:pPr>
          </w:p>
        </w:tc>
        <w:tc>
          <w:tcPr>
            <w:tcW w:w="7280" w:type="dxa"/>
            <w:gridSpan w:val="2"/>
            <w:shd w:val="clear" w:color="auto" w:fill="auto"/>
            <w:vAlign w:val="bottom"/>
          </w:tcPr>
          <w:p w:rsidR="0043540A" w:rsidRPr="00815B4F" w:rsidRDefault="0043540A" w:rsidP="00B972D8">
            <w:pPr>
              <w:ind w:left="120"/>
              <w:rPr>
                <w:sz w:val="24"/>
                <w:szCs w:val="24"/>
              </w:rPr>
            </w:pPr>
            <w:r w:rsidRPr="00815B4F">
              <w:rPr>
                <w:sz w:val="24"/>
                <w:szCs w:val="24"/>
              </w:rPr>
              <w:t>A vizsgatevékenység aránya a teljes ágazati alapvizsgán belül:</w:t>
            </w:r>
          </w:p>
        </w:tc>
        <w:tc>
          <w:tcPr>
            <w:tcW w:w="1940" w:type="dxa"/>
            <w:gridSpan w:val="2"/>
            <w:shd w:val="clear" w:color="auto" w:fill="auto"/>
            <w:vAlign w:val="bottom"/>
          </w:tcPr>
          <w:p w:rsidR="0043540A" w:rsidRPr="00815B4F" w:rsidRDefault="0043540A" w:rsidP="00B972D8">
            <w:pPr>
              <w:ind w:left="40"/>
              <w:rPr>
                <w:sz w:val="24"/>
                <w:szCs w:val="24"/>
              </w:rPr>
            </w:pPr>
            <w:r w:rsidRPr="00815B4F">
              <w:rPr>
                <w:sz w:val="24"/>
                <w:szCs w:val="24"/>
              </w:rPr>
              <w:t>20 %</w:t>
            </w:r>
          </w:p>
        </w:tc>
      </w:tr>
      <w:tr w:rsidR="0043540A" w:rsidRPr="00815B4F" w:rsidTr="00B972D8">
        <w:trPr>
          <w:trHeight w:val="317"/>
        </w:trPr>
        <w:tc>
          <w:tcPr>
            <w:tcW w:w="600" w:type="dxa"/>
            <w:shd w:val="clear" w:color="auto" w:fill="auto"/>
            <w:vAlign w:val="bottom"/>
          </w:tcPr>
          <w:p w:rsidR="0043540A" w:rsidRPr="00815B4F" w:rsidRDefault="0043540A" w:rsidP="00B972D8">
            <w:pPr>
              <w:jc w:val="right"/>
              <w:rPr>
                <w:w w:val="95"/>
                <w:sz w:val="24"/>
                <w:szCs w:val="24"/>
              </w:rPr>
            </w:pPr>
          </w:p>
        </w:tc>
        <w:tc>
          <w:tcPr>
            <w:tcW w:w="7280" w:type="dxa"/>
            <w:gridSpan w:val="2"/>
            <w:shd w:val="clear" w:color="auto" w:fill="auto"/>
            <w:vAlign w:val="bottom"/>
          </w:tcPr>
          <w:p w:rsidR="0043540A" w:rsidRPr="00815B4F" w:rsidRDefault="0043540A" w:rsidP="00B972D8">
            <w:pPr>
              <w:ind w:left="120"/>
              <w:rPr>
                <w:sz w:val="24"/>
                <w:szCs w:val="24"/>
              </w:rPr>
            </w:pPr>
            <w:r w:rsidRPr="00815B4F">
              <w:rPr>
                <w:sz w:val="24"/>
                <w:szCs w:val="24"/>
              </w:rPr>
              <w:t>A vizsgatevékenység értékelésének szempontjai:</w:t>
            </w:r>
          </w:p>
        </w:tc>
        <w:tc>
          <w:tcPr>
            <w:tcW w:w="100" w:type="dxa"/>
            <w:shd w:val="clear" w:color="auto" w:fill="auto"/>
            <w:vAlign w:val="bottom"/>
          </w:tcPr>
          <w:p w:rsidR="0043540A" w:rsidRPr="00815B4F" w:rsidRDefault="0043540A" w:rsidP="00B972D8">
            <w:pPr>
              <w:rPr>
                <w:sz w:val="24"/>
                <w:szCs w:val="24"/>
              </w:rPr>
            </w:pPr>
          </w:p>
        </w:tc>
        <w:tc>
          <w:tcPr>
            <w:tcW w:w="1840" w:type="dxa"/>
            <w:shd w:val="clear" w:color="auto" w:fill="auto"/>
            <w:vAlign w:val="bottom"/>
          </w:tcPr>
          <w:p w:rsidR="0043540A" w:rsidRPr="00815B4F" w:rsidRDefault="0043540A" w:rsidP="00B972D8">
            <w:pPr>
              <w:rPr>
                <w:sz w:val="24"/>
                <w:szCs w:val="24"/>
              </w:rPr>
            </w:pPr>
          </w:p>
        </w:tc>
      </w:tr>
      <w:tr w:rsidR="0043540A" w:rsidRPr="00815B4F" w:rsidTr="00B972D8">
        <w:trPr>
          <w:trHeight w:val="276"/>
        </w:trPr>
        <w:tc>
          <w:tcPr>
            <w:tcW w:w="600" w:type="dxa"/>
            <w:shd w:val="clear" w:color="auto" w:fill="auto"/>
            <w:vAlign w:val="bottom"/>
          </w:tcPr>
          <w:p w:rsidR="0043540A" w:rsidRPr="00815B4F" w:rsidRDefault="0043540A" w:rsidP="00B972D8">
            <w:pPr>
              <w:rPr>
                <w:sz w:val="24"/>
                <w:szCs w:val="24"/>
              </w:rPr>
            </w:pPr>
          </w:p>
        </w:tc>
        <w:tc>
          <w:tcPr>
            <w:tcW w:w="9220" w:type="dxa"/>
            <w:gridSpan w:val="4"/>
            <w:shd w:val="clear" w:color="auto" w:fill="auto"/>
            <w:vAlign w:val="bottom"/>
          </w:tcPr>
          <w:p w:rsidR="0043540A" w:rsidRPr="00815B4F" w:rsidRDefault="0043540A" w:rsidP="00B972D8">
            <w:pPr>
              <w:ind w:left="120"/>
              <w:rPr>
                <w:sz w:val="24"/>
                <w:szCs w:val="24"/>
              </w:rPr>
            </w:pPr>
            <w:r w:rsidRPr="00815B4F">
              <w:rPr>
                <w:sz w:val="24"/>
                <w:szCs w:val="24"/>
              </w:rPr>
              <w:t>A javítás a feladatsorhoz rendelt értékelési útmutató alapján történik. A feladatsor megoldá-</w:t>
            </w:r>
          </w:p>
        </w:tc>
      </w:tr>
      <w:tr w:rsidR="0043540A" w:rsidRPr="00815B4F" w:rsidTr="00B972D8">
        <w:trPr>
          <w:trHeight w:val="276"/>
        </w:trPr>
        <w:tc>
          <w:tcPr>
            <w:tcW w:w="600" w:type="dxa"/>
            <w:shd w:val="clear" w:color="auto" w:fill="auto"/>
            <w:vAlign w:val="bottom"/>
          </w:tcPr>
          <w:p w:rsidR="0043540A" w:rsidRPr="00815B4F" w:rsidRDefault="0043540A" w:rsidP="00B972D8">
            <w:pPr>
              <w:rPr>
                <w:sz w:val="24"/>
                <w:szCs w:val="24"/>
              </w:rPr>
            </w:pPr>
          </w:p>
        </w:tc>
        <w:tc>
          <w:tcPr>
            <w:tcW w:w="7280" w:type="dxa"/>
            <w:gridSpan w:val="2"/>
            <w:shd w:val="clear" w:color="auto" w:fill="auto"/>
            <w:vAlign w:val="bottom"/>
          </w:tcPr>
          <w:p w:rsidR="0043540A" w:rsidRPr="00815B4F" w:rsidRDefault="0043540A" w:rsidP="00B972D8">
            <w:pPr>
              <w:ind w:left="120"/>
              <w:rPr>
                <w:sz w:val="24"/>
                <w:szCs w:val="24"/>
              </w:rPr>
            </w:pPr>
            <w:r w:rsidRPr="00815B4F">
              <w:rPr>
                <w:sz w:val="24"/>
                <w:szCs w:val="24"/>
              </w:rPr>
              <w:t>sával elérhető maximális pontszám: 100 pont.</w:t>
            </w:r>
          </w:p>
        </w:tc>
        <w:tc>
          <w:tcPr>
            <w:tcW w:w="100" w:type="dxa"/>
            <w:shd w:val="clear" w:color="auto" w:fill="auto"/>
            <w:vAlign w:val="bottom"/>
          </w:tcPr>
          <w:p w:rsidR="0043540A" w:rsidRPr="00815B4F" w:rsidRDefault="0043540A" w:rsidP="00B972D8">
            <w:pPr>
              <w:rPr>
                <w:sz w:val="24"/>
                <w:szCs w:val="24"/>
              </w:rPr>
            </w:pPr>
          </w:p>
        </w:tc>
        <w:tc>
          <w:tcPr>
            <w:tcW w:w="1840" w:type="dxa"/>
            <w:shd w:val="clear" w:color="auto" w:fill="auto"/>
            <w:vAlign w:val="bottom"/>
          </w:tcPr>
          <w:p w:rsidR="0043540A" w:rsidRPr="00815B4F" w:rsidRDefault="0043540A" w:rsidP="00B972D8">
            <w:pPr>
              <w:rPr>
                <w:sz w:val="24"/>
                <w:szCs w:val="24"/>
              </w:rPr>
            </w:pPr>
          </w:p>
        </w:tc>
      </w:tr>
    </w:tbl>
    <w:p w:rsidR="0043540A" w:rsidRPr="00815B4F" w:rsidRDefault="0043540A" w:rsidP="0043540A">
      <w:pPr>
        <w:tabs>
          <w:tab w:val="left" w:pos="846"/>
        </w:tabs>
        <w:ind w:left="708" w:right="20"/>
        <w:jc w:val="both"/>
        <w:rPr>
          <w:sz w:val="24"/>
          <w:szCs w:val="24"/>
        </w:rPr>
      </w:pPr>
      <w:r w:rsidRPr="00815B4F">
        <w:rPr>
          <w:sz w:val="24"/>
          <w:szCs w:val="24"/>
        </w:rPr>
        <w:t>A vizsgatevékenység akkor eredményes, ha a tanuló a megszerezhető összes pontszám lega-lább 51%-át elérte.</w:t>
      </w:r>
    </w:p>
    <w:p w:rsidR="0043540A" w:rsidRPr="00815B4F" w:rsidRDefault="0043540A" w:rsidP="0043540A">
      <w:pPr>
        <w:tabs>
          <w:tab w:val="left" w:pos="546"/>
        </w:tabs>
        <w:ind w:left="7"/>
        <w:rPr>
          <w:b/>
          <w:sz w:val="24"/>
          <w:szCs w:val="24"/>
        </w:rPr>
      </w:pPr>
      <w:r w:rsidRPr="00815B4F">
        <w:rPr>
          <w:b/>
          <w:sz w:val="24"/>
          <w:szCs w:val="24"/>
        </w:rPr>
        <w:tab/>
        <w:t>Gyakorlati vizsga</w:t>
      </w:r>
    </w:p>
    <w:p w:rsidR="0043540A" w:rsidRPr="00815B4F" w:rsidRDefault="0043540A" w:rsidP="0043540A">
      <w:pPr>
        <w:tabs>
          <w:tab w:val="left" w:pos="706"/>
        </w:tabs>
        <w:rPr>
          <w:sz w:val="24"/>
          <w:szCs w:val="24"/>
        </w:rPr>
      </w:pPr>
      <w:r w:rsidRPr="00815B4F">
        <w:rPr>
          <w:sz w:val="24"/>
          <w:szCs w:val="24"/>
        </w:rPr>
        <w:tab/>
        <w:t>A vizsgatevékenység megnevezése: Rendészet és közszolgálat gyakorlati alapismeretek</w:t>
      </w:r>
    </w:p>
    <w:p w:rsidR="0043540A" w:rsidRDefault="0043540A" w:rsidP="0043540A">
      <w:pPr>
        <w:tabs>
          <w:tab w:val="left" w:pos="706"/>
        </w:tabs>
        <w:ind w:left="7"/>
        <w:rPr>
          <w:sz w:val="24"/>
          <w:szCs w:val="24"/>
        </w:rPr>
      </w:pPr>
      <w:r w:rsidRPr="00815B4F">
        <w:rPr>
          <w:sz w:val="24"/>
          <w:szCs w:val="24"/>
        </w:rPr>
        <w:tab/>
        <w:t>A vizsgatervékenység, vagy részeinek leírása</w:t>
      </w:r>
    </w:p>
    <w:p w:rsidR="0043540A" w:rsidRPr="00815B4F" w:rsidRDefault="0043540A" w:rsidP="0043540A">
      <w:pPr>
        <w:tabs>
          <w:tab w:val="left" w:pos="706"/>
        </w:tabs>
        <w:ind w:left="7"/>
        <w:rPr>
          <w:sz w:val="24"/>
          <w:szCs w:val="24"/>
        </w:rPr>
      </w:pPr>
    </w:p>
    <w:p w:rsidR="0043540A" w:rsidRPr="00815B4F" w:rsidRDefault="0043540A" w:rsidP="00087B72">
      <w:pPr>
        <w:numPr>
          <w:ilvl w:val="0"/>
          <w:numId w:val="165"/>
        </w:numPr>
        <w:tabs>
          <w:tab w:val="left" w:pos="1087"/>
        </w:tabs>
        <w:ind w:left="1800" w:hanging="360"/>
        <w:rPr>
          <w:b/>
          <w:i/>
          <w:sz w:val="24"/>
          <w:szCs w:val="24"/>
        </w:rPr>
      </w:pPr>
      <w:r w:rsidRPr="00815B4F">
        <w:rPr>
          <w:b/>
          <w:i/>
          <w:sz w:val="24"/>
          <w:szCs w:val="24"/>
        </w:rPr>
        <w:t>Szituációs helyzetgyakorlat:</w:t>
      </w:r>
    </w:p>
    <w:p w:rsidR="0043540A" w:rsidRPr="00815B4F" w:rsidRDefault="0043540A" w:rsidP="0043540A">
      <w:pPr>
        <w:rPr>
          <w:sz w:val="24"/>
          <w:szCs w:val="24"/>
        </w:rPr>
      </w:pPr>
    </w:p>
    <w:p w:rsidR="0043540A" w:rsidRPr="00815B4F" w:rsidRDefault="0043540A" w:rsidP="0043540A">
      <w:pPr>
        <w:ind w:left="1087" w:right="20"/>
        <w:jc w:val="both"/>
        <w:rPr>
          <w:sz w:val="24"/>
          <w:szCs w:val="24"/>
        </w:rPr>
      </w:pPr>
      <w:r w:rsidRPr="00815B4F">
        <w:rPr>
          <w:sz w:val="24"/>
          <w:szCs w:val="24"/>
        </w:rPr>
        <w:t>A vizsga fejlesztője/szervezője több alap- és konfliktushelyzetre adaptált, személyiségtí-pusokhoz rendelhető és tanult kommunikációs technikákra vonatkozó esetleírást állít ösz-sze (pl. különböző kommunikációs helyzetek felvázolása eltérő személyiségtípusú, maga-tartású ügyfelekkel, vagy munkahelyi kollégákkal), amelyből a vizsgázó egyet véletlen-szerűen kiválaszt és a szituációt önállóan vagy segítő személlyel megvalósítja.</w:t>
      </w:r>
    </w:p>
    <w:p w:rsidR="0043540A" w:rsidRPr="00815B4F" w:rsidRDefault="0043540A" w:rsidP="0043540A">
      <w:pPr>
        <w:rPr>
          <w:sz w:val="24"/>
          <w:szCs w:val="24"/>
        </w:rPr>
      </w:pPr>
    </w:p>
    <w:p w:rsidR="0043540A" w:rsidRPr="00815B4F" w:rsidRDefault="0043540A" w:rsidP="0043540A">
      <w:pPr>
        <w:ind w:left="1087" w:right="20"/>
        <w:rPr>
          <w:sz w:val="24"/>
          <w:szCs w:val="24"/>
        </w:rPr>
      </w:pPr>
      <w:r w:rsidRPr="00815B4F">
        <w:rPr>
          <w:sz w:val="24"/>
          <w:szCs w:val="24"/>
        </w:rPr>
        <w:t>A feladatok számát úgy kell meghatározni, hogy egy vizsgahelyszínen/teremben egyidejű-leg a vizsgázók számánál kettővel több feladat álljon rendelkezésre.</w:t>
      </w:r>
    </w:p>
    <w:p w:rsidR="0043540A" w:rsidRPr="00815B4F" w:rsidRDefault="0043540A" w:rsidP="0043540A">
      <w:pPr>
        <w:ind w:left="1087" w:right="20"/>
        <w:rPr>
          <w:sz w:val="24"/>
          <w:szCs w:val="24"/>
        </w:rPr>
      </w:pPr>
      <w:r w:rsidRPr="00815B4F">
        <w:rPr>
          <w:sz w:val="24"/>
          <w:szCs w:val="24"/>
        </w:rPr>
        <w:t>A vizsgafejlesztés során olyan esetleírásokat kell létrehozni, amely</w:t>
      </w:r>
      <w:r>
        <w:rPr>
          <w:sz w:val="24"/>
          <w:szCs w:val="24"/>
        </w:rPr>
        <w:t>ek strukturáltan tartal-mazzák:</w:t>
      </w:r>
    </w:p>
    <w:p w:rsidR="0043540A" w:rsidRPr="00815B4F" w:rsidRDefault="0043540A" w:rsidP="00087B72">
      <w:pPr>
        <w:numPr>
          <w:ilvl w:val="1"/>
          <w:numId w:val="165"/>
        </w:numPr>
        <w:tabs>
          <w:tab w:val="left" w:pos="1707"/>
        </w:tabs>
        <w:ind w:left="1440" w:hanging="360"/>
        <w:rPr>
          <w:sz w:val="24"/>
          <w:szCs w:val="24"/>
        </w:rPr>
      </w:pPr>
      <w:r w:rsidRPr="00815B4F">
        <w:rPr>
          <w:sz w:val="24"/>
          <w:szCs w:val="24"/>
        </w:rPr>
        <w:t>a megoldandó problémákat;</w:t>
      </w:r>
    </w:p>
    <w:p w:rsidR="0043540A" w:rsidRPr="00815B4F" w:rsidRDefault="0043540A" w:rsidP="00087B72">
      <w:pPr>
        <w:numPr>
          <w:ilvl w:val="1"/>
          <w:numId w:val="165"/>
        </w:numPr>
        <w:tabs>
          <w:tab w:val="left" w:pos="1707"/>
        </w:tabs>
        <w:ind w:left="1440" w:right="20" w:hanging="360"/>
        <w:rPr>
          <w:sz w:val="24"/>
          <w:szCs w:val="24"/>
        </w:rPr>
      </w:pPr>
      <w:r w:rsidRPr="00815B4F">
        <w:rPr>
          <w:sz w:val="24"/>
          <w:szCs w:val="24"/>
        </w:rPr>
        <w:t>a problémák megoldásához szükséges releváns információkat (pl. helyszín, nap-szak, egyéb, a feladat megoldását befolyásoló körülmény).</w:t>
      </w:r>
    </w:p>
    <w:p w:rsidR="0043540A" w:rsidRDefault="0043540A" w:rsidP="00087B72">
      <w:pPr>
        <w:numPr>
          <w:ilvl w:val="1"/>
          <w:numId w:val="165"/>
        </w:numPr>
        <w:tabs>
          <w:tab w:val="left" w:pos="1707"/>
        </w:tabs>
        <w:ind w:left="1440" w:hanging="360"/>
        <w:rPr>
          <w:sz w:val="24"/>
          <w:szCs w:val="24"/>
        </w:rPr>
      </w:pPr>
      <w:r w:rsidRPr="00815B4F">
        <w:rPr>
          <w:sz w:val="24"/>
          <w:szCs w:val="24"/>
        </w:rPr>
        <w:t>A vizsgázó számára is értelmezhető értékelési szempontokat és értékeket.</w:t>
      </w:r>
    </w:p>
    <w:p w:rsidR="0043540A" w:rsidRPr="00815B4F" w:rsidRDefault="0043540A" w:rsidP="0043540A">
      <w:pPr>
        <w:tabs>
          <w:tab w:val="left" w:pos="1707"/>
        </w:tabs>
        <w:rPr>
          <w:sz w:val="24"/>
          <w:szCs w:val="24"/>
        </w:rPr>
      </w:pPr>
    </w:p>
    <w:p w:rsidR="0043540A" w:rsidRDefault="0043540A" w:rsidP="00087B72">
      <w:pPr>
        <w:numPr>
          <w:ilvl w:val="0"/>
          <w:numId w:val="165"/>
        </w:numPr>
        <w:tabs>
          <w:tab w:val="left" w:pos="1087"/>
        </w:tabs>
        <w:spacing w:line="0" w:lineRule="atLeast"/>
        <w:ind w:left="1800" w:hanging="360"/>
        <w:rPr>
          <w:b/>
          <w:i/>
          <w:sz w:val="24"/>
        </w:rPr>
      </w:pPr>
      <w:r w:rsidRPr="00815B4F">
        <w:rPr>
          <w:b/>
          <w:i/>
          <w:sz w:val="24"/>
        </w:rPr>
        <w:t>Alaki gyakorlat:</w:t>
      </w:r>
    </w:p>
    <w:p w:rsidR="0043540A" w:rsidRPr="00815B4F" w:rsidRDefault="0043540A" w:rsidP="0043540A">
      <w:pPr>
        <w:tabs>
          <w:tab w:val="left" w:pos="1087"/>
        </w:tabs>
        <w:spacing w:line="0" w:lineRule="atLeast"/>
        <w:ind w:left="1087"/>
        <w:rPr>
          <w:b/>
          <w:i/>
          <w:sz w:val="24"/>
        </w:rPr>
      </w:pPr>
    </w:p>
    <w:p w:rsidR="0043540A" w:rsidRDefault="0043540A" w:rsidP="0043540A">
      <w:pPr>
        <w:spacing w:line="0" w:lineRule="atLeast"/>
        <w:ind w:left="1087"/>
        <w:rPr>
          <w:sz w:val="24"/>
        </w:rPr>
      </w:pPr>
      <w:r>
        <w:rPr>
          <w:sz w:val="24"/>
        </w:rPr>
        <w:t>A vizsgázók kötelékben és egyénileg alaki gyakorlatokat hajtanak végre.</w:t>
      </w:r>
    </w:p>
    <w:p w:rsidR="0043540A" w:rsidRDefault="0043540A" w:rsidP="007273A8">
      <w:pPr>
        <w:spacing w:line="236" w:lineRule="auto"/>
        <w:ind w:left="1134"/>
        <w:jc w:val="both"/>
        <w:rPr>
          <w:sz w:val="24"/>
        </w:rPr>
      </w:pPr>
      <w:r>
        <w:rPr>
          <w:sz w:val="24"/>
        </w:rPr>
        <w:t xml:space="preserve">Az alaki mozgások végrehajtásának színvonalát, a gyakorlati tevékenységhez rendszeresített formaruha/munkaruha szabályos viselését, az egyéni ápoltságot (megjelenés, ruházat, </w:t>
      </w:r>
      <w:r>
        <w:rPr>
          <w:sz w:val="24"/>
        </w:rPr>
        <w:lastRenderedPageBreak/>
        <w:t>bakancs) és a szakmai kommunikációt értékelendő, így különösen</w:t>
      </w:r>
      <w:r w:rsidR="007273A8">
        <w:rPr>
          <w:sz w:val="24"/>
        </w:rPr>
        <w:t xml:space="preserve"> </w:t>
      </w:r>
      <w:r>
        <w:rPr>
          <w:sz w:val="24"/>
        </w:rPr>
        <w:t>a vigyázz, illetve pihenj állás végrehajtása,</w:t>
      </w:r>
    </w:p>
    <w:p w:rsidR="0043540A" w:rsidRDefault="0043540A" w:rsidP="00087B72">
      <w:pPr>
        <w:numPr>
          <w:ilvl w:val="0"/>
          <w:numId w:val="166"/>
        </w:numPr>
        <w:tabs>
          <w:tab w:val="left" w:pos="1220"/>
        </w:tabs>
        <w:spacing w:line="0" w:lineRule="atLeast"/>
        <w:ind w:left="680" w:hanging="340"/>
        <w:rPr>
          <w:sz w:val="24"/>
        </w:rPr>
      </w:pPr>
      <w:r>
        <w:rPr>
          <w:sz w:val="24"/>
        </w:rPr>
        <w:t>állóhelyben történő fordulatok (jobbra, balra át, hátra arc),</w:t>
      </w:r>
    </w:p>
    <w:p w:rsidR="0043540A" w:rsidRDefault="0043540A" w:rsidP="00087B72">
      <w:pPr>
        <w:numPr>
          <w:ilvl w:val="0"/>
          <w:numId w:val="166"/>
        </w:numPr>
        <w:tabs>
          <w:tab w:val="left" w:pos="1220"/>
        </w:tabs>
        <w:spacing w:line="0" w:lineRule="atLeast"/>
        <w:ind w:left="680" w:hanging="340"/>
        <w:rPr>
          <w:sz w:val="24"/>
        </w:rPr>
      </w:pPr>
      <w:r>
        <w:rPr>
          <w:sz w:val="24"/>
        </w:rPr>
        <w:t>kilépés az alakzatból („lépjen ki” vagy „hozzám” vezényszóra a tevékenység),</w:t>
      </w:r>
    </w:p>
    <w:p w:rsidR="0043540A" w:rsidRDefault="0043540A" w:rsidP="00087B72">
      <w:pPr>
        <w:numPr>
          <w:ilvl w:val="0"/>
          <w:numId w:val="166"/>
        </w:numPr>
        <w:tabs>
          <w:tab w:val="left" w:pos="1220"/>
        </w:tabs>
        <w:spacing w:line="0" w:lineRule="atLeast"/>
        <w:ind w:left="680" w:hanging="340"/>
        <w:rPr>
          <w:sz w:val="24"/>
        </w:rPr>
      </w:pPr>
      <w:r>
        <w:rPr>
          <w:sz w:val="24"/>
        </w:rPr>
        <w:t>vizsgán történő részvétel (belépés-távozás rendje, tiszteletadás, engedélykérés).</w:t>
      </w:r>
    </w:p>
    <w:p w:rsidR="0043540A" w:rsidRPr="00815B4F" w:rsidRDefault="0043540A" w:rsidP="0043540A">
      <w:pPr>
        <w:tabs>
          <w:tab w:val="left" w:pos="1220"/>
        </w:tabs>
        <w:spacing w:line="0" w:lineRule="atLeast"/>
        <w:ind w:left="1220"/>
        <w:rPr>
          <w:sz w:val="24"/>
        </w:rPr>
      </w:pPr>
    </w:p>
    <w:p w:rsidR="0043540A" w:rsidRPr="00AC28F4" w:rsidRDefault="0043540A" w:rsidP="0043540A">
      <w:pPr>
        <w:spacing w:line="236" w:lineRule="auto"/>
        <w:ind w:left="1080"/>
        <w:jc w:val="both"/>
        <w:rPr>
          <w:sz w:val="24"/>
        </w:rPr>
      </w:pPr>
      <w:r>
        <w:rPr>
          <w:sz w:val="24"/>
        </w:rPr>
        <w:t>Az értékelés kitér az egyéni feladat-végrehajtáson túl a raj, illetve szakasz kötelékben vég-rehajtott mozgások (sorakozz, igazodj, tiszteletadás, menet, fordulatok álló helyben és menet közben) összhangjára is.</w:t>
      </w:r>
    </w:p>
    <w:p w:rsidR="0043540A" w:rsidRPr="00815B4F" w:rsidRDefault="0043540A" w:rsidP="00087B72">
      <w:pPr>
        <w:numPr>
          <w:ilvl w:val="0"/>
          <w:numId w:val="167"/>
        </w:numPr>
        <w:tabs>
          <w:tab w:val="left" w:pos="1080"/>
        </w:tabs>
        <w:spacing w:line="0" w:lineRule="atLeast"/>
        <w:ind w:left="360" w:hanging="360"/>
        <w:rPr>
          <w:b/>
          <w:i/>
          <w:sz w:val="24"/>
        </w:rPr>
      </w:pPr>
      <w:r w:rsidRPr="00815B4F">
        <w:rPr>
          <w:b/>
          <w:i/>
          <w:sz w:val="24"/>
        </w:rPr>
        <w:t>Fizikai felmérés:</w:t>
      </w:r>
    </w:p>
    <w:p w:rsidR="0043540A" w:rsidRDefault="0043540A" w:rsidP="0043540A">
      <w:pPr>
        <w:spacing w:line="13" w:lineRule="exact"/>
      </w:pPr>
    </w:p>
    <w:p w:rsidR="0043540A" w:rsidRDefault="0043540A" w:rsidP="0043540A">
      <w:pPr>
        <w:spacing w:line="234" w:lineRule="auto"/>
        <w:ind w:left="1120" w:right="20"/>
        <w:rPr>
          <w:sz w:val="24"/>
        </w:rPr>
      </w:pPr>
      <w:r>
        <w:rPr>
          <w:sz w:val="24"/>
        </w:rPr>
        <w:t>Négy fizikai feladat (</w:t>
      </w:r>
      <w:r w:rsidRPr="00815B4F">
        <w:rPr>
          <w:b/>
          <w:i/>
          <w:sz w:val="24"/>
        </w:rPr>
        <w:t>2000 m futás</w:t>
      </w:r>
      <w:r>
        <w:rPr>
          <w:sz w:val="24"/>
        </w:rPr>
        <w:t xml:space="preserve"> 15 percen belül, </w:t>
      </w:r>
      <w:r w:rsidRPr="00815B4F">
        <w:rPr>
          <w:b/>
          <w:i/>
          <w:sz w:val="24"/>
        </w:rPr>
        <w:t>20 db felülés</w:t>
      </w:r>
      <w:r>
        <w:rPr>
          <w:sz w:val="24"/>
        </w:rPr>
        <w:t xml:space="preserve"> 1 percen belül, </w:t>
      </w:r>
      <w:r w:rsidRPr="00815B4F">
        <w:rPr>
          <w:b/>
          <w:i/>
          <w:sz w:val="24"/>
        </w:rPr>
        <w:t>10 db fekvőtámasz</w:t>
      </w:r>
      <w:r>
        <w:rPr>
          <w:sz w:val="24"/>
        </w:rPr>
        <w:t xml:space="preserve">, </w:t>
      </w:r>
      <w:r w:rsidRPr="00815B4F">
        <w:rPr>
          <w:b/>
          <w:i/>
          <w:sz w:val="24"/>
        </w:rPr>
        <w:t>hajlított karú függés</w:t>
      </w:r>
      <w:r>
        <w:rPr>
          <w:sz w:val="24"/>
        </w:rPr>
        <w:t xml:space="preserve"> minimum 10 másodpercig) eredményes teljesítése.</w:t>
      </w:r>
    </w:p>
    <w:p w:rsidR="0043540A" w:rsidRPr="00AC28F4" w:rsidRDefault="0043540A" w:rsidP="0043540A">
      <w:pPr>
        <w:spacing w:line="234" w:lineRule="auto"/>
        <w:ind w:left="1120" w:right="20"/>
        <w:rPr>
          <w:sz w:val="24"/>
        </w:rPr>
      </w:pPr>
    </w:p>
    <w:p w:rsidR="0043540A" w:rsidRPr="00815B4F" w:rsidRDefault="0043540A" w:rsidP="0043540A">
      <w:pPr>
        <w:spacing w:line="0" w:lineRule="atLeast"/>
        <w:ind w:left="720"/>
        <w:rPr>
          <w:b/>
          <w:i/>
          <w:sz w:val="24"/>
        </w:rPr>
      </w:pPr>
      <w:r w:rsidRPr="00815B4F">
        <w:rPr>
          <w:b/>
          <w:i/>
          <w:sz w:val="24"/>
        </w:rPr>
        <w:t>D.  Önvédelmi páros gyakorlat</w:t>
      </w:r>
    </w:p>
    <w:p w:rsidR="0043540A" w:rsidRDefault="0043540A" w:rsidP="0043540A">
      <w:pPr>
        <w:spacing w:line="12" w:lineRule="exact"/>
      </w:pPr>
    </w:p>
    <w:p w:rsidR="0043540A" w:rsidRPr="00815B4F" w:rsidRDefault="0043540A" w:rsidP="0043540A">
      <w:pPr>
        <w:spacing w:line="236" w:lineRule="auto"/>
        <w:ind w:left="1080"/>
        <w:jc w:val="both"/>
        <w:rPr>
          <w:sz w:val="24"/>
        </w:rPr>
      </w:pPr>
      <w:r>
        <w:rPr>
          <w:sz w:val="24"/>
        </w:rPr>
        <w:t>A vizsga fejlesztője/szervezője több feladatleírást állít össze (önvédelmi esési, -dobási és gurulási technikák bemutatása egyedül vagy párban), amelyből a vizsgázó egyet véletlen-szerűen kiválaszt és a feladatot önállóan vagy párban megvalósítja.</w:t>
      </w:r>
    </w:p>
    <w:p w:rsidR="0043540A" w:rsidRPr="00AC28F4" w:rsidRDefault="0043540A" w:rsidP="0043540A">
      <w:pPr>
        <w:spacing w:line="234" w:lineRule="auto"/>
        <w:ind w:left="1080"/>
        <w:jc w:val="both"/>
        <w:rPr>
          <w:sz w:val="24"/>
        </w:rPr>
      </w:pPr>
      <w:r>
        <w:rPr>
          <w:sz w:val="24"/>
        </w:rPr>
        <w:t>A feladatok számát úgy kell meghatározni, hogy egy vizsgahelyszínen/teremben egyidejű-leg a vizsgázók számánál kettővel több feladat álljon rendelkezésre.</w:t>
      </w:r>
    </w:p>
    <w:p w:rsidR="0043540A" w:rsidRPr="00EC4615" w:rsidRDefault="0043540A" w:rsidP="0043540A">
      <w:pPr>
        <w:spacing w:line="234" w:lineRule="auto"/>
        <w:ind w:left="1080"/>
        <w:jc w:val="both"/>
        <w:rPr>
          <w:sz w:val="24"/>
        </w:rPr>
      </w:pPr>
      <w:r>
        <w:rPr>
          <w:sz w:val="24"/>
        </w:rPr>
        <w:t>A vizsgafejlesztés során olyan esetleírásokat kell létrehozni, amely strukturáltan tartal-mazza:</w:t>
      </w:r>
    </w:p>
    <w:p w:rsidR="0043540A" w:rsidRPr="00815B4F" w:rsidRDefault="0043540A" w:rsidP="0043540A">
      <w:pPr>
        <w:tabs>
          <w:tab w:val="left" w:pos="1134"/>
        </w:tabs>
        <w:spacing w:line="0" w:lineRule="atLeast"/>
        <w:ind w:left="1080" w:hanging="87"/>
        <w:rPr>
          <w:sz w:val="24"/>
        </w:rPr>
      </w:pPr>
      <w:r>
        <w:tab/>
      </w:r>
      <w:r>
        <w:tab/>
      </w:r>
      <w:r>
        <w:rPr>
          <w:sz w:val="24"/>
        </w:rPr>
        <w:t>•</w:t>
      </w:r>
      <w:r>
        <w:rPr>
          <w:sz w:val="24"/>
        </w:rPr>
        <w:tab/>
        <w:t>a bemutatandó önvédelmi szituációt és technikát;</w:t>
      </w:r>
    </w:p>
    <w:p w:rsidR="0043540A" w:rsidRDefault="0043540A" w:rsidP="007273A8">
      <w:pPr>
        <w:spacing w:line="234" w:lineRule="auto"/>
        <w:ind w:left="1080"/>
        <w:jc w:val="both"/>
      </w:pPr>
      <w:r>
        <w:rPr>
          <w:sz w:val="24"/>
        </w:rPr>
        <w:t>• a vizsgázó számára is értelmezhető értékelési szempontokat és értékeket, mint a vég-rehajtás szabályszerűsége, dinamikája, hatékonysá</w:t>
      </w:r>
      <w:r w:rsidR="00531F7A">
        <w:rPr>
          <w:sz w:val="24"/>
        </w:rPr>
        <w:t>ga és a vizsgázó kommunikációja</w:t>
      </w:r>
      <w:bookmarkStart w:id="56" w:name="page16"/>
      <w:bookmarkEnd w:id="56"/>
    </w:p>
    <w:p w:rsidR="0043540A" w:rsidRDefault="0043540A" w:rsidP="0043540A">
      <w:pPr>
        <w:spacing w:line="12" w:lineRule="exact"/>
      </w:pPr>
    </w:p>
    <w:p w:rsidR="0043540A" w:rsidRDefault="0043540A" w:rsidP="0043540A">
      <w:pPr>
        <w:spacing w:line="236" w:lineRule="auto"/>
        <w:ind w:left="720"/>
        <w:jc w:val="both"/>
        <w:rPr>
          <w:sz w:val="24"/>
        </w:rPr>
      </w:pPr>
      <w:r>
        <w:rPr>
          <w:sz w:val="24"/>
        </w:rPr>
        <w:t>Az egyes gyakorlati vizsgarészeket önállóan kell értékelni 0-100%-ig. A vizsgatevékenység értékelése értékelő lapon (100 pontos pontozólap) történik az alábbi súlyozási szempontok fi-gyelembevételével:</w:t>
      </w:r>
    </w:p>
    <w:p w:rsidR="0043540A" w:rsidRDefault="0043540A" w:rsidP="0043540A">
      <w:pPr>
        <w:spacing w:line="268" w:lineRule="exact"/>
      </w:pPr>
    </w:p>
    <w:tbl>
      <w:tblPr>
        <w:tblW w:w="0" w:type="auto"/>
        <w:tblInd w:w="970" w:type="dxa"/>
        <w:tblLayout w:type="fixed"/>
        <w:tblCellMar>
          <w:left w:w="0" w:type="dxa"/>
          <w:right w:w="0" w:type="dxa"/>
        </w:tblCellMar>
        <w:tblLook w:val="0000" w:firstRow="0" w:lastRow="0" w:firstColumn="0" w:lastColumn="0" w:noHBand="0" w:noVBand="0"/>
      </w:tblPr>
      <w:tblGrid>
        <w:gridCol w:w="480"/>
        <w:gridCol w:w="6400"/>
        <w:gridCol w:w="920"/>
      </w:tblGrid>
      <w:tr w:rsidR="0043540A" w:rsidTr="00B972D8">
        <w:trPr>
          <w:trHeight w:val="276"/>
        </w:trPr>
        <w:tc>
          <w:tcPr>
            <w:tcW w:w="480" w:type="dxa"/>
            <w:vMerge w:val="restart"/>
            <w:tcBorders>
              <w:top w:val="single" w:sz="8" w:space="0" w:color="auto"/>
              <w:left w:val="single" w:sz="8" w:space="0" w:color="auto"/>
              <w:right w:val="single" w:sz="8" w:space="0" w:color="auto"/>
            </w:tcBorders>
            <w:shd w:val="clear" w:color="auto" w:fill="auto"/>
            <w:vAlign w:val="bottom"/>
          </w:tcPr>
          <w:p w:rsidR="0043540A" w:rsidRDefault="0043540A" w:rsidP="00B972D8">
            <w:pPr>
              <w:spacing w:line="0" w:lineRule="atLeast"/>
              <w:ind w:left="120"/>
              <w:rPr>
                <w:sz w:val="24"/>
              </w:rPr>
            </w:pPr>
            <w:r>
              <w:rPr>
                <w:sz w:val="24"/>
              </w:rPr>
              <w:t>A.</w:t>
            </w:r>
          </w:p>
        </w:tc>
        <w:tc>
          <w:tcPr>
            <w:tcW w:w="6400" w:type="dxa"/>
            <w:tcBorders>
              <w:top w:val="single" w:sz="8" w:space="0" w:color="auto"/>
              <w:right w:val="single" w:sz="8" w:space="0" w:color="auto"/>
            </w:tcBorders>
            <w:shd w:val="clear" w:color="auto" w:fill="auto"/>
            <w:vAlign w:val="bottom"/>
          </w:tcPr>
          <w:p w:rsidR="0043540A" w:rsidRDefault="0043540A" w:rsidP="00B972D8">
            <w:pPr>
              <w:spacing w:line="0" w:lineRule="atLeast"/>
              <w:ind w:left="80"/>
              <w:rPr>
                <w:sz w:val="24"/>
              </w:rPr>
            </w:pPr>
            <w:r>
              <w:rPr>
                <w:sz w:val="24"/>
              </w:rPr>
              <w:t>Szituációs  helyzetgyakorlat  asszertivitása,  nyelvhelyesség  és</w:t>
            </w:r>
          </w:p>
        </w:tc>
        <w:tc>
          <w:tcPr>
            <w:tcW w:w="920" w:type="dxa"/>
            <w:tcBorders>
              <w:top w:val="single" w:sz="8" w:space="0" w:color="auto"/>
              <w:right w:val="single" w:sz="8" w:space="0" w:color="auto"/>
            </w:tcBorders>
            <w:shd w:val="clear" w:color="auto" w:fill="auto"/>
            <w:vAlign w:val="bottom"/>
          </w:tcPr>
          <w:p w:rsidR="0043540A" w:rsidRDefault="0043540A" w:rsidP="00B972D8">
            <w:pPr>
              <w:spacing w:line="0" w:lineRule="atLeast"/>
              <w:ind w:right="140"/>
              <w:jc w:val="right"/>
              <w:rPr>
                <w:sz w:val="24"/>
              </w:rPr>
            </w:pPr>
            <w:r>
              <w:rPr>
                <w:sz w:val="24"/>
              </w:rPr>
              <w:t>25%</w:t>
            </w:r>
          </w:p>
        </w:tc>
      </w:tr>
      <w:tr w:rsidR="0043540A" w:rsidTr="00B972D8">
        <w:trPr>
          <w:trHeight w:val="139"/>
        </w:trPr>
        <w:tc>
          <w:tcPr>
            <w:tcW w:w="480" w:type="dxa"/>
            <w:vMerge/>
            <w:tcBorders>
              <w:left w:val="single" w:sz="8" w:space="0" w:color="auto"/>
              <w:right w:val="single" w:sz="8" w:space="0" w:color="auto"/>
            </w:tcBorders>
            <w:shd w:val="clear" w:color="auto" w:fill="auto"/>
            <w:vAlign w:val="bottom"/>
          </w:tcPr>
          <w:p w:rsidR="0043540A" w:rsidRDefault="0043540A" w:rsidP="00B972D8">
            <w:pPr>
              <w:spacing w:line="0" w:lineRule="atLeast"/>
              <w:rPr>
                <w:sz w:val="12"/>
              </w:rPr>
            </w:pPr>
          </w:p>
        </w:tc>
        <w:tc>
          <w:tcPr>
            <w:tcW w:w="6400" w:type="dxa"/>
            <w:vMerge w:val="restart"/>
            <w:tcBorders>
              <w:right w:val="single" w:sz="8" w:space="0" w:color="auto"/>
            </w:tcBorders>
            <w:shd w:val="clear" w:color="auto" w:fill="auto"/>
            <w:vAlign w:val="bottom"/>
          </w:tcPr>
          <w:p w:rsidR="0043540A" w:rsidRDefault="0043540A" w:rsidP="00B972D8">
            <w:pPr>
              <w:spacing w:line="0" w:lineRule="atLeast"/>
              <w:ind w:left="80"/>
              <w:rPr>
                <w:sz w:val="24"/>
              </w:rPr>
            </w:pPr>
            <w:r>
              <w:rPr>
                <w:sz w:val="24"/>
              </w:rPr>
              <w:t>adekvát kommunikációs megoldások</w:t>
            </w:r>
          </w:p>
        </w:tc>
        <w:tc>
          <w:tcPr>
            <w:tcW w:w="920" w:type="dxa"/>
            <w:tcBorders>
              <w:right w:val="single" w:sz="8" w:space="0" w:color="auto"/>
            </w:tcBorders>
            <w:shd w:val="clear" w:color="auto" w:fill="auto"/>
            <w:vAlign w:val="bottom"/>
          </w:tcPr>
          <w:p w:rsidR="0043540A" w:rsidRDefault="0043540A" w:rsidP="00B972D8">
            <w:pPr>
              <w:spacing w:line="0" w:lineRule="atLeast"/>
              <w:rPr>
                <w:sz w:val="12"/>
              </w:rPr>
            </w:pPr>
          </w:p>
        </w:tc>
      </w:tr>
      <w:tr w:rsidR="0043540A" w:rsidTr="00B972D8">
        <w:trPr>
          <w:trHeight w:val="142"/>
        </w:trPr>
        <w:tc>
          <w:tcPr>
            <w:tcW w:w="480" w:type="dxa"/>
            <w:tcBorders>
              <w:left w:val="single" w:sz="8" w:space="0" w:color="auto"/>
              <w:bottom w:val="single" w:sz="8" w:space="0" w:color="auto"/>
              <w:right w:val="single" w:sz="8" w:space="0" w:color="auto"/>
            </w:tcBorders>
            <w:shd w:val="clear" w:color="auto" w:fill="auto"/>
            <w:vAlign w:val="bottom"/>
          </w:tcPr>
          <w:p w:rsidR="0043540A" w:rsidRDefault="0043540A" w:rsidP="00B972D8">
            <w:pPr>
              <w:spacing w:line="0" w:lineRule="atLeast"/>
              <w:rPr>
                <w:sz w:val="12"/>
              </w:rPr>
            </w:pPr>
          </w:p>
        </w:tc>
        <w:tc>
          <w:tcPr>
            <w:tcW w:w="6400" w:type="dxa"/>
            <w:vMerge/>
            <w:tcBorders>
              <w:bottom w:val="single" w:sz="8" w:space="0" w:color="auto"/>
              <w:right w:val="single" w:sz="8" w:space="0" w:color="auto"/>
            </w:tcBorders>
            <w:shd w:val="clear" w:color="auto" w:fill="auto"/>
            <w:vAlign w:val="bottom"/>
          </w:tcPr>
          <w:p w:rsidR="0043540A" w:rsidRDefault="0043540A" w:rsidP="00B972D8">
            <w:pPr>
              <w:spacing w:line="0" w:lineRule="atLeast"/>
              <w:rPr>
                <w:sz w:val="12"/>
              </w:rPr>
            </w:pPr>
          </w:p>
        </w:tc>
        <w:tc>
          <w:tcPr>
            <w:tcW w:w="920" w:type="dxa"/>
            <w:tcBorders>
              <w:bottom w:val="single" w:sz="8" w:space="0" w:color="auto"/>
              <w:right w:val="single" w:sz="8" w:space="0" w:color="auto"/>
            </w:tcBorders>
            <w:shd w:val="clear" w:color="auto" w:fill="auto"/>
            <w:vAlign w:val="bottom"/>
          </w:tcPr>
          <w:p w:rsidR="0043540A" w:rsidRDefault="0043540A" w:rsidP="00B972D8">
            <w:pPr>
              <w:spacing w:line="0" w:lineRule="atLeast"/>
              <w:rPr>
                <w:sz w:val="12"/>
              </w:rPr>
            </w:pPr>
          </w:p>
        </w:tc>
      </w:tr>
      <w:tr w:rsidR="0043540A" w:rsidTr="00B972D8">
        <w:trPr>
          <w:trHeight w:val="261"/>
        </w:trPr>
        <w:tc>
          <w:tcPr>
            <w:tcW w:w="480" w:type="dxa"/>
            <w:tcBorders>
              <w:left w:val="single" w:sz="8" w:space="0" w:color="auto"/>
              <w:right w:val="single" w:sz="8" w:space="0" w:color="auto"/>
            </w:tcBorders>
            <w:shd w:val="clear" w:color="auto" w:fill="auto"/>
            <w:vAlign w:val="bottom"/>
          </w:tcPr>
          <w:p w:rsidR="0043540A" w:rsidRDefault="0043540A" w:rsidP="00B972D8">
            <w:pPr>
              <w:spacing w:line="0" w:lineRule="atLeast"/>
            </w:pPr>
          </w:p>
        </w:tc>
        <w:tc>
          <w:tcPr>
            <w:tcW w:w="6400" w:type="dxa"/>
            <w:tcBorders>
              <w:right w:val="single" w:sz="8" w:space="0" w:color="auto"/>
            </w:tcBorders>
            <w:shd w:val="clear" w:color="auto" w:fill="auto"/>
            <w:vAlign w:val="bottom"/>
          </w:tcPr>
          <w:p w:rsidR="0043540A" w:rsidRDefault="0043540A" w:rsidP="00B972D8">
            <w:pPr>
              <w:spacing w:line="260" w:lineRule="exact"/>
              <w:ind w:left="80"/>
              <w:rPr>
                <w:sz w:val="24"/>
              </w:rPr>
            </w:pPr>
            <w:r>
              <w:rPr>
                <w:sz w:val="24"/>
              </w:rPr>
              <w:t>Alaki gyakorlat pontossága (Az  értékelő lap kitér az  egyéni</w:t>
            </w:r>
          </w:p>
        </w:tc>
        <w:tc>
          <w:tcPr>
            <w:tcW w:w="920" w:type="dxa"/>
            <w:tcBorders>
              <w:right w:val="single" w:sz="8" w:space="0" w:color="auto"/>
            </w:tcBorders>
            <w:shd w:val="clear" w:color="auto" w:fill="auto"/>
            <w:vAlign w:val="bottom"/>
          </w:tcPr>
          <w:p w:rsidR="0043540A" w:rsidRDefault="0043540A" w:rsidP="00B972D8">
            <w:pPr>
              <w:spacing w:line="260" w:lineRule="exact"/>
              <w:ind w:right="140"/>
              <w:jc w:val="right"/>
              <w:rPr>
                <w:sz w:val="24"/>
              </w:rPr>
            </w:pPr>
            <w:r>
              <w:rPr>
                <w:sz w:val="24"/>
              </w:rPr>
              <w:t>25%</w:t>
            </w:r>
          </w:p>
        </w:tc>
      </w:tr>
      <w:tr w:rsidR="0043540A" w:rsidTr="00B972D8">
        <w:trPr>
          <w:trHeight w:val="276"/>
        </w:trPr>
        <w:tc>
          <w:tcPr>
            <w:tcW w:w="480" w:type="dxa"/>
            <w:tcBorders>
              <w:left w:val="single" w:sz="8" w:space="0" w:color="auto"/>
              <w:right w:val="single" w:sz="8" w:space="0" w:color="auto"/>
            </w:tcBorders>
            <w:shd w:val="clear" w:color="auto" w:fill="auto"/>
            <w:vAlign w:val="bottom"/>
          </w:tcPr>
          <w:p w:rsidR="0043540A" w:rsidRDefault="0043540A" w:rsidP="00B972D8">
            <w:pPr>
              <w:spacing w:line="0" w:lineRule="atLeast"/>
              <w:ind w:left="120"/>
              <w:rPr>
                <w:sz w:val="24"/>
              </w:rPr>
            </w:pPr>
            <w:r>
              <w:rPr>
                <w:sz w:val="24"/>
              </w:rPr>
              <w:t>B.</w:t>
            </w:r>
          </w:p>
        </w:tc>
        <w:tc>
          <w:tcPr>
            <w:tcW w:w="6400" w:type="dxa"/>
            <w:tcBorders>
              <w:right w:val="single" w:sz="8" w:space="0" w:color="auto"/>
            </w:tcBorders>
            <w:shd w:val="clear" w:color="auto" w:fill="auto"/>
            <w:vAlign w:val="bottom"/>
          </w:tcPr>
          <w:p w:rsidR="0043540A" w:rsidRDefault="0043540A" w:rsidP="00B972D8">
            <w:pPr>
              <w:spacing w:line="0" w:lineRule="atLeast"/>
              <w:ind w:left="80"/>
              <w:rPr>
                <w:sz w:val="24"/>
              </w:rPr>
            </w:pPr>
            <w:r>
              <w:rPr>
                <w:sz w:val="24"/>
              </w:rPr>
              <w:t>feladat-végrehajtáson túl a kötelékben végrehajtott mozgások</w:t>
            </w:r>
          </w:p>
        </w:tc>
        <w:tc>
          <w:tcPr>
            <w:tcW w:w="920" w:type="dxa"/>
            <w:tcBorders>
              <w:right w:val="single" w:sz="8" w:space="0" w:color="auto"/>
            </w:tcBorders>
            <w:shd w:val="clear" w:color="auto" w:fill="auto"/>
            <w:vAlign w:val="bottom"/>
          </w:tcPr>
          <w:p w:rsidR="0043540A" w:rsidRDefault="0043540A" w:rsidP="00B972D8">
            <w:pPr>
              <w:spacing w:line="0" w:lineRule="atLeast"/>
              <w:rPr>
                <w:sz w:val="24"/>
              </w:rPr>
            </w:pPr>
          </w:p>
        </w:tc>
      </w:tr>
      <w:tr w:rsidR="0043540A" w:rsidTr="00B972D8">
        <w:trPr>
          <w:trHeight w:val="281"/>
        </w:trPr>
        <w:tc>
          <w:tcPr>
            <w:tcW w:w="480" w:type="dxa"/>
            <w:tcBorders>
              <w:left w:val="single" w:sz="8" w:space="0" w:color="auto"/>
              <w:bottom w:val="single" w:sz="8" w:space="0" w:color="auto"/>
              <w:right w:val="single" w:sz="8" w:space="0" w:color="auto"/>
            </w:tcBorders>
            <w:shd w:val="clear" w:color="auto" w:fill="auto"/>
            <w:vAlign w:val="bottom"/>
          </w:tcPr>
          <w:p w:rsidR="0043540A" w:rsidRDefault="0043540A" w:rsidP="00B972D8">
            <w:pPr>
              <w:spacing w:line="0" w:lineRule="atLeast"/>
              <w:rPr>
                <w:sz w:val="24"/>
              </w:rPr>
            </w:pPr>
          </w:p>
        </w:tc>
        <w:tc>
          <w:tcPr>
            <w:tcW w:w="6400" w:type="dxa"/>
            <w:tcBorders>
              <w:bottom w:val="single" w:sz="8" w:space="0" w:color="auto"/>
              <w:right w:val="single" w:sz="8" w:space="0" w:color="auto"/>
            </w:tcBorders>
            <w:shd w:val="clear" w:color="auto" w:fill="auto"/>
            <w:vAlign w:val="bottom"/>
          </w:tcPr>
          <w:p w:rsidR="0043540A" w:rsidRDefault="0043540A" w:rsidP="00B972D8">
            <w:pPr>
              <w:spacing w:line="0" w:lineRule="atLeast"/>
              <w:ind w:left="80"/>
              <w:rPr>
                <w:sz w:val="24"/>
              </w:rPr>
            </w:pPr>
            <w:r>
              <w:rPr>
                <w:sz w:val="24"/>
              </w:rPr>
              <w:t>összhangjára is.)</w:t>
            </w:r>
          </w:p>
        </w:tc>
        <w:tc>
          <w:tcPr>
            <w:tcW w:w="920" w:type="dxa"/>
            <w:tcBorders>
              <w:bottom w:val="single" w:sz="8" w:space="0" w:color="auto"/>
              <w:right w:val="single" w:sz="8" w:space="0" w:color="auto"/>
            </w:tcBorders>
            <w:shd w:val="clear" w:color="auto" w:fill="auto"/>
            <w:vAlign w:val="bottom"/>
          </w:tcPr>
          <w:p w:rsidR="0043540A" w:rsidRDefault="0043540A" w:rsidP="00B972D8">
            <w:pPr>
              <w:spacing w:line="0" w:lineRule="atLeast"/>
              <w:rPr>
                <w:sz w:val="24"/>
              </w:rPr>
            </w:pPr>
          </w:p>
        </w:tc>
      </w:tr>
      <w:tr w:rsidR="0043540A" w:rsidTr="00B972D8">
        <w:trPr>
          <w:trHeight w:val="263"/>
        </w:trPr>
        <w:tc>
          <w:tcPr>
            <w:tcW w:w="480" w:type="dxa"/>
            <w:tcBorders>
              <w:left w:val="single" w:sz="8" w:space="0" w:color="auto"/>
              <w:right w:val="single" w:sz="8" w:space="0" w:color="auto"/>
            </w:tcBorders>
            <w:shd w:val="clear" w:color="auto" w:fill="auto"/>
            <w:vAlign w:val="bottom"/>
          </w:tcPr>
          <w:p w:rsidR="0043540A" w:rsidRDefault="0043540A" w:rsidP="00B972D8">
            <w:pPr>
              <w:spacing w:line="0" w:lineRule="atLeast"/>
            </w:pPr>
          </w:p>
        </w:tc>
        <w:tc>
          <w:tcPr>
            <w:tcW w:w="6400" w:type="dxa"/>
            <w:tcBorders>
              <w:right w:val="single" w:sz="8" w:space="0" w:color="auto"/>
            </w:tcBorders>
            <w:shd w:val="clear" w:color="auto" w:fill="auto"/>
            <w:vAlign w:val="bottom"/>
          </w:tcPr>
          <w:p w:rsidR="0043540A" w:rsidRDefault="0043540A" w:rsidP="00B972D8">
            <w:pPr>
              <w:spacing w:line="263" w:lineRule="exact"/>
              <w:ind w:left="80"/>
              <w:rPr>
                <w:sz w:val="24"/>
              </w:rPr>
            </w:pPr>
            <w:r>
              <w:rPr>
                <w:sz w:val="24"/>
              </w:rPr>
              <w:t>Fizikai felmérés feladatelemei közül minimum három eredmé-</w:t>
            </w:r>
          </w:p>
        </w:tc>
        <w:tc>
          <w:tcPr>
            <w:tcW w:w="920" w:type="dxa"/>
            <w:tcBorders>
              <w:right w:val="single" w:sz="8" w:space="0" w:color="auto"/>
            </w:tcBorders>
            <w:shd w:val="clear" w:color="auto" w:fill="auto"/>
            <w:vAlign w:val="bottom"/>
          </w:tcPr>
          <w:p w:rsidR="0043540A" w:rsidRDefault="0043540A" w:rsidP="00B972D8">
            <w:pPr>
              <w:spacing w:line="263" w:lineRule="exact"/>
              <w:ind w:right="140"/>
              <w:jc w:val="right"/>
              <w:rPr>
                <w:sz w:val="24"/>
              </w:rPr>
            </w:pPr>
            <w:r>
              <w:rPr>
                <w:sz w:val="24"/>
              </w:rPr>
              <w:t>25%</w:t>
            </w:r>
          </w:p>
        </w:tc>
      </w:tr>
      <w:tr w:rsidR="0043540A" w:rsidTr="00B972D8">
        <w:trPr>
          <w:trHeight w:val="276"/>
        </w:trPr>
        <w:tc>
          <w:tcPr>
            <w:tcW w:w="480" w:type="dxa"/>
            <w:tcBorders>
              <w:left w:val="single" w:sz="8" w:space="0" w:color="auto"/>
              <w:right w:val="single" w:sz="8" w:space="0" w:color="auto"/>
            </w:tcBorders>
            <w:shd w:val="clear" w:color="auto" w:fill="auto"/>
            <w:vAlign w:val="bottom"/>
          </w:tcPr>
          <w:p w:rsidR="0043540A" w:rsidRDefault="0043540A" w:rsidP="00B972D8">
            <w:pPr>
              <w:spacing w:line="0" w:lineRule="atLeast"/>
              <w:ind w:left="120"/>
              <w:rPr>
                <w:sz w:val="24"/>
              </w:rPr>
            </w:pPr>
            <w:r>
              <w:rPr>
                <w:sz w:val="24"/>
              </w:rPr>
              <w:t>C.</w:t>
            </w:r>
          </w:p>
        </w:tc>
        <w:tc>
          <w:tcPr>
            <w:tcW w:w="6400" w:type="dxa"/>
            <w:tcBorders>
              <w:right w:val="single" w:sz="8" w:space="0" w:color="auto"/>
            </w:tcBorders>
            <w:shd w:val="clear" w:color="auto" w:fill="auto"/>
            <w:vAlign w:val="bottom"/>
          </w:tcPr>
          <w:p w:rsidR="0043540A" w:rsidRDefault="0043540A" w:rsidP="00B972D8">
            <w:pPr>
              <w:spacing w:line="0" w:lineRule="atLeast"/>
              <w:ind w:left="80"/>
              <w:rPr>
                <w:sz w:val="24"/>
              </w:rPr>
            </w:pPr>
            <w:r>
              <w:rPr>
                <w:sz w:val="24"/>
              </w:rPr>
              <w:t>nyes teljesítése (Az értékelés csak a feladat teljesítésére vagy</w:t>
            </w:r>
          </w:p>
        </w:tc>
        <w:tc>
          <w:tcPr>
            <w:tcW w:w="920" w:type="dxa"/>
            <w:tcBorders>
              <w:right w:val="single" w:sz="8" w:space="0" w:color="auto"/>
            </w:tcBorders>
            <w:shd w:val="clear" w:color="auto" w:fill="auto"/>
            <w:vAlign w:val="bottom"/>
          </w:tcPr>
          <w:p w:rsidR="0043540A" w:rsidRDefault="0043540A" w:rsidP="00B972D8">
            <w:pPr>
              <w:spacing w:line="0" w:lineRule="atLeast"/>
              <w:rPr>
                <w:sz w:val="24"/>
              </w:rPr>
            </w:pPr>
          </w:p>
        </w:tc>
      </w:tr>
      <w:tr w:rsidR="0043540A" w:rsidTr="00B972D8">
        <w:trPr>
          <w:trHeight w:val="280"/>
        </w:trPr>
        <w:tc>
          <w:tcPr>
            <w:tcW w:w="480" w:type="dxa"/>
            <w:tcBorders>
              <w:left w:val="single" w:sz="8" w:space="0" w:color="auto"/>
              <w:bottom w:val="single" w:sz="8" w:space="0" w:color="auto"/>
              <w:right w:val="single" w:sz="8" w:space="0" w:color="auto"/>
            </w:tcBorders>
            <w:shd w:val="clear" w:color="auto" w:fill="auto"/>
            <w:vAlign w:val="bottom"/>
          </w:tcPr>
          <w:p w:rsidR="0043540A" w:rsidRDefault="0043540A" w:rsidP="00B972D8">
            <w:pPr>
              <w:spacing w:line="0" w:lineRule="atLeast"/>
              <w:rPr>
                <w:sz w:val="24"/>
              </w:rPr>
            </w:pPr>
          </w:p>
        </w:tc>
        <w:tc>
          <w:tcPr>
            <w:tcW w:w="6400" w:type="dxa"/>
            <w:tcBorders>
              <w:bottom w:val="single" w:sz="8" w:space="0" w:color="auto"/>
              <w:right w:val="single" w:sz="8" w:space="0" w:color="auto"/>
            </w:tcBorders>
            <w:shd w:val="clear" w:color="auto" w:fill="auto"/>
            <w:vAlign w:val="bottom"/>
          </w:tcPr>
          <w:p w:rsidR="0043540A" w:rsidRDefault="0043540A" w:rsidP="00B972D8">
            <w:pPr>
              <w:spacing w:line="0" w:lineRule="atLeast"/>
              <w:ind w:left="80"/>
              <w:rPr>
                <w:sz w:val="24"/>
              </w:rPr>
            </w:pPr>
            <w:r>
              <w:rPr>
                <w:sz w:val="24"/>
              </w:rPr>
              <w:t>nem teljesítésére vonatkozhat.)</w:t>
            </w:r>
          </w:p>
        </w:tc>
        <w:tc>
          <w:tcPr>
            <w:tcW w:w="920" w:type="dxa"/>
            <w:tcBorders>
              <w:bottom w:val="single" w:sz="8" w:space="0" w:color="auto"/>
              <w:right w:val="single" w:sz="8" w:space="0" w:color="auto"/>
            </w:tcBorders>
            <w:shd w:val="clear" w:color="auto" w:fill="auto"/>
            <w:vAlign w:val="bottom"/>
          </w:tcPr>
          <w:p w:rsidR="0043540A" w:rsidRDefault="0043540A" w:rsidP="00B972D8">
            <w:pPr>
              <w:spacing w:line="0" w:lineRule="atLeast"/>
              <w:rPr>
                <w:sz w:val="24"/>
              </w:rPr>
            </w:pPr>
          </w:p>
        </w:tc>
      </w:tr>
      <w:tr w:rsidR="0043540A" w:rsidTr="00B972D8">
        <w:trPr>
          <w:trHeight w:val="262"/>
        </w:trPr>
        <w:tc>
          <w:tcPr>
            <w:tcW w:w="480" w:type="dxa"/>
            <w:tcBorders>
              <w:left w:val="single" w:sz="8" w:space="0" w:color="auto"/>
              <w:right w:val="single" w:sz="8" w:space="0" w:color="auto"/>
            </w:tcBorders>
            <w:shd w:val="clear" w:color="auto" w:fill="auto"/>
            <w:vAlign w:val="bottom"/>
          </w:tcPr>
          <w:p w:rsidR="0043540A" w:rsidRDefault="0043540A" w:rsidP="00B972D8">
            <w:pPr>
              <w:spacing w:line="0" w:lineRule="atLeast"/>
            </w:pPr>
          </w:p>
        </w:tc>
        <w:tc>
          <w:tcPr>
            <w:tcW w:w="6400" w:type="dxa"/>
            <w:tcBorders>
              <w:right w:val="single" w:sz="8" w:space="0" w:color="auto"/>
            </w:tcBorders>
            <w:shd w:val="clear" w:color="auto" w:fill="auto"/>
            <w:vAlign w:val="bottom"/>
          </w:tcPr>
          <w:p w:rsidR="0043540A" w:rsidRDefault="0043540A" w:rsidP="00B972D8">
            <w:pPr>
              <w:spacing w:line="262" w:lineRule="exact"/>
              <w:ind w:left="80"/>
              <w:rPr>
                <w:sz w:val="24"/>
              </w:rPr>
            </w:pPr>
            <w:r>
              <w:rPr>
                <w:sz w:val="24"/>
              </w:rPr>
              <w:t>Önvédelmi páros gyakorlat teljesítése (Az értékelő lap kitér a</w:t>
            </w:r>
          </w:p>
        </w:tc>
        <w:tc>
          <w:tcPr>
            <w:tcW w:w="920" w:type="dxa"/>
            <w:tcBorders>
              <w:right w:val="single" w:sz="8" w:space="0" w:color="auto"/>
            </w:tcBorders>
            <w:shd w:val="clear" w:color="auto" w:fill="auto"/>
            <w:vAlign w:val="bottom"/>
          </w:tcPr>
          <w:p w:rsidR="0043540A" w:rsidRDefault="0043540A" w:rsidP="00B972D8">
            <w:pPr>
              <w:spacing w:line="262" w:lineRule="exact"/>
              <w:ind w:right="140"/>
              <w:jc w:val="right"/>
              <w:rPr>
                <w:sz w:val="24"/>
              </w:rPr>
            </w:pPr>
            <w:r>
              <w:rPr>
                <w:sz w:val="24"/>
              </w:rPr>
              <w:t>25%</w:t>
            </w:r>
          </w:p>
        </w:tc>
      </w:tr>
      <w:tr w:rsidR="0043540A" w:rsidTr="00B972D8">
        <w:trPr>
          <w:trHeight w:val="276"/>
        </w:trPr>
        <w:tc>
          <w:tcPr>
            <w:tcW w:w="480" w:type="dxa"/>
            <w:tcBorders>
              <w:left w:val="single" w:sz="8" w:space="0" w:color="auto"/>
              <w:right w:val="single" w:sz="8" w:space="0" w:color="auto"/>
            </w:tcBorders>
            <w:shd w:val="clear" w:color="auto" w:fill="auto"/>
            <w:vAlign w:val="bottom"/>
          </w:tcPr>
          <w:p w:rsidR="0043540A" w:rsidRDefault="0043540A" w:rsidP="00B972D8">
            <w:pPr>
              <w:spacing w:line="0" w:lineRule="atLeast"/>
              <w:ind w:left="120"/>
              <w:rPr>
                <w:sz w:val="24"/>
              </w:rPr>
            </w:pPr>
            <w:r>
              <w:rPr>
                <w:sz w:val="24"/>
              </w:rPr>
              <w:t>D.</w:t>
            </w:r>
          </w:p>
        </w:tc>
        <w:tc>
          <w:tcPr>
            <w:tcW w:w="6400" w:type="dxa"/>
            <w:tcBorders>
              <w:right w:val="single" w:sz="8" w:space="0" w:color="auto"/>
            </w:tcBorders>
            <w:shd w:val="clear" w:color="auto" w:fill="auto"/>
            <w:vAlign w:val="bottom"/>
          </w:tcPr>
          <w:p w:rsidR="0043540A" w:rsidRDefault="0043540A" w:rsidP="00B972D8">
            <w:pPr>
              <w:spacing w:line="0" w:lineRule="atLeast"/>
              <w:ind w:left="80"/>
              <w:rPr>
                <w:sz w:val="24"/>
              </w:rPr>
            </w:pPr>
            <w:r>
              <w:rPr>
                <w:sz w:val="24"/>
              </w:rPr>
              <w:t>végrehajtás  szabályszerűségére,  dinamikájára,  hatékonyságára</w:t>
            </w:r>
          </w:p>
        </w:tc>
        <w:tc>
          <w:tcPr>
            <w:tcW w:w="920" w:type="dxa"/>
            <w:tcBorders>
              <w:right w:val="single" w:sz="8" w:space="0" w:color="auto"/>
            </w:tcBorders>
            <w:shd w:val="clear" w:color="auto" w:fill="auto"/>
            <w:vAlign w:val="bottom"/>
          </w:tcPr>
          <w:p w:rsidR="0043540A" w:rsidRDefault="0043540A" w:rsidP="00B972D8">
            <w:pPr>
              <w:spacing w:line="0" w:lineRule="atLeast"/>
              <w:rPr>
                <w:sz w:val="24"/>
              </w:rPr>
            </w:pPr>
          </w:p>
        </w:tc>
      </w:tr>
      <w:tr w:rsidR="0043540A" w:rsidTr="00B972D8">
        <w:trPr>
          <w:trHeight w:val="281"/>
        </w:trPr>
        <w:tc>
          <w:tcPr>
            <w:tcW w:w="480" w:type="dxa"/>
            <w:tcBorders>
              <w:left w:val="single" w:sz="8" w:space="0" w:color="auto"/>
              <w:bottom w:val="single" w:sz="8" w:space="0" w:color="auto"/>
              <w:right w:val="single" w:sz="8" w:space="0" w:color="auto"/>
            </w:tcBorders>
            <w:shd w:val="clear" w:color="auto" w:fill="auto"/>
            <w:vAlign w:val="bottom"/>
          </w:tcPr>
          <w:p w:rsidR="0043540A" w:rsidRDefault="0043540A" w:rsidP="00B972D8">
            <w:pPr>
              <w:spacing w:line="0" w:lineRule="atLeast"/>
              <w:rPr>
                <w:sz w:val="24"/>
              </w:rPr>
            </w:pPr>
          </w:p>
        </w:tc>
        <w:tc>
          <w:tcPr>
            <w:tcW w:w="6400" w:type="dxa"/>
            <w:tcBorders>
              <w:bottom w:val="single" w:sz="8" w:space="0" w:color="auto"/>
              <w:right w:val="single" w:sz="8" w:space="0" w:color="auto"/>
            </w:tcBorders>
            <w:shd w:val="clear" w:color="auto" w:fill="auto"/>
            <w:vAlign w:val="bottom"/>
          </w:tcPr>
          <w:p w:rsidR="0043540A" w:rsidRDefault="0043540A" w:rsidP="00B972D8">
            <w:pPr>
              <w:spacing w:line="0" w:lineRule="atLeast"/>
              <w:ind w:left="80"/>
              <w:rPr>
                <w:sz w:val="24"/>
              </w:rPr>
            </w:pPr>
            <w:r>
              <w:rPr>
                <w:sz w:val="24"/>
              </w:rPr>
              <w:t>és a vizsgázó kommunikációjára.)</w:t>
            </w:r>
          </w:p>
        </w:tc>
        <w:tc>
          <w:tcPr>
            <w:tcW w:w="920" w:type="dxa"/>
            <w:tcBorders>
              <w:bottom w:val="single" w:sz="8" w:space="0" w:color="auto"/>
              <w:right w:val="single" w:sz="8" w:space="0" w:color="auto"/>
            </w:tcBorders>
            <w:shd w:val="clear" w:color="auto" w:fill="auto"/>
            <w:vAlign w:val="bottom"/>
          </w:tcPr>
          <w:p w:rsidR="0043540A" w:rsidRDefault="0043540A" w:rsidP="00B972D8">
            <w:pPr>
              <w:spacing w:line="0" w:lineRule="atLeast"/>
              <w:rPr>
                <w:sz w:val="24"/>
              </w:rPr>
            </w:pPr>
          </w:p>
        </w:tc>
      </w:tr>
    </w:tbl>
    <w:p w:rsidR="0043540A" w:rsidRDefault="0043540A" w:rsidP="0043540A">
      <w:pPr>
        <w:tabs>
          <w:tab w:val="left" w:pos="840"/>
        </w:tabs>
        <w:spacing w:line="234" w:lineRule="auto"/>
        <w:ind w:left="860" w:hanging="863"/>
        <w:rPr>
          <w:sz w:val="24"/>
        </w:rPr>
      </w:pPr>
    </w:p>
    <w:p w:rsidR="0043540A" w:rsidRDefault="0043540A" w:rsidP="0043540A">
      <w:pPr>
        <w:tabs>
          <w:tab w:val="left" w:pos="840"/>
        </w:tabs>
        <w:spacing w:line="234" w:lineRule="auto"/>
        <w:ind w:left="860" w:hanging="863"/>
        <w:rPr>
          <w:sz w:val="24"/>
        </w:rPr>
        <w:sectPr w:rsidR="0043540A">
          <w:footerReference w:type="default" r:id="rId13"/>
          <w:pgSz w:w="11900" w:h="16838"/>
          <w:pgMar w:top="1137" w:right="986" w:bottom="0" w:left="1140" w:header="0" w:footer="0" w:gutter="0"/>
          <w:cols w:space="0" w:equalWidth="0">
            <w:col w:w="9780"/>
          </w:cols>
          <w:docGrid w:linePitch="360"/>
        </w:sectPr>
      </w:pPr>
      <w:r>
        <w:tab/>
      </w:r>
      <w:r>
        <w:rPr>
          <w:sz w:val="24"/>
        </w:rPr>
        <w:t>A vizsgatevékenység akkor eredményes, ha a tanuló a megszerezhető összes pontszám lega-lább 51 %-át elérte.</w:t>
      </w:r>
    </w:p>
    <w:p w:rsidR="0043540A" w:rsidRPr="00531F7A" w:rsidRDefault="007273A8" w:rsidP="00981A96">
      <w:pPr>
        <w:pStyle w:val="Cmsor3"/>
      </w:pPr>
      <w:bookmarkStart w:id="57" w:name="page17"/>
      <w:bookmarkStart w:id="58" w:name="page19"/>
      <w:bookmarkStart w:id="59" w:name="page20"/>
      <w:bookmarkStart w:id="60" w:name="page21"/>
      <w:bookmarkStart w:id="61" w:name="page22"/>
      <w:bookmarkStart w:id="62" w:name="page24"/>
      <w:bookmarkStart w:id="63" w:name="page26"/>
      <w:bookmarkStart w:id="64" w:name="_Toc115441281"/>
      <w:bookmarkEnd w:id="57"/>
      <w:bookmarkEnd w:id="58"/>
      <w:bookmarkEnd w:id="59"/>
      <w:bookmarkEnd w:id="60"/>
      <w:bookmarkEnd w:id="61"/>
      <w:bookmarkEnd w:id="62"/>
      <w:bookmarkEnd w:id="63"/>
      <w:r w:rsidRPr="007273A8">
        <w:lastRenderedPageBreak/>
        <w:t>Ágazati alapvizsga</w:t>
      </w:r>
      <w:r w:rsidR="00973C5A">
        <w:t xml:space="preserve">- </w:t>
      </w:r>
      <w:r w:rsidR="0043540A" w:rsidRPr="00531F7A">
        <w:t>Vállalkozási ügyvi</w:t>
      </w:r>
      <w:r w:rsidR="00EB5730" w:rsidRPr="00531F7A">
        <w:t>teli ügyintéző</w:t>
      </w:r>
      <w:bookmarkEnd w:id="64"/>
    </w:p>
    <w:p w:rsidR="0043540A" w:rsidRPr="006B7331" w:rsidRDefault="0043540A" w:rsidP="0043540A">
      <w:pPr>
        <w:spacing w:line="276" w:lineRule="auto"/>
        <w:rPr>
          <w:sz w:val="24"/>
          <w:szCs w:val="24"/>
        </w:rPr>
      </w:pPr>
    </w:p>
    <w:p w:rsidR="0043540A" w:rsidRPr="006B7331" w:rsidRDefault="0043540A" w:rsidP="0043540A">
      <w:pPr>
        <w:tabs>
          <w:tab w:val="left" w:pos="566"/>
        </w:tabs>
        <w:spacing w:line="276" w:lineRule="auto"/>
        <w:ind w:left="586" w:right="260" w:hanging="575"/>
        <w:rPr>
          <w:sz w:val="24"/>
          <w:szCs w:val="24"/>
        </w:rPr>
      </w:pPr>
      <w:r w:rsidRPr="006B7331">
        <w:rPr>
          <w:sz w:val="24"/>
          <w:szCs w:val="24"/>
        </w:rPr>
        <w:tab/>
        <w:t>Az ágazati alapozó</w:t>
      </w:r>
      <w:r>
        <w:rPr>
          <w:sz w:val="24"/>
          <w:szCs w:val="24"/>
        </w:rPr>
        <w:t>-</w:t>
      </w:r>
      <w:r w:rsidRPr="006B7331">
        <w:rPr>
          <w:sz w:val="24"/>
          <w:szCs w:val="24"/>
        </w:rPr>
        <w:t>vizsgára bocsátás feltétele: valamennyi előírt képzési évfolyam eredményes teljesítése.</w:t>
      </w:r>
    </w:p>
    <w:p w:rsidR="0043540A" w:rsidRPr="006B7331" w:rsidRDefault="0043540A" w:rsidP="0043540A">
      <w:pPr>
        <w:tabs>
          <w:tab w:val="left" w:pos="566"/>
        </w:tabs>
        <w:spacing w:line="276" w:lineRule="auto"/>
        <w:ind w:left="6"/>
        <w:rPr>
          <w:b/>
          <w:sz w:val="24"/>
          <w:szCs w:val="24"/>
        </w:rPr>
      </w:pPr>
      <w:r w:rsidRPr="006B7331">
        <w:rPr>
          <w:sz w:val="24"/>
          <w:szCs w:val="24"/>
        </w:rPr>
        <w:tab/>
      </w:r>
      <w:r w:rsidRPr="006B7331">
        <w:rPr>
          <w:b/>
          <w:sz w:val="24"/>
          <w:szCs w:val="24"/>
        </w:rPr>
        <w:t>Írásbeli vizsga</w:t>
      </w:r>
    </w:p>
    <w:p w:rsidR="0043540A" w:rsidRPr="006B7331" w:rsidRDefault="0043540A" w:rsidP="0043540A">
      <w:pPr>
        <w:tabs>
          <w:tab w:val="left" w:pos="706"/>
        </w:tabs>
        <w:spacing w:line="276" w:lineRule="auto"/>
        <w:ind w:left="6"/>
        <w:rPr>
          <w:sz w:val="24"/>
          <w:szCs w:val="24"/>
        </w:rPr>
      </w:pPr>
      <w:r w:rsidRPr="006B7331">
        <w:rPr>
          <w:sz w:val="24"/>
          <w:szCs w:val="24"/>
        </w:rPr>
        <w:tab/>
        <w:t>A vizsgatevékenység megnevezése: Gazdasági interaktív írásbeli alapvizsga</w:t>
      </w:r>
    </w:p>
    <w:p w:rsidR="0043540A" w:rsidRPr="006B7331" w:rsidRDefault="0043540A" w:rsidP="0043540A">
      <w:pPr>
        <w:spacing w:line="276" w:lineRule="auto"/>
        <w:ind w:left="726"/>
        <w:rPr>
          <w:sz w:val="24"/>
          <w:szCs w:val="24"/>
        </w:rPr>
      </w:pPr>
      <w:r w:rsidRPr="006B7331">
        <w:rPr>
          <w:sz w:val="24"/>
          <w:szCs w:val="24"/>
        </w:rPr>
        <w:t>A vizsgatevékenység leírása</w:t>
      </w:r>
    </w:p>
    <w:p w:rsidR="0043540A" w:rsidRPr="006B7331" w:rsidRDefault="0043540A" w:rsidP="0043540A">
      <w:pPr>
        <w:spacing w:line="276" w:lineRule="auto"/>
        <w:ind w:left="726"/>
        <w:rPr>
          <w:sz w:val="24"/>
          <w:szCs w:val="24"/>
        </w:rPr>
      </w:pPr>
      <w:r w:rsidRPr="006B7331">
        <w:rPr>
          <w:sz w:val="24"/>
          <w:szCs w:val="24"/>
        </w:rPr>
        <w:t>Számítógép alkalmazásával oldja meg a tanuló a feladatokat.</w:t>
      </w:r>
    </w:p>
    <w:p w:rsidR="0043540A" w:rsidRPr="006B7331" w:rsidRDefault="0043540A" w:rsidP="00087B72">
      <w:pPr>
        <w:pStyle w:val="Listaszerbekezds"/>
        <w:numPr>
          <w:ilvl w:val="0"/>
          <w:numId w:val="168"/>
        </w:numPr>
        <w:tabs>
          <w:tab w:val="left" w:pos="986"/>
        </w:tabs>
        <w:spacing w:line="276" w:lineRule="auto"/>
        <w:contextualSpacing/>
        <w:jc w:val="both"/>
        <w:rPr>
          <w:szCs w:val="24"/>
        </w:rPr>
      </w:pPr>
      <w:r w:rsidRPr="006B7331">
        <w:rPr>
          <w:szCs w:val="24"/>
        </w:rPr>
        <w:t>kérdés, a kérdések sorrendje véletlenszerű.</w:t>
      </w:r>
    </w:p>
    <w:p w:rsidR="0043540A" w:rsidRPr="006B7331" w:rsidRDefault="0043540A" w:rsidP="0043540A">
      <w:pPr>
        <w:tabs>
          <w:tab w:val="left" w:pos="986"/>
        </w:tabs>
        <w:spacing w:line="276" w:lineRule="auto"/>
        <w:ind w:left="986" w:firstLine="7"/>
        <w:jc w:val="both"/>
        <w:rPr>
          <w:sz w:val="24"/>
          <w:szCs w:val="24"/>
        </w:rPr>
      </w:pPr>
      <w:r w:rsidRPr="006B7331">
        <w:rPr>
          <w:sz w:val="24"/>
          <w:szCs w:val="24"/>
        </w:rPr>
        <w:t>Témakörök: 8 db kérdés a gazdaság működése és szereplői témához, 2 db kérdés ügyviteli, levelezési, kommunikációs ismeretek témához, 7 kérdés a vállalkozások működése, adózási alapfogalmak témához, 3 db kérdés statisztika, adatkezelés témához.</w:t>
      </w:r>
    </w:p>
    <w:p w:rsidR="0043540A" w:rsidRPr="006B7331" w:rsidRDefault="0043540A" w:rsidP="0043540A">
      <w:pPr>
        <w:tabs>
          <w:tab w:val="left" w:pos="986"/>
        </w:tabs>
        <w:spacing w:line="276" w:lineRule="auto"/>
        <w:ind w:left="986"/>
        <w:rPr>
          <w:sz w:val="24"/>
          <w:szCs w:val="24"/>
        </w:rPr>
      </w:pPr>
      <w:r w:rsidRPr="006B7331">
        <w:rPr>
          <w:sz w:val="24"/>
          <w:szCs w:val="24"/>
        </w:rPr>
        <w:t>Kérdés típusa:</w:t>
      </w:r>
    </w:p>
    <w:p w:rsidR="0043540A" w:rsidRPr="006B7331" w:rsidRDefault="0043540A" w:rsidP="00087B72">
      <w:pPr>
        <w:numPr>
          <w:ilvl w:val="1"/>
          <w:numId w:val="163"/>
        </w:numPr>
        <w:tabs>
          <w:tab w:val="left" w:pos="1446"/>
        </w:tabs>
        <w:spacing w:line="276" w:lineRule="auto"/>
        <w:ind w:left="1647" w:hanging="360"/>
        <w:jc w:val="both"/>
        <w:rPr>
          <w:sz w:val="24"/>
          <w:szCs w:val="24"/>
        </w:rPr>
      </w:pPr>
      <w:r w:rsidRPr="006B7331">
        <w:rPr>
          <w:sz w:val="24"/>
          <w:szCs w:val="24"/>
        </w:rPr>
        <w:t>feleletválasztás (alternatív választás, válaszok illesztése, igaz-hamis állítások, események sorrendjének megállapítása, ok-okozati összefüggések, eltérések, azonosságok, táblázat kitöltése vagy kiegészítése, hiányzó elemek, kapcsolatok kiegészítése),</w:t>
      </w:r>
    </w:p>
    <w:p w:rsidR="0043540A" w:rsidRPr="006B7331" w:rsidRDefault="0043540A" w:rsidP="00087B72">
      <w:pPr>
        <w:numPr>
          <w:ilvl w:val="1"/>
          <w:numId w:val="163"/>
        </w:numPr>
        <w:tabs>
          <w:tab w:val="left" w:pos="1446"/>
        </w:tabs>
        <w:spacing w:line="276" w:lineRule="auto"/>
        <w:ind w:left="1647" w:hanging="360"/>
        <w:rPr>
          <w:sz w:val="24"/>
          <w:szCs w:val="24"/>
        </w:rPr>
      </w:pPr>
      <w:r w:rsidRPr="006B7331">
        <w:rPr>
          <w:sz w:val="24"/>
          <w:szCs w:val="24"/>
        </w:rPr>
        <w:t>feleletalkotás (kiegészítés, rövid válasz, egyszerű gazdasági eseményhez kapcsolódó esettanulmány értelmezése).</w:t>
      </w:r>
    </w:p>
    <w:p w:rsidR="0043540A" w:rsidRPr="006B7331" w:rsidRDefault="0043540A" w:rsidP="00087B72">
      <w:pPr>
        <w:numPr>
          <w:ilvl w:val="1"/>
          <w:numId w:val="163"/>
        </w:numPr>
        <w:tabs>
          <w:tab w:val="left" w:pos="1446"/>
        </w:tabs>
        <w:spacing w:line="276" w:lineRule="auto"/>
        <w:ind w:left="1647" w:hanging="360"/>
        <w:rPr>
          <w:sz w:val="24"/>
          <w:szCs w:val="24"/>
        </w:rPr>
      </w:pPr>
    </w:p>
    <w:p w:rsidR="0043540A" w:rsidRPr="006B7331" w:rsidRDefault="0043540A" w:rsidP="0043540A">
      <w:pPr>
        <w:tabs>
          <w:tab w:val="left" w:pos="706"/>
        </w:tabs>
        <w:spacing w:line="276" w:lineRule="auto"/>
        <w:rPr>
          <w:sz w:val="24"/>
          <w:szCs w:val="24"/>
        </w:rPr>
      </w:pPr>
      <w:r w:rsidRPr="006B7331">
        <w:rPr>
          <w:sz w:val="24"/>
          <w:szCs w:val="24"/>
        </w:rPr>
        <w:tab/>
        <w:t>A vizsgatevékenység végrehajtására rendel</w:t>
      </w:r>
      <w:r>
        <w:rPr>
          <w:sz w:val="24"/>
          <w:szCs w:val="24"/>
        </w:rPr>
        <w:t>kezésre álló időtartam: 60 perc</w:t>
      </w:r>
    </w:p>
    <w:p w:rsidR="0043540A" w:rsidRPr="006B7331" w:rsidRDefault="0043540A" w:rsidP="0043540A">
      <w:pPr>
        <w:tabs>
          <w:tab w:val="left" w:pos="706"/>
        </w:tabs>
        <w:spacing w:line="276" w:lineRule="auto"/>
        <w:ind w:left="6"/>
        <w:rPr>
          <w:sz w:val="24"/>
          <w:szCs w:val="24"/>
        </w:rPr>
      </w:pPr>
      <w:r w:rsidRPr="006B7331">
        <w:rPr>
          <w:sz w:val="24"/>
          <w:szCs w:val="24"/>
        </w:rPr>
        <w:tab/>
        <w:t>A vizsgatevékenység értékelésének szempontjai:</w:t>
      </w:r>
    </w:p>
    <w:p w:rsidR="0043540A" w:rsidRPr="006B7331" w:rsidRDefault="0043540A" w:rsidP="00087B72">
      <w:pPr>
        <w:numPr>
          <w:ilvl w:val="1"/>
          <w:numId w:val="164"/>
        </w:numPr>
        <w:tabs>
          <w:tab w:val="left" w:pos="786"/>
        </w:tabs>
        <w:spacing w:line="276" w:lineRule="auto"/>
        <w:ind w:left="1647" w:hanging="360"/>
        <w:rPr>
          <w:sz w:val="24"/>
          <w:szCs w:val="24"/>
        </w:rPr>
      </w:pPr>
      <w:r w:rsidRPr="006B7331">
        <w:rPr>
          <w:sz w:val="24"/>
          <w:szCs w:val="24"/>
        </w:rPr>
        <w:t>összes pontszám 40 pont</w:t>
      </w:r>
    </w:p>
    <w:p w:rsidR="0043540A" w:rsidRPr="006B7331" w:rsidRDefault="0043540A" w:rsidP="00087B72">
      <w:pPr>
        <w:numPr>
          <w:ilvl w:val="2"/>
          <w:numId w:val="164"/>
        </w:numPr>
        <w:tabs>
          <w:tab w:val="left" w:pos="1446"/>
        </w:tabs>
        <w:spacing w:line="276" w:lineRule="auto"/>
        <w:ind w:left="2367" w:hanging="360"/>
        <w:rPr>
          <w:sz w:val="24"/>
          <w:szCs w:val="24"/>
        </w:rPr>
      </w:pPr>
      <w:r w:rsidRPr="006B7331">
        <w:rPr>
          <w:sz w:val="24"/>
          <w:szCs w:val="24"/>
        </w:rPr>
        <w:t>feleletválasztás (alternatív választás, válaszok illesztése, csak egy válasz legyen helyes)</w:t>
      </w:r>
    </w:p>
    <w:p w:rsidR="0043540A" w:rsidRPr="006B7331" w:rsidRDefault="0043540A" w:rsidP="0043540A">
      <w:pPr>
        <w:spacing w:line="276" w:lineRule="auto"/>
        <w:ind w:left="1446"/>
        <w:rPr>
          <w:sz w:val="24"/>
          <w:szCs w:val="24"/>
        </w:rPr>
      </w:pPr>
      <w:r w:rsidRPr="006B7331">
        <w:rPr>
          <w:sz w:val="24"/>
          <w:szCs w:val="24"/>
        </w:rPr>
        <w:t>2-2 pont,</w:t>
      </w:r>
    </w:p>
    <w:p w:rsidR="0043540A" w:rsidRPr="006B7331" w:rsidRDefault="0043540A" w:rsidP="00087B72">
      <w:pPr>
        <w:numPr>
          <w:ilvl w:val="2"/>
          <w:numId w:val="164"/>
        </w:numPr>
        <w:tabs>
          <w:tab w:val="left" w:pos="1446"/>
        </w:tabs>
        <w:spacing w:line="276" w:lineRule="auto"/>
        <w:ind w:left="2367" w:hanging="360"/>
        <w:rPr>
          <w:sz w:val="24"/>
          <w:szCs w:val="24"/>
        </w:rPr>
      </w:pPr>
      <w:r w:rsidRPr="006B7331">
        <w:rPr>
          <w:sz w:val="24"/>
          <w:szCs w:val="24"/>
        </w:rPr>
        <w:t>feleletalkotás (kiegészítés, rövid válasz) 2-2 pont.</w:t>
      </w:r>
    </w:p>
    <w:p w:rsidR="0043540A" w:rsidRPr="006B7331" w:rsidRDefault="0043540A" w:rsidP="0043540A">
      <w:pPr>
        <w:tabs>
          <w:tab w:val="left" w:pos="726"/>
        </w:tabs>
        <w:spacing w:line="276" w:lineRule="auto"/>
        <w:ind w:left="726"/>
        <w:jc w:val="both"/>
        <w:rPr>
          <w:sz w:val="24"/>
          <w:szCs w:val="24"/>
        </w:rPr>
      </w:pPr>
      <w:r w:rsidRPr="006B7331">
        <w:rPr>
          <w:sz w:val="24"/>
          <w:szCs w:val="24"/>
        </w:rPr>
        <w:t>Az értékelés javítási-értékelési útmutató előírásai alapján történik. Az egyes kérdésekre és feladatokra adható pontszámokat a javítási-értékelési útmutató tartalmazza. Teljes pontszám csak a hibátlan feladatmegoldásért adható.</w:t>
      </w:r>
    </w:p>
    <w:p w:rsidR="0043540A" w:rsidRPr="006B7331" w:rsidRDefault="0043540A" w:rsidP="0043540A">
      <w:pPr>
        <w:tabs>
          <w:tab w:val="left" w:pos="726"/>
        </w:tabs>
        <w:spacing w:line="276" w:lineRule="auto"/>
        <w:ind w:left="726"/>
        <w:jc w:val="both"/>
        <w:rPr>
          <w:sz w:val="24"/>
          <w:szCs w:val="24"/>
        </w:rPr>
      </w:pPr>
      <w:r w:rsidRPr="006B7331">
        <w:rPr>
          <w:sz w:val="24"/>
          <w:szCs w:val="24"/>
        </w:rPr>
        <w:t>A javítás során a feleletalkotás típusú kérdéseknél részpont adható, de az útmutatóban meghatározott pontszám tovább nem bontható. Ha a feladatnál többféle megoldás lehetséges, akkor a javítási útmutatóban közölt eljárástól eltérő megoldások is lehetnek teljes értékűek.</w:t>
      </w:r>
    </w:p>
    <w:p w:rsidR="0043540A" w:rsidRPr="006B7331" w:rsidRDefault="0043540A" w:rsidP="0043540A">
      <w:pPr>
        <w:tabs>
          <w:tab w:val="left" w:pos="706"/>
        </w:tabs>
        <w:spacing w:line="276" w:lineRule="auto"/>
        <w:ind w:left="6"/>
        <w:rPr>
          <w:sz w:val="24"/>
          <w:szCs w:val="24"/>
        </w:rPr>
      </w:pPr>
      <w:r w:rsidRPr="006B7331">
        <w:rPr>
          <w:sz w:val="24"/>
          <w:szCs w:val="24"/>
        </w:rPr>
        <w:tab/>
        <w:t>A vizsgatevékenység akkor eredményes, ha a tanuló a megszerezhető összes pontszám legalább</w:t>
      </w:r>
    </w:p>
    <w:p w:rsidR="0043540A" w:rsidRPr="006B7331" w:rsidRDefault="0043540A" w:rsidP="0043540A">
      <w:pPr>
        <w:spacing w:line="276" w:lineRule="auto"/>
        <w:ind w:left="726"/>
        <w:rPr>
          <w:sz w:val="24"/>
          <w:szCs w:val="24"/>
        </w:rPr>
      </w:pPr>
      <w:r w:rsidRPr="006B7331">
        <w:rPr>
          <w:sz w:val="24"/>
          <w:szCs w:val="24"/>
        </w:rPr>
        <w:t>40%-</w:t>
      </w:r>
      <w:r>
        <w:rPr>
          <w:sz w:val="24"/>
          <w:szCs w:val="24"/>
        </w:rPr>
        <w:t>át elérte.</w:t>
      </w:r>
    </w:p>
    <w:p w:rsidR="0043540A" w:rsidRPr="006B7331" w:rsidRDefault="0043540A" w:rsidP="0043540A">
      <w:pPr>
        <w:tabs>
          <w:tab w:val="left" w:pos="566"/>
        </w:tabs>
        <w:spacing w:line="276" w:lineRule="auto"/>
        <w:ind w:left="6"/>
        <w:rPr>
          <w:b/>
          <w:sz w:val="24"/>
          <w:szCs w:val="24"/>
        </w:rPr>
      </w:pPr>
      <w:r w:rsidRPr="006B7331">
        <w:rPr>
          <w:sz w:val="24"/>
          <w:szCs w:val="24"/>
        </w:rPr>
        <w:tab/>
      </w:r>
      <w:r>
        <w:rPr>
          <w:b/>
          <w:sz w:val="24"/>
          <w:szCs w:val="24"/>
        </w:rPr>
        <w:t>Gyakorlati vizsga</w:t>
      </w:r>
    </w:p>
    <w:p w:rsidR="0043540A" w:rsidRPr="006B7331" w:rsidRDefault="0043540A" w:rsidP="0043540A">
      <w:pPr>
        <w:tabs>
          <w:tab w:val="left" w:pos="706"/>
        </w:tabs>
        <w:spacing w:line="276" w:lineRule="auto"/>
        <w:ind w:left="6"/>
        <w:rPr>
          <w:sz w:val="24"/>
          <w:szCs w:val="24"/>
        </w:rPr>
      </w:pPr>
      <w:r w:rsidRPr="006B7331">
        <w:rPr>
          <w:sz w:val="24"/>
          <w:szCs w:val="24"/>
        </w:rPr>
        <w:tab/>
        <w:t>A vizsgatevékenység megnevezése: Gazdasági interaktív gyakorlati a</w:t>
      </w:r>
      <w:r>
        <w:rPr>
          <w:sz w:val="24"/>
          <w:szCs w:val="24"/>
        </w:rPr>
        <w:t>lapvizsga</w:t>
      </w:r>
    </w:p>
    <w:p w:rsidR="0043540A" w:rsidRPr="006B7331" w:rsidRDefault="0043540A" w:rsidP="0043540A">
      <w:pPr>
        <w:tabs>
          <w:tab w:val="left" w:pos="706"/>
        </w:tabs>
        <w:spacing w:line="276" w:lineRule="auto"/>
        <w:ind w:left="6"/>
        <w:rPr>
          <w:sz w:val="24"/>
          <w:szCs w:val="24"/>
        </w:rPr>
      </w:pPr>
      <w:r w:rsidRPr="006B7331">
        <w:rPr>
          <w:sz w:val="24"/>
          <w:szCs w:val="24"/>
        </w:rPr>
        <w:tab/>
      </w:r>
      <w:r>
        <w:rPr>
          <w:sz w:val="24"/>
          <w:szCs w:val="24"/>
        </w:rPr>
        <w:t>A vi</w:t>
      </w:r>
      <w:r w:rsidRPr="006B7331">
        <w:rPr>
          <w:sz w:val="24"/>
          <w:szCs w:val="24"/>
        </w:rPr>
        <w:t>zsgatevékenység leírása</w:t>
      </w:r>
    </w:p>
    <w:p w:rsidR="0043540A" w:rsidRPr="006B7331" w:rsidRDefault="0043540A" w:rsidP="0043540A">
      <w:pPr>
        <w:spacing w:line="276" w:lineRule="auto"/>
        <w:ind w:left="726"/>
        <w:rPr>
          <w:sz w:val="24"/>
          <w:szCs w:val="24"/>
        </w:rPr>
      </w:pPr>
      <w:r w:rsidRPr="006B7331">
        <w:rPr>
          <w:sz w:val="24"/>
          <w:szCs w:val="24"/>
        </w:rPr>
        <w:t>Számítógép alkalmazásával oldja meg a tanuló a feladatokat.</w:t>
      </w:r>
    </w:p>
    <w:p w:rsidR="0043540A" w:rsidRDefault="0043540A" w:rsidP="0043540A">
      <w:pPr>
        <w:ind w:left="726"/>
        <w:rPr>
          <w:sz w:val="24"/>
        </w:rPr>
      </w:pPr>
      <w:r>
        <w:rPr>
          <w:sz w:val="24"/>
        </w:rPr>
        <w:t>Lehetséges feladattípusok:</w:t>
      </w:r>
    </w:p>
    <w:p w:rsidR="0043540A" w:rsidRDefault="0043540A" w:rsidP="0043540A">
      <w:pPr>
        <w:tabs>
          <w:tab w:val="left" w:pos="1126"/>
        </w:tabs>
        <w:ind w:left="1126"/>
        <w:rPr>
          <w:sz w:val="24"/>
        </w:rPr>
      </w:pPr>
      <w:r>
        <w:rPr>
          <w:sz w:val="24"/>
        </w:rPr>
        <w:t>bizonylatokhoz kapcsolódó feladatok pl. bizonylat kitöltése,</w:t>
      </w:r>
    </w:p>
    <w:p w:rsidR="0043540A" w:rsidRDefault="0043540A" w:rsidP="0043540A">
      <w:pPr>
        <w:rPr>
          <w:sz w:val="24"/>
        </w:rPr>
      </w:pPr>
    </w:p>
    <w:p w:rsidR="0043540A" w:rsidRDefault="0043540A" w:rsidP="0043540A">
      <w:pPr>
        <w:tabs>
          <w:tab w:val="left" w:pos="1126"/>
        </w:tabs>
        <w:ind w:left="1126"/>
        <w:rPr>
          <w:sz w:val="24"/>
        </w:rPr>
      </w:pPr>
      <w:r>
        <w:rPr>
          <w:sz w:val="24"/>
        </w:rPr>
        <w:t>egyszerű statisztikai elemzési eszközök használata, statisztikai számítási feladatok viszonyszámok és középértékek témakörből, kapott eredmények értelmezése,</w:t>
      </w:r>
    </w:p>
    <w:p w:rsidR="0043540A" w:rsidRDefault="0043540A" w:rsidP="0043540A">
      <w:pPr>
        <w:tabs>
          <w:tab w:val="left" w:pos="1126"/>
        </w:tabs>
        <w:ind w:left="1126"/>
        <w:rPr>
          <w:sz w:val="24"/>
        </w:rPr>
      </w:pPr>
    </w:p>
    <w:p w:rsidR="0043540A" w:rsidRDefault="0043540A" w:rsidP="0043540A">
      <w:pPr>
        <w:tabs>
          <w:tab w:val="left" w:pos="1126"/>
        </w:tabs>
        <w:spacing w:line="276" w:lineRule="auto"/>
        <w:ind w:left="1126"/>
        <w:rPr>
          <w:sz w:val="24"/>
        </w:rPr>
      </w:pPr>
      <w:r>
        <w:rPr>
          <w:sz w:val="24"/>
        </w:rPr>
        <w:t>költségekkel, profittal kapcsolatos számítási feladatok,</w:t>
      </w:r>
    </w:p>
    <w:p w:rsidR="0043540A" w:rsidRDefault="0043540A" w:rsidP="0043540A">
      <w:pPr>
        <w:tabs>
          <w:tab w:val="left" w:pos="1126"/>
        </w:tabs>
        <w:spacing w:line="276" w:lineRule="auto"/>
        <w:ind w:left="1126" w:right="20"/>
        <w:rPr>
          <w:sz w:val="24"/>
        </w:rPr>
      </w:pPr>
      <w:r>
        <w:rPr>
          <w:sz w:val="24"/>
        </w:rPr>
        <w:t>leltározás bizonylatainak kitöltése, összesítés elvégzése, leltározás eredményének megállapítása,</w:t>
      </w:r>
    </w:p>
    <w:p w:rsidR="0043540A" w:rsidRDefault="0043540A" w:rsidP="0043540A">
      <w:pPr>
        <w:tabs>
          <w:tab w:val="left" w:pos="1126"/>
        </w:tabs>
        <w:spacing w:line="276" w:lineRule="auto"/>
        <w:ind w:left="1126"/>
        <w:rPr>
          <w:sz w:val="24"/>
        </w:rPr>
      </w:pPr>
      <w:r>
        <w:rPr>
          <w:sz w:val="24"/>
        </w:rPr>
        <w:t>hivatalos munkaügyi irat (munkaszerződés) tartalmi elemeinek azonosítása, munkaszerződés elkészítése,</w:t>
      </w:r>
    </w:p>
    <w:p w:rsidR="0043540A" w:rsidRDefault="0043540A" w:rsidP="0043540A">
      <w:pPr>
        <w:tabs>
          <w:tab w:val="left" w:pos="1126"/>
        </w:tabs>
        <w:spacing w:line="276" w:lineRule="auto"/>
        <w:rPr>
          <w:sz w:val="24"/>
        </w:rPr>
      </w:pPr>
      <w:r>
        <w:rPr>
          <w:sz w:val="24"/>
        </w:rPr>
        <w:tab/>
        <w:t>levél írása</w:t>
      </w:r>
    </w:p>
    <w:p w:rsidR="0043540A" w:rsidRDefault="0043540A" w:rsidP="0043540A">
      <w:pPr>
        <w:tabs>
          <w:tab w:val="left" w:pos="1240"/>
        </w:tabs>
        <w:spacing w:line="276" w:lineRule="auto"/>
        <w:ind w:left="1416" w:right="20"/>
        <w:rPr>
          <w:sz w:val="24"/>
        </w:rPr>
      </w:pPr>
      <w:r>
        <w:rPr>
          <w:sz w:val="24"/>
        </w:rPr>
        <w:t>hivatalos levél készítése (megrendelés, ajánlat, meghívó), ügyfélkapu használata, elektronikus ügyintézés</w:t>
      </w:r>
    </w:p>
    <w:p w:rsidR="0043540A" w:rsidRDefault="0043540A" w:rsidP="0043540A">
      <w:pPr>
        <w:tabs>
          <w:tab w:val="left" w:pos="1240"/>
        </w:tabs>
        <w:spacing w:line="276" w:lineRule="auto"/>
        <w:ind w:left="1240"/>
        <w:rPr>
          <w:sz w:val="24"/>
        </w:rPr>
      </w:pPr>
      <w:r>
        <w:rPr>
          <w:sz w:val="24"/>
        </w:rPr>
        <w:tab/>
        <w:t>kapcsolattartás szabályai üzleti partnerekkel.</w:t>
      </w:r>
    </w:p>
    <w:p w:rsidR="0043540A" w:rsidRDefault="0043540A" w:rsidP="0043540A">
      <w:pPr>
        <w:spacing w:line="200" w:lineRule="exact"/>
      </w:pPr>
    </w:p>
    <w:p w:rsidR="0043540A" w:rsidRPr="00FD7667" w:rsidRDefault="0043540A" w:rsidP="0043540A">
      <w:pPr>
        <w:tabs>
          <w:tab w:val="left" w:pos="820"/>
        </w:tabs>
        <w:ind w:left="120"/>
        <w:rPr>
          <w:sz w:val="24"/>
          <w:szCs w:val="24"/>
        </w:rPr>
      </w:pPr>
      <w:r w:rsidRPr="00FD7667">
        <w:rPr>
          <w:sz w:val="24"/>
          <w:szCs w:val="24"/>
        </w:rPr>
        <w:t>A vizsgatevékenység végrehajtására rendelkezésre álló időtartam: 90 perc</w:t>
      </w:r>
    </w:p>
    <w:p w:rsidR="0043540A" w:rsidRPr="00FD7667" w:rsidRDefault="0043540A" w:rsidP="0043540A">
      <w:pPr>
        <w:tabs>
          <w:tab w:val="left" w:pos="820"/>
        </w:tabs>
        <w:ind w:left="840" w:hanging="719"/>
        <w:jc w:val="both"/>
        <w:rPr>
          <w:sz w:val="24"/>
          <w:szCs w:val="24"/>
        </w:rPr>
      </w:pPr>
      <w:r w:rsidRPr="00FD7667">
        <w:rPr>
          <w:sz w:val="24"/>
          <w:szCs w:val="24"/>
        </w:rPr>
        <w:tab/>
        <w:t>A vizsgatevékenység értékelésének szempontjai: legalább 6 különböző, a lehetséges feladattípusokat lefedő feladatok, összes pontszám – a feladatok között egyenlő arányban megosztva – 60 pont.</w:t>
      </w:r>
    </w:p>
    <w:p w:rsidR="0043540A" w:rsidRPr="00FD7667" w:rsidRDefault="0043540A" w:rsidP="00087B72">
      <w:pPr>
        <w:numPr>
          <w:ilvl w:val="0"/>
          <w:numId w:val="166"/>
        </w:numPr>
        <w:tabs>
          <w:tab w:val="left" w:pos="840"/>
        </w:tabs>
        <w:ind w:left="680" w:hanging="340"/>
        <w:rPr>
          <w:sz w:val="24"/>
          <w:szCs w:val="24"/>
        </w:rPr>
      </w:pPr>
      <w:r w:rsidRPr="00FD7667">
        <w:rPr>
          <w:sz w:val="24"/>
          <w:szCs w:val="24"/>
        </w:rPr>
        <w:t>Az értékelés javítási-értékelési útmutató előírásai alapján történik.</w:t>
      </w:r>
    </w:p>
    <w:p w:rsidR="0043540A" w:rsidRPr="00FD7667" w:rsidRDefault="0043540A" w:rsidP="0043540A">
      <w:pPr>
        <w:rPr>
          <w:sz w:val="24"/>
          <w:szCs w:val="24"/>
        </w:rPr>
      </w:pPr>
    </w:p>
    <w:p w:rsidR="0043540A" w:rsidRPr="00FD7667" w:rsidRDefault="0043540A" w:rsidP="0043540A">
      <w:pPr>
        <w:ind w:left="840"/>
        <w:rPr>
          <w:sz w:val="24"/>
          <w:szCs w:val="24"/>
        </w:rPr>
      </w:pPr>
      <w:r w:rsidRPr="00FD7667">
        <w:rPr>
          <w:sz w:val="24"/>
          <w:szCs w:val="24"/>
        </w:rPr>
        <w:t>A vizsgatevékenység akkor eredményes, ha a tanuló a megszerezhető összes pontszám legalább</w:t>
      </w:r>
      <w:r>
        <w:rPr>
          <w:sz w:val="24"/>
          <w:szCs w:val="24"/>
        </w:rPr>
        <w:t xml:space="preserve"> </w:t>
      </w:r>
      <w:r w:rsidRPr="00FD7667">
        <w:rPr>
          <w:sz w:val="24"/>
          <w:szCs w:val="24"/>
        </w:rPr>
        <w:t>40 %-át elérte.</w:t>
      </w:r>
    </w:p>
    <w:p w:rsidR="0043540A" w:rsidRPr="00FD7667" w:rsidRDefault="0043540A" w:rsidP="0043540A">
      <w:pPr>
        <w:tabs>
          <w:tab w:val="left" w:pos="820"/>
        </w:tabs>
        <w:ind w:left="820"/>
        <w:rPr>
          <w:sz w:val="24"/>
          <w:szCs w:val="24"/>
        </w:rPr>
      </w:pPr>
    </w:p>
    <w:p w:rsidR="0043540A" w:rsidRPr="0035085C" w:rsidRDefault="0043540A" w:rsidP="0043540A">
      <w:pPr>
        <w:rPr>
          <w:sz w:val="24"/>
          <w:szCs w:val="24"/>
        </w:rPr>
      </w:pPr>
    </w:p>
    <w:p w:rsidR="0043540A" w:rsidRPr="00FD7667" w:rsidRDefault="0043540A" w:rsidP="0043540A">
      <w:pPr>
        <w:rPr>
          <w:sz w:val="24"/>
          <w:szCs w:val="24"/>
        </w:rPr>
      </w:pPr>
    </w:p>
    <w:p w:rsidR="0043540A" w:rsidRPr="00FD7667" w:rsidRDefault="0043540A" w:rsidP="0043540A">
      <w:pPr>
        <w:rPr>
          <w:sz w:val="24"/>
          <w:szCs w:val="24"/>
        </w:rPr>
      </w:pPr>
    </w:p>
    <w:p w:rsidR="0043540A" w:rsidRDefault="0043540A" w:rsidP="0043540A">
      <w:pPr>
        <w:ind w:right="-5"/>
        <w:jc w:val="center"/>
        <w:rPr>
          <w:sz w:val="24"/>
          <w:szCs w:val="24"/>
        </w:rPr>
      </w:pPr>
      <w:r>
        <w:rPr>
          <w:sz w:val="24"/>
          <w:szCs w:val="24"/>
        </w:rPr>
        <w:br w:type="page"/>
      </w:r>
    </w:p>
    <w:p w:rsidR="00F03988" w:rsidRDefault="00F03988" w:rsidP="00981A96">
      <w:pPr>
        <w:pStyle w:val="Cmsor3"/>
      </w:pPr>
      <w:bookmarkStart w:id="65" w:name="page13"/>
      <w:bookmarkStart w:id="66" w:name="_Toc115441282"/>
      <w:bookmarkEnd w:id="65"/>
      <w:r w:rsidRPr="00A71CB3">
        <w:lastRenderedPageBreak/>
        <w:t>Kifutó képzéseink</w:t>
      </w:r>
      <w:bookmarkEnd w:id="66"/>
    </w:p>
    <w:p w:rsidR="00CB31FB" w:rsidRPr="00CB31FB" w:rsidRDefault="00CB31FB" w:rsidP="00CB31FB"/>
    <w:p w:rsidR="00F03988" w:rsidRPr="00E11CED" w:rsidRDefault="00F03988" w:rsidP="00087B72">
      <w:pPr>
        <w:pStyle w:val="Listaszerbekezds"/>
        <w:numPr>
          <w:ilvl w:val="0"/>
          <w:numId w:val="170"/>
        </w:numPr>
        <w:spacing w:after="120" w:line="360" w:lineRule="auto"/>
        <w:contextualSpacing/>
        <w:jc w:val="both"/>
        <w:rPr>
          <w:b/>
          <w:bCs/>
          <w:sz w:val="28"/>
          <w:szCs w:val="28"/>
        </w:rPr>
      </w:pPr>
      <w:r w:rsidRPr="00E11CED">
        <w:rPr>
          <w:b/>
          <w:bCs/>
          <w:sz w:val="28"/>
          <w:szCs w:val="28"/>
        </w:rPr>
        <w:t xml:space="preserve">Ágazat: XXV. Ügyvitel </w:t>
      </w:r>
    </w:p>
    <w:p w:rsidR="00F03988" w:rsidRPr="00586544" w:rsidRDefault="00F03988" w:rsidP="00F03988">
      <w:pPr>
        <w:pStyle w:val="Listaszerbekezds"/>
        <w:spacing w:line="360" w:lineRule="auto"/>
        <w:rPr>
          <w:szCs w:val="24"/>
        </w:rPr>
      </w:pPr>
      <w:r>
        <w:rPr>
          <w:szCs w:val="24"/>
        </w:rPr>
        <w:t>Szakképesítés: 54 346 03 Irodai titkár (52 841 02 Ügyfélszolgálati ügyintéző mellék-szakképesítéssel)</w:t>
      </w:r>
    </w:p>
    <w:p w:rsidR="00F03988" w:rsidRPr="00586544" w:rsidRDefault="00F03988" w:rsidP="00F03988">
      <w:pPr>
        <w:ind w:left="708"/>
        <w:rPr>
          <w:b/>
          <w:sz w:val="24"/>
          <w:szCs w:val="24"/>
        </w:rPr>
      </w:pPr>
      <w:r w:rsidRPr="00586544">
        <w:rPr>
          <w:b/>
          <w:sz w:val="24"/>
          <w:szCs w:val="24"/>
        </w:rPr>
        <w:t>A szakképzés jogi háttere</w:t>
      </w:r>
    </w:p>
    <w:p w:rsidR="00F03988" w:rsidRPr="00586544" w:rsidRDefault="00F03988" w:rsidP="00F03988">
      <w:pPr>
        <w:ind w:left="708"/>
        <w:rPr>
          <w:sz w:val="24"/>
          <w:szCs w:val="24"/>
        </w:rPr>
      </w:pPr>
      <w:r w:rsidRPr="00586544">
        <w:rPr>
          <w:sz w:val="24"/>
          <w:szCs w:val="24"/>
        </w:rPr>
        <w:t>A szakképzési kerettanterv</w:t>
      </w:r>
    </w:p>
    <w:p w:rsidR="00F03988" w:rsidRPr="00586544" w:rsidRDefault="00F03988" w:rsidP="00087B72">
      <w:pPr>
        <w:pStyle w:val="Listaszerbekezds"/>
        <w:numPr>
          <w:ilvl w:val="0"/>
          <w:numId w:val="169"/>
        </w:numPr>
        <w:ind w:left="1428"/>
        <w:contextualSpacing/>
        <w:jc w:val="both"/>
        <w:rPr>
          <w:szCs w:val="24"/>
        </w:rPr>
      </w:pPr>
      <w:r w:rsidRPr="00586544">
        <w:rPr>
          <w:szCs w:val="24"/>
        </w:rPr>
        <w:t>a nemzeti köznevelésről szóló 2011. évi CXC. törvény,</w:t>
      </w:r>
    </w:p>
    <w:p w:rsidR="00F03988" w:rsidRPr="00586544" w:rsidRDefault="00F03988" w:rsidP="00087B72">
      <w:pPr>
        <w:pStyle w:val="Listaszerbekezds"/>
        <w:numPr>
          <w:ilvl w:val="0"/>
          <w:numId w:val="169"/>
        </w:numPr>
        <w:ind w:left="1428"/>
        <w:contextualSpacing/>
        <w:jc w:val="both"/>
        <w:rPr>
          <w:szCs w:val="24"/>
        </w:rPr>
      </w:pPr>
      <w:r w:rsidRPr="00586544">
        <w:rPr>
          <w:szCs w:val="24"/>
        </w:rPr>
        <w:t>a szakképzésről szóló 2011. évi CLXXXVII. törvény,</w:t>
      </w:r>
    </w:p>
    <w:p w:rsidR="00F03988" w:rsidRPr="00586544" w:rsidRDefault="00F03988" w:rsidP="00F03988">
      <w:pPr>
        <w:ind w:left="708"/>
        <w:rPr>
          <w:sz w:val="24"/>
          <w:szCs w:val="24"/>
        </w:rPr>
      </w:pPr>
    </w:p>
    <w:p w:rsidR="00F03988" w:rsidRPr="00586544" w:rsidRDefault="00F03988" w:rsidP="00F03988">
      <w:pPr>
        <w:ind w:left="708"/>
        <w:rPr>
          <w:sz w:val="24"/>
          <w:szCs w:val="24"/>
        </w:rPr>
      </w:pPr>
      <w:r w:rsidRPr="00586544">
        <w:rPr>
          <w:sz w:val="24"/>
          <w:szCs w:val="24"/>
        </w:rPr>
        <w:t>valamint</w:t>
      </w:r>
    </w:p>
    <w:p w:rsidR="00F03988" w:rsidRPr="00586544" w:rsidRDefault="00F03988" w:rsidP="00087B72">
      <w:pPr>
        <w:pStyle w:val="Listaszerbekezds"/>
        <w:numPr>
          <w:ilvl w:val="0"/>
          <w:numId w:val="169"/>
        </w:numPr>
        <w:ind w:left="1428"/>
        <w:contextualSpacing/>
        <w:jc w:val="both"/>
        <w:rPr>
          <w:szCs w:val="24"/>
        </w:rPr>
      </w:pPr>
      <w:r w:rsidRPr="00586544">
        <w:rPr>
          <w:szCs w:val="24"/>
        </w:rPr>
        <w:t>az Országos Képzési Jegyzékről és az Országos Képzési Jegyzék módosításának eljárásrendjéről szóló 150/2012. (VII. 6.) Korm. rendelet,</w:t>
      </w:r>
    </w:p>
    <w:p w:rsidR="00F03988" w:rsidRPr="00586544" w:rsidRDefault="00F03988" w:rsidP="00087B72">
      <w:pPr>
        <w:pStyle w:val="Listaszerbekezds"/>
        <w:numPr>
          <w:ilvl w:val="0"/>
          <w:numId w:val="169"/>
        </w:numPr>
        <w:ind w:left="1428"/>
        <w:contextualSpacing/>
        <w:jc w:val="both"/>
        <w:rPr>
          <w:szCs w:val="24"/>
        </w:rPr>
      </w:pPr>
      <w:r w:rsidRPr="00586544">
        <w:rPr>
          <w:szCs w:val="24"/>
        </w:rPr>
        <w:t>az állam által elismert szakképesítések szakmai követelménymoduljairól szóló 217/2012. (VIII. 9.) Korm. rendelet és</w:t>
      </w:r>
    </w:p>
    <w:p w:rsidR="00F03988" w:rsidRPr="00586544" w:rsidRDefault="00F03988" w:rsidP="00087B72">
      <w:pPr>
        <w:pStyle w:val="Listaszerbekezds"/>
        <w:numPr>
          <w:ilvl w:val="0"/>
          <w:numId w:val="169"/>
        </w:numPr>
        <w:ind w:left="1428"/>
        <w:contextualSpacing/>
        <w:jc w:val="both"/>
        <w:rPr>
          <w:szCs w:val="24"/>
        </w:rPr>
      </w:pPr>
      <w:r w:rsidRPr="00586544">
        <w:rPr>
          <w:szCs w:val="24"/>
        </w:rPr>
        <w:t xml:space="preserve">a nemzetgazdasági miniszter hatáskörébe tartozó szakképesítések szakmai és vizsgakövetelményeiről szóló 27/2012. (VIII. 27.) NGM rendelet </w:t>
      </w:r>
    </w:p>
    <w:p w:rsidR="00F03988" w:rsidRDefault="00F03988" w:rsidP="00F03988">
      <w:pPr>
        <w:ind w:left="708"/>
        <w:rPr>
          <w:sz w:val="24"/>
          <w:szCs w:val="24"/>
        </w:rPr>
      </w:pPr>
      <w:r w:rsidRPr="00586544">
        <w:rPr>
          <w:sz w:val="24"/>
          <w:szCs w:val="24"/>
        </w:rPr>
        <w:t xml:space="preserve">alapján </w:t>
      </w:r>
      <w:r>
        <w:rPr>
          <w:sz w:val="24"/>
          <w:szCs w:val="24"/>
        </w:rPr>
        <w:t>készült</w:t>
      </w:r>
    </w:p>
    <w:p w:rsidR="00F03988" w:rsidRDefault="00F03988" w:rsidP="00F03988">
      <w:pPr>
        <w:spacing w:line="360" w:lineRule="auto"/>
        <w:jc w:val="both"/>
        <w:rPr>
          <w:sz w:val="24"/>
          <w:szCs w:val="24"/>
        </w:rPr>
      </w:pPr>
    </w:p>
    <w:p w:rsidR="00F03988" w:rsidRPr="00B33E1D" w:rsidRDefault="00F03988" w:rsidP="00F03988">
      <w:pPr>
        <w:jc w:val="center"/>
        <w:rPr>
          <w:b/>
        </w:rPr>
      </w:pPr>
      <w:bookmarkStart w:id="67" w:name="_Hlk54032509"/>
      <w:r w:rsidRPr="00B33E1D">
        <w:rPr>
          <w:b/>
        </w:rPr>
        <w:t>A szakmai követelménymodulokhoz rendelt tantárgyak heti óraszáma évfolyamonként</w:t>
      </w:r>
    </w:p>
    <w:p w:rsidR="00F03988" w:rsidRPr="00B33E1D" w:rsidRDefault="00F03988" w:rsidP="00F03988"/>
    <w:tbl>
      <w:tblPr>
        <w:tblW w:w="6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9"/>
        <w:gridCol w:w="1937"/>
        <w:gridCol w:w="1731"/>
        <w:gridCol w:w="284"/>
        <w:gridCol w:w="320"/>
        <w:gridCol w:w="425"/>
      </w:tblGrid>
      <w:tr w:rsidR="00D00891" w:rsidRPr="00B33E1D" w:rsidTr="00D00891">
        <w:trPr>
          <w:cantSplit/>
          <w:trHeight w:val="585"/>
          <w:jc w:val="center"/>
        </w:trPr>
        <w:tc>
          <w:tcPr>
            <w:tcW w:w="4196" w:type="dxa"/>
            <w:gridSpan w:val="2"/>
            <w:vMerge w:val="restart"/>
            <w:shd w:val="clear" w:color="auto" w:fill="auto"/>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1731" w:type="dxa"/>
            <w:vMerge w:val="restart"/>
            <w:shd w:val="clear" w:color="auto" w:fill="auto"/>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1029" w:type="dxa"/>
            <w:gridSpan w:val="3"/>
            <w:shd w:val="clear" w:color="auto" w:fill="auto"/>
            <w:noWrap/>
            <w:vAlign w:val="center"/>
            <w:hideMark/>
          </w:tcPr>
          <w:p w:rsidR="00D00891" w:rsidRPr="00B33E1D" w:rsidRDefault="00D00891" w:rsidP="00B972D8">
            <w:pPr>
              <w:jc w:val="center"/>
              <w:rPr>
                <w:color w:val="000000"/>
                <w:sz w:val="18"/>
                <w:szCs w:val="18"/>
              </w:rPr>
            </w:pPr>
            <w:r w:rsidRPr="00B33E1D">
              <w:rPr>
                <w:color w:val="000000"/>
                <w:sz w:val="18"/>
                <w:szCs w:val="18"/>
              </w:rPr>
              <w:t>11.</w:t>
            </w:r>
          </w:p>
        </w:tc>
      </w:tr>
      <w:tr w:rsidR="00D00891" w:rsidRPr="00B33E1D" w:rsidTr="00D00891">
        <w:trPr>
          <w:cantSplit/>
          <w:trHeight w:val="585"/>
          <w:jc w:val="center"/>
        </w:trPr>
        <w:tc>
          <w:tcPr>
            <w:tcW w:w="4196" w:type="dxa"/>
            <w:gridSpan w:val="2"/>
            <w:vMerge/>
            <w:vAlign w:val="center"/>
            <w:hideMark/>
          </w:tcPr>
          <w:p w:rsidR="00D00891" w:rsidRPr="00B33E1D" w:rsidRDefault="00D00891" w:rsidP="00B972D8">
            <w:pPr>
              <w:rPr>
                <w:color w:val="000000"/>
                <w:sz w:val="18"/>
                <w:szCs w:val="18"/>
              </w:rPr>
            </w:pPr>
          </w:p>
        </w:tc>
        <w:tc>
          <w:tcPr>
            <w:tcW w:w="1731" w:type="dxa"/>
            <w:vMerge/>
            <w:vAlign w:val="center"/>
            <w:hideMark/>
          </w:tcPr>
          <w:p w:rsidR="00D00891" w:rsidRPr="00B33E1D" w:rsidRDefault="00D00891" w:rsidP="00B972D8">
            <w:pPr>
              <w:rPr>
                <w:color w:val="000000"/>
                <w:sz w:val="18"/>
                <w:szCs w:val="18"/>
              </w:rPr>
            </w:pPr>
          </w:p>
        </w:tc>
        <w:tc>
          <w:tcPr>
            <w:tcW w:w="284" w:type="dxa"/>
            <w:shd w:val="clear" w:color="auto" w:fill="auto"/>
            <w:noWrap/>
            <w:vAlign w:val="center"/>
            <w:hideMark/>
          </w:tcPr>
          <w:p w:rsidR="00D00891" w:rsidRPr="00B33E1D" w:rsidRDefault="00D00891" w:rsidP="00B972D8">
            <w:pPr>
              <w:jc w:val="center"/>
              <w:rPr>
                <w:color w:val="000000"/>
                <w:sz w:val="18"/>
                <w:szCs w:val="18"/>
              </w:rPr>
            </w:pPr>
            <w:r w:rsidRPr="00B33E1D">
              <w:rPr>
                <w:color w:val="000000"/>
                <w:sz w:val="18"/>
                <w:szCs w:val="18"/>
              </w:rPr>
              <w:t>e</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gy</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ögy</w:t>
            </w:r>
          </w:p>
        </w:tc>
      </w:tr>
      <w:tr w:rsidR="00D00891" w:rsidRPr="00B33E1D" w:rsidTr="00D00891">
        <w:trPr>
          <w:cantSplit/>
          <w:trHeight w:val="600"/>
          <w:jc w:val="center"/>
        </w:trPr>
        <w:tc>
          <w:tcPr>
            <w:tcW w:w="2259" w:type="dxa"/>
            <w:vMerge w:val="restart"/>
            <w:shd w:val="clear" w:color="auto" w:fill="auto"/>
            <w:vAlign w:val="center"/>
            <w:hideMark/>
          </w:tcPr>
          <w:p w:rsidR="00D00891" w:rsidRPr="00B33E1D" w:rsidRDefault="00D00891" w:rsidP="00B972D8">
            <w:pPr>
              <w:rPr>
                <w:color w:val="000000"/>
                <w:sz w:val="18"/>
                <w:szCs w:val="18"/>
              </w:rPr>
            </w:pPr>
            <w:r w:rsidRPr="00B33E1D">
              <w:rPr>
                <w:color w:val="000000"/>
                <w:sz w:val="18"/>
                <w:szCs w:val="18"/>
              </w:rPr>
              <w:t>A fő szakképesítésre vonatkozó:</w:t>
            </w:r>
          </w:p>
        </w:tc>
        <w:tc>
          <w:tcPr>
            <w:tcW w:w="1937" w:type="dxa"/>
            <w:shd w:val="clear" w:color="auto" w:fill="auto"/>
            <w:vAlign w:val="center"/>
            <w:hideMark/>
          </w:tcPr>
          <w:p w:rsidR="00D00891" w:rsidRPr="00B33E1D" w:rsidRDefault="00D00891" w:rsidP="00B972D8">
            <w:pPr>
              <w:rPr>
                <w:color w:val="000000"/>
                <w:sz w:val="18"/>
                <w:szCs w:val="18"/>
              </w:rPr>
            </w:pPr>
            <w:r w:rsidRPr="00B33E1D">
              <w:rPr>
                <w:color w:val="000000"/>
                <w:sz w:val="18"/>
                <w:szCs w:val="18"/>
              </w:rPr>
              <w:t>Összesen</w:t>
            </w:r>
          </w:p>
        </w:tc>
        <w:tc>
          <w:tcPr>
            <w:tcW w:w="1731" w:type="dxa"/>
            <w:vMerge w:val="restart"/>
            <w:shd w:val="clear" w:color="auto" w:fill="auto"/>
            <w:vAlign w:val="center"/>
            <w:hideMark/>
          </w:tcPr>
          <w:p w:rsidR="00D00891" w:rsidRPr="00B33E1D" w:rsidRDefault="00D00891" w:rsidP="00B972D8">
            <w:pPr>
              <w:jc w:val="center"/>
              <w:rPr>
                <w:color w:val="000000"/>
                <w:sz w:val="16"/>
                <w:szCs w:val="16"/>
              </w:rPr>
            </w:pPr>
            <w:r w:rsidRPr="00B33E1D">
              <w:rPr>
                <w:color w:val="000000"/>
                <w:sz w:val="16"/>
                <w:szCs w:val="16"/>
              </w:rPr>
              <w:t>A tantárgy kapcsolódása</w:t>
            </w:r>
          </w:p>
        </w:tc>
        <w:tc>
          <w:tcPr>
            <w:tcW w:w="284" w:type="dxa"/>
            <w:shd w:val="clear" w:color="auto" w:fill="auto"/>
            <w:noWrap/>
            <w:vAlign w:val="center"/>
            <w:hideMark/>
          </w:tcPr>
          <w:p w:rsidR="00D00891" w:rsidRPr="00B33E1D" w:rsidRDefault="00D00891" w:rsidP="00B972D8">
            <w:pPr>
              <w:jc w:val="center"/>
              <w:rPr>
                <w:b/>
                <w:bCs/>
                <w:color w:val="000000"/>
                <w:sz w:val="18"/>
                <w:szCs w:val="18"/>
              </w:rPr>
            </w:pPr>
            <w:r w:rsidRPr="00B33E1D">
              <w:rPr>
                <w:b/>
                <w:bCs/>
                <w:color w:val="000000"/>
                <w:sz w:val="18"/>
                <w:szCs w:val="18"/>
              </w:rPr>
              <w:t>1</w:t>
            </w:r>
          </w:p>
        </w:tc>
        <w:tc>
          <w:tcPr>
            <w:tcW w:w="320" w:type="dxa"/>
            <w:shd w:val="clear" w:color="000000" w:fill="F2F2F2"/>
            <w:noWrap/>
            <w:vAlign w:val="center"/>
            <w:hideMark/>
          </w:tcPr>
          <w:p w:rsidR="00D00891" w:rsidRPr="00B33E1D" w:rsidRDefault="00D00891" w:rsidP="00B972D8">
            <w:pPr>
              <w:jc w:val="center"/>
              <w:rPr>
                <w:b/>
                <w:bCs/>
                <w:color w:val="000000"/>
                <w:sz w:val="18"/>
                <w:szCs w:val="18"/>
              </w:rPr>
            </w:pPr>
            <w:r w:rsidRPr="00B33E1D">
              <w:rPr>
                <w:b/>
                <w:bCs/>
                <w:color w:val="000000"/>
                <w:sz w:val="18"/>
                <w:szCs w:val="18"/>
              </w:rPr>
              <w:t>3</w:t>
            </w:r>
          </w:p>
        </w:tc>
        <w:tc>
          <w:tcPr>
            <w:tcW w:w="425" w:type="dxa"/>
            <w:vMerge w:val="restart"/>
            <w:shd w:val="clear" w:color="000000" w:fill="F2F2F2"/>
            <w:noWrap/>
            <w:vAlign w:val="center"/>
            <w:hideMark/>
          </w:tcPr>
          <w:p w:rsidR="00D00891" w:rsidRPr="00B33E1D" w:rsidRDefault="00D00891" w:rsidP="00B972D8">
            <w:pPr>
              <w:jc w:val="center"/>
              <w:rPr>
                <w:b/>
                <w:bCs/>
                <w:color w:val="000000"/>
                <w:sz w:val="18"/>
                <w:szCs w:val="18"/>
              </w:rPr>
            </w:pPr>
            <w:r w:rsidRPr="00B33E1D">
              <w:rPr>
                <w:b/>
                <w:bCs/>
                <w:color w:val="000000"/>
                <w:sz w:val="18"/>
                <w:szCs w:val="18"/>
              </w:rPr>
              <w:t>140</w:t>
            </w:r>
          </w:p>
        </w:tc>
      </w:tr>
      <w:tr w:rsidR="00D00891" w:rsidRPr="00B33E1D" w:rsidTr="00D00891">
        <w:trPr>
          <w:cantSplit/>
          <w:trHeight w:val="600"/>
          <w:jc w:val="center"/>
        </w:trPr>
        <w:tc>
          <w:tcPr>
            <w:tcW w:w="2259" w:type="dxa"/>
            <w:vMerge/>
            <w:vAlign w:val="center"/>
            <w:hideMark/>
          </w:tcPr>
          <w:p w:rsidR="00D00891" w:rsidRPr="00B33E1D" w:rsidRDefault="00D00891" w:rsidP="00B972D8">
            <w:pPr>
              <w:rPr>
                <w:color w:val="000000"/>
                <w:sz w:val="18"/>
                <w:szCs w:val="18"/>
              </w:rPr>
            </w:pPr>
          </w:p>
        </w:tc>
        <w:tc>
          <w:tcPr>
            <w:tcW w:w="1937" w:type="dxa"/>
            <w:shd w:val="clear" w:color="auto" w:fill="auto"/>
            <w:vAlign w:val="center"/>
            <w:hideMark/>
          </w:tcPr>
          <w:p w:rsidR="00D00891" w:rsidRPr="00B33E1D" w:rsidRDefault="00D00891" w:rsidP="00B972D8">
            <w:pPr>
              <w:rPr>
                <w:color w:val="000000"/>
                <w:sz w:val="18"/>
                <w:szCs w:val="18"/>
              </w:rPr>
            </w:pPr>
            <w:r w:rsidRPr="00B33E1D">
              <w:rPr>
                <w:color w:val="000000"/>
                <w:sz w:val="18"/>
                <w:szCs w:val="18"/>
              </w:rPr>
              <w:t>Összesen</w:t>
            </w:r>
          </w:p>
        </w:tc>
        <w:tc>
          <w:tcPr>
            <w:tcW w:w="1731" w:type="dxa"/>
            <w:vMerge/>
            <w:vAlign w:val="center"/>
            <w:hideMark/>
          </w:tcPr>
          <w:p w:rsidR="00D00891" w:rsidRPr="00B33E1D" w:rsidRDefault="00D00891" w:rsidP="00B972D8">
            <w:pPr>
              <w:rPr>
                <w:color w:val="000000"/>
                <w:sz w:val="16"/>
                <w:szCs w:val="16"/>
              </w:rPr>
            </w:pPr>
          </w:p>
        </w:tc>
        <w:tc>
          <w:tcPr>
            <w:tcW w:w="604" w:type="dxa"/>
            <w:gridSpan w:val="2"/>
            <w:shd w:val="clear" w:color="auto" w:fill="auto"/>
            <w:noWrap/>
            <w:vAlign w:val="center"/>
            <w:hideMark/>
          </w:tcPr>
          <w:p w:rsidR="00D00891" w:rsidRPr="00B33E1D" w:rsidRDefault="00D00891" w:rsidP="00B972D8">
            <w:pPr>
              <w:jc w:val="center"/>
              <w:rPr>
                <w:b/>
                <w:bCs/>
                <w:color w:val="000000"/>
                <w:sz w:val="18"/>
                <w:szCs w:val="18"/>
              </w:rPr>
            </w:pPr>
            <w:r w:rsidRPr="00B33E1D">
              <w:rPr>
                <w:b/>
                <w:bCs/>
                <w:color w:val="000000"/>
                <w:sz w:val="18"/>
                <w:szCs w:val="18"/>
              </w:rPr>
              <w:t>4</w:t>
            </w:r>
          </w:p>
        </w:tc>
        <w:tc>
          <w:tcPr>
            <w:tcW w:w="425" w:type="dxa"/>
            <w:vMerge/>
            <w:vAlign w:val="center"/>
            <w:hideMark/>
          </w:tcPr>
          <w:p w:rsidR="00D00891" w:rsidRPr="00B33E1D" w:rsidRDefault="00D00891" w:rsidP="00B972D8">
            <w:pPr>
              <w:rPr>
                <w:b/>
                <w:bCs/>
                <w:color w:val="000000"/>
                <w:sz w:val="18"/>
                <w:szCs w:val="18"/>
              </w:rPr>
            </w:pPr>
          </w:p>
        </w:tc>
      </w:tr>
      <w:tr w:rsidR="00D00891" w:rsidRPr="00B33E1D" w:rsidTr="00D00891">
        <w:trPr>
          <w:cantSplit/>
          <w:trHeight w:val="630"/>
          <w:jc w:val="center"/>
        </w:trPr>
        <w:tc>
          <w:tcPr>
            <w:tcW w:w="2259" w:type="dxa"/>
            <w:shd w:val="clear" w:color="auto" w:fill="auto"/>
            <w:vAlign w:val="center"/>
            <w:hideMark/>
          </w:tcPr>
          <w:p w:rsidR="00D00891" w:rsidRPr="00B33E1D" w:rsidRDefault="00D00891" w:rsidP="00B972D8">
            <w:pPr>
              <w:rPr>
                <w:color w:val="000000"/>
                <w:sz w:val="18"/>
                <w:szCs w:val="18"/>
              </w:rPr>
            </w:pPr>
            <w:r w:rsidRPr="00B33E1D">
              <w:rPr>
                <w:color w:val="000000"/>
                <w:sz w:val="18"/>
                <w:szCs w:val="18"/>
              </w:rPr>
              <w:t>11499-12</w:t>
            </w:r>
            <w:r w:rsidRPr="00B33E1D">
              <w:rPr>
                <w:color w:val="000000"/>
                <w:sz w:val="18"/>
                <w:szCs w:val="18"/>
              </w:rPr>
              <w:br/>
              <w:t>Foglalkoztatás II.</w:t>
            </w: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Foglalkoztatás II.</w:t>
            </w:r>
          </w:p>
        </w:tc>
        <w:tc>
          <w:tcPr>
            <w:tcW w:w="1731" w:type="dxa"/>
            <w:shd w:val="clear" w:color="auto" w:fill="auto"/>
            <w:vAlign w:val="center"/>
            <w:hideMark/>
          </w:tcPr>
          <w:p w:rsidR="00D00891" w:rsidRPr="00B33E1D" w:rsidRDefault="00D00891" w:rsidP="00B972D8">
            <w:pPr>
              <w:jc w:val="center"/>
              <w:rPr>
                <w:color w:val="000000"/>
                <w:sz w:val="18"/>
                <w:szCs w:val="18"/>
              </w:rPr>
            </w:pPr>
            <w:r w:rsidRPr="00B33E1D">
              <w:rPr>
                <w:color w:val="000000"/>
                <w:sz w:val="18"/>
                <w:szCs w:val="18"/>
              </w:rPr>
              <w:t>fő szakképesítés</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1005"/>
          <w:jc w:val="center"/>
        </w:trPr>
        <w:tc>
          <w:tcPr>
            <w:tcW w:w="2259" w:type="dxa"/>
            <w:shd w:val="clear" w:color="auto" w:fill="auto"/>
            <w:vAlign w:val="center"/>
            <w:hideMark/>
          </w:tcPr>
          <w:p w:rsidR="00D00891" w:rsidRPr="00B33E1D" w:rsidRDefault="00D00891" w:rsidP="00B972D8">
            <w:pPr>
              <w:rPr>
                <w:color w:val="000000"/>
                <w:sz w:val="18"/>
                <w:szCs w:val="18"/>
              </w:rPr>
            </w:pPr>
            <w:r w:rsidRPr="00B33E1D">
              <w:rPr>
                <w:color w:val="000000"/>
                <w:sz w:val="18"/>
                <w:szCs w:val="18"/>
              </w:rPr>
              <w:t>11498-12</w:t>
            </w:r>
            <w:r w:rsidRPr="00B33E1D">
              <w:rPr>
                <w:color w:val="000000"/>
                <w:sz w:val="18"/>
                <w:szCs w:val="18"/>
              </w:rPr>
              <w:br/>
              <w:t>Foglalkoztatás I. (érettségire épülő képzések esetén)</w:t>
            </w: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Foglalkoztatás I.</w:t>
            </w:r>
          </w:p>
        </w:tc>
        <w:tc>
          <w:tcPr>
            <w:tcW w:w="1731" w:type="dxa"/>
            <w:shd w:val="clear" w:color="auto" w:fill="auto"/>
            <w:vAlign w:val="center"/>
            <w:hideMark/>
          </w:tcPr>
          <w:p w:rsidR="00D00891" w:rsidRPr="00B33E1D" w:rsidRDefault="00D00891" w:rsidP="00B972D8">
            <w:pPr>
              <w:jc w:val="center"/>
              <w:rPr>
                <w:color w:val="000000"/>
                <w:sz w:val="18"/>
                <w:szCs w:val="18"/>
              </w:rPr>
            </w:pPr>
            <w:r w:rsidRPr="00B33E1D">
              <w:rPr>
                <w:color w:val="000000"/>
                <w:sz w:val="18"/>
                <w:szCs w:val="18"/>
              </w:rPr>
              <w:t>fő szakképesítés</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300"/>
          <w:jc w:val="center"/>
        </w:trPr>
        <w:tc>
          <w:tcPr>
            <w:tcW w:w="2259" w:type="dxa"/>
            <w:vMerge w:val="restart"/>
            <w:shd w:val="clear" w:color="auto" w:fill="auto"/>
            <w:vAlign w:val="center"/>
            <w:hideMark/>
          </w:tcPr>
          <w:p w:rsidR="00D00891" w:rsidRPr="00B33E1D" w:rsidRDefault="00D00891" w:rsidP="00B972D8">
            <w:pPr>
              <w:rPr>
                <w:color w:val="000000"/>
                <w:sz w:val="18"/>
                <w:szCs w:val="18"/>
              </w:rPr>
            </w:pPr>
            <w:r w:rsidRPr="00B33E1D">
              <w:rPr>
                <w:color w:val="000000"/>
                <w:sz w:val="18"/>
                <w:szCs w:val="18"/>
              </w:rPr>
              <w:t>11806-16 Gépírás és számítástechnikai alkalmazások</w:t>
            </w: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Gépírás gyakorlata</w:t>
            </w:r>
          </w:p>
        </w:tc>
        <w:tc>
          <w:tcPr>
            <w:tcW w:w="1731" w:type="dxa"/>
            <w:shd w:val="clear" w:color="000000" w:fill="92D050"/>
            <w:vAlign w:val="center"/>
            <w:hideMark/>
          </w:tcPr>
          <w:p w:rsidR="00D00891" w:rsidRPr="00B33E1D" w:rsidRDefault="00D00891" w:rsidP="00B972D8">
            <w:pPr>
              <w:jc w:val="center"/>
              <w:rPr>
                <w:color w:val="000000"/>
                <w:sz w:val="18"/>
                <w:szCs w:val="18"/>
              </w:rPr>
            </w:pPr>
            <w:r w:rsidRPr="00B33E1D">
              <w:rPr>
                <w:color w:val="000000"/>
                <w:sz w:val="18"/>
                <w:szCs w:val="18"/>
              </w:rPr>
              <w:t>5284102</w:t>
            </w:r>
            <w:r w:rsidRPr="00B33E1D">
              <w:rPr>
                <w:color w:val="000000"/>
                <w:sz w:val="18"/>
                <w:szCs w:val="18"/>
              </w:rPr>
              <w:br/>
              <w:t>Ügyfélszolgálati ügyintéző</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2</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720"/>
          <w:jc w:val="center"/>
        </w:trPr>
        <w:tc>
          <w:tcPr>
            <w:tcW w:w="2259" w:type="dxa"/>
            <w:vMerge/>
            <w:vAlign w:val="center"/>
            <w:hideMark/>
          </w:tcPr>
          <w:p w:rsidR="00D00891" w:rsidRPr="00B33E1D" w:rsidRDefault="00D00891" w:rsidP="00B972D8">
            <w:pPr>
              <w:rPr>
                <w:color w:val="000000"/>
                <w:sz w:val="18"/>
                <w:szCs w:val="18"/>
              </w:rPr>
            </w:pP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Számítástechnikai alkalmazások az ügyfélszolgálatban</w:t>
            </w:r>
          </w:p>
        </w:tc>
        <w:tc>
          <w:tcPr>
            <w:tcW w:w="1731" w:type="dxa"/>
            <w:shd w:val="clear" w:color="000000" w:fill="92D050"/>
            <w:vAlign w:val="center"/>
            <w:hideMark/>
          </w:tcPr>
          <w:p w:rsidR="00D00891" w:rsidRPr="00B33E1D" w:rsidRDefault="00D00891" w:rsidP="00B972D8">
            <w:pPr>
              <w:jc w:val="center"/>
              <w:rPr>
                <w:color w:val="000000"/>
                <w:sz w:val="18"/>
                <w:szCs w:val="18"/>
              </w:rPr>
            </w:pPr>
            <w:r w:rsidRPr="00B33E1D">
              <w:rPr>
                <w:color w:val="000000"/>
                <w:sz w:val="18"/>
                <w:szCs w:val="18"/>
              </w:rPr>
              <w:t>5284102</w:t>
            </w:r>
            <w:r w:rsidRPr="00B33E1D">
              <w:rPr>
                <w:color w:val="000000"/>
                <w:sz w:val="18"/>
                <w:szCs w:val="18"/>
              </w:rPr>
              <w:br/>
              <w:t>Ügyfélszolgálati ügyintéző</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1</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480"/>
          <w:jc w:val="center"/>
        </w:trPr>
        <w:tc>
          <w:tcPr>
            <w:tcW w:w="2259" w:type="dxa"/>
            <w:vMerge w:val="restart"/>
            <w:shd w:val="clear" w:color="auto" w:fill="auto"/>
            <w:vAlign w:val="center"/>
            <w:hideMark/>
          </w:tcPr>
          <w:p w:rsidR="00D00891" w:rsidRPr="00B33E1D" w:rsidRDefault="00D00891" w:rsidP="00B972D8">
            <w:pPr>
              <w:rPr>
                <w:color w:val="000000"/>
                <w:sz w:val="18"/>
                <w:szCs w:val="18"/>
              </w:rPr>
            </w:pPr>
            <w:r w:rsidRPr="00B33E1D">
              <w:rPr>
                <w:color w:val="000000"/>
                <w:sz w:val="18"/>
                <w:szCs w:val="18"/>
              </w:rPr>
              <w:t>11807-16 Kommunikáció az ügyfélszolgálatban</w:t>
            </w: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Ügyfélszolgálati kommunikáció</w:t>
            </w:r>
          </w:p>
        </w:tc>
        <w:tc>
          <w:tcPr>
            <w:tcW w:w="1731" w:type="dxa"/>
            <w:shd w:val="clear" w:color="000000" w:fill="92D050"/>
            <w:vAlign w:val="center"/>
            <w:hideMark/>
          </w:tcPr>
          <w:p w:rsidR="00D00891" w:rsidRPr="00B33E1D" w:rsidRDefault="00D00891" w:rsidP="00B972D8">
            <w:pPr>
              <w:jc w:val="center"/>
              <w:rPr>
                <w:color w:val="000000"/>
                <w:sz w:val="18"/>
                <w:szCs w:val="18"/>
              </w:rPr>
            </w:pPr>
            <w:r w:rsidRPr="00B33E1D">
              <w:rPr>
                <w:color w:val="000000"/>
                <w:sz w:val="18"/>
                <w:szCs w:val="18"/>
              </w:rPr>
              <w:t>5284102</w:t>
            </w:r>
            <w:r w:rsidRPr="00B33E1D">
              <w:rPr>
                <w:color w:val="000000"/>
                <w:sz w:val="18"/>
                <w:szCs w:val="18"/>
              </w:rPr>
              <w:br/>
              <w:t>Ügyfélszolgálati ügyintéző</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2</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720"/>
          <w:jc w:val="center"/>
        </w:trPr>
        <w:tc>
          <w:tcPr>
            <w:tcW w:w="2259" w:type="dxa"/>
            <w:vMerge/>
            <w:vAlign w:val="center"/>
            <w:hideMark/>
          </w:tcPr>
          <w:p w:rsidR="00D00891" w:rsidRPr="00B33E1D" w:rsidRDefault="00D00891" w:rsidP="00B972D8">
            <w:pPr>
              <w:rPr>
                <w:color w:val="000000"/>
                <w:sz w:val="18"/>
                <w:szCs w:val="18"/>
              </w:rPr>
            </w:pP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Ügyfélszolgálati kommunikációs gyakorlat</w:t>
            </w:r>
          </w:p>
        </w:tc>
        <w:tc>
          <w:tcPr>
            <w:tcW w:w="1731" w:type="dxa"/>
            <w:shd w:val="clear" w:color="000000" w:fill="92D050"/>
            <w:vAlign w:val="center"/>
            <w:hideMark/>
          </w:tcPr>
          <w:p w:rsidR="00D00891" w:rsidRPr="00B33E1D" w:rsidRDefault="00D00891" w:rsidP="00B972D8">
            <w:pPr>
              <w:jc w:val="center"/>
              <w:rPr>
                <w:color w:val="000000"/>
                <w:sz w:val="18"/>
                <w:szCs w:val="18"/>
              </w:rPr>
            </w:pPr>
            <w:r w:rsidRPr="00B33E1D">
              <w:rPr>
                <w:color w:val="000000"/>
                <w:sz w:val="18"/>
                <w:szCs w:val="18"/>
              </w:rPr>
              <w:t>5284102</w:t>
            </w:r>
            <w:r w:rsidRPr="00B33E1D">
              <w:rPr>
                <w:color w:val="000000"/>
                <w:sz w:val="18"/>
                <w:szCs w:val="18"/>
              </w:rPr>
              <w:br/>
              <w:t>Ügyfélszolgálati ügyintéző</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1</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480"/>
          <w:jc w:val="center"/>
        </w:trPr>
        <w:tc>
          <w:tcPr>
            <w:tcW w:w="2259" w:type="dxa"/>
            <w:vMerge w:val="restart"/>
            <w:shd w:val="clear" w:color="auto" w:fill="auto"/>
            <w:vAlign w:val="center"/>
            <w:hideMark/>
          </w:tcPr>
          <w:p w:rsidR="00D00891" w:rsidRPr="00B33E1D" w:rsidRDefault="00D00891" w:rsidP="00B972D8">
            <w:pPr>
              <w:rPr>
                <w:color w:val="000000"/>
                <w:sz w:val="18"/>
                <w:szCs w:val="18"/>
              </w:rPr>
            </w:pPr>
            <w:r w:rsidRPr="00B33E1D">
              <w:rPr>
                <w:color w:val="000000"/>
                <w:sz w:val="18"/>
                <w:szCs w:val="18"/>
              </w:rPr>
              <w:t>11808-16 Ügyfélszolgálat a gyakorlatban</w:t>
            </w: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Ügyfélszolgálati ismeretek</w:t>
            </w:r>
          </w:p>
        </w:tc>
        <w:tc>
          <w:tcPr>
            <w:tcW w:w="1731" w:type="dxa"/>
            <w:shd w:val="clear" w:color="000000" w:fill="92D050"/>
            <w:vAlign w:val="center"/>
            <w:hideMark/>
          </w:tcPr>
          <w:p w:rsidR="00D00891" w:rsidRPr="00B33E1D" w:rsidRDefault="00D00891" w:rsidP="00B972D8">
            <w:pPr>
              <w:jc w:val="center"/>
              <w:rPr>
                <w:color w:val="000000"/>
                <w:sz w:val="18"/>
                <w:szCs w:val="18"/>
              </w:rPr>
            </w:pPr>
            <w:r w:rsidRPr="00B33E1D">
              <w:rPr>
                <w:color w:val="000000"/>
                <w:sz w:val="18"/>
                <w:szCs w:val="18"/>
              </w:rPr>
              <w:t>5284102</w:t>
            </w:r>
            <w:r w:rsidRPr="00B33E1D">
              <w:rPr>
                <w:color w:val="000000"/>
                <w:sz w:val="18"/>
                <w:szCs w:val="18"/>
              </w:rPr>
              <w:br/>
              <w:t>Ügyfélszolgálati ügyintéző</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1</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480"/>
          <w:jc w:val="center"/>
        </w:trPr>
        <w:tc>
          <w:tcPr>
            <w:tcW w:w="2259" w:type="dxa"/>
            <w:vMerge/>
            <w:vAlign w:val="center"/>
            <w:hideMark/>
          </w:tcPr>
          <w:p w:rsidR="00D00891" w:rsidRPr="00B33E1D" w:rsidRDefault="00D00891" w:rsidP="00B972D8">
            <w:pPr>
              <w:rPr>
                <w:color w:val="000000"/>
                <w:sz w:val="18"/>
                <w:szCs w:val="18"/>
              </w:rPr>
            </w:pP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Ügyfélszolgálati gyakorlat</w:t>
            </w:r>
          </w:p>
        </w:tc>
        <w:tc>
          <w:tcPr>
            <w:tcW w:w="1731" w:type="dxa"/>
            <w:shd w:val="clear" w:color="000000" w:fill="92D050"/>
            <w:vAlign w:val="center"/>
            <w:hideMark/>
          </w:tcPr>
          <w:p w:rsidR="00D00891" w:rsidRPr="00B33E1D" w:rsidRDefault="00D00891" w:rsidP="00B972D8">
            <w:pPr>
              <w:jc w:val="center"/>
              <w:rPr>
                <w:color w:val="000000"/>
                <w:sz w:val="18"/>
                <w:szCs w:val="18"/>
              </w:rPr>
            </w:pPr>
            <w:r w:rsidRPr="00B33E1D">
              <w:rPr>
                <w:color w:val="000000"/>
                <w:sz w:val="18"/>
                <w:szCs w:val="18"/>
              </w:rPr>
              <w:t>5284102</w:t>
            </w:r>
            <w:r w:rsidRPr="00B33E1D">
              <w:rPr>
                <w:color w:val="000000"/>
                <w:sz w:val="18"/>
                <w:szCs w:val="18"/>
              </w:rPr>
              <w:br/>
              <w:t>Ügyfélszolgálati ügyintéző</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1</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480"/>
          <w:jc w:val="center"/>
        </w:trPr>
        <w:tc>
          <w:tcPr>
            <w:tcW w:w="2259" w:type="dxa"/>
            <w:vMerge w:val="restart"/>
            <w:shd w:val="clear" w:color="auto" w:fill="auto"/>
            <w:vAlign w:val="center"/>
            <w:hideMark/>
          </w:tcPr>
          <w:p w:rsidR="00D00891" w:rsidRPr="00B33E1D" w:rsidRDefault="00D00891" w:rsidP="00B972D8">
            <w:pPr>
              <w:rPr>
                <w:color w:val="000000"/>
                <w:sz w:val="18"/>
                <w:szCs w:val="18"/>
              </w:rPr>
            </w:pPr>
            <w:r w:rsidRPr="00B33E1D">
              <w:rPr>
                <w:color w:val="000000"/>
                <w:sz w:val="18"/>
                <w:szCs w:val="18"/>
              </w:rPr>
              <w:lastRenderedPageBreak/>
              <w:t>11809-16 Dokumentumkezelés az ügyfélszolgálatban</w:t>
            </w: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Levelezési gyakorlat az ügyfélszolgálatban</w:t>
            </w:r>
          </w:p>
        </w:tc>
        <w:tc>
          <w:tcPr>
            <w:tcW w:w="1731" w:type="dxa"/>
            <w:shd w:val="clear" w:color="000000" w:fill="92D050"/>
            <w:vAlign w:val="center"/>
            <w:hideMark/>
          </w:tcPr>
          <w:p w:rsidR="00D00891" w:rsidRPr="00B33E1D" w:rsidRDefault="00D00891" w:rsidP="00B972D8">
            <w:pPr>
              <w:jc w:val="center"/>
              <w:rPr>
                <w:color w:val="000000"/>
                <w:sz w:val="18"/>
                <w:szCs w:val="18"/>
              </w:rPr>
            </w:pPr>
            <w:r w:rsidRPr="00B33E1D">
              <w:rPr>
                <w:color w:val="000000"/>
                <w:sz w:val="18"/>
                <w:szCs w:val="18"/>
              </w:rPr>
              <w:t>5284102</w:t>
            </w:r>
            <w:r w:rsidRPr="00B33E1D">
              <w:rPr>
                <w:color w:val="000000"/>
                <w:sz w:val="18"/>
                <w:szCs w:val="18"/>
              </w:rPr>
              <w:br/>
              <w:t>Ügyfélszolgálati ügyintéző</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720"/>
          <w:jc w:val="center"/>
        </w:trPr>
        <w:tc>
          <w:tcPr>
            <w:tcW w:w="2259" w:type="dxa"/>
            <w:vMerge/>
            <w:vAlign w:val="center"/>
            <w:hideMark/>
          </w:tcPr>
          <w:p w:rsidR="00D00891" w:rsidRPr="00B33E1D" w:rsidRDefault="00D00891" w:rsidP="00B972D8">
            <w:pPr>
              <w:rPr>
                <w:color w:val="000000"/>
                <w:sz w:val="18"/>
                <w:szCs w:val="18"/>
              </w:rPr>
            </w:pP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Dokumentum- és adatkezelés az ügyfélszolgálatban</w:t>
            </w:r>
          </w:p>
        </w:tc>
        <w:tc>
          <w:tcPr>
            <w:tcW w:w="1731" w:type="dxa"/>
            <w:shd w:val="clear" w:color="000000" w:fill="92D050"/>
            <w:vAlign w:val="center"/>
            <w:hideMark/>
          </w:tcPr>
          <w:p w:rsidR="00D00891" w:rsidRPr="00B33E1D" w:rsidRDefault="00D00891" w:rsidP="00B972D8">
            <w:pPr>
              <w:jc w:val="center"/>
              <w:rPr>
                <w:color w:val="000000"/>
                <w:sz w:val="18"/>
                <w:szCs w:val="18"/>
              </w:rPr>
            </w:pPr>
            <w:r w:rsidRPr="00B33E1D">
              <w:rPr>
                <w:color w:val="000000"/>
                <w:sz w:val="18"/>
                <w:szCs w:val="18"/>
              </w:rPr>
              <w:t>5284102</w:t>
            </w:r>
            <w:r w:rsidRPr="00B33E1D">
              <w:rPr>
                <w:color w:val="000000"/>
                <w:sz w:val="18"/>
                <w:szCs w:val="18"/>
              </w:rPr>
              <w:br/>
              <w:t>Ügyfélszolgálati ügyintéző</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480"/>
          <w:jc w:val="center"/>
        </w:trPr>
        <w:tc>
          <w:tcPr>
            <w:tcW w:w="2259" w:type="dxa"/>
            <w:vMerge/>
            <w:vAlign w:val="center"/>
            <w:hideMark/>
          </w:tcPr>
          <w:p w:rsidR="00D00891" w:rsidRPr="00B33E1D" w:rsidRDefault="00D00891" w:rsidP="00B972D8">
            <w:pPr>
              <w:rPr>
                <w:color w:val="000000"/>
                <w:sz w:val="18"/>
                <w:szCs w:val="18"/>
              </w:rPr>
            </w:pP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Komplex ügyfélszolgálati gyakorlat</w:t>
            </w:r>
          </w:p>
        </w:tc>
        <w:tc>
          <w:tcPr>
            <w:tcW w:w="1731" w:type="dxa"/>
            <w:shd w:val="clear" w:color="000000" w:fill="92D050"/>
            <w:vAlign w:val="center"/>
            <w:hideMark/>
          </w:tcPr>
          <w:p w:rsidR="00D00891" w:rsidRPr="00B33E1D" w:rsidRDefault="00D00891" w:rsidP="00B972D8">
            <w:pPr>
              <w:jc w:val="center"/>
              <w:rPr>
                <w:color w:val="000000"/>
                <w:sz w:val="18"/>
                <w:szCs w:val="18"/>
              </w:rPr>
            </w:pPr>
            <w:r w:rsidRPr="00B33E1D">
              <w:rPr>
                <w:color w:val="000000"/>
                <w:sz w:val="18"/>
                <w:szCs w:val="18"/>
              </w:rPr>
              <w:t>5284102</w:t>
            </w:r>
            <w:r w:rsidRPr="00B33E1D">
              <w:rPr>
                <w:color w:val="000000"/>
                <w:sz w:val="18"/>
                <w:szCs w:val="18"/>
              </w:rPr>
              <w:br/>
              <w:t>Ügyfélszolgálati ügyintéző</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480"/>
          <w:jc w:val="center"/>
        </w:trPr>
        <w:tc>
          <w:tcPr>
            <w:tcW w:w="2259" w:type="dxa"/>
            <w:vMerge w:val="restart"/>
            <w:shd w:val="clear" w:color="auto" w:fill="auto"/>
            <w:vAlign w:val="center"/>
            <w:hideMark/>
          </w:tcPr>
          <w:p w:rsidR="00D00891" w:rsidRPr="00B33E1D" w:rsidRDefault="00D00891" w:rsidP="00B972D8">
            <w:pPr>
              <w:rPr>
                <w:color w:val="000000"/>
                <w:sz w:val="18"/>
                <w:szCs w:val="18"/>
              </w:rPr>
            </w:pPr>
            <w:r w:rsidRPr="00B33E1D">
              <w:rPr>
                <w:color w:val="000000"/>
                <w:sz w:val="18"/>
                <w:szCs w:val="18"/>
              </w:rPr>
              <w:t>10066-16 Gazdálkodási alapfeladatok</w:t>
            </w: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Gazdasági és vállalkozási ismeretek</w:t>
            </w:r>
          </w:p>
        </w:tc>
        <w:tc>
          <w:tcPr>
            <w:tcW w:w="1731" w:type="dxa"/>
            <w:shd w:val="clear" w:color="auto" w:fill="auto"/>
            <w:vAlign w:val="center"/>
            <w:hideMark/>
          </w:tcPr>
          <w:p w:rsidR="00D00891" w:rsidRPr="00B33E1D" w:rsidRDefault="00D00891" w:rsidP="00B972D8">
            <w:pPr>
              <w:jc w:val="center"/>
              <w:rPr>
                <w:color w:val="000000"/>
                <w:sz w:val="18"/>
                <w:szCs w:val="18"/>
              </w:rPr>
            </w:pPr>
            <w:r w:rsidRPr="00B33E1D">
              <w:rPr>
                <w:color w:val="000000"/>
                <w:sz w:val="18"/>
                <w:szCs w:val="18"/>
              </w:rPr>
              <w:t>fő szakképesítés</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300"/>
          <w:jc w:val="center"/>
        </w:trPr>
        <w:tc>
          <w:tcPr>
            <w:tcW w:w="2259" w:type="dxa"/>
            <w:vMerge/>
            <w:vAlign w:val="center"/>
            <w:hideMark/>
          </w:tcPr>
          <w:p w:rsidR="00D00891" w:rsidRPr="00B33E1D" w:rsidRDefault="00D00891" w:rsidP="00B972D8">
            <w:pPr>
              <w:rPr>
                <w:color w:val="000000"/>
                <w:sz w:val="18"/>
                <w:szCs w:val="18"/>
              </w:rPr>
            </w:pP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Jogi ismeretek</w:t>
            </w:r>
          </w:p>
        </w:tc>
        <w:tc>
          <w:tcPr>
            <w:tcW w:w="1731" w:type="dxa"/>
            <w:shd w:val="clear" w:color="auto" w:fill="auto"/>
            <w:vAlign w:val="center"/>
            <w:hideMark/>
          </w:tcPr>
          <w:p w:rsidR="00D00891" w:rsidRPr="00B33E1D" w:rsidRDefault="00D00891" w:rsidP="00B972D8">
            <w:pPr>
              <w:jc w:val="center"/>
              <w:rPr>
                <w:color w:val="000000"/>
                <w:sz w:val="18"/>
                <w:szCs w:val="18"/>
              </w:rPr>
            </w:pPr>
            <w:r w:rsidRPr="00B33E1D">
              <w:rPr>
                <w:color w:val="000000"/>
                <w:sz w:val="18"/>
                <w:szCs w:val="18"/>
              </w:rPr>
              <w:t>fő szakképesítés</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480"/>
          <w:jc w:val="center"/>
        </w:trPr>
        <w:tc>
          <w:tcPr>
            <w:tcW w:w="2259" w:type="dxa"/>
            <w:vMerge w:val="restart"/>
            <w:shd w:val="clear" w:color="auto" w:fill="auto"/>
            <w:vAlign w:val="center"/>
            <w:hideMark/>
          </w:tcPr>
          <w:p w:rsidR="00D00891" w:rsidRPr="00B33E1D" w:rsidRDefault="00D00891" w:rsidP="00B972D8">
            <w:pPr>
              <w:rPr>
                <w:color w:val="000000"/>
                <w:sz w:val="18"/>
                <w:szCs w:val="18"/>
              </w:rPr>
            </w:pPr>
            <w:r w:rsidRPr="00B33E1D">
              <w:rPr>
                <w:color w:val="000000"/>
                <w:sz w:val="18"/>
                <w:szCs w:val="18"/>
              </w:rPr>
              <w:t>12082-16 Gépírás és irodai alkalmazások</w:t>
            </w: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Gépírás és levelezési gyakorlat</w:t>
            </w:r>
          </w:p>
        </w:tc>
        <w:tc>
          <w:tcPr>
            <w:tcW w:w="1731" w:type="dxa"/>
            <w:shd w:val="clear" w:color="auto" w:fill="auto"/>
            <w:vAlign w:val="center"/>
            <w:hideMark/>
          </w:tcPr>
          <w:p w:rsidR="00D00891" w:rsidRPr="00B33E1D" w:rsidRDefault="00D00891" w:rsidP="00B972D8">
            <w:pPr>
              <w:jc w:val="center"/>
              <w:rPr>
                <w:color w:val="000000"/>
                <w:sz w:val="18"/>
                <w:szCs w:val="18"/>
              </w:rPr>
            </w:pPr>
            <w:r w:rsidRPr="00B33E1D">
              <w:rPr>
                <w:color w:val="000000"/>
                <w:sz w:val="18"/>
                <w:szCs w:val="18"/>
              </w:rPr>
              <w:t>fő szakképesítés</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480"/>
          <w:jc w:val="center"/>
        </w:trPr>
        <w:tc>
          <w:tcPr>
            <w:tcW w:w="2259" w:type="dxa"/>
            <w:vMerge/>
            <w:vAlign w:val="center"/>
            <w:hideMark/>
          </w:tcPr>
          <w:p w:rsidR="00D00891" w:rsidRPr="00B33E1D" w:rsidRDefault="00D00891" w:rsidP="00B972D8">
            <w:pPr>
              <w:rPr>
                <w:color w:val="000000"/>
                <w:sz w:val="18"/>
                <w:szCs w:val="18"/>
              </w:rPr>
            </w:pP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Irodai alkalmazások gyakorlata</w:t>
            </w:r>
          </w:p>
        </w:tc>
        <w:tc>
          <w:tcPr>
            <w:tcW w:w="1731" w:type="dxa"/>
            <w:shd w:val="clear" w:color="auto" w:fill="auto"/>
            <w:vAlign w:val="center"/>
            <w:hideMark/>
          </w:tcPr>
          <w:p w:rsidR="00D00891" w:rsidRPr="00B33E1D" w:rsidRDefault="00D00891" w:rsidP="00B972D8">
            <w:pPr>
              <w:jc w:val="center"/>
              <w:rPr>
                <w:color w:val="000000"/>
                <w:sz w:val="18"/>
                <w:szCs w:val="18"/>
              </w:rPr>
            </w:pPr>
            <w:r w:rsidRPr="00B33E1D">
              <w:rPr>
                <w:color w:val="000000"/>
                <w:sz w:val="18"/>
                <w:szCs w:val="18"/>
              </w:rPr>
              <w:t>fő szakképesítés</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300"/>
          <w:jc w:val="center"/>
        </w:trPr>
        <w:tc>
          <w:tcPr>
            <w:tcW w:w="2259" w:type="dxa"/>
            <w:shd w:val="clear" w:color="auto" w:fill="auto"/>
            <w:vAlign w:val="center"/>
            <w:hideMark/>
          </w:tcPr>
          <w:p w:rsidR="00D00891" w:rsidRPr="00B33E1D" w:rsidRDefault="00D00891" w:rsidP="00B972D8">
            <w:pPr>
              <w:rPr>
                <w:color w:val="000000"/>
                <w:sz w:val="18"/>
                <w:szCs w:val="18"/>
              </w:rPr>
            </w:pPr>
            <w:r w:rsidRPr="00B33E1D">
              <w:rPr>
                <w:color w:val="000000"/>
                <w:sz w:val="18"/>
                <w:szCs w:val="18"/>
              </w:rPr>
              <w:t>12083-16 Gyorsírás</w:t>
            </w: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Gyorsírás gyakorlata</w:t>
            </w:r>
          </w:p>
        </w:tc>
        <w:tc>
          <w:tcPr>
            <w:tcW w:w="1731" w:type="dxa"/>
            <w:shd w:val="clear" w:color="auto" w:fill="auto"/>
            <w:vAlign w:val="center"/>
            <w:hideMark/>
          </w:tcPr>
          <w:p w:rsidR="00D00891" w:rsidRPr="00B33E1D" w:rsidRDefault="00D00891" w:rsidP="00B972D8">
            <w:pPr>
              <w:jc w:val="center"/>
              <w:rPr>
                <w:color w:val="000000"/>
                <w:sz w:val="18"/>
                <w:szCs w:val="18"/>
              </w:rPr>
            </w:pPr>
            <w:r w:rsidRPr="00B33E1D">
              <w:rPr>
                <w:color w:val="000000"/>
                <w:sz w:val="18"/>
                <w:szCs w:val="18"/>
              </w:rPr>
              <w:t>fő szakképesítés</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2</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480"/>
          <w:jc w:val="center"/>
        </w:trPr>
        <w:tc>
          <w:tcPr>
            <w:tcW w:w="2259" w:type="dxa"/>
            <w:shd w:val="clear" w:color="auto" w:fill="auto"/>
            <w:vAlign w:val="center"/>
            <w:hideMark/>
          </w:tcPr>
          <w:p w:rsidR="00D00891" w:rsidRPr="00B33E1D" w:rsidRDefault="00D00891" w:rsidP="00B972D8">
            <w:pPr>
              <w:rPr>
                <w:color w:val="000000"/>
                <w:sz w:val="18"/>
                <w:szCs w:val="18"/>
              </w:rPr>
            </w:pPr>
            <w:r w:rsidRPr="00B33E1D">
              <w:rPr>
                <w:color w:val="000000"/>
                <w:sz w:val="18"/>
                <w:szCs w:val="18"/>
              </w:rPr>
              <w:t>12084-16 Üzleti kommunikáció és protokoll</w:t>
            </w: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Kommunikáció a titkári munkában</w:t>
            </w:r>
          </w:p>
        </w:tc>
        <w:tc>
          <w:tcPr>
            <w:tcW w:w="1731" w:type="dxa"/>
            <w:shd w:val="clear" w:color="auto" w:fill="auto"/>
            <w:vAlign w:val="center"/>
            <w:hideMark/>
          </w:tcPr>
          <w:p w:rsidR="00D00891" w:rsidRPr="00B33E1D" w:rsidRDefault="00D00891" w:rsidP="00B972D8">
            <w:pPr>
              <w:jc w:val="center"/>
              <w:rPr>
                <w:color w:val="000000"/>
                <w:sz w:val="18"/>
                <w:szCs w:val="18"/>
              </w:rPr>
            </w:pPr>
            <w:r w:rsidRPr="00B33E1D">
              <w:rPr>
                <w:color w:val="000000"/>
                <w:sz w:val="18"/>
                <w:szCs w:val="18"/>
              </w:rPr>
              <w:t>fő szakképesítés</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480"/>
          <w:jc w:val="center"/>
        </w:trPr>
        <w:tc>
          <w:tcPr>
            <w:tcW w:w="2259" w:type="dxa"/>
            <w:vMerge w:val="restart"/>
            <w:shd w:val="clear" w:color="auto" w:fill="auto"/>
            <w:vAlign w:val="center"/>
            <w:hideMark/>
          </w:tcPr>
          <w:p w:rsidR="00D00891" w:rsidRPr="00B33E1D" w:rsidRDefault="00D00891" w:rsidP="00B972D8">
            <w:pPr>
              <w:rPr>
                <w:color w:val="000000"/>
                <w:sz w:val="18"/>
                <w:szCs w:val="18"/>
              </w:rPr>
            </w:pPr>
            <w:r w:rsidRPr="00B33E1D">
              <w:rPr>
                <w:color w:val="000000"/>
                <w:sz w:val="18"/>
                <w:szCs w:val="18"/>
              </w:rPr>
              <w:t>10072-16 Rendezvény- és programszervezés</w:t>
            </w: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Rendezvény- és programszervezés</w:t>
            </w:r>
          </w:p>
        </w:tc>
        <w:tc>
          <w:tcPr>
            <w:tcW w:w="1731" w:type="dxa"/>
            <w:shd w:val="clear" w:color="auto" w:fill="auto"/>
            <w:vAlign w:val="center"/>
            <w:hideMark/>
          </w:tcPr>
          <w:p w:rsidR="00D00891" w:rsidRPr="00B33E1D" w:rsidRDefault="00D00891" w:rsidP="00B972D8">
            <w:pPr>
              <w:jc w:val="center"/>
              <w:rPr>
                <w:color w:val="000000"/>
                <w:sz w:val="18"/>
                <w:szCs w:val="18"/>
              </w:rPr>
            </w:pPr>
            <w:r w:rsidRPr="00B33E1D">
              <w:rPr>
                <w:color w:val="000000"/>
                <w:sz w:val="18"/>
                <w:szCs w:val="18"/>
              </w:rPr>
              <w:t>fő szakképesítés</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1</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720"/>
          <w:jc w:val="center"/>
        </w:trPr>
        <w:tc>
          <w:tcPr>
            <w:tcW w:w="2259" w:type="dxa"/>
            <w:vMerge/>
            <w:vAlign w:val="center"/>
            <w:hideMark/>
          </w:tcPr>
          <w:p w:rsidR="00D00891" w:rsidRPr="00B33E1D" w:rsidRDefault="00D00891" w:rsidP="00B972D8">
            <w:pPr>
              <w:rPr>
                <w:color w:val="000000"/>
                <w:sz w:val="18"/>
                <w:szCs w:val="18"/>
              </w:rPr>
            </w:pP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Rendezvény- és programszervezés gyakorlata</w:t>
            </w:r>
          </w:p>
        </w:tc>
        <w:tc>
          <w:tcPr>
            <w:tcW w:w="1731" w:type="dxa"/>
            <w:shd w:val="clear" w:color="auto" w:fill="auto"/>
            <w:vAlign w:val="center"/>
            <w:hideMark/>
          </w:tcPr>
          <w:p w:rsidR="00D00891" w:rsidRPr="00B33E1D" w:rsidRDefault="00D00891" w:rsidP="00B972D8">
            <w:pPr>
              <w:jc w:val="center"/>
              <w:rPr>
                <w:color w:val="000000"/>
                <w:sz w:val="18"/>
                <w:szCs w:val="18"/>
              </w:rPr>
            </w:pPr>
            <w:r w:rsidRPr="00B33E1D">
              <w:rPr>
                <w:color w:val="000000"/>
                <w:sz w:val="18"/>
                <w:szCs w:val="18"/>
              </w:rPr>
              <w:t>fő szakképesítés</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300"/>
          <w:jc w:val="center"/>
        </w:trPr>
        <w:tc>
          <w:tcPr>
            <w:tcW w:w="2259" w:type="dxa"/>
            <w:vMerge w:val="restart"/>
            <w:shd w:val="clear" w:color="auto" w:fill="auto"/>
            <w:vAlign w:val="center"/>
            <w:hideMark/>
          </w:tcPr>
          <w:p w:rsidR="00D00891" w:rsidRPr="00B33E1D" w:rsidRDefault="00D00891" w:rsidP="00B972D8">
            <w:pPr>
              <w:rPr>
                <w:color w:val="000000"/>
                <w:sz w:val="18"/>
                <w:szCs w:val="18"/>
              </w:rPr>
            </w:pPr>
            <w:r w:rsidRPr="00B33E1D">
              <w:rPr>
                <w:color w:val="000000"/>
                <w:sz w:val="18"/>
                <w:szCs w:val="18"/>
              </w:rPr>
              <w:t>12085-16 Titkári ügyintézési gyakorlat</w:t>
            </w: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Titkári ügyintézés</w:t>
            </w:r>
          </w:p>
        </w:tc>
        <w:tc>
          <w:tcPr>
            <w:tcW w:w="1731" w:type="dxa"/>
            <w:shd w:val="clear" w:color="auto" w:fill="auto"/>
            <w:vAlign w:val="center"/>
            <w:hideMark/>
          </w:tcPr>
          <w:p w:rsidR="00D00891" w:rsidRPr="00B33E1D" w:rsidRDefault="00D00891" w:rsidP="00B972D8">
            <w:pPr>
              <w:jc w:val="center"/>
              <w:rPr>
                <w:color w:val="000000"/>
                <w:sz w:val="18"/>
                <w:szCs w:val="18"/>
              </w:rPr>
            </w:pPr>
            <w:r w:rsidRPr="00B33E1D">
              <w:rPr>
                <w:color w:val="000000"/>
                <w:sz w:val="18"/>
                <w:szCs w:val="18"/>
              </w:rPr>
              <w:t>fő szakképesítés</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480"/>
          <w:jc w:val="center"/>
        </w:trPr>
        <w:tc>
          <w:tcPr>
            <w:tcW w:w="2259" w:type="dxa"/>
            <w:vMerge/>
            <w:vAlign w:val="center"/>
            <w:hideMark/>
          </w:tcPr>
          <w:p w:rsidR="00D00891" w:rsidRPr="00B33E1D" w:rsidRDefault="00D00891" w:rsidP="00B972D8">
            <w:pPr>
              <w:rPr>
                <w:color w:val="000000"/>
                <w:sz w:val="18"/>
                <w:szCs w:val="18"/>
              </w:rPr>
            </w:pP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Titkári ügyintézés gyakorlata</w:t>
            </w:r>
          </w:p>
        </w:tc>
        <w:tc>
          <w:tcPr>
            <w:tcW w:w="1731" w:type="dxa"/>
            <w:shd w:val="clear" w:color="auto" w:fill="auto"/>
            <w:vAlign w:val="center"/>
            <w:hideMark/>
          </w:tcPr>
          <w:p w:rsidR="00D00891" w:rsidRPr="00B33E1D" w:rsidRDefault="00D00891" w:rsidP="00B972D8">
            <w:pPr>
              <w:jc w:val="center"/>
              <w:rPr>
                <w:color w:val="000000"/>
                <w:sz w:val="18"/>
                <w:szCs w:val="18"/>
              </w:rPr>
            </w:pPr>
            <w:r w:rsidRPr="00B33E1D">
              <w:rPr>
                <w:color w:val="000000"/>
                <w:sz w:val="18"/>
                <w:szCs w:val="18"/>
              </w:rPr>
              <w:t>fő szakképesítés</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1</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r w:rsidR="00D00891" w:rsidRPr="00B33E1D" w:rsidTr="00D00891">
        <w:trPr>
          <w:cantSplit/>
          <w:trHeight w:val="480"/>
          <w:jc w:val="center"/>
        </w:trPr>
        <w:tc>
          <w:tcPr>
            <w:tcW w:w="2259" w:type="dxa"/>
            <w:shd w:val="clear" w:color="auto" w:fill="auto"/>
            <w:vAlign w:val="center"/>
            <w:hideMark/>
          </w:tcPr>
          <w:p w:rsidR="00D00891" w:rsidRPr="00B33E1D" w:rsidRDefault="00D00891" w:rsidP="00B972D8">
            <w:pPr>
              <w:rPr>
                <w:color w:val="000000"/>
                <w:sz w:val="18"/>
                <w:szCs w:val="18"/>
              </w:rPr>
            </w:pPr>
            <w:r w:rsidRPr="00B33E1D">
              <w:rPr>
                <w:color w:val="000000"/>
                <w:sz w:val="18"/>
                <w:szCs w:val="18"/>
              </w:rPr>
              <w:t>11554-16 Irodai szakmai idegen nyelv</w:t>
            </w:r>
          </w:p>
        </w:tc>
        <w:tc>
          <w:tcPr>
            <w:tcW w:w="1937" w:type="dxa"/>
            <w:shd w:val="clear" w:color="auto" w:fill="auto"/>
            <w:vAlign w:val="center"/>
            <w:hideMark/>
          </w:tcPr>
          <w:p w:rsidR="00D00891" w:rsidRPr="00B33E1D" w:rsidRDefault="00D00891" w:rsidP="00B972D8">
            <w:pPr>
              <w:rPr>
                <w:b/>
                <w:bCs/>
                <w:color w:val="000000"/>
                <w:sz w:val="18"/>
                <w:szCs w:val="18"/>
              </w:rPr>
            </w:pPr>
            <w:r w:rsidRPr="00B33E1D">
              <w:rPr>
                <w:b/>
                <w:bCs/>
                <w:color w:val="000000"/>
                <w:sz w:val="18"/>
                <w:szCs w:val="18"/>
              </w:rPr>
              <w:t xml:space="preserve">Irodai szakmai idegen nyelv </w:t>
            </w:r>
          </w:p>
        </w:tc>
        <w:tc>
          <w:tcPr>
            <w:tcW w:w="1731" w:type="dxa"/>
            <w:shd w:val="clear" w:color="auto" w:fill="auto"/>
            <w:vAlign w:val="center"/>
            <w:hideMark/>
          </w:tcPr>
          <w:p w:rsidR="00D00891" w:rsidRPr="00B33E1D" w:rsidRDefault="00D00891" w:rsidP="00B972D8">
            <w:pPr>
              <w:jc w:val="center"/>
              <w:rPr>
                <w:color w:val="000000"/>
                <w:sz w:val="18"/>
                <w:szCs w:val="18"/>
              </w:rPr>
            </w:pPr>
            <w:r w:rsidRPr="00B33E1D">
              <w:rPr>
                <w:color w:val="000000"/>
                <w:sz w:val="18"/>
                <w:szCs w:val="18"/>
              </w:rPr>
              <w:t>fő szakképesítés</w:t>
            </w:r>
          </w:p>
        </w:tc>
        <w:tc>
          <w:tcPr>
            <w:tcW w:w="284" w:type="dxa"/>
            <w:shd w:val="clear" w:color="000000" w:fill="FFFFFF"/>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320"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c>
          <w:tcPr>
            <w:tcW w:w="425" w:type="dxa"/>
            <w:shd w:val="clear" w:color="000000" w:fill="F2F2F2"/>
            <w:noWrap/>
            <w:vAlign w:val="center"/>
            <w:hideMark/>
          </w:tcPr>
          <w:p w:rsidR="00D00891" w:rsidRPr="00B33E1D" w:rsidRDefault="00D00891" w:rsidP="00B972D8">
            <w:pPr>
              <w:jc w:val="center"/>
              <w:rPr>
                <w:color w:val="000000"/>
                <w:sz w:val="18"/>
                <w:szCs w:val="18"/>
              </w:rPr>
            </w:pPr>
            <w:r w:rsidRPr="00B33E1D">
              <w:rPr>
                <w:color w:val="000000"/>
                <w:sz w:val="18"/>
                <w:szCs w:val="18"/>
              </w:rPr>
              <w:t> </w:t>
            </w:r>
          </w:p>
        </w:tc>
      </w:tr>
    </w:tbl>
    <w:p w:rsidR="00F03988" w:rsidRPr="00B33E1D" w:rsidRDefault="00F03988" w:rsidP="00F03988"/>
    <w:p w:rsidR="00F03988" w:rsidRPr="00B33E1D" w:rsidRDefault="00F03988" w:rsidP="00F03988">
      <w:r w:rsidRPr="00B33E1D">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F03988" w:rsidRPr="00B33E1D" w:rsidRDefault="00F03988" w:rsidP="00F03988">
      <w:r w:rsidRPr="00B33E1D">
        <w:t>Az időkeret fennmaradó részének (szabadsáv) szakmai tartalmáról a szakképző iskola szakmai programjában kell rendelkezni.</w:t>
      </w:r>
    </w:p>
    <w:p w:rsidR="00F03988" w:rsidRDefault="00F03988" w:rsidP="00F03988">
      <w:r w:rsidRPr="00B33E1D">
        <w:t>A szakmai és vizsgakövetelményben a szakképesítésre meghatározott elmélet/gyakorlat arányának a teljes képzési idő során kell teljesülnie.</w:t>
      </w:r>
    </w:p>
    <w:p w:rsidR="00F03988" w:rsidRDefault="00F03988" w:rsidP="00F03988"/>
    <w:p w:rsidR="00F03988" w:rsidRDefault="00F03988" w:rsidP="00F03988"/>
    <w:p w:rsidR="00F03988" w:rsidRDefault="00F03988" w:rsidP="00F03988">
      <w:pPr>
        <w:rPr>
          <w:b/>
          <w:szCs w:val="24"/>
        </w:rPr>
      </w:pPr>
      <w:r>
        <w:rPr>
          <w:b/>
          <w:szCs w:val="24"/>
        </w:rPr>
        <w:t>A szakképzés jogi háttere</w:t>
      </w:r>
    </w:p>
    <w:p w:rsidR="00F03988" w:rsidRDefault="00F03988" w:rsidP="00F03988">
      <w:pPr>
        <w:rPr>
          <w:szCs w:val="24"/>
        </w:rPr>
      </w:pPr>
    </w:p>
    <w:p w:rsidR="00F03988" w:rsidRDefault="00F03988" w:rsidP="00F03988">
      <w:pPr>
        <w:rPr>
          <w:szCs w:val="24"/>
        </w:rPr>
      </w:pPr>
      <w:r>
        <w:rPr>
          <w:szCs w:val="24"/>
        </w:rPr>
        <w:t>A szakképzési kerettanterv</w:t>
      </w:r>
    </w:p>
    <w:p w:rsidR="00F03988" w:rsidRDefault="00F03988" w:rsidP="00087B72">
      <w:pPr>
        <w:pStyle w:val="Listaszerbekezds"/>
        <w:numPr>
          <w:ilvl w:val="0"/>
          <w:numId w:val="169"/>
        </w:numPr>
        <w:contextualSpacing/>
        <w:jc w:val="both"/>
        <w:rPr>
          <w:szCs w:val="24"/>
        </w:rPr>
      </w:pPr>
      <w:r>
        <w:rPr>
          <w:szCs w:val="24"/>
        </w:rPr>
        <w:t>a nemzeti köznevelésről szóló 2011. évi CXC. törvény,</w:t>
      </w:r>
    </w:p>
    <w:p w:rsidR="00F03988" w:rsidRDefault="00F03988" w:rsidP="00087B72">
      <w:pPr>
        <w:pStyle w:val="Listaszerbekezds"/>
        <w:numPr>
          <w:ilvl w:val="0"/>
          <w:numId w:val="169"/>
        </w:numPr>
        <w:contextualSpacing/>
        <w:jc w:val="both"/>
        <w:rPr>
          <w:szCs w:val="24"/>
        </w:rPr>
      </w:pPr>
      <w:r>
        <w:rPr>
          <w:szCs w:val="24"/>
        </w:rPr>
        <w:t>a szakképzésről szóló 2011. évi CLXXXVII. törvény,</w:t>
      </w:r>
    </w:p>
    <w:p w:rsidR="00F03988" w:rsidRDefault="00F03988" w:rsidP="00F03988">
      <w:pPr>
        <w:rPr>
          <w:szCs w:val="24"/>
        </w:rPr>
      </w:pPr>
    </w:p>
    <w:p w:rsidR="00F03988" w:rsidRDefault="00F03988" w:rsidP="00F03988">
      <w:pPr>
        <w:rPr>
          <w:szCs w:val="24"/>
        </w:rPr>
      </w:pPr>
      <w:r>
        <w:rPr>
          <w:szCs w:val="24"/>
        </w:rPr>
        <w:t>valamint</w:t>
      </w:r>
    </w:p>
    <w:p w:rsidR="00F03988" w:rsidRDefault="00F03988" w:rsidP="00087B72">
      <w:pPr>
        <w:pStyle w:val="Listaszerbekezds"/>
        <w:numPr>
          <w:ilvl w:val="0"/>
          <w:numId w:val="169"/>
        </w:numPr>
        <w:contextualSpacing/>
        <w:jc w:val="both"/>
        <w:rPr>
          <w:szCs w:val="24"/>
        </w:rPr>
      </w:pPr>
      <w:r>
        <w:rPr>
          <w:szCs w:val="24"/>
        </w:rPr>
        <w:t>az Országos Képzési Jegyzékről és az Országos Képzési Jegyzék módosításának eljárásrendjéről szóló 150/2012. (VII. 6.) Korm. rendelet,</w:t>
      </w:r>
    </w:p>
    <w:p w:rsidR="00F03988" w:rsidRDefault="00F03988" w:rsidP="00087B72">
      <w:pPr>
        <w:pStyle w:val="Listaszerbekezds"/>
        <w:numPr>
          <w:ilvl w:val="0"/>
          <w:numId w:val="169"/>
        </w:numPr>
        <w:contextualSpacing/>
        <w:jc w:val="both"/>
        <w:rPr>
          <w:szCs w:val="24"/>
        </w:rPr>
      </w:pPr>
      <w:r>
        <w:rPr>
          <w:szCs w:val="24"/>
        </w:rPr>
        <w:t>az állam által elismert szakképesítések szakmai követelménymoduljairól szóló 217/2012. (VIII. 9.) Korm. rendelet és</w:t>
      </w:r>
    </w:p>
    <w:p w:rsidR="00F03988" w:rsidRDefault="00F03988" w:rsidP="00087B72">
      <w:pPr>
        <w:pStyle w:val="Listaszerbekezds"/>
        <w:numPr>
          <w:ilvl w:val="0"/>
          <w:numId w:val="169"/>
        </w:numPr>
        <w:contextualSpacing/>
        <w:jc w:val="both"/>
        <w:rPr>
          <w:szCs w:val="24"/>
        </w:rPr>
      </w:pPr>
      <w:r>
        <w:rPr>
          <w:szCs w:val="24"/>
        </w:rPr>
        <w:t xml:space="preserve">a(z) 54 346 03 számú, Irodai titkár megnevezésű szakképesítés szakmai és vizsgakövetelményeit tartalmazó rendelet </w:t>
      </w:r>
    </w:p>
    <w:p w:rsidR="00F03988" w:rsidRDefault="00F03988" w:rsidP="00F03988">
      <w:pPr>
        <w:rPr>
          <w:szCs w:val="24"/>
        </w:rPr>
      </w:pPr>
      <w:r>
        <w:rPr>
          <w:szCs w:val="24"/>
        </w:rPr>
        <w:t>alapján készült.</w:t>
      </w:r>
    </w:p>
    <w:p w:rsidR="003123A2" w:rsidRDefault="003123A2" w:rsidP="00F03988">
      <w:pPr>
        <w:rPr>
          <w:szCs w:val="24"/>
        </w:rPr>
      </w:pPr>
    </w:p>
    <w:p w:rsidR="003123A2" w:rsidRDefault="003123A2" w:rsidP="00F03988">
      <w:pPr>
        <w:rPr>
          <w:szCs w:val="24"/>
        </w:rPr>
      </w:pPr>
    </w:p>
    <w:p w:rsidR="00A74EF7" w:rsidRDefault="00A74EF7" w:rsidP="00F03988">
      <w:pPr>
        <w:rPr>
          <w:szCs w:val="24"/>
        </w:rPr>
      </w:pPr>
    </w:p>
    <w:p w:rsidR="00A74EF7" w:rsidRDefault="00A74EF7" w:rsidP="00F03988">
      <w:pPr>
        <w:rPr>
          <w:szCs w:val="24"/>
        </w:rPr>
      </w:pPr>
    </w:p>
    <w:p w:rsidR="00A74EF7" w:rsidRDefault="00A74EF7" w:rsidP="00F03988">
      <w:pPr>
        <w:rPr>
          <w:szCs w:val="24"/>
        </w:rPr>
      </w:pPr>
    </w:p>
    <w:p w:rsidR="003123A2" w:rsidRDefault="003123A2" w:rsidP="00F03988">
      <w:pPr>
        <w:rPr>
          <w:szCs w:val="24"/>
        </w:rPr>
      </w:pPr>
    </w:p>
    <w:p w:rsidR="003123A2" w:rsidRDefault="003123A2" w:rsidP="00F03988">
      <w:pPr>
        <w:rPr>
          <w:szCs w:val="24"/>
        </w:rPr>
      </w:pPr>
    </w:p>
    <w:p w:rsidR="00F03988" w:rsidRDefault="00F03988" w:rsidP="00F03988"/>
    <w:p w:rsidR="00F03988" w:rsidRPr="006064E3" w:rsidRDefault="00F03988" w:rsidP="00F03988">
      <w:pPr>
        <w:jc w:val="center"/>
        <w:rPr>
          <w:b/>
          <w:szCs w:val="24"/>
        </w:rPr>
      </w:pPr>
      <w:r w:rsidRPr="006064E3">
        <w:rPr>
          <w:b/>
          <w:szCs w:val="24"/>
        </w:rPr>
        <w:t>A szakmai követelménymodulokhoz rendelt tantárgyak heti óraszáma évfolyamonként</w:t>
      </w:r>
    </w:p>
    <w:p w:rsidR="00F03988" w:rsidRPr="006064E3" w:rsidRDefault="00F03988" w:rsidP="00F03988">
      <w:pPr>
        <w:rPr>
          <w:szCs w:val="24"/>
        </w:rPr>
      </w:pPr>
    </w:p>
    <w:tbl>
      <w:tblPr>
        <w:tblW w:w="7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2460"/>
        <w:gridCol w:w="390"/>
        <w:gridCol w:w="690"/>
        <w:gridCol w:w="673"/>
        <w:gridCol w:w="407"/>
      </w:tblGrid>
      <w:tr w:rsidR="00F03988" w:rsidRPr="006064E3" w:rsidTr="00B972D8">
        <w:trPr>
          <w:trHeight w:val="750"/>
          <w:jc w:val="center"/>
        </w:trPr>
        <w:tc>
          <w:tcPr>
            <w:tcW w:w="5159" w:type="dxa"/>
            <w:gridSpan w:val="2"/>
            <w:vMerge w:val="restart"/>
            <w:shd w:val="clear" w:color="auto" w:fill="auto"/>
            <w:vAlign w:val="center"/>
            <w:hideMark/>
          </w:tcPr>
          <w:p w:rsidR="00F03988" w:rsidRPr="006064E3" w:rsidRDefault="00F03988" w:rsidP="00B972D8">
            <w:pPr>
              <w:jc w:val="center"/>
            </w:pPr>
            <w:r w:rsidRPr="006064E3">
              <w:t> </w:t>
            </w:r>
          </w:p>
        </w:tc>
        <w:tc>
          <w:tcPr>
            <w:tcW w:w="1080" w:type="dxa"/>
            <w:gridSpan w:val="2"/>
            <w:shd w:val="clear" w:color="auto" w:fill="auto"/>
            <w:noWrap/>
            <w:vAlign w:val="center"/>
            <w:hideMark/>
          </w:tcPr>
          <w:p w:rsidR="00F03988" w:rsidRPr="006064E3" w:rsidRDefault="00F03988" w:rsidP="00B972D8">
            <w:pPr>
              <w:jc w:val="center"/>
            </w:pPr>
            <w:r w:rsidRPr="006064E3">
              <w:t>12.</w:t>
            </w:r>
          </w:p>
        </w:tc>
        <w:tc>
          <w:tcPr>
            <w:tcW w:w="1080" w:type="dxa"/>
            <w:gridSpan w:val="2"/>
            <w:shd w:val="clear" w:color="auto" w:fill="auto"/>
            <w:noWrap/>
            <w:vAlign w:val="center"/>
            <w:hideMark/>
          </w:tcPr>
          <w:p w:rsidR="00F03988" w:rsidRPr="006064E3" w:rsidRDefault="00F03988" w:rsidP="00B972D8">
            <w:pPr>
              <w:jc w:val="center"/>
            </w:pPr>
            <w:r w:rsidRPr="006064E3">
              <w:t>5/13.</w:t>
            </w:r>
          </w:p>
        </w:tc>
      </w:tr>
      <w:tr w:rsidR="00F03988" w:rsidRPr="006064E3" w:rsidTr="00B972D8">
        <w:trPr>
          <w:trHeight w:val="450"/>
          <w:jc w:val="center"/>
        </w:trPr>
        <w:tc>
          <w:tcPr>
            <w:tcW w:w="5159" w:type="dxa"/>
            <w:gridSpan w:val="2"/>
            <w:vMerge/>
            <w:vAlign w:val="center"/>
            <w:hideMark/>
          </w:tcPr>
          <w:p w:rsidR="00F03988" w:rsidRPr="006064E3" w:rsidRDefault="00F03988" w:rsidP="00B972D8"/>
        </w:tc>
        <w:tc>
          <w:tcPr>
            <w:tcW w:w="1080" w:type="dxa"/>
            <w:gridSpan w:val="2"/>
            <w:shd w:val="clear" w:color="auto" w:fill="auto"/>
            <w:vAlign w:val="center"/>
            <w:hideMark/>
          </w:tcPr>
          <w:p w:rsidR="00F03988" w:rsidRPr="006064E3" w:rsidRDefault="00F03988" w:rsidP="00B972D8">
            <w:pPr>
              <w:jc w:val="center"/>
            </w:pPr>
            <w:r w:rsidRPr="006064E3">
              <w:t>heti óraszám</w:t>
            </w:r>
          </w:p>
        </w:tc>
        <w:tc>
          <w:tcPr>
            <w:tcW w:w="1080" w:type="dxa"/>
            <w:gridSpan w:val="2"/>
            <w:shd w:val="clear" w:color="auto" w:fill="auto"/>
            <w:vAlign w:val="center"/>
            <w:hideMark/>
          </w:tcPr>
          <w:p w:rsidR="00F03988" w:rsidRPr="006064E3" w:rsidRDefault="00F03988" w:rsidP="00B972D8">
            <w:pPr>
              <w:jc w:val="center"/>
            </w:pPr>
            <w:r w:rsidRPr="006064E3">
              <w:t>heti óraszám</w:t>
            </w:r>
          </w:p>
        </w:tc>
      </w:tr>
      <w:tr w:rsidR="00F03988" w:rsidRPr="006064E3" w:rsidTr="00B972D8">
        <w:trPr>
          <w:trHeight w:val="375"/>
          <w:jc w:val="center"/>
        </w:trPr>
        <w:tc>
          <w:tcPr>
            <w:tcW w:w="5159" w:type="dxa"/>
            <w:gridSpan w:val="2"/>
            <w:vMerge/>
            <w:vAlign w:val="center"/>
            <w:hideMark/>
          </w:tcPr>
          <w:p w:rsidR="00F03988" w:rsidRPr="006064E3" w:rsidRDefault="00F03988" w:rsidP="00B972D8"/>
        </w:tc>
        <w:tc>
          <w:tcPr>
            <w:tcW w:w="390" w:type="dxa"/>
            <w:shd w:val="clear" w:color="auto" w:fill="auto"/>
            <w:noWrap/>
            <w:vAlign w:val="center"/>
            <w:hideMark/>
          </w:tcPr>
          <w:p w:rsidR="00F03988" w:rsidRPr="006064E3" w:rsidRDefault="00F03988" w:rsidP="00B972D8">
            <w:pPr>
              <w:jc w:val="center"/>
            </w:pPr>
            <w:r w:rsidRPr="006064E3">
              <w:t>e</w:t>
            </w:r>
          </w:p>
        </w:tc>
        <w:tc>
          <w:tcPr>
            <w:tcW w:w="690" w:type="dxa"/>
            <w:shd w:val="clear" w:color="000000" w:fill="F2F2F2"/>
            <w:noWrap/>
            <w:vAlign w:val="center"/>
            <w:hideMark/>
          </w:tcPr>
          <w:p w:rsidR="00F03988" w:rsidRPr="006064E3" w:rsidRDefault="00F03988" w:rsidP="00B972D8">
            <w:pPr>
              <w:jc w:val="center"/>
            </w:pPr>
            <w:r w:rsidRPr="006064E3">
              <w:t>gy</w:t>
            </w:r>
          </w:p>
        </w:tc>
        <w:tc>
          <w:tcPr>
            <w:tcW w:w="673" w:type="dxa"/>
            <w:shd w:val="clear" w:color="auto" w:fill="auto"/>
            <w:noWrap/>
            <w:vAlign w:val="center"/>
            <w:hideMark/>
          </w:tcPr>
          <w:p w:rsidR="00F03988" w:rsidRPr="006064E3" w:rsidRDefault="00F03988" w:rsidP="00B972D8">
            <w:pPr>
              <w:jc w:val="center"/>
            </w:pPr>
            <w:r w:rsidRPr="006064E3">
              <w:t>e</w:t>
            </w:r>
          </w:p>
        </w:tc>
        <w:tc>
          <w:tcPr>
            <w:tcW w:w="407" w:type="dxa"/>
            <w:shd w:val="clear" w:color="000000" w:fill="F2F2F2"/>
            <w:noWrap/>
            <w:vAlign w:val="center"/>
            <w:hideMark/>
          </w:tcPr>
          <w:p w:rsidR="00F03988" w:rsidRPr="006064E3" w:rsidRDefault="00F03988" w:rsidP="00B972D8">
            <w:pPr>
              <w:jc w:val="center"/>
            </w:pPr>
            <w:r w:rsidRPr="006064E3">
              <w:t>gy</w:t>
            </w:r>
          </w:p>
        </w:tc>
      </w:tr>
      <w:tr w:rsidR="00F03988" w:rsidRPr="006064E3" w:rsidTr="00B972D8">
        <w:trPr>
          <w:trHeight w:val="615"/>
          <w:jc w:val="center"/>
        </w:trPr>
        <w:tc>
          <w:tcPr>
            <w:tcW w:w="2699" w:type="dxa"/>
            <w:vMerge w:val="restart"/>
            <w:shd w:val="clear" w:color="auto" w:fill="auto"/>
            <w:vAlign w:val="center"/>
            <w:hideMark/>
          </w:tcPr>
          <w:p w:rsidR="00F03988" w:rsidRPr="006064E3" w:rsidRDefault="00F03988" w:rsidP="00B972D8">
            <w:pPr>
              <w:jc w:val="center"/>
            </w:pPr>
            <w:r w:rsidRPr="006064E3">
              <w:t>A fő szakképesítésre vonatkozóan:</w:t>
            </w:r>
          </w:p>
        </w:tc>
        <w:tc>
          <w:tcPr>
            <w:tcW w:w="2460" w:type="dxa"/>
            <w:shd w:val="clear" w:color="auto" w:fill="auto"/>
            <w:vAlign w:val="center"/>
            <w:hideMark/>
          </w:tcPr>
          <w:p w:rsidR="00F03988" w:rsidRPr="006064E3" w:rsidRDefault="00F03988" w:rsidP="00B972D8">
            <w:r w:rsidRPr="006064E3">
              <w:t>Összesen</w:t>
            </w:r>
          </w:p>
        </w:tc>
        <w:tc>
          <w:tcPr>
            <w:tcW w:w="390" w:type="dxa"/>
            <w:shd w:val="clear" w:color="auto" w:fill="auto"/>
            <w:noWrap/>
            <w:vAlign w:val="center"/>
            <w:hideMark/>
          </w:tcPr>
          <w:p w:rsidR="00F03988" w:rsidRPr="006064E3" w:rsidRDefault="00F03988" w:rsidP="00B972D8">
            <w:pPr>
              <w:jc w:val="center"/>
              <w:rPr>
                <w:b/>
                <w:bCs/>
              </w:rPr>
            </w:pPr>
            <w:r w:rsidRPr="006064E3">
              <w:rPr>
                <w:b/>
                <w:bCs/>
              </w:rPr>
              <w:t>3</w:t>
            </w:r>
          </w:p>
        </w:tc>
        <w:tc>
          <w:tcPr>
            <w:tcW w:w="690" w:type="dxa"/>
            <w:shd w:val="clear" w:color="000000" w:fill="F2F2F2"/>
            <w:noWrap/>
            <w:vAlign w:val="center"/>
            <w:hideMark/>
          </w:tcPr>
          <w:p w:rsidR="00F03988" w:rsidRPr="006064E3" w:rsidRDefault="00F03988" w:rsidP="00B972D8">
            <w:pPr>
              <w:jc w:val="center"/>
              <w:rPr>
                <w:b/>
                <w:bCs/>
              </w:rPr>
            </w:pPr>
            <w:r w:rsidRPr="006064E3">
              <w:rPr>
                <w:b/>
                <w:bCs/>
              </w:rPr>
              <w:t>7</w:t>
            </w:r>
          </w:p>
        </w:tc>
        <w:tc>
          <w:tcPr>
            <w:tcW w:w="673" w:type="dxa"/>
            <w:shd w:val="clear" w:color="auto" w:fill="auto"/>
            <w:noWrap/>
            <w:vAlign w:val="center"/>
            <w:hideMark/>
          </w:tcPr>
          <w:p w:rsidR="00F03988" w:rsidRPr="006064E3" w:rsidRDefault="00F03988" w:rsidP="00B972D8">
            <w:pPr>
              <w:jc w:val="center"/>
              <w:rPr>
                <w:b/>
                <w:bCs/>
              </w:rPr>
            </w:pPr>
            <w:r w:rsidRPr="006064E3">
              <w:rPr>
                <w:b/>
                <w:bCs/>
              </w:rPr>
              <w:t>12</w:t>
            </w:r>
          </w:p>
        </w:tc>
        <w:tc>
          <w:tcPr>
            <w:tcW w:w="407" w:type="dxa"/>
            <w:shd w:val="clear" w:color="000000" w:fill="F2F2F2"/>
            <w:noWrap/>
            <w:vAlign w:val="center"/>
            <w:hideMark/>
          </w:tcPr>
          <w:p w:rsidR="00F03988" w:rsidRPr="006064E3" w:rsidRDefault="00F03988" w:rsidP="00B972D8">
            <w:pPr>
              <w:jc w:val="center"/>
              <w:rPr>
                <w:b/>
                <w:bCs/>
              </w:rPr>
            </w:pPr>
            <w:r w:rsidRPr="006064E3">
              <w:rPr>
                <w:b/>
                <w:bCs/>
              </w:rPr>
              <w:t>19</w:t>
            </w:r>
          </w:p>
        </w:tc>
      </w:tr>
      <w:tr w:rsidR="00F03988" w:rsidRPr="006064E3" w:rsidTr="00B972D8">
        <w:trPr>
          <w:trHeight w:val="615"/>
          <w:jc w:val="center"/>
        </w:trPr>
        <w:tc>
          <w:tcPr>
            <w:tcW w:w="2699" w:type="dxa"/>
            <w:vMerge/>
            <w:vAlign w:val="center"/>
            <w:hideMark/>
          </w:tcPr>
          <w:p w:rsidR="00F03988" w:rsidRPr="006064E3" w:rsidRDefault="00F03988" w:rsidP="00B972D8"/>
        </w:tc>
        <w:tc>
          <w:tcPr>
            <w:tcW w:w="2460" w:type="dxa"/>
            <w:shd w:val="clear" w:color="auto" w:fill="auto"/>
            <w:vAlign w:val="center"/>
            <w:hideMark/>
          </w:tcPr>
          <w:p w:rsidR="00F03988" w:rsidRPr="006064E3" w:rsidRDefault="00F03988" w:rsidP="00B972D8">
            <w:r w:rsidRPr="006064E3">
              <w:t>Összesen</w:t>
            </w:r>
          </w:p>
        </w:tc>
        <w:tc>
          <w:tcPr>
            <w:tcW w:w="1080" w:type="dxa"/>
            <w:gridSpan w:val="2"/>
            <w:shd w:val="clear" w:color="auto" w:fill="auto"/>
            <w:noWrap/>
            <w:vAlign w:val="center"/>
            <w:hideMark/>
          </w:tcPr>
          <w:p w:rsidR="00F03988" w:rsidRPr="006064E3" w:rsidRDefault="00F03988" w:rsidP="00B972D8">
            <w:pPr>
              <w:jc w:val="center"/>
              <w:rPr>
                <w:b/>
                <w:bCs/>
              </w:rPr>
            </w:pPr>
            <w:r w:rsidRPr="006064E3">
              <w:rPr>
                <w:b/>
                <w:bCs/>
              </w:rPr>
              <w:t>10</w:t>
            </w:r>
          </w:p>
        </w:tc>
        <w:tc>
          <w:tcPr>
            <w:tcW w:w="1080" w:type="dxa"/>
            <w:gridSpan w:val="2"/>
            <w:shd w:val="clear" w:color="auto" w:fill="auto"/>
            <w:noWrap/>
            <w:vAlign w:val="center"/>
            <w:hideMark/>
          </w:tcPr>
          <w:p w:rsidR="00F03988" w:rsidRPr="006064E3" w:rsidRDefault="00F03988" w:rsidP="00B972D8">
            <w:pPr>
              <w:jc w:val="center"/>
              <w:rPr>
                <w:b/>
                <w:bCs/>
              </w:rPr>
            </w:pPr>
            <w:r w:rsidRPr="006064E3">
              <w:rPr>
                <w:b/>
                <w:bCs/>
              </w:rPr>
              <w:t>31,0</w:t>
            </w:r>
          </w:p>
        </w:tc>
      </w:tr>
      <w:tr w:rsidR="00F03988" w:rsidRPr="006064E3" w:rsidTr="00B972D8">
        <w:trPr>
          <w:trHeight w:val="600"/>
          <w:jc w:val="center"/>
        </w:trPr>
        <w:tc>
          <w:tcPr>
            <w:tcW w:w="2699" w:type="dxa"/>
            <w:shd w:val="clear" w:color="000000" w:fill="FFC000"/>
            <w:vAlign w:val="center"/>
            <w:hideMark/>
          </w:tcPr>
          <w:p w:rsidR="00F03988" w:rsidRPr="006064E3" w:rsidRDefault="00F03988" w:rsidP="00B972D8">
            <w:pPr>
              <w:jc w:val="center"/>
            </w:pPr>
            <w:r w:rsidRPr="006064E3">
              <w:t>11499-12</w:t>
            </w:r>
            <w:r w:rsidRPr="006064E3">
              <w:br/>
              <w:t>Foglalkoztatás II.</w:t>
            </w:r>
          </w:p>
        </w:tc>
        <w:tc>
          <w:tcPr>
            <w:tcW w:w="2460" w:type="dxa"/>
            <w:shd w:val="clear" w:color="auto" w:fill="auto"/>
            <w:vAlign w:val="center"/>
            <w:hideMark/>
          </w:tcPr>
          <w:p w:rsidR="00F03988" w:rsidRPr="006064E3" w:rsidRDefault="00F03988" w:rsidP="00B972D8">
            <w:pPr>
              <w:rPr>
                <w:b/>
                <w:bCs/>
              </w:rPr>
            </w:pPr>
            <w:r w:rsidRPr="006064E3">
              <w:rPr>
                <w:b/>
                <w:bCs/>
              </w:rPr>
              <w:t>Foglalkoztatás II.</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0,5</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r w:rsidR="00F03988" w:rsidRPr="006064E3" w:rsidTr="00B972D8">
        <w:trPr>
          <w:trHeight w:val="915"/>
          <w:jc w:val="center"/>
        </w:trPr>
        <w:tc>
          <w:tcPr>
            <w:tcW w:w="2699" w:type="dxa"/>
            <w:shd w:val="clear" w:color="000000" w:fill="FFC000"/>
            <w:vAlign w:val="center"/>
            <w:hideMark/>
          </w:tcPr>
          <w:p w:rsidR="00F03988" w:rsidRPr="006064E3" w:rsidRDefault="00F03988" w:rsidP="00B972D8">
            <w:pPr>
              <w:jc w:val="center"/>
            </w:pPr>
            <w:r w:rsidRPr="006064E3">
              <w:t>11498-12</w:t>
            </w:r>
            <w:r w:rsidRPr="006064E3">
              <w:br/>
              <w:t>Foglalkoztatás I. (érettségire épülő képzések esetén)</w:t>
            </w:r>
          </w:p>
        </w:tc>
        <w:tc>
          <w:tcPr>
            <w:tcW w:w="2460" w:type="dxa"/>
            <w:shd w:val="clear" w:color="auto" w:fill="auto"/>
            <w:vAlign w:val="center"/>
            <w:hideMark/>
          </w:tcPr>
          <w:p w:rsidR="00F03988" w:rsidRPr="006064E3" w:rsidRDefault="00F03988" w:rsidP="00B972D8">
            <w:pPr>
              <w:rPr>
                <w:b/>
                <w:bCs/>
              </w:rPr>
            </w:pPr>
            <w:r w:rsidRPr="006064E3">
              <w:rPr>
                <w:b/>
                <w:bCs/>
              </w:rPr>
              <w:t>Foglalkoztatás I.</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2</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r w:rsidR="00F03988" w:rsidRPr="006064E3" w:rsidTr="00B972D8">
        <w:trPr>
          <w:trHeight w:val="255"/>
          <w:jc w:val="center"/>
        </w:trPr>
        <w:tc>
          <w:tcPr>
            <w:tcW w:w="2699" w:type="dxa"/>
            <w:vMerge w:val="restart"/>
            <w:shd w:val="clear" w:color="auto" w:fill="auto"/>
            <w:vAlign w:val="center"/>
            <w:hideMark/>
          </w:tcPr>
          <w:p w:rsidR="00F03988" w:rsidRPr="006064E3" w:rsidRDefault="00F03988" w:rsidP="00B972D8">
            <w:pPr>
              <w:jc w:val="center"/>
            </w:pPr>
            <w:r w:rsidRPr="006064E3">
              <w:t>11806-16 Gépírás és számítástechnikai alkalmazások</w:t>
            </w:r>
          </w:p>
        </w:tc>
        <w:tc>
          <w:tcPr>
            <w:tcW w:w="2460" w:type="dxa"/>
            <w:shd w:val="clear" w:color="auto" w:fill="auto"/>
            <w:vAlign w:val="center"/>
            <w:hideMark/>
          </w:tcPr>
          <w:p w:rsidR="00F03988" w:rsidRPr="006064E3" w:rsidRDefault="00F03988" w:rsidP="00B972D8">
            <w:pPr>
              <w:rPr>
                <w:b/>
                <w:bCs/>
              </w:rPr>
            </w:pPr>
            <w:r w:rsidRPr="006064E3">
              <w:rPr>
                <w:b/>
                <w:bCs/>
              </w:rPr>
              <w:t>Gépírás gyakorlata</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 </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r w:rsidR="00F03988" w:rsidRPr="006064E3" w:rsidTr="00B972D8">
        <w:trPr>
          <w:trHeight w:val="765"/>
          <w:jc w:val="center"/>
        </w:trPr>
        <w:tc>
          <w:tcPr>
            <w:tcW w:w="2699" w:type="dxa"/>
            <w:vMerge/>
            <w:vAlign w:val="center"/>
            <w:hideMark/>
          </w:tcPr>
          <w:p w:rsidR="00F03988" w:rsidRPr="006064E3" w:rsidRDefault="00F03988" w:rsidP="00B972D8"/>
        </w:tc>
        <w:tc>
          <w:tcPr>
            <w:tcW w:w="2460" w:type="dxa"/>
            <w:shd w:val="clear" w:color="auto" w:fill="auto"/>
            <w:vAlign w:val="center"/>
            <w:hideMark/>
          </w:tcPr>
          <w:p w:rsidR="00F03988" w:rsidRPr="006064E3" w:rsidRDefault="00F03988" w:rsidP="00B972D8">
            <w:pPr>
              <w:rPr>
                <w:b/>
                <w:bCs/>
              </w:rPr>
            </w:pPr>
            <w:r w:rsidRPr="006064E3">
              <w:rPr>
                <w:b/>
                <w:bCs/>
              </w:rPr>
              <w:t>Számítástechnikai alkalmazások az ügyfélszolgálatban</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 </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r w:rsidR="00F03988" w:rsidRPr="006064E3" w:rsidTr="00B972D8">
        <w:trPr>
          <w:trHeight w:val="510"/>
          <w:jc w:val="center"/>
        </w:trPr>
        <w:tc>
          <w:tcPr>
            <w:tcW w:w="2699" w:type="dxa"/>
            <w:vMerge w:val="restart"/>
            <w:shd w:val="clear" w:color="auto" w:fill="auto"/>
            <w:vAlign w:val="center"/>
            <w:hideMark/>
          </w:tcPr>
          <w:p w:rsidR="00F03988" w:rsidRPr="006064E3" w:rsidRDefault="00F03988" w:rsidP="00B972D8">
            <w:pPr>
              <w:jc w:val="center"/>
            </w:pPr>
            <w:r w:rsidRPr="006064E3">
              <w:t>11807-16 Kommunikáció az ügyfélszolgálatban</w:t>
            </w:r>
          </w:p>
        </w:tc>
        <w:tc>
          <w:tcPr>
            <w:tcW w:w="2460" w:type="dxa"/>
            <w:shd w:val="clear" w:color="auto" w:fill="auto"/>
            <w:vAlign w:val="center"/>
            <w:hideMark/>
          </w:tcPr>
          <w:p w:rsidR="00F03988" w:rsidRPr="006064E3" w:rsidRDefault="00F03988" w:rsidP="00B972D8">
            <w:pPr>
              <w:rPr>
                <w:b/>
                <w:bCs/>
              </w:rPr>
            </w:pPr>
            <w:r w:rsidRPr="006064E3">
              <w:rPr>
                <w:b/>
                <w:bCs/>
              </w:rPr>
              <w:t>Ügyfélszolgálati kommunikáció</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 </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r w:rsidR="00F03988" w:rsidRPr="006064E3" w:rsidTr="00B972D8">
        <w:trPr>
          <w:trHeight w:val="510"/>
          <w:jc w:val="center"/>
        </w:trPr>
        <w:tc>
          <w:tcPr>
            <w:tcW w:w="2699" w:type="dxa"/>
            <w:vMerge/>
            <w:vAlign w:val="center"/>
            <w:hideMark/>
          </w:tcPr>
          <w:p w:rsidR="00F03988" w:rsidRPr="006064E3" w:rsidRDefault="00F03988" w:rsidP="00B972D8"/>
        </w:tc>
        <w:tc>
          <w:tcPr>
            <w:tcW w:w="2460" w:type="dxa"/>
            <w:shd w:val="clear" w:color="auto" w:fill="auto"/>
            <w:vAlign w:val="center"/>
            <w:hideMark/>
          </w:tcPr>
          <w:p w:rsidR="00F03988" w:rsidRPr="006064E3" w:rsidRDefault="00F03988" w:rsidP="00B972D8">
            <w:pPr>
              <w:rPr>
                <w:b/>
                <w:bCs/>
              </w:rPr>
            </w:pPr>
            <w:r w:rsidRPr="006064E3">
              <w:rPr>
                <w:b/>
                <w:bCs/>
              </w:rPr>
              <w:t>Ügyfélszolgálati kommunikációs gyakorlat</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 </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r w:rsidR="00F03988" w:rsidRPr="006064E3" w:rsidTr="00B972D8">
        <w:trPr>
          <w:trHeight w:val="255"/>
          <w:jc w:val="center"/>
        </w:trPr>
        <w:tc>
          <w:tcPr>
            <w:tcW w:w="2699" w:type="dxa"/>
            <w:vMerge w:val="restart"/>
            <w:shd w:val="clear" w:color="auto" w:fill="auto"/>
            <w:vAlign w:val="center"/>
            <w:hideMark/>
          </w:tcPr>
          <w:p w:rsidR="00F03988" w:rsidRPr="006064E3" w:rsidRDefault="00F03988" w:rsidP="00B972D8">
            <w:pPr>
              <w:jc w:val="center"/>
            </w:pPr>
            <w:r w:rsidRPr="006064E3">
              <w:t>11808-16 Ügyfélszolgálat a gyakorlatban</w:t>
            </w:r>
          </w:p>
        </w:tc>
        <w:tc>
          <w:tcPr>
            <w:tcW w:w="2460" w:type="dxa"/>
            <w:shd w:val="clear" w:color="auto" w:fill="auto"/>
            <w:vAlign w:val="center"/>
            <w:hideMark/>
          </w:tcPr>
          <w:p w:rsidR="00F03988" w:rsidRPr="006064E3" w:rsidRDefault="00F03988" w:rsidP="00B972D8">
            <w:pPr>
              <w:rPr>
                <w:b/>
                <w:bCs/>
              </w:rPr>
            </w:pPr>
            <w:r w:rsidRPr="006064E3">
              <w:rPr>
                <w:b/>
                <w:bCs/>
              </w:rPr>
              <w:t>Ügyfélszolgálati ismeretek</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 </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r w:rsidR="00F03988" w:rsidRPr="006064E3" w:rsidTr="00B972D8">
        <w:trPr>
          <w:trHeight w:val="255"/>
          <w:jc w:val="center"/>
        </w:trPr>
        <w:tc>
          <w:tcPr>
            <w:tcW w:w="2699" w:type="dxa"/>
            <w:vMerge/>
            <w:vAlign w:val="center"/>
            <w:hideMark/>
          </w:tcPr>
          <w:p w:rsidR="00F03988" w:rsidRPr="006064E3" w:rsidRDefault="00F03988" w:rsidP="00B972D8"/>
        </w:tc>
        <w:tc>
          <w:tcPr>
            <w:tcW w:w="2460" w:type="dxa"/>
            <w:shd w:val="clear" w:color="auto" w:fill="auto"/>
            <w:vAlign w:val="center"/>
            <w:hideMark/>
          </w:tcPr>
          <w:p w:rsidR="00F03988" w:rsidRPr="006064E3" w:rsidRDefault="00F03988" w:rsidP="00B972D8">
            <w:pPr>
              <w:rPr>
                <w:b/>
                <w:bCs/>
              </w:rPr>
            </w:pPr>
            <w:r w:rsidRPr="006064E3">
              <w:rPr>
                <w:b/>
                <w:bCs/>
              </w:rPr>
              <w:t>Ügyfélszolgálati gyakorlat</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1</w:t>
            </w:r>
          </w:p>
        </w:tc>
        <w:tc>
          <w:tcPr>
            <w:tcW w:w="673" w:type="dxa"/>
            <w:shd w:val="clear" w:color="auto" w:fill="auto"/>
            <w:noWrap/>
            <w:vAlign w:val="center"/>
            <w:hideMark/>
          </w:tcPr>
          <w:p w:rsidR="00F03988" w:rsidRPr="006064E3" w:rsidRDefault="00F03988" w:rsidP="00B972D8">
            <w:pPr>
              <w:jc w:val="center"/>
              <w:rPr>
                <w:b/>
                <w:bCs/>
              </w:rPr>
            </w:pPr>
            <w:r w:rsidRPr="006064E3">
              <w:rPr>
                <w:b/>
                <w:bCs/>
              </w:rPr>
              <w:t> </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r w:rsidR="00F03988" w:rsidRPr="006064E3" w:rsidTr="00B972D8">
        <w:trPr>
          <w:trHeight w:val="510"/>
          <w:jc w:val="center"/>
        </w:trPr>
        <w:tc>
          <w:tcPr>
            <w:tcW w:w="2699" w:type="dxa"/>
            <w:vMerge w:val="restart"/>
            <w:shd w:val="clear" w:color="auto" w:fill="auto"/>
            <w:vAlign w:val="center"/>
            <w:hideMark/>
          </w:tcPr>
          <w:p w:rsidR="00F03988" w:rsidRPr="006064E3" w:rsidRDefault="00F03988" w:rsidP="00B972D8">
            <w:pPr>
              <w:jc w:val="center"/>
            </w:pPr>
            <w:r w:rsidRPr="006064E3">
              <w:t>11809-16 Dokumentumkezelés az ügyfélszolgálatban</w:t>
            </w:r>
          </w:p>
        </w:tc>
        <w:tc>
          <w:tcPr>
            <w:tcW w:w="2460" w:type="dxa"/>
            <w:shd w:val="clear" w:color="auto" w:fill="auto"/>
            <w:vAlign w:val="center"/>
            <w:hideMark/>
          </w:tcPr>
          <w:p w:rsidR="00F03988" w:rsidRPr="006064E3" w:rsidRDefault="00F03988" w:rsidP="00B972D8">
            <w:pPr>
              <w:rPr>
                <w:b/>
                <w:bCs/>
              </w:rPr>
            </w:pPr>
            <w:r w:rsidRPr="006064E3">
              <w:rPr>
                <w:b/>
                <w:bCs/>
              </w:rPr>
              <w:t>Levelezési gyakorlat az ügyfélszolgálatban</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 </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r w:rsidR="00F03988" w:rsidRPr="006064E3" w:rsidTr="00B972D8">
        <w:trPr>
          <w:trHeight w:val="765"/>
          <w:jc w:val="center"/>
        </w:trPr>
        <w:tc>
          <w:tcPr>
            <w:tcW w:w="2699" w:type="dxa"/>
            <w:vMerge/>
            <w:vAlign w:val="center"/>
            <w:hideMark/>
          </w:tcPr>
          <w:p w:rsidR="00F03988" w:rsidRPr="006064E3" w:rsidRDefault="00F03988" w:rsidP="00B972D8"/>
        </w:tc>
        <w:tc>
          <w:tcPr>
            <w:tcW w:w="2460" w:type="dxa"/>
            <w:shd w:val="clear" w:color="auto" w:fill="auto"/>
            <w:vAlign w:val="center"/>
            <w:hideMark/>
          </w:tcPr>
          <w:p w:rsidR="00F03988" w:rsidRPr="006064E3" w:rsidRDefault="00F03988" w:rsidP="00B972D8">
            <w:pPr>
              <w:rPr>
                <w:b/>
                <w:bCs/>
              </w:rPr>
            </w:pPr>
            <w:r w:rsidRPr="006064E3">
              <w:rPr>
                <w:b/>
                <w:bCs/>
              </w:rPr>
              <w:t>Dokumentum- és adatkezelés az ügyfélszolgálatban</w:t>
            </w:r>
          </w:p>
        </w:tc>
        <w:tc>
          <w:tcPr>
            <w:tcW w:w="390" w:type="dxa"/>
            <w:shd w:val="clear" w:color="auto" w:fill="auto"/>
            <w:noWrap/>
            <w:vAlign w:val="center"/>
            <w:hideMark/>
          </w:tcPr>
          <w:p w:rsidR="00F03988" w:rsidRPr="006064E3" w:rsidRDefault="00F03988" w:rsidP="00B972D8">
            <w:pPr>
              <w:jc w:val="center"/>
              <w:rPr>
                <w:b/>
                <w:bCs/>
              </w:rPr>
            </w:pPr>
            <w:r w:rsidRPr="006064E3">
              <w:rPr>
                <w:b/>
                <w:bCs/>
              </w:rPr>
              <w:t>1</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 </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r w:rsidR="00F03988" w:rsidRPr="006064E3" w:rsidTr="00B972D8">
        <w:trPr>
          <w:trHeight w:val="510"/>
          <w:jc w:val="center"/>
        </w:trPr>
        <w:tc>
          <w:tcPr>
            <w:tcW w:w="2699" w:type="dxa"/>
            <w:vMerge/>
            <w:vAlign w:val="center"/>
            <w:hideMark/>
          </w:tcPr>
          <w:p w:rsidR="00F03988" w:rsidRPr="006064E3" w:rsidRDefault="00F03988" w:rsidP="00B972D8"/>
        </w:tc>
        <w:tc>
          <w:tcPr>
            <w:tcW w:w="2460" w:type="dxa"/>
            <w:shd w:val="clear" w:color="auto" w:fill="auto"/>
            <w:vAlign w:val="center"/>
            <w:hideMark/>
          </w:tcPr>
          <w:p w:rsidR="00F03988" w:rsidRPr="006064E3" w:rsidRDefault="00F03988" w:rsidP="00B972D8">
            <w:pPr>
              <w:rPr>
                <w:b/>
                <w:bCs/>
              </w:rPr>
            </w:pPr>
            <w:r w:rsidRPr="006064E3">
              <w:rPr>
                <w:b/>
                <w:bCs/>
              </w:rPr>
              <w:t>Komplex ügyfélszolgálati gyakorlat</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1</w:t>
            </w:r>
          </w:p>
        </w:tc>
        <w:tc>
          <w:tcPr>
            <w:tcW w:w="673" w:type="dxa"/>
            <w:shd w:val="clear" w:color="auto" w:fill="auto"/>
            <w:noWrap/>
            <w:vAlign w:val="center"/>
            <w:hideMark/>
          </w:tcPr>
          <w:p w:rsidR="00F03988" w:rsidRPr="006064E3" w:rsidRDefault="00F03988" w:rsidP="00B972D8">
            <w:pPr>
              <w:jc w:val="center"/>
              <w:rPr>
                <w:b/>
                <w:bCs/>
              </w:rPr>
            </w:pPr>
            <w:r w:rsidRPr="006064E3">
              <w:rPr>
                <w:b/>
                <w:bCs/>
              </w:rPr>
              <w:t> </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r w:rsidR="00F03988" w:rsidRPr="006064E3" w:rsidTr="00B972D8">
        <w:trPr>
          <w:trHeight w:val="510"/>
          <w:jc w:val="center"/>
        </w:trPr>
        <w:tc>
          <w:tcPr>
            <w:tcW w:w="2699" w:type="dxa"/>
            <w:vMerge w:val="restart"/>
            <w:shd w:val="clear" w:color="auto" w:fill="auto"/>
            <w:vAlign w:val="center"/>
            <w:hideMark/>
          </w:tcPr>
          <w:p w:rsidR="00F03988" w:rsidRPr="006064E3" w:rsidRDefault="00F03988" w:rsidP="00B972D8">
            <w:pPr>
              <w:jc w:val="center"/>
            </w:pPr>
            <w:r w:rsidRPr="006064E3">
              <w:t>10066-16 Gazdálkodási alapfeladatok</w:t>
            </w:r>
          </w:p>
        </w:tc>
        <w:tc>
          <w:tcPr>
            <w:tcW w:w="2460" w:type="dxa"/>
            <w:shd w:val="clear" w:color="auto" w:fill="auto"/>
            <w:vAlign w:val="center"/>
            <w:hideMark/>
          </w:tcPr>
          <w:p w:rsidR="00F03988" w:rsidRPr="006064E3" w:rsidRDefault="00F03988" w:rsidP="00B972D8">
            <w:pPr>
              <w:rPr>
                <w:b/>
                <w:bCs/>
              </w:rPr>
            </w:pPr>
            <w:r w:rsidRPr="006064E3">
              <w:rPr>
                <w:b/>
                <w:bCs/>
              </w:rPr>
              <w:t>Gazdasági és vállalkozási ismeretek</w:t>
            </w:r>
          </w:p>
        </w:tc>
        <w:tc>
          <w:tcPr>
            <w:tcW w:w="390" w:type="dxa"/>
            <w:shd w:val="clear" w:color="auto" w:fill="auto"/>
            <w:noWrap/>
            <w:vAlign w:val="center"/>
            <w:hideMark/>
          </w:tcPr>
          <w:p w:rsidR="00F03988" w:rsidRPr="006064E3" w:rsidRDefault="00F03988" w:rsidP="00B972D8">
            <w:pPr>
              <w:jc w:val="center"/>
              <w:rPr>
                <w:b/>
                <w:bCs/>
              </w:rPr>
            </w:pPr>
            <w:r w:rsidRPr="006064E3">
              <w:rPr>
                <w:b/>
                <w:bCs/>
              </w:rPr>
              <w:t>1</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1</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r w:rsidR="00F03988" w:rsidRPr="006064E3" w:rsidTr="00B972D8">
        <w:trPr>
          <w:trHeight w:val="255"/>
          <w:jc w:val="center"/>
        </w:trPr>
        <w:tc>
          <w:tcPr>
            <w:tcW w:w="2699" w:type="dxa"/>
            <w:vMerge/>
            <w:vAlign w:val="center"/>
            <w:hideMark/>
          </w:tcPr>
          <w:p w:rsidR="00F03988" w:rsidRPr="006064E3" w:rsidRDefault="00F03988" w:rsidP="00B972D8"/>
        </w:tc>
        <w:tc>
          <w:tcPr>
            <w:tcW w:w="2460" w:type="dxa"/>
            <w:shd w:val="clear" w:color="auto" w:fill="auto"/>
            <w:vAlign w:val="center"/>
            <w:hideMark/>
          </w:tcPr>
          <w:p w:rsidR="00F03988" w:rsidRPr="006064E3" w:rsidRDefault="00F03988" w:rsidP="00B972D8">
            <w:pPr>
              <w:rPr>
                <w:b/>
                <w:bCs/>
              </w:rPr>
            </w:pPr>
            <w:r w:rsidRPr="006064E3">
              <w:rPr>
                <w:b/>
                <w:bCs/>
              </w:rPr>
              <w:t>Jogi ismeretek</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1,5</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r w:rsidR="00F03988" w:rsidRPr="006064E3" w:rsidTr="00B972D8">
        <w:trPr>
          <w:trHeight w:val="510"/>
          <w:jc w:val="center"/>
        </w:trPr>
        <w:tc>
          <w:tcPr>
            <w:tcW w:w="2699" w:type="dxa"/>
            <w:vMerge w:val="restart"/>
            <w:shd w:val="clear" w:color="auto" w:fill="auto"/>
            <w:vAlign w:val="center"/>
            <w:hideMark/>
          </w:tcPr>
          <w:p w:rsidR="00F03988" w:rsidRPr="006064E3" w:rsidRDefault="00F03988" w:rsidP="00B972D8">
            <w:pPr>
              <w:jc w:val="center"/>
            </w:pPr>
            <w:r w:rsidRPr="006064E3">
              <w:t>12082-16 Gépírás és irodai alkalmazások</w:t>
            </w:r>
          </w:p>
        </w:tc>
        <w:tc>
          <w:tcPr>
            <w:tcW w:w="2460" w:type="dxa"/>
            <w:shd w:val="clear" w:color="auto" w:fill="auto"/>
            <w:vAlign w:val="center"/>
            <w:hideMark/>
          </w:tcPr>
          <w:p w:rsidR="00F03988" w:rsidRPr="006064E3" w:rsidRDefault="00F03988" w:rsidP="00B972D8">
            <w:pPr>
              <w:rPr>
                <w:b/>
                <w:bCs/>
              </w:rPr>
            </w:pPr>
            <w:r w:rsidRPr="006064E3">
              <w:rPr>
                <w:b/>
                <w:bCs/>
              </w:rPr>
              <w:t>Gépírás és levelezési gyakorlat</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2</w:t>
            </w:r>
          </w:p>
        </w:tc>
        <w:tc>
          <w:tcPr>
            <w:tcW w:w="673" w:type="dxa"/>
            <w:shd w:val="clear" w:color="auto" w:fill="auto"/>
            <w:noWrap/>
            <w:vAlign w:val="center"/>
            <w:hideMark/>
          </w:tcPr>
          <w:p w:rsidR="00F03988" w:rsidRPr="006064E3" w:rsidRDefault="00F03988" w:rsidP="00B972D8">
            <w:pPr>
              <w:jc w:val="center"/>
              <w:rPr>
                <w:b/>
                <w:bCs/>
              </w:rPr>
            </w:pPr>
            <w:r w:rsidRPr="006064E3">
              <w:rPr>
                <w:b/>
                <w:bCs/>
              </w:rPr>
              <w:t> </w:t>
            </w:r>
          </w:p>
        </w:tc>
        <w:tc>
          <w:tcPr>
            <w:tcW w:w="407" w:type="dxa"/>
            <w:shd w:val="clear" w:color="auto" w:fill="auto"/>
            <w:noWrap/>
            <w:vAlign w:val="center"/>
            <w:hideMark/>
          </w:tcPr>
          <w:p w:rsidR="00F03988" w:rsidRPr="006064E3" w:rsidRDefault="00F03988" w:rsidP="00B972D8">
            <w:pPr>
              <w:jc w:val="center"/>
              <w:rPr>
                <w:b/>
                <w:bCs/>
              </w:rPr>
            </w:pPr>
            <w:r w:rsidRPr="006064E3">
              <w:rPr>
                <w:b/>
                <w:bCs/>
              </w:rPr>
              <w:t>3</w:t>
            </w:r>
          </w:p>
        </w:tc>
      </w:tr>
      <w:tr w:rsidR="00F03988" w:rsidRPr="006064E3" w:rsidTr="00B972D8">
        <w:trPr>
          <w:trHeight w:val="510"/>
          <w:jc w:val="center"/>
        </w:trPr>
        <w:tc>
          <w:tcPr>
            <w:tcW w:w="2699" w:type="dxa"/>
            <w:vMerge/>
            <w:vAlign w:val="center"/>
            <w:hideMark/>
          </w:tcPr>
          <w:p w:rsidR="00F03988" w:rsidRPr="006064E3" w:rsidRDefault="00F03988" w:rsidP="00B972D8"/>
        </w:tc>
        <w:tc>
          <w:tcPr>
            <w:tcW w:w="2460" w:type="dxa"/>
            <w:shd w:val="clear" w:color="auto" w:fill="auto"/>
            <w:vAlign w:val="center"/>
            <w:hideMark/>
          </w:tcPr>
          <w:p w:rsidR="00F03988" w:rsidRPr="006064E3" w:rsidRDefault="00F03988" w:rsidP="00B972D8">
            <w:pPr>
              <w:rPr>
                <w:b/>
                <w:bCs/>
              </w:rPr>
            </w:pPr>
            <w:r w:rsidRPr="006064E3">
              <w:rPr>
                <w:b/>
                <w:bCs/>
              </w:rPr>
              <w:t>Irodai alkalmazások gyakorlata</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 </w:t>
            </w:r>
          </w:p>
        </w:tc>
        <w:tc>
          <w:tcPr>
            <w:tcW w:w="407" w:type="dxa"/>
            <w:shd w:val="clear" w:color="auto" w:fill="auto"/>
            <w:noWrap/>
            <w:vAlign w:val="center"/>
            <w:hideMark/>
          </w:tcPr>
          <w:p w:rsidR="00F03988" w:rsidRPr="006064E3" w:rsidRDefault="00F03988" w:rsidP="00B972D8">
            <w:pPr>
              <w:jc w:val="center"/>
              <w:rPr>
                <w:b/>
                <w:bCs/>
              </w:rPr>
            </w:pPr>
            <w:r w:rsidRPr="006064E3">
              <w:rPr>
                <w:b/>
                <w:bCs/>
              </w:rPr>
              <w:t>2</w:t>
            </w:r>
          </w:p>
        </w:tc>
      </w:tr>
      <w:tr w:rsidR="00F03988" w:rsidRPr="006064E3" w:rsidTr="00B972D8">
        <w:trPr>
          <w:trHeight w:val="255"/>
          <w:jc w:val="center"/>
        </w:trPr>
        <w:tc>
          <w:tcPr>
            <w:tcW w:w="2699" w:type="dxa"/>
            <w:shd w:val="clear" w:color="auto" w:fill="auto"/>
            <w:vAlign w:val="center"/>
            <w:hideMark/>
          </w:tcPr>
          <w:p w:rsidR="00F03988" w:rsidRPr="006064E3" w:rsidRDefault="00F03988" w:rsidP="00B972D8">
            <w:pPr>
              <w:jc w:val="center"/>
            </w:pPr>
            <w:r w:rsidRPr="006064E3">
              <w:t>12083-16 Gyorsírás</w:t>
            </w:r>
          </w:p>
        </w:tc>
        <w:tc>
          <w:tcPr>
            <w:tcW w:w="2460" w:type="dxa"/>
            <w:shd w:val="clear" w:color="auto" w:fill="auto"/>
            <w:vAlign w:val="center"/>
            <w:hideMark/>
          </w:tcPr>
          <w:p w:rsidR="00F03988" w:rsidRPr="006064E3" w:rsidRDefault="00F03988" w:rsidP="00B972D8">
            <w:pPr>
              <w:rPr>
                <w:b/>
                <w:bCs/>
              </w:rPr>
            </w:pPr>
            <w:r w:rsidRPr="006064E3">
              <w:rPr>
                <w:b/>
                <w:bCs/>
              </w:rPr>
              <w:t>Gyorsírás gyakorlata</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2</w:t>
            </w:r>
          </w:p>
        </w:tc>
        <w:tc>
          <w:tcPr>
            <w:tcW w:w="673" w:type="dxa"/>
            <w:shd w:val="clear" w:color="auto" w:fill="auto"/>
            <w:noWrap/>
            <w:vAlign w:val="center"/>
            <w:hideMark/>
          </w:tcPr>
          <w:p w:rsidR="00F03988" w:rsidRPr="006064E3" w:rsidRDefault="00F03988" w:rsidP="00B972D8">
            <w:pPr>
              <w:jc w:val="center"/>
              <w:rPr>
                <w:b/>
                <w:bCs/>
              </w:rPr>
            </w:pPr>
            <w:r w:rsidRPr="006064E3">
              <w:rPr>
                <w:b/>
                <w:bCs/>
              </w:rPr>
              <w:t> </w:t>
            </w:r>
          </w:p>
        </w:tc>
        <w:tc>
          <w:tcPr>
            <w:tcW w:w="407" w:type="dxa"/>
            <w:shd w:val="clear" w:color="auto" w:fill="auto"/>
            <w:noWrap/>
            <w:vAlign w:val="center"/>
            <w:hideMark/>
          </w:tcPr>
          <w:p w:rsidR="00F03988" w:rsidRPr="006064E3" w:rsidRDefault="00F03988" w:rsidP="00B972D8">
            <w:pPr>
              <w:jc w:val="center"/>
              <w:rPr>
                <w:b/>
                <w:bCs/>
              </w:rPr>
            </w:pPr>
            <w:r w:rsidRPr="006064E3">
              <w:rPr>
                <w:b/>
                <w:bCs/>
              </w:rPr>
              <w:t>4</w:t>
            </w:r>
          </w:p>
        </w:tc>
      </w:tr>
      <w:tr w:rsidR="00F03988" w:rsidRPr="006064E3" w:rsidTr="00B972D8">
        <w:trPr>
          <w:trHeight w:val="510"/>
          <w:jc w:val="center"/>
        </w:trPr>
        <w:tc>
          <w:tcPr>
            <w:tcW w:w="2699" w:type="dxa"/>
            <w:shd w:val="clear" w:color="auto" w:fill="auto"/>
            <w:vAlign w:val="center"/>
            <w:hideMark/>
          </w:tcPr>
          <w:p w:rsidR="00F03988" w:rsidRPr="006064E3" w:rsidRDefault="00F03988" w:rsidP="00B972D8">
            <w:pPr>
              <w:jc w:val="center"/>
            </w:pPr>
            <w:r w:rsidRPr="006064E3">
              <w:t>12084-16 Üzleti kommunikáció és protokoll</w:t>
            </w:r>
          </w:p>
        </w:tc>
        <w:tc>
          <w:tcPr>
            <w:tcW w:w="2460" w:type="dxa"/>
            <w:shd w:val="clear" w:color="auto" w:fill="auto"/>
            <w:vAlign w:val="center"/>
            <w:hideMark/>
          </w:tcPr>
          <w:p w:rsidR="00F03988" w:rsidRPr="006064E3" w:rsidRDefault="00F03988" w:rsidP="00B972D8">
            <w:pPr>
              <w:rPr>
                <w:b/>
                <w:bCs/>
              </w:rPr>
            </w:pPr>
            <w:r w:rsidRPr="006064E3">
              <w:rPr>
                <w:b/>
                <w:bCs/>
              </w:rPr>
              <w:t>Kommunikáció a titkári munkában</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2</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r w:rsidR="00F03988" w:rsidRPr="006064E3" w:rsidTr="00B972D8">
        <w:trPr>
          <w:trHeight w:val="510"/>
          <w:jc w:val="center"/>
        </w:trPr>
        <w:tc>
          <w:tcPr>
            <w:tcW w:w="2699" w:type="dxa"/>
            <w:vMerge w:val="restart"/>
            <w:shd w:val="clear" w:color="auto" w:fill="auto"/>
            <w:vAlign w:val="center"/>
            <w:hideMark/>
          </w:tcPr>
          <w:p w:rsidR="00F03988" w:rsidRPr="006064E3" w:rsidRDefault="00F03988" w:rsidP="00B972D8">
            <w:pPr>
              <w:jc w:val="center"/>
            </w:pPr>
            <w:r w:rsidRPr="006064E3">
              <w:t>10072-16 Rendezvény- és programszervezés</w:t>
            </w:r>
          </w:p>
        </w:tc>
        <w:tc>
          <w:tcPr>
            <w:tcW w:w="2460" w:type="dxa"/>
            <w:shd w:val="clear" w:color="auto" w:fill="auto"/>
            <w:vAlign w:val="center"/>
            <w:hideMark/>
          </w:tcPr>
          <w:p w:rsidR="00F03988" w:rsidRPr="006064E3" w:rsidRDefault="00F03988" w:rsidP="00B972D8">
            <w:pPr>
              <w:rPr>
                <w:b/>
                <w:bCs/>
              </w:rPr>
            </w:pPr>
            <w:r w:rsidRPr="006064E3">
              <w:rPr>
                <w:b/>
                <w:bCs/>
              </w:rPr>
              <w:t>Rendezvény- és programszervezés</w:t>
            </w:r>
          </w:p>
        </w:tc>
        <w:tc>
          <w:tcPr>
            <w:tcW w:w="390" w:type="dxa"/>
            <w:shd w:val="clear" w:color="auto" w:fill="auto"/>
            <w:noWrap/>
            <w:vAlign w:val="center"/>
            <w:hideMark/>
          </w:tcPr>
          <w:p w:rsidR="00F03988" w:rsidRPr="006064E3" w:rsidRDefault="00F03988" w:rsidP="00B972D8">
            <w:pPr>
              <w:jc w:val="center"/>
              <w:rPr>
                <w:b/>
                <w:bCs/>
              </w:rPr>
            </w:pPr>
            <w:r w:rsidRPr="006064E3">
              <w:rPr>
                <w:b/>
                <w:bCs/>
              </w:rPr>
              <w:t>1</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 </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r w:rsidR="00F03988" w:rsidRPr="006064E3" w:rsidTr="00B972D8">
        <w:trPr>
          <w:trHeight w:val="765"/>
          <w:jc w:val="center"/>
        </w:trPr>
        <w:tc>
          <w:tcPr>
            <w:tcW w:w="2699" w:type="dxa"/>
            <w:vMerge/>
            <w:vAlign w:val="center"/>
            <w:hideMark/>
          </w:tcPr>
          <w:p w:rsidR="00F03988" w:rsidRPr="006064E3" w:rsidRDefault="00F03988" w:rsidP="00B972D8"/>
        </w:tc>
        <w:tc>
          <w:tcPr>
            <w:tcW w:w="2460" w:type="dxa"/>
            <w:shd w:val="clear" w:color="auto" w:fill="auto"/>
            <w:vAlign w:val="center"/>
            <w:hideMark/>
          </w:tcPr>
          <w:p w:rsidR="00F03988" w:rsidRPr="006064E3" w:rsidRDefault="00F03988" w:rsidP="00B972D8">
            <w:pPr>
              <w:rPr>
                <w:b/>
                <w:bCs/>
              </w:rPr>
            </w:pPr>
            <w:r w:rsidRPr="006064E3">
              <w:rPr>
                <w:b/>
                <w:bCs/>
              </w:rPr>
              <w:t>Rendezvény- és programszervezés gyakorlata</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 </w:t>
            </w:r>
          </w:p>
        </w:tc>
        <w:tc>
          <w:tcPr>
            <w:tcW w:w="407" w:type="dxa"/>
            <w:shd w:val="clear" w:color="auto" w:fill="auto"/>
            <w:noWrap/>
            <w:vAlign w:val="center"/>
            <w:hideMark/>
          </w:tcPr>
          <w:p w:rsidR="00F03988" w:rsidRPr="006064E3" w:rsidRDefault="00F03988" w:rsidP="00B972D8">
            <w:pPr>
              <w:jc w:val="center"/>
              <w:rPr>
                <w:b/>
                <w:bCs/>
              </w:rPr>
            </w:pPr>
            <w:r w:rsidRPr="006064E3">
              <w:rPr>
                <w:b/>
                <w:bCs/>
              </w:rPr>
              <w:t>5</w:t>
            </w:r>
          </w:p>
        </w:tc>
      </w:tr>
      <w:tr w:rsidR="00F03988" w:rsidRPr="006064E3" w:rsidTr="00B972D8">
        <w:trPr>
          <w:trHeight w:val="255"/>
          <w:jc w:val="center"/>
        </w:trPr>
        <w:tc>
          <w:tcPr>
            <w:tcW w:w="2699" w:type="dxa"/>
            <w:vMerge w:val="restart"/>
            <w:shd w:val="clear" w:color="auto" w:fill="auto"/>
            <w:vAlign w:val="center"/>
            <w:hideMark/>
          </w:tcPr>
          <w:p w:rsidR="00F03988" w:rsidRPr="006064E3" w:rsidRDefault="00F03988" w:rsidP="00B972D8">
            <w:pPr>
              <w:jc w:val="center"/>
            </w:pPr>
            <w:r w:rsidRPr="006064E3">
              <w:t>12085-16 Titkári ügyintézési gyakorlat</w:t>
            </w:r>
          </w:p>
        </w:tc>
        <w:tc>
          <w:tcPr>
            <w:tcW w:w="2460" w:type="dxa"/>
            <w:shd w:val="clear" w:color="auto" w:fill="auto"/>
            <w:vAlign w:val="center"/>
            <w:hideMark/>
          </w:tcPr>
          <w:p w:rsidR="00F03988" w:rsidRPr="006064E3" w:rsidRDefault="00F03988" w:rsidP="00B972D8">
            <w:pPr>
              <w:rPr>
                <w:b/>
                <w:bCs/>
              </w:rPr>
            </w:pPr>
            <w:r w:rsidRPr="006064E3">
              <w:rPr>
                <w:b/>
                <w:bCs/>
              </w:rPr>
              <w:t>Titkári ügyintézés</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2</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r w:rsidR="00F03988" w:rsidRPr="006064E3" w:rsidTr="00B972D8">
        <w:trPr>
          <w:trHeight w:val="510"/>
          <w:jc w:val="center"/>
        </w:trPr>
        <w:tc>
          <w:tcPr>
            <w:tcW w:w="2699" w:type="dxa"/>
            <w:vMerge/>
            <w:vAlign w:val="center"/>
            <w:hideMark/>
          </w:tcPr>
          <w:p w:rsidR="00F03988" w:rsidRPr="006064E3" w:rsidRDefault="00F03988" w:rsidP="00B972D8"/>
        </w:tc>
        <w:tc>
          <w:tcPr>
            <w:tcW w:w="2460" w:type="dxa"/>
            <w:shd w:val="clear" w:color="auto" w:fill="auto"/>
            <w:vAlign w:val="center"/>
            <w:hideMark/>
          </w:tcPr>
          <w:p w:rsidR="00F03988" w:rsidRPr="006064E3" w:rsidRDefault="00F03988" w:rsidP="00B972D8">
            <w:pPr>
              <w:rPr>
                <w:b/>
                <w:bCs/>
              </w:rPr>
            </w:pPr>
            <w:r w:rsidRPr="006064E3">
              <w:rPr>
                <w:b/>
                <w:bCs/>
              </w:rPr>
              <w:t>Titkári ügyintézés gyakorlata</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1</w:t>
            </w:r>
          </w:p>
        </w:tc>
        <w:tc>
          <w:tcPr>
            <w:tcW w:w="673" w:type="dxa"/>
            <w:shd w:val="clear" w:color="auto" w:fill="auto"/>
            <w:noWrap/>
            <w:vAlign w:val="center"/>
            <w:hideMark/>
          </w:tcPr>
          <w:p w:rsidR="00F03988" w:rsidRPr="006064E3" w:rsidRDefault="00F03988" w:rsidP="00B972D8">
            <w:pPr>
              <w:jc w:val="center"/>
              <w:rPr>
                <w:b/>
                <w:bCs/>
              </w:rPr>
            </w:pPr>
            <w:r w:rsidRPr="006064E3">
              <w:rPr>
                <w:b/>
                <w:bCs/>
              </w:rPr>
              <w:t> </w:t>
            </w:r>
          </w:p>
        </w:tc>
        <w:tc>
          <w:tcPr>
            <w:tcW w:w="407" w:type="dxa"/>
            <w:shd w:val="clear" w:color="auto" w:fill="auto"/>
            <w:noWrap/>
            <w:vAlign w:val="center"/>
            <w:hideMark/>
          </w:tcPr>
          <w:p w:rsidR="00F03988" w:rsidRPr="006064E3" w:rsidRDefault="00F03988" w:rsidP="00B972D8">
            <w:pPr>
              <w:jc w:val="center"/>
              <w:rPr>
                <w:b/>
                <w:bCs/>
              </w:rPr>
            </w:pPr>
            <w:r w:rsidRPr="006064E3">
              <w:rPr>
                <w:b/>
                <w:bCs/>
              </w:rPr>
              <w:t>5</w:t>
            </w:r>
          </w:p>
        </w:tc>
      </w:tr>
      <w:tr w:rsidR="00F03988" w:rsidRPr="006064E3" w:rsidTr="00B972D8">
        <w:trPr>
          <w:trHeight w:val="255"/>
          <w:jc w:val="center"/>
        </w:trPr>
        <w:tc>
          <w:tcPr>
            <w:tcW w:w="2699" w:type="dxa"/>
            <w:shd w:val="clear" w:color="auto" w:fill="auto"/>
            <w:vAlign w:val="center"/>
            <w:hideMark/>
          </w:tcPr>
          <w:p w:rsidR="00F03988" w:rsidRPr="006064E3" w:rsidRDefault="00F03988" w:rsidP="00B972D8">
            <w:pPr>
              <w:jc w:val="center"/>
            </w:pPr>
            <w:r w:rsidRPr="006064E3">
              <w:lastRenderedPageBreak/>
              <w:t>11554-16 Irodai szakmai idegen nyelv</w:t>
            </w:r>
          </w:p>
        </w:tc>
        <w:tc>
          <w:tcPr>
            <w:tcW w:w="2460" w:type="dxa"/>
            <w:shd w:val="clear" w:color="auto" w:fill="auto"/>
            <w:vAlign w:val="center"/>
            <w:hideMark/>
          </w:tcPr>
          <w:p w:rsidR="00F03988" w:rsidRPr="006064E3" w:rsidRDefault="00F03988" w:rsidP="00B972D8">
            <w:pPr>
              <w:rPr>
                <w:b/>
                <w:bCs/>
              </w:rPr>
            </w:pPr>
            <w:r w:rsidRPr="006064E3">
              <w:rPr>
                <w:b/>
                <w:bCs/>
              </w:rPr>
              <w:t xml:space="preserve">Irodai szakmai idegen nyelv </w:t>
            </w:r>
          </w:p>
        </w:tc>
        <w:tc>
          <w:tcPr>
            <w:tcW w:w="390" w:type="dxa"/>
            <w:shd w:val="clear" w:color="auto" w:fill="auto"/>
            <w:noWrap/>
            <w:vAlign w:val="center"/>
            <w:hideMark/>
          </w:tcPr>
          <w:p w:rsidR="00F03988" w:rsidRPr="006064E3" w:rsidRDefault="00F03988" w:rsidP="00B972D8">
            <w:pPr>
              <w:jc w:val="center"/>
              <w:rPr>
                <w:b/>
                <w:bCs/>
              </w:rPr>
            </w:pPr>
            <w:r w:rsidRPr="006064E3">
              <w:rPr>
                <w:b/>
                <w:bCs/>
              </w:rPr>
              <w:t> </w:t>
            </w:r>
          </w:p>
        </w:tc>
        <w:tc>
          <w:tcPr>
            <w:tcW w:w="690" w:type="dxa"/>
            <w:shd w:val="clear" w:color="auto" w:fill="auto"/>
            <w:noWrap/>
            <w:vAlign w:val="center"/>
            <w:hideMark/>
          </w:tcPr>
          <w:p w:rsidR="00F03988" w:rsidRPr="006064E3" w:rsidRDefault="00F03988" w:rsidP="00B972D8">
            <w:pPr>
              <w:jc w:val="center"/>
              <w:rPr>
                <w:b/>
                <w:bCs/>
              </w:rPr>
            </w:pPr>
            <w:r w:rsidRPr="006064E3">
              <w:rPr>
                <w:b/>
                <w:bCs/>
              </w:rPr>
              <w:t> </w:t>
            </w:r>
          </w:p>
        </w:tc>
        <w:tc>
          <w:tcPr>
            <w:tcW w:w="673" w:type="dxa"/>
            <w:shd w:val="clear" w:color="auto" w:fill="auto"/>
            <w:noWrap/>
            <w:vAlign w:val="center"/>
            <w:hideMark/>
          </w:tcPr>
          <w:p w:rsidR="00F03988" w:rsidRPr="006064E3" w:rsidRDefault="00F03988" w:rsidP="00B972D8">
            <w:pPr>
              <w:jc w:val="center"/>
              <w:rPr>
                <w:b/>
                <w:bCs/>
              </w:rPr>
            </w:pPr>
            <w:r w:rsidRPr="006064E3">
              <w:rPr>
                <w:b/>
                <w:bCs/>
              </w:rPr>
              <w:t>3</w:t>
            </w:r>
          </w:p>
        </w:tc>
        <w:tc>
          <w:tcPr>
            <w:tcW w:w="407" w:type="dxa"/>
            <w:shd w:val="clear" w:color="auto" w:fill="auto"/>
            <w:noWrap/>
            <w:vAlign w:val="center"/>
            <w:hideMark/>
          </w:tcPr>
          <w:p w:rsidR="00F03988" w:rsidRPr="006064E3" w:rsidRDefault="00F03988" w:rsidP="00B972D8">
            <w:pPr>
              <w:jc w:val="center"/>
              <w:rPr>
                <w:b/>
                <w:bCs/>
              </w:rPr>
            </w:pPr>
            <w:r w:rsidRPr="006064E3">
              <w:rPr>
                <w:b/>
                <w:bCs/>
              </w:rPr>
              <w:t> </w:t>
            </w:r>
          </w:p>
        </w:tc>
      </w:tr>
    </w:tbl>
    <w:p w:rsidR="00F03988" w:rsidRPr="006064E3" w:rsidRDefault="00F03988" w:rsidP="00F03988">
      <w:pPr>
        <w:rPr>
          <w:szCs w:val="24"/>
        </w:rPr>
      </w:pPr>
    </w:p>
    <w:p w:rsidR="00F03988" w:rsidRPr="006064E3" w:rsidRDefault="00F03988" w:rsidP="00F03988">
      <w:pPr>
        <w:rPr>
          <w:szCs w:val="24"/>
        </w:rPr>
      </w:pPr>
      <w:r w:rsidRPr="006064E3">
        <w:rPr>
          <w:szCs w:val="24"/>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F03988" w:rsidRPr="006064E3" w:rsidRDefault="00F03988" w:rsidP="00F03988">
      <w:pPr>
        <w:rPr>
          <w:szCs w:val="24"/>
        </w:rPr>
      </w:pPr>
      <w:r w:rsidRPr="006064E3">
        <w:rPr>
          <w:szCs w:val="24"/>
        </w:rPr>
        <w:t>Az időkeret fennmaradó részének (szabadsáv) szakmai tartalmáról a szakképző iskola szakmai programjában kell rendelkezni.</w:t>
      </w:r>
    </w:p>
    <w:p w:rsidR="00F03988" w:rsidRPr="006064E3" w:rsidRDefault="00F03988" w:rsidP="00F03988">
      <w:pPr>
        <w:rPr>
          <w:szCs w:val="24"/>
        </w:rPr>
      </w:pPr>
    </w:p>
    <w:p w:rsidR="00F03988" w:rsidRDefault="00F03988" w:rsidP="00F03988">
      <w:pPr>
        <w:rPr>
          <w:szCs w:val="24"/>
        </w:rPr>
      </w:pPr>
      <w:r w:rsidRPr="006064E3">
        <w:rPr>
          <w:szCs w:val="24"/>
        </w:rPr>
        <w:t>A szakmai és vizsgakövetelményben a szakképesítésre meghatározott elmélet/gyakorlat arányának a teljes képzési idő során kell teljesülnie.</w:t>
      </w:r>
    </w:p>
    <w:p w:rsidR="00F03988" w:rsidRDefault="00F03988" w:rsidP="00F03988">
      <w:pPr>
        <w:spacing w:after="200" w:line="276" w:lineRule="auto"/>
        <w:rPr>
          <w:szCs w:val="24"/>
        </w:rPr>
      </w:pPr>
      <w:r>
        <w:rPr>
          <w:szCs w:val="24"/>
        </w:rPr>
        <w:br w:type="page"/>
      </w:r>
    </w:p>
    <w:p w:rsidR="00F03988" w:rsidRPr="00A71CB3" w:rsidRDefault="00F03988" w:rsidP="00087B72">
      <w:pPr>
        <w:pStyle w:val="Listaszerbekezds"/>
        <w:numPr>
          <w:ilvl w:val="0"/>
          <w:numId w:val="170"/>
        </w:numPr>
        <w:spacing w:after="120" w:line="360" w:lineRule="auto"/>
        <w:contextualSpacing/>
        <w:jc w:val="both"/>
        <w:rPr>
          <w:b/>
          <w:bCs/>
          <w:sz w:val="28"/>
          <w:szCs w:val="28"/>
        </w:rPr>
      </w:pPr>
      <w:r w:rsidRPr="00A71CB3">
        <w:rPr>
          <w:b/>
          <w:bCs/>
          <w:sz w:val="28"/>
          <w:szCs w:val="28"/>
        </w:rPr>
        <w:lastRenderedPageBreak/>
        <w:t>Ágazat: XXXVIII. Rendészet és közszolgálat</w:t>
      </w:r>
    </w:p>
    <w:p w:rsidR="00F03988" w:rsidRDefault="00F03988" w:rsidP="00F03988">
      <w:pPr>
        <w:pStyle w:val="Listaszerbekezds"/>
        <w:spacing w:line="360" w:lineRule="auto"/>
      </w:pPr>
      <w:r>
        <w:rPr>
          <w:szCs w:val="24"/>
        </w:rPr>
        <w:t>Szakképesítés: 54 345 01 Közszolgálati ügyintéző (52 345 04 Közszolgálati ügykezelő mellék-szakképesítéssel)</w:t>
      </w:r>
    </w:p>
    <w:p w:rsidR="00F03988" w:rsidRDefault="00F03988" w:rsidP="00F03988">
      <w:pPr>
        <w:ind w:left="708"/>
        <w:rPr>
          <w:b/>
        </w:rPr>
      </w:pPr>
      <w:r>
        <w:rPr>
          <w:b/>
        </w:rPr>
        <w:t>A szakképzés jogi háttere</w:t>
      </w:r>
    </w:p>
    <w:p w:rsidR="00F03988" w:rsidRDefault="00F03988" w:rsidP="00F03988">
      <w:pPr>
        <w:ind w:left="708"/>
      </w:pPr>
      <w:r>
        <w:t>A szakképzési kerettanterv</w:t>
      </w:r>
    </w:p>
    <w:p w:rsidR="00F03988" w:rsidRDefault="00F03988" w:rsidP="00087B72">
      <w:pPr>
        <w:pStyle w:val="Listaszerbekezds"/>
        <w:numPr>
          <w:ilvl w:val="0"/>
          <w:numId w:val="169"/>
        </w:numPr>
        <w:ind w:left="1428"/>
        <w:contextualSpacing/>
        <w:jc w:val="both"/>
      </w:pPr>
      <w:r>
        <w:t>a nemzeti köznevelésről szóló 2011. évi CXC. törvény,</w:t>
      </w:r>
    </w:p>
    <w:p w:rsidR="00F03988" w:rsidRDefault="00F03988" w:rsidP="00087B72">
      <w:pPr>
        <w:pStyle w:val="Listaszerbekezds"/>
        <w:numPr>
          <w:ilvl w:val="0"/>
          <w:numId w:val="169"/>
        </w:numPr>
        <w:ind w:left="1428"/>
        <w:contextualSpacing/>
        <w:jc w:val="both"/>
      </w:pPr>
      <w:r>
        <w:t>a szakképzésről szóló 2011. évi CLXXXVII. törvény,</w:t>
      </w:r>
    </w:p>
    <w:p w:rsidR="00F03988" w:rsidRDefault="00F03988" w:rsidP="00F03988">
      <w:pPr>
        <w:ind w:left="708"/>
      </w:pPr>
    </w:p>
    <w:p w:rsidR="00F03988" w:rsidRDefault="00F03988" w:rsidP="00F03988">
      <w:pPr>
        <w:ind w:left="708"/>
      </w:pPr>
      <w:r>
        <w:t>valamint</w:t>
      </w:r>
    </w:p>
    <w:p w:rsidR="00F03988" w:rsidRDefault="00F03988" w:rsidP="00087B72">
      <w:pPr>
        <w:pStyle w:val="Listaszerbekezds"/>
        <w:numPr>
          <w:ilvl w:val="0"/>
          <w:numId w:val="169"/>
        </w:numPr>
        <w:ind w:left="1428"/>
        <w:contextualSpacing/>
        <w:jc w:val="both"/>
      </w:pPr>
      <w:r>
        <w:t>az Országos Képzési Jegyzékről és az Országos Képzési Jegyzék módosításának eljárásrendjéről szóló 150/2012. (VII. 6.) Korm. rendelet,</w:t>
      </w:r>
    </w:p>
    <w:p w:rsidR="00F03988" w:rsidRDefault="00F03988" w:rsidP="00087B72">
      <w:pPr>
        <w:pStyle w:val="Listaszerbekezds"/>
        <w:numPr>
          <w:ilvl w:val="0"/>
          <w:numId w:val="169"/>
        </w:numPr>
        <w:ind w:left="1428"/>
        <w:contextualSpacing/>
        <w:jc w:val="both"/>
      </w:pPr>
      <w:r>
        <w:t>az állam által elismert szakképesítések szakmai követelménymoduljairól szóló 217/2012. (VIII. 9.) Korm. rendelet és</w:t>
      </w:r>
    </w:p>
    <w:p w:rsidR="00F03988" w:rsidRDefault="00F03988" w:rsidP="00087B72">
      <w:pPr>
        <w:pStyle w:val="Listaszerbekezds"/>
        <w:numPr>
          <w:ilvl w:val="0"/>
          <w:numId w:val="169"/>
        </w:numPr>
        <w:ind w:left="1428"/>
        <w:contextualSpacing/>
        <w:jc w:val="both"/>
      </w:pPr>
      <w:r>
        <w:t xml:space="preserve">a belügyminiszter ágazatába tartozó szakképesítések szakmai és vizsgakövetelményeiről, valamint egyes, szakmai és vizsgakövetelmények kiadásáról szóló miniszteri rendeletek hatályon kívül helyezéséről szóló 20/2013. (V. 28.) BM rendelet </w:t>
      </w:r>
    </w:p>
    <w:p w:rsidR="00F03988" w:rsidRDefault="00F03988" w:rsidP="00F03988">
      <w:pPr>
        <w:ind w:left="708"/>
      </w:pPr>
      <w:r>
        <w:t>alapján készült.</w:t>
      </w:r>
    </w:p>
    <w:p w:rsidR="00F03988" w:rsidRDefault="00F03988" w:rsidP="00F03988">
      <w:pPr>
        <w:ind w:left="708"/>
      </w:pPr>
    </w:p>
    <w:p w:rsidR="00F03988" w:rsidRDefault="00F03988" w:rsidP="00F03988">
      <w:pPr>
        <w:ind w:left="708"/>
      </w:pPr>
    </w:p>
    <w:bookmarkEnd w:id="67"/>
    <w:p w:rsidR="00F03988" w:rsidRPr="001E3877" w:rsidRDefault="00F03988" w:rsidP="00F03988">
      <w:pPr>
        <w:jc w:val="center"/>
        <w:rPr>
          <w:b/>
        </w:rPr>
      </w:pPr>
      <w:r w:rsidRPr="001E3877">
        <w:rPr>
          <w:b/>
        </w:rPr>
        <w:t>A szakmai követelménymodulokhoz rendelt tantárgyak heti óraszáma évfolyamonként</w:t>
      </w:r>
    </w:p>
    <w:p w:rsidR="00F03988" w:rsidRPr="001E3877" w:rsidRDefault="00F03988" w:rsidP="00F03988"/>
    <w:p w:rsidR="00F03988" w:rsidRPr="001E3877" w:rsidRDefault="00F03988" w:rsidP="00F03988"/>
    <w:tbl>
      <w:tblPr>
        <w:tblW w:w="7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2"/>
        <w:gridCol w:w="2180"/>
        <w:gridCol w:w="1800"/>
        <w:gridCol w:w="286"/>
        <w:gridCol w:w="500"/>
        <w:gridCol w:w="714"/>
      </w:tblGrid>
      <w:tr w:rsidR="00EB50F2" w:rsidRPr="001E3877" w:rsidTr="00EB50F2">
        <w:trPr>
          <w:trHeight w:val="585"/>
          <w:jc w:val="center"/>
        </w:trPr>
        <w:tc>
          <w:tcPr>
            <w:tcW w:w="3762" w:type="dxa"/>
            <w:gridSpan w:val="2"/>
            <w:vMerge w:val="restart"/>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1800" w:type="dxa"/>
            <w:vMerge w:val="restart"/>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1500" w:type="dxa"/>
            <w:gridSpan w:val="3"/>
            <w:shd w:val="clear" w:color="auto" w:fill="auto"/>
            <w:noWrap/>
            <w:vAlign w:val="center"/>
            <w:hideMark/>
          </w:tcPr>
          <w:p w:rsidR="00EB50F2" w:rsidRPr="001E3877" w:rsidRDefault="00EB50F2" w:rsidP="00B972D8">
            <w:pPr>
              <w:jc w:val="center"/>
              <w:rPr>
                <w:color w:val="000000"/>
                <w:sz w:val="18"/>
                <w:szCs w:val="18"/>
              </w:rPr>
            </w:pPr>
            <w:r w:rsidRPr="001E3877">
              <w:rPr>
                <w:color w:val="000000"/>
                <w:sz w:val="18"/>
                <w:szCs w:val="18"/>
              </w:rPr>
              <w:t>11.</w:t>
            </w:r>
          </w:p>
        </w:tc>
      </w:tr>
      <w:tr w:rsidR="00EB50F2" w:rsidRPr="001E3877" w:rsidTr="00EB50F2">
        <w:trPr>
          <w:trHeight w:val="585"/>
          <w:jc w:val="center"/>
        </w:trPr>
        <w:tc>
          <w:tcPr>
            <w:tcW w:w="3762" w:type="dxa"/>
            <w:gridSpan w:val="2"/>
            <w:vMerge/>
            <w:vAlign w:val="center"/>
            <w:hideMark/>
          </w:tcPr>
          <w:p w:rsidR="00EB50F2" w:rsidRPr="001E3877" w:rsidRDefault="00EB50F2" w:rsidP="00B972D8">
            <w:pPr>
              <w:rPr>
                <w:color w:val="000000"/>
                <w:sz w:val="18"/>
                <w:szCs w:val="18"/>
              </w:rPr>
            </w:pPr>
          </w:p>
        </w:tc>
        <w:tc>
          <w:tcPr>
            <w:tcW w:w="1800" w:type="dxa"/>
            <w:vMerge/>
            <w:vAlign w:val="center"/>
            <w:hideMark/>
          </w:tcPr>
          <w:p w:rsidR="00EB50F2" w:rsidRPr="001E3877" w:rsidRDefault="00EB50F2" w:rsidP="00B972D8">
            <w:pPr>
              <w:rPr>
                <w:color w:val="000000"/>
                <w:sz w:val="18"/>
                <w:szCs w:val="18"/>
              </w:rPr>
            </w:pPr>
          </w:p>
        </w:tc>
        <w:tc>
          <w:tcPr>
            <w:tcW w:w="286" w:type="dxa"/>
            <w:shd w:val="clear" w:color="auto" w:fill="auto"/>
            <w:noWrap/>
            <w:vAlign w:val="center"/>
            <w:hideMark/>
          </w:tcPr>
          <w:p w:rsidR="00EB50F2" w:rsidRPr="001E3877" w:rsidRDefault="00EB50F2" w:rsidP="00B972D8">
            <w:pPr>
              <w:jc w:val="center"/>
              <w:rPr>
                <w:color w:val="000000"/>
                <w:sz w:val="18"/>
                <w:szCs w:val="18"/>
              </w:rPr>
            </w:pPr>
            <w:r w:rsidRPr="001E3877">
              <w:rPr>
                <w:color w:val="000000"/>
                <w:sz w:val="18"/>
                <w:szCs w:val="18"/>
              </w:rPr>
              <w:t>e</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gy</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ögy</w:t>
            </w:r>
          </w:p>
        </w:tc>
      </w:tr>
      <w:tr w:rsidR="00EB50F2" w:rsidRPr="001E3877" w:rsidTr="00EB50F2">
        <w:trPr>
          <w:trHeight w:val="600"/>
          <w:jc w:val="center"/>
        </w:trPr>
        <w:tc>
          <w:tcPr>
            <w:tcW w:w="1582" w:type="dxa"/>
            <w:vMerge w:val="restart"/>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A fő szakképesítésre vonatkozó:</w:t>
            </w:r>
          </w:p>
        </w:tc>
        <w:tc>
          <w:tcPr>
            <w:tcW w:w="2180" w:type="dxa"/>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Összesen</w:t>
            </w:r>
          </w:p>
        </w:tc>
        <w:tc>
          <w:tcPr>
            <w:tcW w:w="1800" w:type="dxa"/>
            <w:vMerge w:val="restart"/>
            <w:shd w:val="clear" w:color="auto" w:fill="auto"/>
            <w:vAlign w:val="center"/>
            <w:hideMark/>
          </w:tcPr>
          <w:p w:rsidR="00EB50F2" w:rsidRPr="001E3877" w:rsidRDefault="00EB50F2" w:rsidP="00B972D8">
            <w:pPr>
              <w:jc w:val="center"/>
              <w:rPr>
                <w:color w:val="000000"/>
                <w:sz w:val="16"/>
                <w:szCs w:val="16"/>
              </w:rPr>
            </w:pPr>
            <w:r w:rsidRPr="001E3877">
              <w:rPr>
                <w:color w:val="000000"/>
                <w:sz w:val="16"/>
                <w:szCs w:val="16"/>
              </w:rPr>
              <w:t>A tantárgy kapcsolódása</w:t>
            </w:r>
          </w:p>
        </w:tc>
        <w:tc>
          <w:tcPr>
            <w:tcW w:w="286" w:type="dxa"/>
            <w:shd w:val="clear" w:color="auto" w:fill="auto"/>
            <w:noWrap/>
            <w:vAlign w:val="center"/>
            <w:hideMark/>
          </w:tcPr>
          <w:p w:rsidR="00EB50F2" w:rsidRPr="001E3877" w:rsidRDefault="00EB50F2" w:rsidP="00B972D8">
            <w:pPr>
              <w:jc w:val="center"/>
              <w:rPr>
                <w:b/>
                <w:bCs/>
                <w:color w:val="000000"/>
                <w:sz w:val="18"/>
                <w:szCs w:val="18"/>
              </w:rPr>
            </w:pPr>
            <w:r w:rsidRPr="001E3877">
              <w:rPr>
                <w:b/>
                <w:bCs/>
                <w:color w:val="000000"/>
                <w:sz w:val="18"/>
                <w:szCs w:val="18"/>
              </w:rPr>
              <w:t>3</w:t>
            </w:r>
          </w:p>
        </w:tc>
        <w:tc>
          <w:tcPr>
            <w:tcW w:w="500" w:type="dxa"/>
            <w:shd w:val="clear" w:color="000000" w:fill="F2F2F2"/>
            <w:noWrap/>
            <w:vAlign w:val="center"/>
            <w:hideMark/>
          </w:tcPr>
          <w:p w:rsidR="00EB50F2" w:rsidRPr="001E3877" w:rsidRDefault="00EB50F2" w:rsidP="00B972D8">
            <w:pPr>
              <w:jc w:val="center"/>
              <w:rPr>
                <w:b/>
                <w:bCs/>
                <w:color w:val="000000"/>
                <w:sz w:val="18"/>
                <w:szCs w:val="18"/>
              </w:rPr>
            </w:pPr>
            <w:r w:rsidRPr="001E3877">
              <w:rPr>
                <w:b/>
                <w:bCs/>
                <w:color w:val="000000"/>
                <w:sz w:val="18"/>
                <w:szCs w:val="18"/>
              </w:rPr>
              <w:t>1</w:t>
            </w:r>
          </w:p>
        </w:tc>
        <w:tc>
          <w:tcPr>
            <w:tcW w:w="714" w:type="dxa"/>
            <w:vMerge w:val="restart"/>
            <w:shd w:val="clear" w:color="000000" w:fill="F2F2F2"/>
            <w:noWrap/>
            <w:vAlign w:val="center"/>
            <w:hideMark/>
          </w:tcPr>
          <w:p w:rsidR="00EB50F2" w:rsidRPr="001E3877" w:rsidRDefault="00EB50F2" w:rsidP="00B972D8">
            <w:pPr>
              <w:jc w:val="center"/>
              <w:rPr>
                <w:b/>
                <w:bCs/>
                <w:color w:val="000000"/>
                <w:sz w:val="18"/>
                <w:szCs w:val="18"/>
              </w:rPr>
            </w:pPr>
            <w:r>
              <w:rPr>
                <w:b/>
                <w:bCs/>
                <w:color w:val="000000"/>
                <w:sz w:val="18"/>
                <w:szCs w:val="18"/>
              </w:rPr>
              <w:t>7</w:t>
            </w:r>
            <w:r w:rsidRPr="001E3877">
              <w:rPr>
                <w:b/>
                <w:bCs/>
                <w:color w:val="000000"/>
                <w:sz w:val="18"/>
                <w:szCs w:val="18"/>
              </w:rPr>
              <w:t>0</w:t>
            </w:r>
          </w:p>
        </w:tc>
      </w:tr>
      <w:tr w:rsidR="00EB50F2" w:rsidRPr="001E3877" w:rsidTr="00EB50F2">
        <w:trPr>
          <w:trHeight w:val="60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Összesen</w:t>
            </w:r>
          </w:p>
        </w:tc>
        <w:tc>
          <w:tcPr>
            <w:tcW w:w="1800" w:type="dxa"/>
            <w:vMerge/>
            <w:vAlign w:val="center"/>
            <w:hideMark/>
          </w:tcPr>
          <w:p w:rsidR="00EB50F2" w:rsidRPr="001E3877" w:rsidRDefault="00EB50F2" w:rsidP="00B972D8">
            <w:pPr>
              <w:rPr>
                <w:color w:val="000000"/>
                <w:sz w:val="16"/>
                <w:szCs w:val="16"/>
              </w:rPr>
            </w:pPr>
          </w:p>
        </w:tc>
        <w:tc>
          <w:tcPr>
            <w:tcW w:w="786" w:type="dxa"/>
            <w:gridSpan w:val="2"/>
            <w:shd w:val="clear" w:color="auto" w:fill="auto"/>
            <w:noWrap/>
            <w:vAlign w:val="center"/>
            <w:hideMark/>
          </w:tcPr>
          <w:p w:rsidR="00EB50F2" w:rsidRPr="001E3877" w:rsidRDefault="00EB50F2" w:rsidP="00B972D8">
            <w:pPr>
              <w:jc w:val="center"/>
              <w:rPr>
                <w:b/>
                <w:bCs/>
                <w:color w:val="000000"/>
                <w:sz w:val="18"/>
                <w:szCs w:val="18"/>
              </w:rPr>
            </w:pPr>
            <w:r w:rsidRPr="001E3877">
              <w:rPr>
                <w:b/>
                <w:bCs/>
                <w:color w:val="000000"/>
                <w:sz w:val="18"/>
                <w:szCs w:val="18"/>
              </w:rPr>
              <w:t>4</w:t>
            </w:r>
          </w:p>
        </w:tc>
        <w:tc>
          <w:tcPr>
            <w:tcW w:w="714" w:type="dxa"/>
            <w:vMerge/>
            <w:vAlign w:val="center"/>
            <w:hideMark/>
          </w:tcPr>
          <w:p w:rsidR="00EB50F2" w:rsidRPr="001E3877" w:rsidRDefault="00EB50F2" w:rsidP="00B972D8">
            <w:pPr>
              <w:rPr>
                <w:b/>
                <w:bCs/>
                <w:color w:val="000000"/>
                <w:sz w:val="18"/>
                <w:szCs w:val="18"/>
              </w:rPr>
            </w:pPr>
          </w:p>
        </w:tc>
      </w:tr>
      <w:tr w:rsidR="00EB50F2" w:rsidRPr="001E3877" w:rsidTr="00EB50F2">
        <w:trPr>
          <w:trHeight w:val="480"/>
          <w:jc w:val="center"/>
        </w:trPr>
        <w:tc>
          <w:tcPr>
            <w:tcW w:w="1582" w:type="dxa"/>
            <w:vMerge w:val="restart"/>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 xml:space="preserve">11655-16 </w:t>
            </w:r>
            <w:r w:rsidRPr="001E3877">
              <w:rPr>
                <w:color w:val="000000"/>
                <w:sz w:val="18"/>
                <w:szCs w:val="18"/>
              </w:rPr>
              <w:br/>
              <w:t>Magánbiztonság közszolgálati ügykezelő számára</w:t>
            </w: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Magánbiztonság és vagyonvédelem I.</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4</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Magánbiztonság és vagyonvédelem II.</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72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Személy- és vagyonőri és közterület-felügyelői ismeretek gyakorlat I.</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1</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72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Személy- és vagyonőri és közterület-felügyelői ismeretek gyakorlat II.</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restart"/>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 xml:space="preserve">11553-16 </w:t>
            </w:r>
            <w:r w:rsidRPr="001E3877">
              <w:rPr>
                <w:color w:val="000000"/>
                <w:sz w:val="18"/>
                <w:szCs w:val="18"/>
              </w:rPr>
              <w:br/>
              <w:t>Rendvédelmi szervek és alapfeladatok</w:t>
            </w: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Rendvédelmi szervek és alapfeladatok I.</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Rendvédelmi szervek és alapfeladatok II.</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Rendvédelmi szervek és alapfeladatok III.</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2</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Rendvédelmi szervek és alapfeladatok IV.</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Rendvédelmi szervek és alapfeladatok gyakorlat</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 xml:space="preserve">11556-16 </w:t>
            </w:r>
            <w:r w:rsidRPr="001E3877">
              <w:rPr>
                <w:color w:val="000000"/>
                <w:sz w:val="18"/>
                <w:szCs w:val="18"/>
              </w:rPr>
              <w:br/>
              <w:t>Társadalomismeret és szakmai kommunikáció</w:t>
            </w: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Társadalomismeret és kommunikáció</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1</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restart"/>
            <w:shd w:val="clear" w:color="auto" w:fill="auto"/>
            <w:vAlign w:val="center"/>
            <w:hideMark/>
          </w:tcPr>
          <w:p w:rsidR="00EB50F2" w:rsidRPr="001E3877" w:rsidRDefault="00EB50F2" w:rsidP="00B972D8">
            <w:pPr>
              <w:rPr>
                <w:color w:val="000000"/>
                <w:sz w:val="18"/>
                <w:szCs w:val="18"/>
              </w:rPr>
            </w:pPr>
            <w:r w:rsidRPr="001E3877">
              <w:rPr>
                <w:color w:val="000000"/>
                <w:sz w:val="18"/>
                <w:szCs w:val="18"/>
              </w:rPr>
              <w:lastRenderedPageBreak/>
              <w:t xml:space="preserve">11632-16 </w:t>
            </w:r>
            <w:r w:rsidRPr="001E3877">
              <w:rPr>
                <w:color w:val="000000"/>
                <w:sz w:val="18"/>
                <w:szCs w:val="18"/>
              </w:rPr>
              <w:br/>
              <w:t>Közszolgálati ügyintéző alapfeladatok</w:t>
            </w: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Közszolgálati ügyintézői ismeretek</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Közszolgálati ügyintézői gyakorlat</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30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Jogi ismeretek I.</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1</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30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Jogi Ismeretek II.</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300"/>
          <w:jc w:val="center"/>
        </w:trPr>
        <w:tc>
          <w:tcPr>
            <w:tcW w:w="1582" w:type="dxa"/>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 xml:space="preserve">11654-16 </w:t>
            </w:r>
            <w:r w:rsidRPr="001E3877">
              <w:rPr>
                <w:color w:val="000000"/>
                <w:sz w:val="18"/>
                <w:szCs w:val="18"/>
              </w:rPr>
              <w:br/>
              <w:t>Rendvédelmi jog és közigazgatás</w:t>
            </w: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Jogi ismeretek I.</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720"/>
          <w:jc w:val="center"/>
        </w:trPr>
        <w:tc>
          <w:tcPr>
            <w:tcW w:w="1582" w:type="dxa"/>
            <w:vMerge w:val="restart"/>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 xml:space="preserve">11552-16 </w:t>
            </w:r>
            <w:r w:rsidRPr="001E3877">
              <w:rPr>
                <w:color w:val="000000"/>
                <w:sz w:val="18"/>
                <w:szCs w:val="18"/>
              </w:rPr>
              <w:br/>
              <w:t>Önvédelem és intézkedéstaktika</w:t>
            </w: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Önvédelem és intézkedéstaktika gyakorlat I.</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72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Önvédelem és intézkedéstaktika gyakorlat II.</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72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Önvédelem és intézkedéstaktika gyakorlat III.</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1</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72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Önvédelem és intézkedéstaktika gyakorlat IV.</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300"/>
          <w:jc w:val="center"/>
        </w:trPr>
        <w:tc>
          <w:tcPr>
            <w:tcW w:w="1582" w:type="dxa"/>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 xml:space="preserve">10069-12 </w:t>
            </w:r>
            <w:r w:rsidRPr="001E3877">
              <w:rPr>
                <w:color w:val="000000"/>
                <w:sz w:val="18"/>
                <w:szCs w:val="18"/>
              </w:rPr>
              <w:br/>
              <w:t>Irodai asszisztensi feladatok</w:t>
            </w: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Ügyviteli ismeretek II.</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300"/>
          <w:jc w:val="center"/>
        </w:trPr>
        <w:tc>
          <w:tcPr>
            <w:tcW w:w="1582" w:type="dxa"/>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 xml:space="preserve">10067-12 </w:t>
            </w:r>
            <w:r w:rsidRPr="001E3877">
              <w:rPr>
                <w:color w:val="000000"/>
                <w:sz w:val="18"/>
                <w:szCs w:val="18"/>
              </w:rPr>
              <w:br/>
              <w:t>Gépírás, dokumentum készítés, iratkezelés</w:t>
            </w: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Ügyviteli ismeretek I.</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 xml:space="preserve">11657-16 </w:t>
            </w:r>
            <w:r w:rsidRPr="001E3877">
              <w:rPr>
                <w:color w:val="000000"/>
                <w:sz w:val="18"/>
                <w:szCs w:val="18"/>
              </w:rPr>
              <w:br/>
              <w:t>Rendészeti szakmai idegen nyelv</w:t>
            </w: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Rendészeti szakmai idegen nyelv</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 xml:space="preserve">11658-16 </w:t>
            </w:r>
            <w:r w:rsidRPr="001E3877">
              <w:rPr>
                <w:color w:val="000000"/>
                <w:sz w:val="18"/>
                <w:szCs w:val="18"/>
              </w:rPr>
              <w:br/>
              <w:t>Rendészeti szakmai informatika</w:t>
            </w: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Rendészeti szakmai informatikai gyakorlat</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1</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300"/>
          <w:jc w:val="center"/>
        </w:trPr>
        <w:tc>
          <w:tcPr>
            <w:tcW w:w="1582" w:type="dxa"/>
            <w:vMerge w:val="restart"/>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 xml:space="preserve">11555-16 </w:t>
            </w:r>
            <w:r w:rsidRPr="001E3877">
              <w:rPr>
                <w:color w:val="000000"/>
                <w:sz w:val="18"/>
                <w:szCs w:val="18"/>
              </w:rPr>
              <w:br/>
              <w:t>Ügykezelés a közszolgálatban</w:t>
            </w: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Ügykezelési ismeretek I.</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30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Ügykezelési ismeretek II.</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300"/>
          <w:jc w:val="center"/>
        </w:trPr>
        <w:tc>
          <w:tcPr>
            <w:tcW w:w="1582" w:type="dxa"/>
            <w:vMerge w:val="restart"/>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 xml:space="preserve">11559-16 </w:t>
            </w:r>
            <w:r w:rsidRPr="001E3877">
              <w:rPr>
                <w:color w:val="000000"/>
                <w:sz w:val="18"/>
                <w:szCs w:val="18"/>
              </w:rPr>
              <w:br/>
              <w:t>E-közigazgatási ismeretek</w:t>
            </w: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E-közigazgatás elmélete</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E-közigazgatás gyakorlata</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restart"/>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 xml:space="preserve">11560-16 </w:t>
            </w:r>
            <w:r w:rsidRPr="001E3877">
              <w:rPr>
                <w:color w:val="000000"/>
                <w:sz w:val="18"/>
                <w:szCs w:val="18"/>
              </w:rPr>
              <w:br/>
              <w:t>Ügyfélszolgálati kommunikáció magyar és idegen nyelven</w:t>
            </w: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Ügyfélszolgálati kommunikáció</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Ügyfélszolgálati kommunikáció gyakorlat</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restart"/>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 xml:space="preserve">11385-12 </w:t>
            </w:r>
            <w:r w:rsidRPr="001E3877">
              <w:rPr>
                <w:color w:val="000000"/>
                <w:sz w:val="18"/>
                <w:szCs w:val="18"/>
              </w:rPr>
              <w:br/>
              <w:t>Magyar- és idegen nyelvű panaszkezelés</w:t>
            </w: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Ügyfélszolgálati panaszkezelés</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Ügyfélszolgálati panaszkezelés gyakorlat</w:t>
            </w:r>
          </w:p>
        </w:tc>
        <w:tc>
          <w:tcPr>
            <w:tcW w:w="1800" w:type="dxa"/>
            <w:shd w:val="clear" w:color="auto" w:fill="auto"/>
            <w:vAlign w:val="center"/>
            <w:hideMark/>
          </w:tcPr>
          <w:p w:rsidR="00EB50F2" w:rsidRPr="001E3877" w:rsidRDefault="00EB50F2" w:rsidP="00B972D8">
            <w:pPr>
              <w:jc w:val="center"/>
              <w:rPr>
                <w:color w:val="000000"/>
                <w:sz w:val="18"/>
                <w:szCs w:val="18"/>
              </w:rPr>
            </w:pPr>
            <w:r w:rsidRPr="001E3877">
              <w:rPr>
                <w:color w:val="000000"/>
                <w:sz w:val="18"/>
                <w:szCs w:val="18"/>
              </w:rPr>
              <w:t>fő szakképesítés</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restart"/>
            <w:shd w:val="clear" w:color="auto" w:fill="auto"/>
            <w:vAlign w:val="center"/>
            <w:hideMark/>
          </w:tcPr>
          <w:p w:rsidR="00EB50F2" w:rsidRPr="001E3877" w:rsidRDefault="00EB50F2" w:rsidP="00B972D8">
            <w:pPr>
              <w:rPr>
                <w:color w:val="000000"/>
                <w:sz w:val="18"/>
                <w:szCs w:val="18"/>
              </w:rPr>
            </w:pPr>
            <w:r w:rsidRPr="001E3877">
              <w:rPr>
                <w:color w:val="000000"/>
                <w:sz w:val="18"/>
                <w:szCs w:val="18"/>
              </w:rPr>
              <w:t xml:space="preserve">11553-16 </w:t>
            </w:r>
            <w:r w:rsidRPr="001E3877">
              <w:rPr>
                <w:color w:val="000000"/>
                <w:sz w:val="18"/>
                <w:szCs w:val="18"/>
              </w:rPr>
              <w:br/>
              <w:t>Rendvédelmi szervek és alapfeladatok</w:t>
            </w: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Rendvédelmi szervek és alapfeladatok I.</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Rendvédelmi szervek és alapfeladatok II.</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Rendvédelmi szervek és alapfeladatok III.</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Rendvédelmi szervek és alapfeladatok IV.</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Rendvédelmi szervek és alapfeladatok gyakorlat</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Rendvédelmi szervek és alapfeladatok</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w:t>
            </w:r>
            <w:r>
              <w:rPr>
                <w:color w:val="000000"/>
                <w:sz w:val="18"/>
                <w:szCs w:val="18"/>
              </w:rPr>
              <w:t xml:space="preserve"> </w:t>
            </w:r>
            <w:r w:rsidRPr="001E3877">
              <w:rPr>
                <w:color w:val="000000"/>
                <w:sz w:val="18"/>
                <w:szCs w:val="18"/>
              </w:rPr>
              <w:t>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720"/>
          <w:jc w:val="center"/>
        </w:trPr>
        <w:tc>
          <w:tcPr>
            <w:tcW w:w="1582" w:type="dxa"/>
            <w:vMerge w:val="restart"/>
            <w:shd w:val="clear" w:color="auto" w:fill="auto"/>
            <w:vAlign w:val="center"/>
            <w:hideMark/>
          </w:tcPr>
          <w:p w:rsidR="00EB50F2" w:rsidRPr="001E3877" w:rsidRDefault="00EB50F2" w:rsidP="00B972D8">
            <w:pPr>
              <w:rPr>
                <w:color w:val="000000"/>
                <w:sz w:val="18"/>
                <w:szCs w:val="18"/>
              </w:rPr>
            </w:pPr>
            <w:r w:rsidRPr="001E3877">
              <w:rPr>
                <w:color w:val="000000"/>
                <w:sz w:val="18"/>
                <w:szCs w:val="18"/>
              </w:rPr>
              <w:lastRenderedPageBreak/>
              <w:t xml:space="preserve">11552-16 </w:t>
            </w:r>
            <w:r w:rsidRPr="001E3877">
              <w:rPr>
                <w:color w:val="000000"/>
                <w:sz w:val="18"/>
                <w:szCs w:val="18"/>
              </w:rPr>
              <w:br/>
              <w:t>Önvédelem és intézkedéstaktika</w:t>
            </w: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Önvédelem és intézkedéstaktika gyakorlat I.</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72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Önvédelem és intézkedéstaktika gyakorlat II.</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72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Önvédelem és intézkedéstaktika gyakorlat III.</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72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Önvédelem és intézkedéstaktika gyakorlat IV.</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720"/>
          <w:jc w:val="center"/>
        </w:trPr>
        <w:tc>
          <w:tcPr>
            <w:tcW w:w="1582" w:type="dxa"/>
            <w:vMerge/>
            <w:vAlign w:val="center"/>
            <w:hideMark/>
          </w:tcPr>
          <w:p w:rsidR="00EB50F2" w:rsidRPr="001E3877" w:rsidRDefault="00EB50F2" w:rsidP="00B972D8">
            <w:pPr>
              <w:rPr>
                <w:color w:val="000000"/>
                <w:sz w:val="18"/>
                <w:szCs w:val="18"/>
              </w:rPr>
            </w:pPr>
          </w:p>
        </w:tc>
        <w:tc>
          <w:tcPr>
            <w:tcW w:w="2180" w:type="dxa"/>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Önvédelem és intézkedéstaktika gyakorlat</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52 345 04</w:t>
            </w:r>
            <w:r>
              <w:rPr>
                <w:color w:val="000000"/>
                <w:sz w:val="18"/>
                <w:szCs w:val="18"/>
              </w:rPr>
              <w:t xml:space="preserve"> </w:t>
            </w:r>
            <w:r w:rsidRPr="001E3877">
              <w:rPr>
                <w:color w:val="000000"/>
                <w:sz w:val="18"/>
                <w:szCs w:val="18"/>
              </w:rPr>
              <w:t>Közszolgálati ügykezelő</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r w:rsidR="00EB50F2" w:rsidRPr="001E3877" w:rsidTr="00EB50F2">
        <w:trPr>
          <w:trHeight w:val="480"/>
          <w:jc w:val="center"/>
        </w:trPr>
        <w:tc>
          <w:tcPr>
            <w:tcW w:w="3762" w:type="dxa"/>
            <w:gridSpan w:val="2"/>
            <w:shd w:val="clear" w:color="auto" w:fill="auto"/>
            <w:vAlign w:val="center"/>
            <w:hideMark/>
          </w:tcPr>
          <w:p w:rsidR="00EB50F2" w:rsidRPr="001E3877" w:rsidRDefault="00EB50F2" w:rsidP="00B972D8">
            <w:pPr>
              <w:rPr>
                <w:b/>
                <w:bCs/>
                <w:color w:val="000000"/>
                <w:sz w:val="18"/>
                <w:szCs w:val="18"/>
              </w:rPr>
            </w:pPr>
            <w:r w:rsidRPr="001E3877">
              <w:rPr>
                <w:b/>
                <w:bCs/>
                <w:color w:val="000000"/>
                <w:sz w:val="18"/>
                <w:szCs w:val="18"/>
              </w:rPr>
              <w:t>Ágazati szakmai kompetenciák erősítése</w:t>
            </w:r>
          </w:p>
        </w:tc>
        <w:tc>
          <w:tcPr>
            <w:tcW w:w="1800" w:type="dxa"/>
            <w:shd w:val="clear" w:color="000000" w:fill="92D050"/>
            <w:vAlign w:val="center"/>
            <w:hideMark/>
          </w:tcPr>
          <w:p w:rsidR="00EB50F2" w:rsidRPr="001E3877" w:rsidRDefault="00EB50F2" w:rsidP="00B972D8">
            <w:pPr>
              <w:jc w:val="center"/>
              <w:rPr>
                <w:color w:val="000000"/>
                <w:sz w:val="18"/>
                <w:szCs w:val="18"/>
              </w:rPr>
            </w:pPr>
            <w:r w:rsidRPr="001E3877">
              <w:rPr>
                <w:color w:val="000000"/>
                <w:sz w:val="18"/>
                <w:szCs w:val="18"/>
              </w:rPr>
              <w:t>helyi</w:t>
            </w:r>
            <w:r>
              <w:rPr>
                <w:color w:val="000000"/>
                <w:sz w:val="18"/>
                <w:szCs w:val="18"/>
              </w:rPr>
              <w:t xml:space="preserve"> </w:t>
            </w:r>
            <w:r w:rsidRPr="001E3877">
              <w:rPr>
                <w:color w:val="000000"/>
                <w:sz w:val="18"/>
                <w:szCs w:val="18"/>
              </w:rPr>
              <w:t>tanterv szerint</w:t>
            </w:r>
          </w:p>
        </w:tc>
        <w:tc>
          <w:tcPr>
            <w:tcW w:w="286" w:type="dxa"/>
            <w:shd w:val="clear" w:color="000000" w:fill="FFFFFF"/>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500"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c>
          <w:tcPr>
            <w:tcW w:w="714" w:type="dxa"/>
            <w:shd w:val="clear" w:color="000000" w:fill="F2F2F2"/>
            <w:noWrap/>
            <w:vAlign w:val="center"/>
            <w:hideMark/>
          </w:tcPr>
          <w:p w:rsidR="00EB50F2" w:rsidRPr="001E3877" w:rsidRDefault="00EB50F2" w:rsidP="00B972D8">
            <w:pPr>
              <w:jc w:val="center"/>
              <w:rPr>
                <w:color w:val="000000"/>
                <w:sz w:val="18"/>
                <w:szCs w:val="18"/>
              </w:rPr>
            </w:pPr>
            <w:r w:rsidRPr="001E3877">
              <w:rPr>
                <w:color w:val="000000"/>
                <w:sz w:val="18"/>
                <w:szCs w:val="18"/>
              </w:rPr>
              <w:t> </w:t>
            </w:r>
          </w:p>
        </w:tc>
      </w:tr>
    </w:tbl>
    <w:p w:rsidR="00F03988" w:rsidRPr="001E3877" w:rsidRDefault="00F03988" w:rsidP="00F03988"/>
    <w:p w:rsidR="00F03988" w:rsidRPr="001E3877" w:rsidRDefault="00F03988" w:rsidP="00F03988">
      <w:r w:rsidRPr="001E3877">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F03988" w:rsidRPr="001E3877" w:rsidRDefault="00F03988" w:rsidP="00F03988">
      <w:r w:rsidRPr="001E3877">
        <w:t>Az időkeret fennmaradó részének (szabadsáv) szakmai tartalmáról a szakképző iskola szakmai programjában kell rendelkezni.</w:t>
      </w:r>
    </w:p>
    <w:p w:rsidR="00F03988" w:rsidRPr="001E3877" w:rsidRDefault="00F03988" w:rsidP="00F03988"/>
    <w:p w:rsidR="00F03988" w:rsidRPr="001E3877" w:rsidRDefault="00F03988" w:rsidP="00F03988">
      <w:r w:rsidRPr="001E3877">
        <w:t>A szakmai és vizsgakövetelményben a szakképesítésre meghatározott elmélet/gyakorlat arányának a teljes képzési idő során kell teljesülnie.</w:t>
      </w:r>
    </w:p>
    <w:p w:rsidR="00F03988" w:rsidRDefault="00F03988" w:rsidP="00F03988">
      <w:pPr>
        <w:spacing w:line="360" w:lineRule="auto"/>
        <w:jc w:val="both"/>
        <w:rPr>
          <w:sz w:val="24"/>
          <w:szCs w:val="24"/>
        </w:rPr>
      </w:pPr>
    </w:p>
    <w:p w:rsidR="00F03988" w:rsidRDefault="00F03988" w:rsidP="00F03988">
      <w:pPr>
        <w:spacing w:line="360" w:lineRule="auto"/>
        <w:jc w:val="both"/>
        <w:rPr>
          <w:b/>
          <w:bCs/>
          <w:sz w:val="28"/>
          <w:szCs w:val="28"/>
        </w:rPr>
      </w:pPr>
    </w:p>
    <w:p w:rsidR="00F03988" w:rsidRDefault="00F03988" w:rsidP="00F03988">
      <w:pPr>
        <w:spacing w:line="360" w:lineRule="auto"/>
        <w:jc w:val="both"/>
        <w:rPr>
          <w:b/>
          <w:bCs/>
          <w:sz w:val="28"/>
          <w:szCs w:val="28"/>
        </w:rPr>
      </w:pPr>
    </w:p>
    <w:p w:rsidR="00F03988" w:rsidRDefault="00F03988" w:rsidP="00F03988">
      <w:pPr>
        <w:spacing w:line="360" w:lineRule="auto"/>
        <w:jc w:val="both"/>
        <w:rPr>
          <w:b/>
          <w:bCs/>
          <w:sz w:val="28"/>
          <w:szCs w:val="28"/>
        </w:rPr>
      </w:pPr>
    </w:p>
    <w:p w:rsidR="00F03988" w:rsidRPr="00D242DB" w:rsidRDefault="00F03988" w:rsidP="00F03988">
      <w:pPr>
        <w:rPr>
          <w:b/>
        </w:rPr>
      </w:pPr>
      <w:r w:rsidRPr="00D242DB">
        <w:rPr>
          <w:b/>
        </w:rPr>
        <w:t>A szakképzés jogi háttere</w:t>
      </w:r>
    </w:p>
    <w:p w:rsidR="00F03988" w:rsidRPr="00D242DB" w:rsidRDefault="00F03988" w:rsidP="00F03988"/>
    <w:p w:rsidR="00F03988" w:rsidRPr="00D242DB" w:rsidRDefault="00F03988" w:rsidP="00F03988">
      <w:r w:rsidRPr="00D242DB">
        <w:t>A szakképzési kerettanterv</w:t>
      </w:r>
    </w:p>
    <w:p w:rsidR="00F03988" w:rsidRPr="00D242DB" w:rsidRDefault="00F03988" w:rsidP="00087B72">
      <w:pPr>
        <w:pStyle w:val="Listaszerbekezds"/>
        <w:numPr>
          <w:ilvl w:val="0"/>
          <w:numId w:val="169"/>
        </w:numPr>
        <w:contextualSpacing/>
        <w:jc w:val="both"/>
      </w:pPr>
      <w:r w:rsidRPr="00D242DB">
        <w:t>a nemzeti köznevelésről szóló 2011. évi CXC. törvény,</w:t>
      </w:r>
    </w:p>
    <w:p w:rsidR="00F03988" w:rsidRPr="00D242DB" w:rsidRDefault="00F03988" w:rsidP="00087B72">
      <w:pPr>
        <w:pStyle w:val="Listaszerbekezds"/>
        <w:numPr>
          <w:ilvl w:val="0"/>
          <w:numId w:val="169"/>
        </w:numPr>
        <w:contextualSpacing/>
        <w:jc w:val="both"/>
      </w:pPr>
      <w:r w:rsidRPr="00D242DB">
        <w:t>a szakképzésről szóló 2011. évi CLXXXVII. törvény,</w:t>
      </w:r>
    </w:p>
    <w:p w:rsidR="00F03988" w:rsidRPr="00D242DB" w:rsidRDefault="00F03988" w:rsidP="00F03988"/>
    <w:p w:rsidR="00F03988" w:rsidRPr="00D242DB" w:rsidRDefault="00F03988" w:rsidP="00F03988">
      <w:r w:rsidRPr="00D242DB">
        <w:t>valamint</w:t>
      </w:r>
    </w:p>
    <w:p w:rsidR="00F03988" w:rsidRPr="00D242DB" w:rsidRDefault="00F03988" w:rsidP="00087B72">
      <w:pPr>
        <w:pStyle w:val="Listaszerbekezds"/>
        <w:numPr>
          <w:ilvl w:val="0"/>
          <w:numId w:val="169"/>
        </w:numPr>
        <w:contextualSpacing/>
        <w:jc w:val="both"/>
      </w:pPr>
      <w:r w:rsidRPr="00D242DB">
        <w:t>az Országos Képzési Jegyzékről és az Országos Képzési Jegyzék módosításának eljárásrendjéről szóló 150/2012. (VII. 6.) Korm. rendelet,</w:t>
      </w:r>
    </w:p>
    <w:p w:rsidR="00F03988" w:rsidRPr="00D242DB" w:rsidRDefault="00F03988" w:rsidP="00087B72">
      <w:pPr>
        <w:pStyle w:val="Listaszerbekezds"/>
        <w:numPr>
          <w:ilvl w:val="0"/>
          <w:numId w:val="169"/>
        </w:numPr>
        <w:contextualSpacing/>
        <w:jc w:val="both"/>
      </w:pPr>
      <w:r w:rsidRPr="00D242DB">
        <w:t>az állam által elismert szakképesítések szakmai követelménymoduljairól szóló 217/2012. (VIII. 9.) Korm. rendelet, és</w:t>
      </w:r>
    </w:p>
    <w:p w:rsidR="00F03988" w:rsidRPr="00D242DB" w:rsidRDefault="00F03988" w:rsidP="00087B72">
      <w:pPr>
        <w:pStyle w:val="Listaszerbekezds"/>
        <w:numPr>
          <w:ilvl w:val="0"/>
          <w:numId w:val="169"/>
        </w:numPr>
        <w:contextualSpacing/>
        <w:jc w:val="both"/>
      </w:pPr>
      <w:r w:rsidRPr="00D242DB">
        <w:t xml:space="preserve">a(z) 54 345 01 számú, Közszolgálati ügyintéző megnevezésű szakképesítés szakmai és vizsgakövetelményeit tartalmazó  rendelet </w:t>
      </w:r>
    </w:p>
    <w:p w:rsidR="00F03988" w:rsidRPr="00D242DB" w:rsidRDefault="00F03988" w:rsidP="00F03988">
      <w:r w:rsidRPr="00D242DB">
        <w:t>alapján készült.</w:t>
      </w:r>
    </w:p>
    <w:p w:rsidR="00F03988" w:rsidRDefault="00F03988" w:rsidP="00F03988">
      <w:pPr>
        <w:spacing w:line="360" w:lineRule="auto"/>
        <w:jc w:val="both"/>
        <w:rPr>
          <w:b/>
          <w:bCs/>
          <w:sz w:val="28"/>
          <w:szCs w:val="28"/>
        </w:rPr>
      </w:pPr>
    </w:p>
    <w:p w:rsidR="00F03988" w:rsidRPr="00D242DB" w:rsidRDefault="00F03988" w:rsidP="00F03988">
      <w:pPr>
        <w:jc w:val="center"/>
        <w:rPr>
          <w:b/>
        </w:rPr>
      </w:pPr>
      <w:r w:rsidRPr="00D242DB">
        <w:rPr>
          <w:b/>
        </w:rPr>
        <w:t>A szakmai követelménymodulokhoz rendelt tantárgyak heti óraszáma évfolyamonként</w:t>
      </w:r>
    </w:p>
    <w:p w:rsidR="00F03988" w:rsidRPr="00D242DB" w:rsidRDefault="00F03988" w:rsidP="00F03988"/>
    <w:tbl>
      <w:tblPr>
        <w:tblW w:w="7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2460"/>
        <w:gridCol w:w="540"/>
        <w:gridCol w:w="540"/>
        <w:gridCol w:w="622"/>
        <w:gridCol w:w="458"/>
      </w:tblGrid>
      <w:tr w:rsidR="00F03988" w:rsidRPr="00D242DB" w:rsidTr="00B972D8">
        <w:trPr>
          <w:trHeight w:val="750"/>
          <w:jc w:val="center"/>
        </w:trPr>
        <w:tc>
          <w:tcPr>
            <w:tcW w:w="5159" w:type="dxa"/>
            <w:gridSpan w:val="2"/>
            <w:vMerge w:val="restart"/>
            <w:shd w:val="clear" w:color="auto" w:fill="auto"/>
            <w:vAlign w:val="center"/>
            <w:hideMark/>
          </w:tcPr>
          <w:p w:rsidR="00F03988" w:rsidRPr="00D242DB" w:rsidRDefault="00F03988" w:rsidP="00B972D8">
            <w:pPr>
              <w:jc w:val="center"/>
              <w:rPr>
                <w:color w:val="000000"/>
              </w:rPr>
            </w:pPr>
            <w:r w:rsidRPr="00D242DB">
              <w:rPr>
                <w:color w:val="000000"/>
              </w:rPr>
              <w:t> </w:t>
            </w:r>
          </w:p>
        </w:tc>
        <w:tc>
          <w:tcPr>
            <w:tcW w:w="1080" w:type="dxa"/>
            <w:gridSpan w:val="2"/>
            <w:shd w:val="clear" w:color="auto" w:fill="auto"/>
            <w:noWrap/>
            <w:vAlign w:val="center"/>
            <w:hideMark/>
          </w:tcPr>
          <w:p w:rsidR="00F03988" w:rsidRPr="00D242DB" w:rsidRDefault="00F03988" w:rsidP="00B972D8">
            <w:pPr>
              <w:jc w:val="center"/>
              <w:rPr>
                <w:color w:val="000000"/>
              </w:rPr>
            </w:pPr>
            <w:r w:rsidRPr="00D242DB">
              <w:rPr>
                <w:color w:val="000000"/>
              </w:rPr>
              <w:t>12.</w:t>
            </w:r>
          </w:p>
        </w:tc>
        <w:tc>
          <w:tcPr>
            <w:tcW w:w="1080" w:type="dxa"/>
            <w:gridSpan w:val="2"/>
            <w:shd w:val="clear" w:color="auto" w:fill="auto"/>
            <w:noWrap/>
            <w:vAlign w:val="center"/>
            <w:hideMark/>
          </w:tcPr>
          <w:p w:rsidR="00F03988" w:rsidRPr="00D242DB" w:rsidRDefault="00F03988" w:rsidP="00B972D8">
            <w:pPr>
              <w:jc w:val="center"/>
              <w:rPr>
                <w:color w:val="000000"/>
              </w:rPr>
            </w:pPr>
            <w:r w:rsidRPr="00D242DB">
              <w:rPr>
                <w:color w:val="000000"/>
              </w:rPr>
              <w:t>5/13.</w:t>
            </w:r>
          </w:p>
        </w:tc>
      </w:tr>
      <w:tr w:rsidR="00F03988" w:rsidRPr="00D242DB" w:rsidTr="00B972D8">
        <w:trPr>
          <w:trHeight w:val="450"/>
          <w:jc w:val="center"/>
        </w:trPr>
        <w:tc>
          <w:tcPr>
            <w:tcW w:w="5159" w:type="dxa"/>
            <w:gridSpan w:val="2"/>
            <w:vMerge/>
            <w:vAlign w:val="center"/>
            <w:hideMark/>
          </w:tcPr>
          <w:p w:rsidR="00F03988" w:rsidRPr="00D242DB" w:rsidRDefault="00F03988" w:rsidP="00B972D8">
            <w:pPr>
              <w:rPr>
                <w:color w:val="000000"/>
              </w:rPr>
            </w:pPr>
          </w:p>
        </w:tc>
        <w:tc>
          <w:tcPr>
            <w:tcW w:w="1080" w:type="dxa"/>
            <w:gridSpan w:val="2"/>
            <w:shd w:val="clear" w:color="auto" w:fill="auto"/>
            <w:vAlign w:val="center"/>
            <w:hideMark/>
          </w:tcPr>
          <w:p w:rsidR="00F03988" w:rsidRPr="00D242DB" w:rsidRDefault="00F03988" w:rsidP="00B972D8">
            <w:pPr>
              <w:jc w:val="center"/>
              <w:rPr>
                <w:color w:val="000000"/>
              </w:rPr>
            </w:pPr>
            <w:r w:rsidRPr="00D242DB">
              <w:rPr>
                <w:color w:val="000000"/>
              </w:rPr>
              <w:t>heti óraszám</w:t>
            </w:r>
          </w:p>
        </w:tc>
        <w:tc>
          <w:tcPr>
            <w:tcW w:w="1080" w:type="dxa"/>
            <w:gridSpan w:val="2"/>
            <w:shd w:val="clear" w:color="auto" w:fill="auto"/>
            <w:vAlign w:val="center"/>
            <w:hideMark/>
          </w:tcPr>
          <w:p w:rsidR="00F03988" w:rsidRPr="00D242DB" w:rsidRDefault="00F03988" w:rsidP="00B972D8">
            <w:pPr>
              <w:jc w:val="center"/>
              <w:rPr>
                <w:color w:val="000000"/>
              </w:rPr>
            </w:pPr>
            <w:r w:rsidRPr="00D242DB">
              <w:rPr>
                <w:color w:val="000000"/>
              </w:rPr>
              <w:t>heti óraszám</w:t>
            </w:r>
          </w:p>
        </w:tc>
      </w:tr>
      <w:tr w:rsidR="00F03988" w:rsidRPr="00D242DB" w:rsidTr="00B972D8">
        <w:trPr>
          <w:trHeight w:val="375"/>
          <w:jc w:val="center"/>
        </w:trPr>
        <w:tc>
          <w:tcPr>
            <w:tcW w:w="5159" w:type="dxa"/>
            <w:gridSpan w:val="2"/>
            <w:vMerge/>
            <w:vAlign w:val="center"/>
            <w:hideMark/>
          </w:tcPr>
          <w:p w:rsidR="00F03988" w:rsidRPr="00D242DB" w:rsidRDefault="00F03988" w:rsidP="00B972D8">
            <w:pPr>
              <w:rPr>
                <w:color w:val="000000"/>
              </w:rPr>
            </w:pPr>
          </w:p>
        </w:tc>
        <w:tc>
          <w:tcPr>
            <w:tcW w:w="540" w:type="dxa"/>
            <w:shd w:val="clear" w:color="auto" w:fill="auto"/>
            <w:noWrap/>
            <w:vAlign w:val="center"/>
            <w:hideMark/>
          </w:tcPr>
          <w:p w:rsidR="00F03988" w:rsidRPr="00D242DB" w:rsidRDefault="00F03988" w:rsidP="00B972D8">
            <w:pPr>
              <w:jc w:val="center"/>
              <w:rPr>
                <w:color w:val="000000"/>
              </w:rPr>
            </w:pPr>
            <w:r w:rsidRPr="00D242DB">
              <w:rPr>
                <w:color w:val="000000"/>
              </w:rPr>
              <w:t>e</w:t>
            </w:r>
          </w:p>
        </w:tc>
        <w:tc>
          <w:tcPr>
            <w:tcW w:w="540" w:type="dxa"/>
            <w:shd w:val="clear" w:color="000000" w:fill="F2F2F2"/>
            <w:noWrap/>
            <w:vAlign w:val="center"/>
            <w:hideMark/>
          </w:tcPr>
          <w:p w:rsidR="00F03988" w:rsidRPr="00D242DB" w:rsidRDefault="00F03988" w:rsidP="00B972D8">
            <w:pPr>
              <w:jc w:val="center"/>
              <w:rPr>
                <w:color w:val="000000"/>
              </w:rPr>
            </w:pPr>
            <w:r w:rsidRPr="00D242DB">
              <w:rPr>
                <w:color w:val="000000"/>
              </w:rPr>
              <w:t>gy</w:t>
            </w:r>
          </w:p>
        </w:tc>
        <w:tc>
          <w:tcPr>
            <w:tcW w:w="622" w:type="dxa"/>
            <w:shd w:val="clear" w:color="auto" w:fill="auto"/>
            <w:noWrap/>
            <w:vAlign w:val="center"/>
            <w:hideMark/>
          </w:tcPr>
          <w:p w:rsidR="00F03988" w:rsidRPr="00D242DB" w:rsidRDefault="00F03988" w:rsidP="00B972D8">
            <w:pPr>
              <w:jc w:val="center"/>
              <w:rPr>
                <w:color w:val="000000"/>
              </w:rPr>
            </w:pPr>
            <w:r w:rsidRPr="00D242DB">
              <w:rPr>
                <w:color w:val="000000"/>
              </w:rPr>
              <w:t>e</w:t>
            </w:r>
          </w:p>
        </w:tc>
        <w:tc>
          <w:tcPr>
            <w:tcW w:w="458" w:type="dxa"/>
            <w:shd w:val="clear" w:color="000000" w:fill="F2F2F2"/>
            <w:noWrap/>
            <w:vAlign w:val="center"/>
            <w:hideMark/>
          </w:tcPr>
          <w:p w:rsidR="00F03988" w:rsidRPr="00D242DB" w:rsidRDefault="00F03988" w:rsidP="00B972D8">
            <w:pPr>
              <w:jc w:val="center"/>
              <w:rPr>
                <w:color w:val="000000"/>
              </w:rPr>
            </w:pPr>
            <w:r w:rsidRPr="00D242DB">
              <w:rPr>
                <w:color w:val="000000"/>
              </w:rPr>
              <w:t>gy</w:t>
            </w:r>
          </w:p>
        </w:tc>
      </w:tr>
      <w:tr w:rsidR="00F03988" w:rsidRPr="00D242DB" w:rsidTr="00B972D8">
        <w:trPr>
          <w:trHeight w:val="615"/>
          <w:jc w:val="center"/>
        </w:trPr>
        <w:tc>
          <w:tcPr>
            <w:tcW w:w="2699" w:type="dxa"/>
            <w:vMerge w:val="restart"/>
            <w:shd w:val="clear" w:color="auto" w:fill="auto"/>
            <w:vAlign w:val="center"/>
            <w:hideMark/>
          </w:tcPr>
          <w:p w:rsidR="00F03988" w:rsidRPr="00D242DB" w:rsidRDefault="00F03988" w:rsidP="00B972D8">
            <w:pPr>
              <w:jc w:val="center"/>
              <w:rPr>
                <w:color w:val="000000"/>
              </w:rPr>
            </w:pPr>
            <w:r w:rsidRPr="00D242DB">
              <w:rPr>
                <w:color w:val="000000"/>
              </w:rPr>
              <w:lastRenderedPageBreak/>
              <w:t>A fő szakképesítésre vonatkozóan:</w:t>
            </w:r>
          </w:p>
        </w:tc>
        <w:tc>
          <w:tcPr>
            <w:tcW w:w="2460" w:type="dxa"/>
            <w:shd w:val="clear" w:color="auto" w:fill="auto"/>
            <w:vAlign w:val="center"/>
            <w:hideMark/>
          </w:tcPr>
          <w:p w:rsidR="00F03988" w:rsidRPr="00D242DB" w:rsidRDefault="00F03988" w:rsidP="00B972D8">
            <w:pPr>
              <w:rPr>
                <w:color w:val="000000"/>
              </w:rPr>
            </w:pPr>
            <w:r w:rsidRPr="00D242DB">
              <w:rPr>
                <w:color w:val="000000"/>
              </w:rPr>
              <w:t>Összesen</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5,5</w:t>
            </w:r>
          </w:p>
        </w:tc>
        <w:tc>
          <w:tcPr>
            <w:tcW w:w="540" w:type="dxa"/>
            <w:shd w:val="clear" w:color="000000" w:fill="F2F2F2"/>
            <w:noWrap/>
            <w:vAlign w:val="center"/>
            <w:hideMark/>
          </w:tcPr>
          <w:p w:rsidR="00F03988" w:rsidRPr="00D242DB" w:rsidRDefault="00F03988" w:rsidP="00B972D8">
            <w:pPr>
              <w:jc w:val="center"/>
              <w:rPr>
                <w:b/>
                <w:bCs/>
                <w:color w:val="000000"/>
              </w:rPr>
            </w:pPr>
            <w:r w:rsidRPr="00D242DB">
              <w:rPr>
                <w:b/>
                <w:bCs/>
                <w:color w:val="000000"/>
              </w:rPr>
              <w:t>4,5</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19</w:t>
            </w:r>
          </w:p>
        </w:tc>
        <w:tc>
          <w:tcPr>
            <w:tcW w:w="458" w:type="dxa"/>
            <w:shd w:val="clear" w:color="000000" w:fill="F2F2F2"/>
            <w:noWrap/>
            <w:vAlign w:val="center"/>
            <w:hideMark/>
          </w:tcPr>
          <w:p w:rsidR="00F03988" w:rsidRPr="00D242DB" w:rsidRDefault="00F03988" w:rsidP="00B972D8">
            <w:pPr>
              <w:jc w:val="center"/>
              <w:rPr>
                <w:b/>
                <w:bCs/>
                <w:color w:val="000000"/>
              </w:rPr>
            </w:pPr>
            <w:r w:rsidRPr="00D242DB">
              <w:rPr>
                <w:b/>
                <w:bCs/>
                <w:color w:val="000000"/>
              </w:rPr>
              <w:t>12</w:t>
            </w:r>
          </w:p>
        </w:tc>
      </w:tr>
      <w:tr w:rsidR="00F03988" w:rsidRPr="00D242DB" w:rsidTr="00B972D8">
        <w:trPr>
          <w:trHeight w:val="615"/>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color w:val="000000"/>
              </w:rPr>
            </w:pPr>
            <w:r w:rsidRPr="00D242DB">
              <w:rPr>
                <w:color w:val="000000"/>
              </w:rPr>
              <w:t>Összesen</w:t>
            </w:r>
          </w:p>
        </w:tc>
        <w:tc>
          <w:tcPr>
            <w:tcW w:w="1080" w:type="dxa"/>
            <w:gridSpan w:val="2"/>
            <w:shd w:val="clear" w:color="auto" w:fill="auto"/>
            <w:noWrap/>
            <w:vAlign w:val="center"/>
            <w:hideMark/>
          </w:tcPr>
          <w:p w:rsidR="00F03988" w:rsidRPr="00D242DB" w:rsidRDefault="00F03988" w:rsidP="00B972D8">
            <w:pPr>
              <w:jc w:val="center"/>
              <w:rPr>
                <w:b/>
                <w:bCs/>
                <w:color w:val="000000"/>
              </w:rPr>
            </w:pPr>
            <w:r w:rsidRPr="00D242DB">
              <w:rPr>
                <w:b/>
                <w:bCs/>
                <w:color w:val="000000"/>
              </w:rPr>
              <w:t>10,0</w:t>
            </w:r>
          </w:p>
        </w:tc>
        <w:tc>
          <w:tcPr>
            <w:tcW w:w="1080" w:type="dxa"/>
            <w:gridSpan w:val="2"/>
            <w:shd w:val="clear" w:color="auto" w:fill="auto"/>
            <w:noWrap/>
            <w:vAlign w:val="center"/>
            <w:hideMark/>
          </w:tcPr>
          <w:p w:rsidR="00F03988" w:rsidRPr="00D242DB" w:rsidRDefault="00F03988" w:rsidP="00B972D8">
            <w:pPr>
              <w:jc w:val="center"/>
              <w:rPr>
                <w:b/>
                <w:bCs/>
                <w:color w:val="000000"/>
              </w:rPr>
            </w:pPr>
            <w:r w:rsidRPr="00D242DB">
              <w:rPr>
                <w:b/>
                <w:bCs/>
                <w:color w:val="000000"/>
              </w:rPr>
              <w:t>31,0</w:t>
            </w:r>
          </w:p>
        </w:tc>
      </w:tr>
      <w:tr w:rsidR="00F03988" w:rsidRPr="00D242DB" w:rsidTr="00B972D8">
        <w:trPr>
          <w:trHeight w:val="600"/>
          <w:jc w:val="center"/>
        </w:trPr>
        <w:tc>
          <w:tcPr>
            <w:tcW w:w="2699" w:type="dxa"/>
            <w:shd w:val="clear" w:color="000000" w:fill="FFC000"/>
            <w:vAlign w:val="center"/>
            <w:hideMark/>
          </w:tcPr>
          <w:p w:rsidR="00F03988" w:rsidRPr="00D242DB" w:rsidRDefault="00F03988" w:rsidP="00B972D8">
            <w:pPr>
              <w:jc w:val="center"/>
              <w:rPr>
                <w:color w:val="000000"/>
              </w:rPr>
            </w:pPr>
            <w:r w:rsidRPr="00D242DB">
              <w:rPr>
                <w:color w:val="000000"/>
              </w:rPr>
              <w:t>11499-12</w:t>
            </w:r>
            <w:r w:rsidRPr="00D242DB">
              <w:rPr>
                <w:color w:val="000000"/>
              </w:rPr>
              <w:br/>
              <w:t>Foglalkoztatás II.</w:t>
            </w: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Foglalkoztatás II.</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0,5</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915"/>
          <w:jc w:val="center"/>
        </w:trPr>
        <w:tc>
          <w:tcPr>
            <w:tcW w:w="2699" w:type="dxa"/>
            <w:shd w:val="clear" w:color="000000" w:fill="FFC000"/>
            <w:vAlign w:val="center"/>
            <w:hideMark/>
          </w:tcPr>
          <w:p w:rsidR="00F03988" w:rsidRPr="00D242DB" w:rsidRDefault="00F03988" w:rsidP="00B972D8">
            <w:pPr>
              <w:jc w:val="center"/>
              <w:rPr>
                <w:color w:val="000000"/>
              </w:rPr>
            </w:pPr>
            <w:r w:rsidRPr="00D242DB">
              <w:rPr>
                <w:color w:val="000000"/>
              </w:rPr>
              <w:t>11498-12</w:t>
            </w:r>
            <w:r w:rsidRPr="00D242DB">
              <w:rPr>
                <w:color w:val="000000"/>
              </w:rPr>
              <w:br/>
              <w:t>Foglalkoztatás I. (érettségire épülő képzések esetén)</w:t>
            </w: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Foglalkoztatás I.</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2</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shd w:val="clear" w:color="auto" w:fill="auto"/>
            <w:vAlign w:val="center"/>
            <w:hideMark/>
          </w:tcPr>
          <w:p w:rsidR="00F03988" w:rsidRPr="00D242DB" w:rsidRDefault="00F03988" w:rsidP="00B972D8">
            <w:pPr>
              <w:jc w:val="center"/>
              <w:rPr>
                <w:color w:val="000000"/>
              </w:rPr>
            </w:pPr>
            <w:r w:rsidRPr="00D242DB">
              <w:rPr>
                <w:color w:val="000000"/>
              </w:rPr>
              <w:t xml:space="preserve">11654-16 Rendvédelmi jog és közigazgatás </w:t>
            </w: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Közszolgálati ügyintézői ismeretek</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restart"/>
            <w:shd w:val="clear" w:color="auto" w:fill="auto"/>
            <w:vAlign w:val="center"/>
            <w:hideMark/>
          </w:tcPr>
          <w:p w:rsidR="00F03988" w:rsidRPr="00D242DB" w:rsidRDefault="00F03988" w:rsidP="00B972D8">
            <w:pPr>
              <w:jc w:val="center"/>
              <w:rPr>
                <w:color w:val="000000"/>
              </w:rPr>
            </w:pPr>
            <w:r w:rsidRPr="00D242DB">
              <w:rPr>
                <w:color w:val="000000"/>
              </w:rPr>
              <w:t xml:space="preserve">11655-16 Magánbiztonság a közszolgálati ügykezelő számára </w:t>
            </w: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Magánbiztonság és vagyonvédelem I.</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Magánbiztonság és vagyonvédelem II.</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Magánbiztonság és vagyonvédelem III.</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765"/>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Magánbiztonság  és vagyonvédelem IV. gyakorlat</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1</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Személy  és vagyonvédelemi ismeretek gyakorlat</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765"/>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Személy és vagyonőri és közterület-felügyelői ismeretek gyakorlat</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1</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restart"/>
            <w:shd w:val="clear" w:color="auto" w:fill="auto"/>
            <w:vAlign w:val="center"/>
            <w:hideMark/>
          </w:tcPr>
          <w:p w:rsidR="00F03988" w:rsidRPr="00D242DB" w:rsidRDefault="00F03988" w:rsidP="00B972D8">
            <w:pPr>
              <w:jc w:val="center"/>
              <w:rPr>
                <w:color w:val="000000"/>
              </w:rPr>
            </w:pPr>
            <w:r w:rsidRPr="00D242DB">
              <w:rPr>
                <w:color w:val="000000"/>
              </w:rPr>
              <w:t>11553-16 Rendvédelmi szervek és alapfeladatok</w:t>
            </w: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Rendvédelmi szervek és alapfeladatok I.</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Rendvédelmi szervek és alapfeladatok II.</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Rendvédelmi szervek és alapfeladatok III.</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Rendvédelmi szervek és alapfeladatok IV.</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Rendvédelmi szervek és alapfeladatok V.</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2</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Rendvédelmi szervek és alapfeladatok gyakorlat</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restart"/>
            <w:shd w:val="clear" w:color="auto" w:fill="auto"/>
            <w:vAlign w:val="center"/>
            <w:hideMark/>
          </w:tcPr>
          <w:p w:rsidR="00F03988" w:rsidRPr="00D242DB" w:rsidRDefault="00F03988" w:rsidP="00B972D8">
            <w:pPr>
              <w:jc w:val="center"/>
              <w:rPr>
                <w:color w:val="000000"/>
              </w:rPr>
            </w:pPr>
            <w:r w:rsidRPr="00D242DB">
              <w:rPr>
                <w:color w:val="000000"/>
              </w:rPr>
              <w:t>11556-16 Társadalomismeret és szakmai kommunikáció</w:t>
            </w: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Közszolgálati ügyintézői ismeretek</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Közszolgálati ügyintéző gyakorlati ismeretek</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shd w:val="clear" w:color="auto" w:fill="auto"/>
            <w:vAlign w:val="center"/>
            <w:hideMark/>
          </w:tcPr>
          <w:p w:rsidR="00F03988" w:rsidRPr="00D242DB" w:rsidRDefault="00F03988" w:rsidP="00B972D8">
            <w:pPr>
              <w:jc w:val="center"/>
              <w:rPr>
                <w:color w:val="000000"/>
              </w:rPr>
            </w:pPr>
            <w:r w:rsidRPr="00D242DB">
              <w:rPr>
                <w:color w:val="000000"/>
              </w:rPr>
              <w:t>11657-16 Rendészeti szakmai idegen nyelv</w:t>
            </w: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Rendészeti szakmai idegen nyelv</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shd w:val="clear" w:color="auto" w:fill="auto"/>
            <w:vAlign w:val="center"/>
            <w:hideMark/>
          </w:tcPr>
          <w:p w:rsidR="00F03988" w:rsidRPr="00D242DB" w:rsidRDefault="00F03988" w:rsidP="00B972D8">
            <w:pPr>
              <w:jc w:val="center"/>
              <w:rPr>
                <w:color w:val="000000"/>
              </w:rPr>
            </w:pPr>
            <w:r w:rsidRPr="00D242DB">
              <w:rPr>
                <w:color w:val="000000"/>
              </w:rPr>
              <w:t>11658-16 Rendészeti szakmai informatika</w:t>
            </w: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Rendészeti szakmai informatika</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restart"/>
            <w:shd w:val="clear" w:color="auto" w:fill="auto"/>
            <w:vAlign w:val="center"/>
            <w:hideMark/>
          </w:tcPr>
          <w:p w:rsidR="00F03988" w:rsidRPr="00D242DB" w:rsidRDefault="00F03988" w:rsidP="00B972D8">
            <w:pPr>
              <w:jc w:val="center"/>
              <w:rPr>
                <w:color w:val="000000"/>
              </w:rPr>
            </w:pPr>
            <w:r w:rsidRPr="00D242DB">
              <w:rPr>
                <w:color w:val="000000"/>
              </w:rPr>
              <w:t>11552-16 Önvédelem és intézkedéstaktika</w:t>
            </w: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Önvédelem és intézkedés taktika gyakorlat I.</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Önvédelem és intézkedés taktika gyakorlat II.</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Önvédelem és intézkedés taktika gyakorlat III.</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Önvédelem és intézkedés taktika gyakorlat IV.</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 xml:space="preserve">Önvédelem és intézkedés taktika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2</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255"/>
          <w:jc w:val="center"/>
        </w:trPr>
        <w:tc>
          <w:tcPr>
            <w:tcW w:w="2699" w:type="dxa"/>
            <w:shd w:val="clear" w:color="auto" w:fill="auto"/>
            <w:vAlign w:val="center"/>
            <w:hideMark/>
          </w:tcPr>
          <w:p w:rsidR="00F03988" w:rsidRPr="00D242DB" w:rsidRDefault="00F03988" w:rsidP="00B972D8">
            <w:pPr>
              <w:jc w:val="center"/>
              <w:rPr>
                <w:color w:val="000000"/>
              </w:rPr>
            </w:pPr>
            <w:r w:rsidRPr="00D242DB">
              <w:rPr>
                <w:color w:val="000000"/>
              </w:rPr>
              <w:t xml:space="preserve">10069-12 Irodai asszisztensi feladatok </w:t>
            </w: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Ügyviteli ismeretek</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1</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255"/>
          <w:jc w:val="center"/>
        </w:trPr>
        <w:tc>
          <w:tcPr>
            <w:tcW w:w="2699" w:type="dxa"/>
            <w:shd w:val="clear" w:color="auto" w:fill="auto"/>
            <w:vAlign w:val="center"/>
            <w:hideMark/>
          </w:tcPr>
          <w:p w:rsidR="00F03988" w:rsidRPr="00D242DB" w:rsidRDefault="00F03988" w:rsidP="00B972D8">
            <w:pPr>
              <w:jc w:val="center"/>
              <w:rPr>
                <w:color w:val="000000"/>
              </w:rPr>
            </w:pPr>
            <w:r w:rsidRPr="00D242DB">
              <w:rPr>
                <w:color w:val="000000"/>
              </w:rPr>
              <w:t>10067-12 Gépírás, dokumentum készítés iratkezelés</w:t>
            </w: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Ügyviteli ismeretek</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255"/>
          <w:jc w:val="center"/>
        </w:trPr>
        <w:tc>
          <w:tcPr>
            <w:tcW w:w="2699" w:type="dxa"/>
            <w:vMerge w:val="restart"/>
            <w:shd w:val="clear" w:color="auto" w:fill="auto"/>
            <w:vAlign w:val="center"/>
            <w:hideMark/>
          </w:tcPr>
          <w:p w:rsidR="00F03988" w:rsidRPr="00D242DB" w:rsidRDefault="00F03988" w:rsidP="00B972D8">
            <w:pPr>
              <w:jc w:val="center"/>
              <w:rPr>
                <w:color w:val="000000"/>
              </w:rPr>
            </w:pPr>
            <w:r w:rsidRPr="00D242DB">
              <w:rPr>
                <w:color w:val="000000"/>
              </w:rPr>
              <w:t>11555-16 Ügykezelés a közszolgálatban</w:t>
            </w: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Ügyviteli ismeretek</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4</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255"/>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Ügyviteli gyakorlat</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2,5</w:t>
            </w:r>
          </w:p>
        </w:tc>
      </w:tr>
      <w:tr w:rsidR="00F03988" w:rsidRPr="00D242DB" w:rsidTr="00B972D8">
        <w:trPr>
          <w:trHeight w:val="510"/>
          <w:jc w:val="center"/>
        </w:trPr>
        <w:tc>
          <w:tcPr>
            <w:tcW w:w="2699" w:type="dxa"/>
            <w:vMerge w:val="restart"/>
            <w:shd w:val="clear" w:color="auto" w:fill="auto"/>
            <w:vAlign w:val="center"/>
            <w:hideMark/>
          </w:tcPr>
          <w:p w:rsidR="00F03988" w:rsidRPr="00D242DB" w:rsidRDefault="00F03988" w:rsidP="00B972D8">
            <w:pPr>
              <w:jc w:val="center"/>
              <w:rPr>
                <w:color w:val="000000"/>
              </w:rPr>
            </w:pPr>
            <w:r w:rsidRPr="00D242DB">
              <w:rPr>
                <w:color w:val="000000"/>
              </w:rPr>
              <w:t>11632-16 Közszolgálati ügyintéző alapfeladatok</w:t>
            </w: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Közszolgálati ügyintézői ismeretek</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1,5</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4</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255"/>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Közszolgálati ügyintézői gyakorlat</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1,5</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2</w:t>
            </w:r>
          </w:p>
        </w:tc>
      </w:tr>
      <w:tr w:rsidR="00F03988" w:rsidRPr="00D242DB" w:rsidTr="00B972D8">
        <w:trPr>
          <w:trHeight w:val="255"/>
          <w:jc w:val="center"/>
        </w:trPr>
        <w:tc>
          <w:tcPr>
            <w:tcW w:w="2699" w:type="dxa"/>
            <w:vMerge w:val="restart"/>
            <w:shd w:val="clear" w:color="auto" w:fill="auto"/>
            <w:vAlign w:val="center"/>
            <w:hideMark/>
          </w:tcPr>
          <w:p w:rsidR="00F03988" w:rsidRPr="00D242DB" w:rsidRDefault="00F03988" w:rsidP="00B972D8">
            <w:pPr>
              <w:jc w:val="center"/>
              <w:rPr>
                <w:color w:val="000000"/>
              </w:rPr>
            </w:pPr>
            <w:r w:rsidRPr="00D242DB">
              <w:rPr>
                <w:color w:val="000000"/>
              </w:rPr>
              <w:t>11559-16 E-közigazgatási ismeretek</w:t>
            </w: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E-közigazgatás elmélete</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4</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255"/>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E-közigazgatás gyakorlata</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2</w:t>
            </w:r>
          </w:p>
        </w:tc>
      </w:tr>
      <w:tr w:rsidR="00F03988" w:rsidRPr="00D242DB" w:rsidTr="00B972D8">
        <w:trPr>
          <w:trHeight w:val="510"/>
          <w:jc w:val="center"/>
        </w:trPr>
        <w:tc>
          <w:tcPr>
            <w:tcW w:w="2699" w:type="dxa"/>
            <w:vMerge w:val="restart"/>
            <w:shd w:val="clear" w:color="auto" w:fill="auto"/>
            <w:vAlign w:val="center"/>
            <w:hideMark/>
          </w:tcPr>
          <w:p w:rsidR="00F03988" w:rsidRPr="00D242DB" w:rsidRDefault="00F03988" w:rsidP="00B972D8">
            <w:pPr>
              <w:jc w:val="center"/>
              <w:rPr>
                <w:color w:val="000000"/>
              </w:rPr>
            </w:pPr>
            <w:r w:rsidRPr="00D242DB">
              <w:rPr>
                <w:color w:val="000000"/>
              </w:rPr>
              <w:t>11560-16 Ügyfélszolgálati kommunikáció magyar és idegen nyelven</w:t>
            </w: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Ügyfélszolgálati kommunikáció</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2,5</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Ügyfélszolgálati kommunikáció gyakorlat</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3</w:t>
            </w:r>
          </w:p>
        </w:tc>
      </w:tr>
      <w:tr w:rsidR="00F03988" w:rsidRPr="00D242DB" w:rsidTr="00B972D8">
        <w:trPr>
          <w:trHeight w:val="510"/>
          <w:jc w:val="center"/>
        </w:trPr>
        <w:tc>
          <w:tcPr>
            <w:tcW w:w="2699" w:type="dxa"/>
            <w:vMerge w:val="restart"/>
            <w:shd w:val="clear" w:color="auto" w:fill="auto"/>
            <w:vAlign w:val="center"/>
            <w:hideMark/>
          </w:tcPr>
          <w:p w:rsidR="00F03988" w:rsidRPr="00D242DB" w:rsidRDefault="00F03988" w:rsidP="00B972D8">
            <w:pPr>
              <w:jc w:val="center"/>
              <w:rPr>
                <w:color w:val="000000"/>
              </w:rPr>
            </w:pPr>
            <w:r w:rsidRPr="00D242DB">
              <w:rPr>
                <w:color w:val="000000"/>
              </w:rPr>
              <w:t>11385-16 Magyar- és idegen nyelvű panaszkezelés</w:t>
            </w: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Ügyfélszolgálati kommunikáció</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2</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r>
      <w:tr w:rsidR="00F03988" w:rsidRPr="00D242DB" w:rsidTr="00B972D8">
        <w:trPr>
          <w:trHeight w:val="510"/>
          <w:jc w:val="center"/>
        </w:trPr>
        <w:tc>
          <w:tcPr>
            <w:tcW w:w="2699" w:type="dxa"/>
            <w:vMerge/>
            <w:vAlign w:val="center"/>
            <w:hideMark/>
          </w:tcPr>
          <w:p w:rsidR="00F03988" w:rsidRPr="00D242DB" w:rsidRDefault="00F03988" w:rsidP="00B972D8">
            <w:pPr>
              <w:rPr>
                <w:color w:val="000000"/>
              </w:rPr>
            </w:pPr>
          </w:p>
        </w:tc>
        <w:tc>
          <w:tcPr>
            <w:tcW w:w="2460" w:type="dxa"/>
            <w:shd w:val="clear" w:color="auto" w:fill="auto"/>
            <w:vAlign w:val="center"/>
            <w:hideMark/>
          </w:tcPr>
          <w:p w:rsidR="00F03988" w:rsidRPr="00D242DB" w:rsidRDefault="00F03988" w:rsidP="00B972D8">
            <w:pPr>
              <w:rPr>
                <w:b/>
                <w:bCs/>
                <w:color w:val="000000"/>
              </w:rPr>
            </w:pPr>
            <w:r w:rsidRPr="00D242DB">
              <w:rPr>
                <w:b/>
                <w:bCs/>
                <w:color w:val="000000"/>
              </w:rPr>
              <w:t>Ügyfélszolgálati kommunikáció gyakorlat</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540"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622"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 </w:t>
            </w:r>
          </w:p>
        </w:tc>
        <w:tc>
          <w:tcPr>
            <w:tcW w:w="458" w:type="dxa"/>
            <w:shd w:val="clear" w:color="auto" w:fill="auto"/>
            <w:noWrap/>
            <w:vAlign w:val="center"/>
            <w:hideMark/>
          </w:tcPr>
          <w:p w:rsidR="00F03988" w:rsidRPr="00D242DB" w:rsidRDefault="00F03988" w:rsidP="00B972D8">
            <w:pPr>
              <w:jc w:val="center"/>
              <w:rPr>
                <w:b/>
                <w:bCs/>
                <w:color w:val="000000"/>
              </w:rPr>
            </w:pPr>
            <w:r w:rsidRPr="00D242DB">
              <w:rPr>
                <w:b/>
                <w:bCs/>
                <w:color w:val="000000"/>
              </w:rPr>
              <w:t>2,5</w:t>
            </w:r>
          </w:p>
        </w:tc>
      </w:tr>
    </w:tbl>
    <w:p w:rsidR="00F03988" w:rsidRPr="00D242DB" w:rsidRDefault="00F03988" w:rsidP="00F03988"/>
    <w:p w:rsidR="00F03988" w:rsidRPr="00D242DB" w:rsidRDefault="00F03988" w:rsidP="00F03988"/>
    <w:p w:rsidR="00F03988" w:rsidRPr="00D242DB" w:rsidRDefault="00F03988" w:rsidP="00F03988">
      <w:r w:rsidRPr="00D242DB">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F03988" w:rsidRPr="00D242DB" w:rsidRDefault="00F03988" w:rsidP="00F03988">
      <w:r w:rsidRPr="00D242DB">
        <w:t>Az időkeret fennmaradó részének (szabadsáv) szakmai tartalmáról a szakképző iskola szakmai programjában kell rendelkezni.</w:t>
      </w:r>
    </w:p>
    <w:p w:rsidR="00F03988" w:rsidRPr="00D242DB" w:rsidRDefault="00F03988" w:rsidP="00F03988"/>
    <w:p w:rsidR="00F03988" w:rsidRPr="00D242DB" w:rsidRDefault="00F03988" w:rsidP="00F03988">
      <w:r w:rsidRPr="00D242DB">
        <w:t>A szakmai és vizsgakövetelményben a szakképesítésre meghatározott elmélet/gyakorlat arányának a teljes képzési idő során kell teljesülnie.</w:t>
      </w:r>
    </w:p>
    <w:p w:rsidR="00F03988" w:rsidRPr="00D242DB" w:rsidRDefault="00F03988" w:rsidP="00F03988">
      <w:pPr>
        <w:spacing w:after="200" w:line="276" w:lineRule="auto"/>
      </w:pPr>
      <w:r w:rsidRPr="00D242DB">
        <w:br w:type="page"/>
      </w:r>
    </w:p>
    <w:p w:rsidR="00F03988" w:rsidRPr="00A71CB3" w:rsidRDefault="00F03988" w:rsidP="00087B72">
      <w:pPr>
        <w:pStyle w:val="Listaszerbekezds"/>
        <w:numPr>
          <w:ilvl w:val="0"/>
          <w:numId w:val="170"/>
        </w:numPr>
        <w:spacing w:after="120" w:line="360" w:lineRule="auto"/>
        <w:contextualSpacing/>
        <w:jc w:val="both"/>
        <w:rPr>
          <w:b/>
          <w:bCs/>
          <w:sz w:val="28"/>
          <w:szCs w:val="28"/>
        </w:rPr>
      </w:pPr>
      <w:r w:rsidRPr="00A71CB3">
        <w:rPr>
          <w:b/>
          <w:bCs/>
          <w:sz w:val="28"/>
          <w:szCs w:val="28"/>
        </w:rPr>
        <w:lastRenderedPageBreak/>
        <w:t>Ágazat: IV. Pedagógia</w:t>
      </w:r>
    </w:p>
    <w:p w:rsidR="00F03988" w:rsidRPr="00DE15CB" w:rsidRDefault="00F03988" w:rsidP="00F03988">
      <w:pPr>
        <w:pStyle w:val="Listaszerbekezds"/>
        <w:spacing w:line="360" w:lineRule="auto"/>
      </w:pPr>
      <w:r>
        <w:rPr>
          <w:szCs w:val="24"/>
        </w:rPr>
        <w:t>Szakképesítés: 54 140 01 Gyógypedagógiai segítő munkatárs (32 140 01 Óvodai dajka, 52 761 01 Családsegítő asszisztens mellék-szakképesítéssel)</w:t>
      </w:r>
    </w:p>
    <w:p w:rsidR="00F03988" w:rsidRPr="00DE15CB" w:rsidRDefault="00F03988" w:rsidP="00F03988">
      <w:pPr>
        <w:ind w:left="708"/>
        <w:rPr>
          <w:b/>
        </w:rPr>
      </w:pPr>
      <w:r w:rsidRPr="00DE15CB">
        <w:rPr>
          <w:b/>
        </w:rPr>
        <w:t>A szakképzés jogi háttere</w:t>
      </w:r>
    </w:p>
    <w:p w:rsidR="00F03988" w:rsidRPr="00DE15CB" w:rsidRDefault="00F03988" w:rsidP="00F03988">
      <w:pPr>
        <w:ind w:left="708"/>
      </w:pPr>
      <w:r w:rsidRPr="00DE15CB">
        <w:t>A szakképzési kerettanterv</w:t>
      </w:r>
    </w:p>
    <w:p w:rsidR="00F03988" w:rsidRPr="00DE15CB" w:rsidRDefault="00F03988" w:rsidP="00087B72">
      <w:pPr>
        <w:pStyle w:val="Listaszerbekezds"/>
        <w:numPr>
          <w:ilvl w:val="0"/>
          <w:numId w:val="169"/>
        </w:numPr>
        <w:ind w:left="1428"/>
        <w:contextualSpacing/>
        <w:jc w:val="both"/>
      </w:pPr>
      <w:r w:rsidRPr="00DE15CB">
        <w:t>a nemzeti köznevelésről szóló 2011. évi CXC. törvény,</w:t>
      </w:r>
    </w:p>
    <w:p w:rsidR="00F03988" w:rsidRPr="00DE15CB" w:rsidRDefault="00F03988" w:rsidP="00087B72">
      <w:pPr>
        <w:pStyle w:val="Listaszerbekezds"/>
        <w:numPr>
          <w:ilvl w:val="0"/>
          <w:numId w:val="169"/>
        </w:numPr>
        <w:ind w:left="1428"/>
        <w:contextualSpacing/>
        <w:jc w:val="both"/>
      </w:pPr>
      <w:r w:rsidRPr="00DE15CB">
        <w:t>a szakképzésről szóló 2011. évi CLXXXVII. törvény,</w:t>
      </w:r>
    </w:p>
    <w:p w:rsidR="00F03988" w:rsidRPr="00DE15CB" w:rsidRDefault="00F03988" w:rsidP="00F03988">
      <w:pPr>
        <w:ind w:left="708"/>
      </w:pPr>
    </w:p>
    <w:p w:rsidR="00F03988" w:rsidRPr="00DE15CB" w:rsidRDefault="00F03988" w:rsidP="00F03988">
      <w:pPr>
        <w:ind w:left="708"/>
      </w:pPr>
      <w:r w:rsidRPr="00DE15CB">
        <w:t>valamint</w:t>
      </w:r>
    </w:p>
    <w:p w:rsidR="00F03988" w:rsidRPr="00DE15CB" w:rsidRDefault="00F03988" w:rsidP="00087B72">
      <w:pPr>
        <w:pStyle w:val="Listaszerbekezds"/>
        <w:numPr>
          <w:ilvl w:val="0"/>
          <w:numId w:val="169"/>
        </w:numPr>
        <w:ind w:left="1428"/>
        <w:contextualSpacing/>
        <w:jc w:val="both"/>
      </w:pPr>
      <w:r w:rsidRPr="00DE15CB">
        <w:t xml:space="preserve">az Országos Képzési Jegyzékről és az Országos Képzési Jegyzék módosításának eljárásrendjéről szóló 150/2012. (VII. 6.) </w:t>
      </w:r>
      <w:r>
        <w:t>Korm. rendelet</w:t>
      </w:r>
      <w:r w:rsidRPr="00DE15CB">
        <w:t>,</w:t>
      </w:r>
    </w:p>
    <w:p w:rsidR="00F03988" w:rsidRPr="00DE15CB" w:rsidRDefault="00F03988" w:rsidP="00087B72">
      <w:pPr>
        <w:pStyle w:val="Listaszerbekezds"/>
        <w:numPr>
          <w:ilvl w:val="0"/>
          <w:numId w:val="169"/>
        </w:numPr>
        <w:ind w:left="1428"/>
        <w:contextualSpacing/>
        <w:jc w:val="both"/>
      </w:pPr>
      <w:r w:rsidRPr="00DE15CB">
        <w:t xml:space="preserve">az állam által elismert szakképesítések szakmai követelménymoduljairól szóló 217/2012. (VIII. 9.) </w:t>
      </w:r>
      <w:r>
        <w:t>Korm. rendelet és</w:t>
      </w:r>
    </w:p>
    <w:p w:rsidR="00F03988" w:rsidRPr="00DE15CB" w:rsidRDefault="00F03988" w:rsidP="00087B72">
      <w:pPr>
        <w:pStyle w:val="Listaszerbekezds"/>
        <w:numPr>
          <w:ilvl w:val="0"/>
          <w:numId w:val="169"/>
        </w:numPr>
        <w:ind w:left="1428"/>
        <w:contextualSpacing/>
        <w:jc w:val="both"/>
      </w:pPr>
      <w:r w:rsidRPr="000F557A">
        <w:rPr>
          <w:szCs w:val="24"/>
        </w:rPr>
        <w:t>az emberi erőforrások minisztere ágazatába tartozó szakképesítések szakmai és vizsgakövetelményeiről szóló</w:t>
      </w:r>
      <w:r w:rsidRPr="00DE15CB">
        <w:t xml:space="preserve"> 27/2016. (IX. 16.) EMMI rendelet </w:t>
      </w:r>
    </w:p>
    <w:p w:rsidR="00F03988" w:rsidRPr="001F5BAC" w:rsidRDefault="00F03988" w:rsidP="00F03988">
      <w:pPr>
        <w:ind w:left="708"/>
      </w:pPr>
      <w:r w:rsidRPr="00DE15CB">
        <w:t>alapján készült.</w:t>
      </w:r>
    </w:p>
    <w:p w:rsidR="00F03988" w:rsidRDefault="00F03988" w:rsidP="00F03988">
      <w:pPr>
        <w:spacing w:line="360" w:lineRule="auto"/>
        <w:jc w:val="both"/>
        <w:rPr>
          <w:sz w:val="24"/>
          <w:szCs w:val="24"/>
        </w:rPr>
      </w:pPr>
    </w:p>
    <w:p w:rsidR="00F03988" w:rsidRPr="00DE15CB" w:rsidRDefault="00F03988" w:rsidP="00F03988">
      <w:pPr>
        <w:jc w:val="both"/>
      </w:pPr>
    </w:p>
    <w:p w:rsidR="00F03988" w:rsidRPr="00DE15CB" w:rsidRDefault="00F03988" w:rsidP="00F03988">
      <w:pPr>
        <w:jc w:val="center"/>
        <w:rPr>
          <w:b/>
        </w:rPr>
      </w:pPr>
      <w:r w:rsidRPr="00DE15CB">
        <w:rPr>
          <w:b/>
        </w:rPr>
        <w:t>A szakmai követelménymodulokhoz rendelt tantárgyak heti óraszáma évfolyamonként</w:t>
      </w:r>
    </w:p>
    <w:p w:rsidR="00F03988" w:rsidRPr="00DE15CB" w:rsidRDefault="00F03988" w:rsidP="00F03988"/>
    <w:p w:rsidR="00F03988" w:rsidRPr="00DE15CB" w:rsidRDefault="00F03988" w:rsidP="00F03988"/>
    <w:tbl>
      <w:tblPr>
        <w:tblW w:w="6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2"/>
        <w:gridCol w:w="2169"/>
        <w:gridCol w:w="1791"/>
        <w:gridCol w:w="472"/>
        <w:gridCol w:w="472"/>
        <w:gridCol w:w="556"/>
      </w:tblGrid>
      <w:tr w:rsidR="00A228E3" w:rsidRPr="007809B3" w:rsidTr="00A228E3">
        <w:trPr>
          <w:cantSplit/>
          <w:trHeight w:val="585"/>
          <w:jc w:val="center"/>
        </w:trPr>
        <w:tc>
          <w:tcPr>
            <w:tcW w:w="3591" w:type="dxa"/>
            <w:gridSpan w:val="2"/>
            <w:vMerge w:val="restart"/>
            <w:shd w:val="clear" w:color="auto" w:fill="auto"/>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1791" w:type="dxa"/>
            <w:vMerge w:val="restart"/>
            <w:shd w:val="clear" w:color="auto" w:fill="auto"/>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1500" w:type="dxa"/>
            <w:gridSpan w:val="3"/>
            <w:shd w:val="clear" w:color="auto" w:fill="auto"/>
            <w:noWrap/>
            <w:vAlign w:val="center"/>
            <w:hideMark/>
          </w:tcPr>
          <w:p w:rsidR="00A228E3" w:rsidRPr="007809B3" w:rsidRDefault="00A228E3" w:rsidP="00B972D8">
            <w:pPr>
              <w:jc w:val="center"/>
              <w:rPr>
                <w:color w:val="000000"/>
                <w:sz w:val="18"/>
                <w:szCs w:val="18"/>
              </w:rPr>
            </w:pPr>
            <w:r w:rsidRPr="007809B3">
              <w:rPr>
                <w:color w:val="000000"/>
                <w:sz w:val="18"/>
                <w:szCs w:val="18"/>
              </w:rPr>
              <w:t>11.</w:t>
            </w:r>
          </w:p>
        </w:tc>
      </w:tr>
      <w:tr w:rsidR="00A228E3" w:rsidRPr="007809B3" w:rsidTr="00A228E3">
        <w:trPr>
          <w:cantSplit/>
          <w:trHeight w:val="585"/>
          <w:jc w:val="center"/>
        </w:trPr>
        <w:tc>
          <w:tcPr>
            <w:tcW w:w="3591" w:type="dxa"/>
            <w:gridSpan w:val="2"/>
            <w:vMerge/>
            <w:vAlign w:val="center"/>
            <w:hideMark/>
          </w:tcPr>
          <w:p w:rsidR="00A228E3" w:rsidRPr="007809B3" w:rsidRDefault="00A228E3" w:rsidP="00B972D8">
            <w:pPr>
              <w:rPr>
                <w:color w:val="000000"/>
                <w:sz w:val="18"/>
                <w:szCs w:val="18"/>
              </w:rPr>
            </w:pPr>
          </w:p>
        </w:tc>
        <w:tc>
          <w:tcPr>
            <w:tcW w:w="1791" w:type="dxa"/>
            <w:vMerge/>
            <w:vAlign w:val="center"/>
            <w:hideMark/>
          </w:tcPr>
          <w:p w:rsidR="00A228E3" w:rsidRPr="007809B3" w:rsidRDefault="00A228E3" w:rsidP="00B972D8">
            <w:pPr>
              <w:rPr>
                <w:color w:val="000000"/>
                <w:sz w:val="18"/>
                <w:szCs w:val="18"/>
              </w:rPr>
            </w:pPr>
          </w:p>
        </w:tc>
        <w:tc>
          <w:tcPr>
            <w:tcW w:w="472" w:type="dxa"/>
            <w:shd w:val="clear" w:color="auto" w:fill="auto"/>
            <w:noWrap/>
            <w:vAlign w:val="center"/>
            <w:hideMark/>
          </w:tcPr>
          <w:p w:rsidR="00A228E3" w:rsidRPr="007809B3" w:rsidRDefault="00A228E3" w:rsidP="00B972D8">
            <w:pPr>
              <w:jc w:val="center"/>
              <w:rPr>
                <w:color w:val="000000"/>
                <w:sz w:val="18"/>
                <w:szCs w:val="18"/>
              </w:rPr>
            </w:pPr>
            <w:r w:rsidRPr="007809B3">
              <w:rPr>
                <w:color w:val="000000"/>
                <w:sz w:val="18"/>
                <w:szCs w:val="18"/>
              </w:rPr>
              <w:t>e</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gy</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ögy</w:t>
            </w:r>
          </w:p>
        </w:tc>
      </w:tr>
      <w:tr w:rsidR="00A228E3" w:rsidRPr="007809B3" w:rsidTr="00A228E3">
        <w:trPr>
          <w:cantSplit/>
          <w:trHeight w:val="600"/>
          <w:jc w:val="center"/>
        </w:trPr>
        <w:tc>
          <w:tcPr>
            <w:tcW w:w="1422" w:type="dxa"/>
            <w:vMerge w:val="restart"/>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A fő szakképesítésre vonatkozó:</w:t>
            </w:r>
          </w:p>
        </w:tc>
        <w:tc>
          <w:tcPr>
            <w:tcW w:w="2169" w:type="dxa"/>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Összesen</w:t>
            </w:r>
          </w:p>
        </w:tc>
        <w:tc>
          <w:tcPr>
            <w:tcW w:w="1791" w:type="dxa"/>
            <w:vMerge w:val="restart"/>
            <w:shd w:val="clear" w:color="auto" w:fill="auto"/>
            <w:vAlign w:val="center"/>
            <w:hideMark/>
          </w:tcPr>
          <w:p w:rsidR="00A228E3" w:rsidRPr="007809B3" w:rsidRDefault="00A228E3" w:rsidP="00B972D8">
            <w:pPr>
              <w:jc w:val="center"/>
              <w:rPr>
                <w:color w:val="000000"/>
                <w:sz w:val="16"/>
                <w:szCs w:val="16"/>
              </w:rPr>
            </w:pPr>
            <w:r w:rsidRPr="007809B3">
              <w:rPr>
                <w:color w:val="000000"/>
                <w:sz w:val="16"/>
                <w:szCs w:val="16"/>
              </w:rPr>
              <w:t>A tantárgy kapcsolódása</w:t>
            </w:r>
          </w:p>
        </w:tc>
        <w:tc>
          <w:tcPr>
            <w:tcW w:w="472" w:type="dxa"/>
            <w:shd w:val="clear" w:color="auto" w:fill="auto"/>
            <w:noWrap/>
            <w:vAlign w:val="center"/>
            <w:hideMark/>
          </w:tcPr>
          <w:p w:rsidR="00A228E3" w:rsidRPr="007809B3" w:rsidRDefault="00A228E3" w:rsidP="00B972D8">
            <w:pPr>
              <w:jc w:val="center"/>
              <w:rPr>
                <w:b/>
                <w:bCs/>
                <w:color w:val="000000"/>
                <w:sz w:val="18"/>
                <w:szCs w:val="18"/>
              </w:rPr>
            </w:pPr>
            <w:r w:rsidRPr="007809B3">
              <w:rPr>
                <w:b/>
                <w:bCs/>
                <w:color w:val="000000"/>
                <w:sz w:val="18"/>
                <w:szCs w:val="18"/>
              </w:rPr>
              <w:t>3</w:t>
            </w:r>
          </w:p>
        </w:tc>
        <w:tc>
          <w:tcPr>
            <w:tcW w:w="472" w:type="dxa"/>
            <w:shd w:val="clear" w:color="000000" w:fill="F2F2F2"/>
            <w:noWrap/>
            <w:vAlign w:val="center"/>
            <w:hideMark/>
          </w:tcPr>
          <w:p w:rsidR="00A228E3" w:rsidRPr="007809B3" w:rsidRDefault="00A228E3" w:rsidP="00B972D8">
            <w:pPr>
              <w:jc w:val="center"/>
              <w:rPr>
                <w:b/>
                <w:bCs/>
                <w:color w:val="000000"/>
                <w:sz w:val="18"/>
                <w:szCs w:val="18"/>
              </w:rPr>
            </w:pPr>
            <w:r w:rsidRPr="007809B3">
              <w:rPr>
                <w:b/>
                <w:bCs/>
                <w:color w:val="000000"/>
                <w:sz w:val="18"/>
                <w:szCs w:val="18"/>
              </w:rPr>
              <w:t>1,5</w:t>
            </w:r>
          </w:p>
        </w:tc>
        <w:tc>
          <w:tcPr>
            <w:tcW w:w="556" w:type="dxa"/>
            <w:vMerge w:val="restart"/>
            <w:shd w:val="clear" w:color="000000" w:fill="F2F2F2"/>
            <w:noWrap/>
            <w:vAlign w:val="center"/>
            <w:hideMark/>
          </w:tcPr>
          <w:p w:rsidR="00A228E3" w:rsidRPr="007809B3" w:rsidRDefault="00A228E3" w:rsidP="00B972D8">
            <w:pPr>
              <w:jc w:val="center"/>
              <w:rPr>
                <w:b/>
                <w:bCs/>
                <w:color w:val="000000"/>
                <w:sz w:val="18"/>
                <w:szCs w:val="18"/>
              </w:rPr>
            </w:pPr>
            <w:r w:rsidRPr="007809B3">
              <w:rPr>
                <w:b/>
                <w:bCs/>
                <w:color w:val="000000"/>
                <w:sz w:val="18"/>
                <w:szCs w:val="18"/>
              </w:rPr>
              <w:t>140</w:t>
            </w:r>
          </w:p>
        </w:tc>
      </w:tr>
      <w:tr w:rsidR="00A228E3" w:rsidRPr="007809B3" w:rsidTr="00A228E3">
        <w:trPr>
          <w:cantSplit/>
          <w:trHeight w:val="600"/>
          <w:jc w:val="center"/>
        </w:trPr>
        <w:tc>
          <w:tcPr>
            <w:tcW w:w="1422" w:type="dxa"/>
            <w:vMerge/>
            <w:vAlign w:val="center"/>
            <w:hideMark/>
          </w:tcPr>
          <w:p w:rsidR="00A228E3" w:rsidRPr="007809B3" w:rsidRDefault="00A228E3" w:rsidP="00B972D8">
            <w:pPr>
              <w:rPr>
                <w:color w:val="000000"/>
                <w:sz w:val="18"/>
                <w:szCs w:val="18"/>
              </w:rPr>
            </w:pPr>
          </w:p>
        </w:tc>
        <w:tc>
          <w:tcPr>
            <w:tcW w:w="2169" w:type="dxa"/>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Összesen</w:t>
            </w:r>
          </w:p>
        </w:tc>
        <w:tc>
          <w:tcPr>
            <w:tcW w:w="1791" w:type="dxa"/>
            <w:vMerge/>
            <w:vAlign w:val="center"/>
            <w:hideMark/>
          </w:tcPr>
          <w:p w:rsidR="00A228E3" w:rsidRPr="007809B3" w:rsidRDefault="00A228E3" w:rsidP="00B972D8">
            <w:pPr>
              <w:rPr>
                <w:color w:val="000000"/>
                <w:sz w:val="16"/>
                <w:szCs w:val="16"/>
              </w:rPr>
            </w:pPr>
          </w:p>
        </w:tc>
        <w:tc>
          <w:tcPr>
            <w:tcW w:w="944" w:type="dxa"/>
            <w:gridSpan w:val="2"/>
            <w:shd w:val="clear" w:color="auto" w:fill="auto"/>
            <w:noWrap/>
            <w:vAlign w:val="center"/>
            <w:hideMark/>
          </w:tcPr>
          <w:p w:rsidR="00A228E3" w:rsidRPr="007809B3" w:rsidRDefault="00A228E3" w:rsidP="00B972D8">
            <w:pPr>
              <w:jc w:val="center"/>
              <w:rPr>
                <w:b/>
                <w:bCs/>
                <w:color w:val="000000"/>
                <w:sz w:val="18"/>
                <w:szCs w:val="18"/>
              </w:rPr>
            </w:pPr>
            <w:r w:rsidRPr="007809B3">
              <w:rPr>
                <w:b/>
                <w:bCs/>
                <w:color w:val="000000"/>
                <w:sz w:val="18"/>
                <w:szCs w:val="18"/>
              </w:rPr>
              <w:t>4,5</w:t>
            </w:r>
          </w:p>
        </w:tc>
        <w:tc>
          <w:tcPr>
            <w:tcW w:w="556" w:type="dxa"/>
            <w:vMerge/>
            <w:vAlign w:val="center"/>
            <w:hideMark/>
          </w:tcPr>
          <w:p w:rsidR="00A228E3" w:rsidRPr="007809B3" w:rsidRDefault="00A228E3" w:rsidP="00B972D8">
            <w:pPr>
              <w:rPr>
                <w:b/>
                <w:bCs/>
                <w:color w:val="000000"/>
                <w:sz w:val="18"/>
                <w:szCs w:val="18"/>
              </w:rPr>
            </w:pPr>
          </w:p>
        </w:tc>
      </w:tr>
      <w:tr w:rsidR="00A228E3" w:rsidRPr="007809B3" w:rsidTr="00A228E3">
        <w:trPr>
          <w:cantSplit/>
          <w:trHeight w:val="630"/>
          <w:jc w:val="center"/>
        </w:trPr>
        <w:tc>
          <w:tcPr>
            <w:tcW w:w="1422" w:type="dxa"/>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11499-12</w:t>
            </w:r>
            <w:r w:rsidRPr="007809B3">
              <w:rPr>
                <w:color w:val="000000"/>
                <w:sz w:val="18"/>
                <w:szCs w:val="18"/>
              </w:rPr>
              <w:br/>
              <w:t>Foglalkoztatás II.</w:t>
            </w: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Foglalkoztatás II.</w:t>
            </w:r>
          </w:p>
        </w:tc>
        <w:tc>
          <w:tcPr>
            <w:tcW w:w="1791" w:type="dxa"/>
            <w:shd w:val="clear" w:color="auto" w:fill="auto"/>
            <w:vAlign w:val="center"/>
            <w:hideMark/>
          </w:tcPr>
          <w:p w:rsidR="00A228E3" w:rsidRPr="007809B3" w:rsidRDefault="00A228E3" w:rsidP="00B972D8">
            <w:pPr>
              <w:jc w:val="center"/>
              <w:rPr>
                <w:color w:val="000000"/>
                <w:sz w:val="18"/>
                <w:szCs w:val="18"/>
              </w:rPr>
            </w:pPr>
            <w:r w:rsidRPr="007809B3">
              <w:rPr>
                <w:color w:val="000000"/>
                <w:sz w:val="18"/>
                <w:szCs w:val="18"/>
              </w:rPr>
              <w:t>fő szakképesítés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1005"/>
          <w:jc w:val="center"/>
        </w:trPr>
        <w:tc>
          <w:tcPr>
            <w:tcW w:w="1422" w:type="dxa"/>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11498-12</w:t>
            </w:r>
            <w:r w:rsidRPr="007809B3">
              <w:rPr>
                <w:color w:val="000000"/>
                <w:sz w:val="18"/>
                <w:szCs w:val="18"/>
              </w:rPr>
              <w:br/>
              <w:t>Foglalkoztatás I. (érettségire épülő képzések esetén)</w:t>
            </w: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Foglalkoztatás I.</w:t>
            </w:r>
          </w:p>
        </w:tc>
        <w:tc>
          <w:tcPr>
            <w:tcW w:w="1791" w:type="dxa"/>
            <w:shd w:val="clear" w:color="auto" w:fill="auto"/>
            <w:vAlign w:val="center"/>
            <w:hideMark/>
          </w:tcPr>
          <w:p w:rsidR="00A228E3" w:rsidRPr="007809B3" w:rsidRDefault="00A228E3" w:rsidP="00B972D8">
            <w:pPr>
              <w:jc w:val="center"/>
              <w:rPr>
                <w:color w:val="000000"/>
                <w:sz w:val="18"/>
                <w:szCs w:val="18"/>
              </w:rPr>
            </w:pPr>
            <w:r w:rsidRPr="007809B3">
              <w:rPr>
                <w:color w:val="000000"/>
                <w:sz w:val="18"/>
                <w:szCs w:val="18"/>
              </w:rPr>
              <w:t>fő szakképesítés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300"/>
          <w:jc w:val="center"/>
        </w:trPr>
        <w:tc>
          <w:tcPr>
            <w:tcW w:w="1422" w:type="dxa"/>
            <w:vMerge w:val="restart"/>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11464-16 Pedagógiai, pszichológiai feladatok</w:t>
            </w: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Pedagógia</w:t>
            </w:r>
          </w:p>
        </w:tc>
        <w:tc>
          <w:tcPr>
            <w:tcW w:w="1791" w:type="dxa"/>
            <w:shd w:val="clear" w:color="auto" w:fill="auto"/>
            <w:vAlign w:val="center"/>
            <w:hideMark/>
          </w:tcPr>
          <w:p w:rsidR="00A228E3" w:rsidRPr="007809B3" w:rsidRDefault="00A228E3" w:rsidP="00B972D8">
            <w:pPr>
              <w:jc w:val="center"/>
              <w:rPr>
                <w:color w:val="000000"/>
                <w:sz w:val="18"/>
                <w:szCs w:val="18"/>
              </w:rPr>
            </w:pPr>
            <w:r w:rsidRPr="007809B3">
              <w:rPr>
                <w:color w:val="000000"/>
                <w:sz w:val="18"/>
                <w:szCs w:val="18"/>
              </w:rPr>
              <w:t>fő szakképesítés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1,5</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300"/>
          <w:jc w:val="center"/>
        </w:trPr>
        <w:tc>
          <w:tcPr>
            <w:tcW w:w="1422" w:type="dxa"/>
            <w:vMerge/>
            <w:vAlign w:val="center"/>
            <w:hideMark/>
          </w:tcPr>
          <w:p w:rsidR="00A228E3" w:rsidRPr="007809B3" w:rsidRDefault="00A228E3" w:rsidP="00B972D8">
            <w:pPr>
              <w:rPr>
                <w:color w:val="000000"/>
                <w:sz w:val="18"/>
                <w:szCs w:val="18"/>
              </w:rPr>
            </w:pP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Pszichológia</w:t>
            </w:r>
          </w:p>
        </w:tc>
        <w:tc>
          <w:tcPr>
            <w:tcW w:w="1791" w:type="dxa"/>
            <w:shd w:val="clear" w:color="auto" w:fill="auto"/>
            <w:vAlign w:val="center"/>
            <w:hideMark/>
          </w:tcPr>
          <w:p w:rsidR="00A228E3" w:rsidRPr="007809B3" w:rsidRDefault="00A228E3" w:rsidP="00B972D8">
            <w:pPr>
              <w:jc w:val="center"/>
              <w:rPr>
                <w:color w:val="000000"/>
                <w:sz w:val="18"/>
                <w:szCs w:val="18"/>
              </w:rPr>
            </w:pPr>
            <w:r w:rsidRPr="007809B3">
              <w:rPr>
                <w:color w:val="000000"/>
                <w:sz w:val="18"/>
                <w:szCs w:val="18"/>
              </w:rPr>
              <w:t>fő szakképesítés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1,5</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300"/>
          <w:jc w:val="center"/>
        </w:trPr>
        <w:tc>
          <w:tcPr>
            <w:tcW w:w="1422" w:type="dxa"/>
            <w:vMerge/>
            <w:vAlign w:val="center"/>
            <w:hideMark/>
          </w:tcPr>
          <w:p w:rsidR="00A228E3" w:rsidRPr="007809B3" w:rsidRDefault="00A228E3" w:rsidP="00B972D8">
            <w:pPr>
              <w:rPr>
                <w:color w:val="000000"/>
                <w:sz w:val="18"/>
                <w:szCs w:val="18"/>
              </w:rPr>
            </w:pP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Pedagógiai gyakorlat</w:t>
            </w:r>
          </w:p>
        </w:tc>
        <w:tc>
          <w:tcPr>
            <w:tcW w:w="1791" w:type="dxa"/>
            <w:shd w:val="clear" w:color="auto" w:fill="auto"/>
            <w:vAlign w:val="center"/>
            <w:hideMark/>
          </w:tcPr>
          <w:p w:rsidR="00A228E3" w:rsidRPr="007809B3" w:rsidRDefault="00A228E3" w:rsidP="00B972D8">
            <w:pPr>
              <w:jc w:val="center"/>
              <w:rPr>
                <w:color w:val="000000"/>
                <w:sz w:val="18"/>
                <w:szCs w:val="18"/>
              </w:rPr>
            </w:pPr>
            <w:r w:rsidRPr="007809B3">
              <w:rPr>
                <w:color w:val="000000"/>
                <w:sz w:val="18"/>
                <w:szCs w:val="18"/>
              </w:rPr>
              <w:t>fő szakképesítés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1,5</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480"/>
          <w:jc w:val="center"/>
        </w:trPr>
        <w:tc>
          <w:tcPr>
            <w:tcW w:w="1422" w:type="dxa"/>
            <w:vMerge/>
            <w:vAlign w:val="center"/>
            <w:hideMark/>
          </w:tcPr>
          <w:p w:rsidR="00A228E3" w:rsidRPr="007809B3" w:rsidRDefault="00A228E3" w:rsidP="00B972D8">
            <w:pPr>
              <w:rPr>
                <w:color w:val="000000"/>
                <w:sz w:val="18"/>
                <w:szCs w:val="18"/>
              </w:rPr>
            </w:pP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Gondozás és egészségnevelés</w:t>
            </w:r>
          </w:p>
        </w:tc>
        <w:tc>
          <w:tcPr>
            <w:tcW w:w="1791" w:type="dxa"/>
            <w:shd w:val="clear" w:color="auto" w:fill="auto"/>
            <w:vAlign w:val="center"/>
            <w:hideMark/>
          </w:tcPr>
          <w:p w:rsidR="00A228E3" w:rsidRPr="007809B3" w:rsidRDefault="00A228E3" w:rsidP="00B972D8">
            <w:pPr>
              <w:jc w:val="center"/>
              <w:rPr>
                <w:color w:val="000000"/>
                <w:sz w:val="18"/>
                <w:szCs w:val="18"/>
              </w:rPr>
            </w:pPr>
            <w:r w:rsidRPr="007809B3">
              <w:rPr>
                <w:color w:val="000000"/>
                <w:sz w:val="18"/>
                <w:szCs w:val="18"/>
              </w:rPr>
              <w:t>fő szakképesítés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300"/>
          <w:jc w:val="center"/>
        </w:trPr>
        <w:tc>
          <w:tcPr>
            <w:tcW w:w="1422" w:type="dxa"/>
            <w:vMerge/>
            <w:vAlign w:val="center"/>
            <w:hideMark/>
          </w:tcPr>
          <w:p w:rsidR="00A228E3" w:rsidRPr="007809B3" w:rsidRDefault="00A228E3" w:rsidP="00B972D8">
            <w:pPr>
              <w:rPr>
                <w:color w:val="000000"/>
                <w:sz w:val="18"/>
                <w:szCs w:val="18"/>
              </w:rPr>
            </w:pP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Kommunikáció</w:t>
            </w:r>
          </w:p>
        </w:tc>
        <w:tc>
          <w:tcPr>
            <w:tcW w:w="1791" w:type="dxa"/>
            <w:shd w:val="clear" w:color="auto" w:fill="auto"/>
            <w:vAlign w:val="center"/>
            <w:hideMark/>
          </w:tcPr>
          <w:p w:rsidR="00A228E3" w:rsidRPr="007809B3" w:rsidRDefault="00A228E3" w:rsidP="00B972D8">
            <w:pPr>
              <w:jc w:val="center"/>
              <w:rPr>
                <w:color w:val="000000"/>
                <w:sz w:val="18"/>
                <w:szCs w:val="18"/>
              </w:rPr>
            </w:pPr>
            <w:r w:rsidRPr="007809B3">
              <w:rPr>
                <w:color w:val="000000"/>
                <w:sz w:val="18"/>
                <w:szCs w:val="18"/>
              </w:rPr>
              <w:t>fő szakképesítés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480"/>
          <w:jc w:val="center"/>
        </w:trPr>
        <w:tc>
          <w:tcPr>
            <w:tcW w:w="1422" w:type="dxa"/>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11688-16 Gondozás és egészségnevelés</w:t>
            </w: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Gondozás és egészségnevelés</w:t>
            </w:r>
          </w:p>
        </w:tc>
        <w:tc>
          <w:tcPr>
            <w:tcW w:w="1791" w:type="dxa"/>
            <w:shd w:val="clear" w:color="000000" w:fill="92D050"/>
            <w:vAlign w:val="center"/>
            <w:hideMark/>
          </w:tcPr>
          <w:p w:rsidR="00A228E3" w:rsidRPr="007809B3" w:rsidRDefault="00A228E3" w:rsidP="00B972D8">
            <w:pPr>
              <w:jc w:val="center"/>
              <w:rPr>
                <w:color w:val="000000"/>
                <w:sz w:val="18"/>
                <w:szCs w:val="18"/>
              </w:rPr>
            </w:pPr>
            <w:r w:rsidRPr="007809B3">
              <w:rPr>
                <w:color w:val="000000"/>
                <w:sz w:val="18"/>
                <w:szCs w:val="18"/>
              </w:rPr>
              <w:t>3214001</w:t>
            </w:r>
            <w:r w:rsidRPr="007809B3">
              <w:rPr>
                <w:color w:val="000000"/>
                <w:sz w:val="18"/>
                <w:szCs w:val="18"/>
              </w:rPr>
              <w:br/>
              <w:t>Óvodai dajka</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300"/>
          <w:jc w:val="center"/>
        </w:trPr>
        <w:tc>
          <w:tcPr>
            <w:tcW w:w="1422" w:type="dxa"/>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11678-16 Kommunikáció és viselkedéskultúra</w:t>
            </w: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Kommunikáció</w:t>
            </w:r>
          </w:p>
        </w:tc>
        <w:tc>
          <w:tcPr>
            <w:tcW w:w="1791" w:type="dxa"/>
            <w:shd w:val="clear" w:color="000000" w:fill="92D050"/>
            <w:vAlign w:val="center"/>
            <w:hideMark/>
          </w:tcPr>
          <w:p w:rsidR="00A228E3" w:rsidRPr="007809B3" w:rsidRDefault="00A228E3" w:rsidP="00B972D8">
            <w:pPr>
              <w:jc w:val="center"/>
              <w:rPr>
                <w:color w:val="000000"/>
                <w:sz w:val="18"/>
                <w:szCs w:val="18"/>
              </w:rPr>
            </w:pPr>
            <w:r w:rsidRPr="007809B3">
              <w:rPr>
                <w:color w:val="000000"/>
                <w:sz w:val="18"/>
                <w:szCs w:val="18"/>
              </w:rPr>
              <w:t>5276101</w:t>
            </w:r>
            <w:r w:rsidRPr="007809B3">
              <w:rPr>
                <w:color w:val="000000"/>
                <w:sz w:val="18"/>
                <w:szCs w:val="18"/>
              </w:rPr>
              <w:br/>
              <w:t>Családsegítő asszisztens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480"/>
          <w:jc w:val="center"/>
        </w:trPr>
        <w:tc>
          <w:tcPr>
            <w:tcW w:w="1422" w:type="dxa"/>
            <w:vMerge w:val="restart"/>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11465-12 Általános gyógypedagógiai feladatok</w:t>
            </w: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Gyógypedagógiai alapismeretek</w:t>
            </w:r>
          </w:p>
        </w:tc>
        <w:tc>
          <w:tcPr>
            <w:tcW w:w="1791" w:type="dxa"/>
            <w:shd w:val="clear" w:color="auto" w:fill="auto"/>
            <w:vAlign w:val="center"/>
            <w:hideMark/>
          </w:tcPr>
          <w:p w:rsidR="00A228E3" w:rsidRPr="007809B3" w:rsidRDefault="00A228E3" w:rsidP="00B972D8">
            <w:pPr>
              <w:jc w:val="center"/>
              <w:rPr>
                <w:color w:val="000000"/>
                <w:sz w:val="18"/>
                <w:szCs w:val="18"/>
              </w:rPr>
            </w:pPr>
            <w:r w:rsidRPr="007809B3">
              <w:rPr>
                <w:color w:val="000000"/>
                <w:sz w:val="18"/>
                <w:szCs w:val="18"/>
              </w:rPr>
              <w:t>fő szakképesítés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480"/>
          <w:jc w:val="center"/>
        </w:trPr>
        <w:tc>
          <w:tcPr>
            <w:tcW w:w="1422" w:type="dxa"/>
            <w:vMerge/>
            <w:vAlign w:val="center"/>
            <w:hideMark/>
          </w:tcPr>
          <w:p w:rsidR="00A228E3" w:rsidRPr="007809B3" w:rsidRDefault="00A228E3" w:rsidP="00B972D8">
            <w:pPr>
              <w:rPr>
                <w:color w:val="000000"/>
                <w:sz w:val="18"/>
                <w:szCs w:val="18"/>
              </w:rPr>
            </w:pP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Gyógypedagógiai gyakorlat</w:t>
            </w:r>
          </w:p>
        </w:tc>
        <w:tc>
          <w:tcPr>
            <w:tcW w:w="1791" w:type="dxa"/>
            <w:shd w:val="clear" w:color="auto" w:fill="auto"/>
            <w:vAlign w:val="center"/>
            <w:hideMark/>
          </w:tcPr>
          <w:p w:rsidR="00A228E3" w:rsidRPr="007809B3" w:rsidRDefault="00A228E3" w:rsidP="00B972D8">
            <w:pPr>
              <w:jc w:val="center"/>
              <w:rPr>
                <w:color w:val="000000"/>
                <w:sz w:val="18"/>
                <w:szCs w:val="18"/>
              </w:rPr>
            </w:pPr>
            <w:r w:rsidRPr="007809B3">
              <w:rPr>
                <w:color w:val="000000"/>
                <w:sz w:val="18"/>
                <w:szCs w:val="18"/>
              </w:rPr>
              <w:t>fő szakképesítés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480"/>
          <w:jc w:val="center"/>
        </w:trPr>
        <w:tc>
          <w:tcPr>
            <w:tcW w:w="1422" w:type="dxa"/>
            <w:vMerge w:val="restart"/>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11466-12 Speciális gyógypedagógiai feladatok</w:t>
            </w: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Gyógypedagógiai pszichológia</w:t>
            </w:r>
          </w:p>
        </w:tc>
        <w:tc>
          <w:tcPr>
            <w:tcW w:w="1791" w:type="dxa"/>
            <w:shd w:val="clear" w:color="auto" w:fill="auto"/>
            <w:vAlign w:val="center"/>
            <w:hideMark/>
          </w:tcPr>
          <w:p w:rsidR="00A228E3" w:rsidRPr="007809B3" w:rsidRDefault="00A228E3" w:rsidP="00B972D8">
            <w:pPr>
              <w:jc w:val="center"/>
              <w:rPr>
                <w:color w:val="000000"/>
                <w:sz w:val="18"/>
                <w:szCs w:val="18"/>
              </w:rPr>
            </w:pPr>
            <w:r w:rsidRPr="007809B3">
              <w:rPr>
                <w:color w:val="000000"/>
                <w:sz w:val="18"/>
                <w:szCs w:val="18"/>
              </w:rPr>
              <w:t>fő szakképesítés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480"/>
          <w:jc w:val="center"/>
        </w:trPr>
        <w:tc>
          <w:tcPr>
            <w:tcW w:w="1422" w:type="dxa"/>
            <w:vMerge/>
            <w:vAlign w:val="center"/>
            <w:hideMark/>
          </w:tcPr>
          <w:p w:rsidR="00A228E3" w:rsidRPr="007809B3" w:rsidRDefault="00A228E3" w:rsidP="00B972D8">
            <w:pPr>
              <w:rPr>
                <w:color w:val="000000"/>
                <w:sz w:val="18"/>
                <w:szCs w:val="18"/>
              </w:rPr>
            </w:pP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Gyógypedagógiai tantárgy-pedagógiák</w:t>
            </w:r>
          </w:p>
        </w:tc>
        <w:tc>
          <w:tcPr>
            <w:tcW w:w="1791" w:type="dxa"/>
            <w:shd w:val="clear" w:color="auto" w:fill="auto"/>
            <w:vAlign w:val="center"/>
            <w:hideMark/>
          </w:tcPr>
          <w:p w:rsidR="00A228E3" w:rsidRPr="007809B3" w:rsidRDefault="00A228E3" w:rsidP="00B972D8">
            <w:pPr>
              <w:jc w:val="center"/>
              <w:rPr>
                <w:color w:val="000000"/>
                <w:sz w:val="18"/>
                <w:szCs w:val="18"/>
              </w:rPr>
            </w:pPr>
            <w:r w:rsidRPr="007809B3">
              <w:rPr>
                <w:color w:val="000000"/>
                <w:sz w:val="18"/>
                <w:szCs w:val="18"/>
              </w:rPr>
              <w:t>fő szakképesítés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480"/>
          <w:jc w:val="center"/>
        </w:trPr>
        <w:tc>
          <w:tcPr>
            <w:tcW w:w="1422" w:type="dxa"/>
            <w:vMerge/>
            <w:vAlign w:val="center"/>
            <w:hideMark/>
          </w:tcPr>
          <w:p w:rsidR="00A228E3" w:rsidRPr="007809B3" w:rsidRDefault="00A228E3" w:rsidP="00B972D8">
            <w:pPr>
              <w:rPr>
                <w:color w:val="000000"/>
                <w:sz w:val="18"/>
                <w:szCs w:val="18"/>
              </w:rPr>
            </w:pP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Gyógypedagógiai egészségtan</w:t>
            </w:r>
          </w:p>
        </w:tc>
        <w:tc>
          <w:tcPr>
            <w:tcW w:w="1791" w:type="dxa"/>
            <w:shd w:val="clear" w:color="auto" w:fill="auto"/>
            <w:vAlign w:val="center"/>
            <w:hideMark/>
          </w:tcPr>
          <w:p w:rsidR="00A228E3" w:rsidRPr="007809B3" w:rsidRDefault="00A228E3" w:rsidP="00B972D8">
            <w:pPr>
              <w:jc w:val="center"/>
              <w:rPr>
                <w:color w:val="000000"/>
                <w:sz w:val="18"/>
                <w:szCs w:val="18"/>
              </w:rPr>
            </w:pPr>
            <w:r w:rsidRPr="007809B3">
              <w:rPr>
                <w:color w:val="000000"/>
                <w:sz w:val="18"/>
                <w:szCs w:val="18"/>
              </w:rPr>
              <w:t>fő szakképesítés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480"/>
          <w:jc w:val="center"/>
        </w:trPr>
        <w:tc>
          <w:tcPr>
            <w:tcW w:w="1422" w:type="dxa"/>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11500-12 Munkahelyi egészség és biztonság</w:t>
            </w: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Munkahelyi egészség és biztonság</w:t>
            </w:r>
          </w:p>
        </w:tc>
        <w:tc>
          <w:tcPr>
            <w:tcW w:w="1791" w:type="dxa"/>
            <w:shd w:val="clear" w:color="auto" w:fill="auto"/>
            <w:vAlign w:val="center"/>
            <w:hideMark/>
          </w:tcPr>
          <w:p w:rsidR="00A228E3" w:rsidRPr="007809B3" w:rsidRDefault="00A228E3" w:rsidP="00B972D8">
            <w:pPr>
              <w:jc w:val="center"/>
              <w:rPr>
                <w:color w:val="000000"/>
                <w:sz w:val="18"/>
                <w:szCs w:val="18"/>
              </w:rPr>
            </w:pPr>
            <w:r w:rsidRPr="007809B3">
              <w:rPr>
                <w:color w:val="000000"/>
                <w:sz w:val="18"/>
                <w:szCs w:val="18"/>
              </w:rPr>
              <w:t>fő szakképesítés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300"/>
          <w:jc w:val="center"/>
        </w:trPr>
        <w:tc>
          <w:tcPr>
            <w:tcW w:w="1422" w:type="dxa"/>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11470-16 Óvodai nevelési feladatok</w:t>
            </w: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Az óvodai nevelés</w:t>
            </w:r>
          </w:p>
        </w:tc>
        <w:tc>
          <w:tcPr>
            <w:tcW w:w="1791" w:type="dxa"/>
            <w:shd w:val="clear" w:color="000000" w:fill="92D050"/>
            <w:vAlign w:val="center"/>
            <w:hideMark/>
          </w:tcPr>
          <w:p w:rsidR="00A228E3" w:rsidRPr="007809B3" w:rsidRDefault="00A228E3" w:rsidP="00B972D8">
            <w:pPr>
              <w:jc w:val="center"/>
              <w:rPr>
                <w:color w:val="000000"/>
                <w:sz w:val="18"/>
                <w:szCs w:val="18"/>
              </w:rPr>
            </w:pPr>
            <w:r w:rsidRPr="007809B3">
              <w:rPr>
                <w:color w:val="000000"/>
                <w:sz w:val="18"/>
                <w:szCs w:val="18"/>
              </w:rPr>
              <w:t>3214001</w:t>
            </w:r>
            <w:r w:rsidRPr="007809B3">
              <w:rPr>
                <w:color w:val="000000"/>
                <w:sz w:val="18"/>
                <w:szCs w:val="18"/>
              </w:rPr>
              <w:br/>
              <w:t>Óvodai dajka</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1,5</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300"/>
          <w:jc w:val="center"/>
        </w:trPr>
        <w:tc>
          <w:tcPr>
            <w:tcW w:w="1422" w:type="dxa"/>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 xml:space="preserve"> 11544-16 Konyhai és udvari feladatok az óvodai dajka tevékenységében</w:t>
            </w: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Higiénés ismeretek</w:t>
            </w:r>
          </w:p>
        </w:tc>
        <w:tc>
          <w:tcPr>
            <w:tcW w:w="1791" w:type="dxa"/>
            <w:shd w:val="clear" w:color="000000" w:fill="92D050"/>
            <w:vAlign w:val="center"/>
            <w:hideMark/>
          </w:tcPr>
          <w:p w:rsidR="00A228E3" w:rsidRPr="007809B3" w:rsidRDefault="00A228E3" w:rsidP="00B972D8">
            <w:pPr>
              <w:jc w:val="center"/>
              <w:rPr>
                <w:color w:val="000000"/>
                <w:sz w:val="18"/>
                <w:szCs w:val="18"/>
              </w:rPr>
            </w:pPr>
            <w:r w:rsidRPr="007809B3">
              <w:rPr>
                <w:color w:val="000000"/>
                <w:sz w:val="18"/>
                <w:szCs w:val="18"/>
              </w:rPr>
              <w:t>3214001</w:t>
            </w:r>
            <w:r w:rsidRPr="007809B3">
              <w:rPr>
                <w:color w:val="000000"/>
                <w:sz w:val="18"/>
                <w:szCs w:val="18"/>
              </w:rPr>
              <w:br/>
              <w:t>Óvodai dajka</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2</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300"/>
          <w:jc w:val="center"/>
        </w:trPr>
        <w:tc>
          <w:tcPr>
            <w:tcW w:w="1422" w:type="dxa"/>
            <w:vMerge w:val="restart"/>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11676-16 Családpedagógiai alapismeretek</w:t>
            </w: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Pedagógiai szociológia</w:t>
            </w:r>
          </w:p>
        </w:tc>
        <w:tc>
          <w:tcPr>
            <w:tcW w:w="1791" w:type="dxa"/>
            <w:shd w:val="clear" w:color="000000" w:fill="92D050"/>
            <w:vAlign w:val="center"/>
            <w:hideMark/>
          </w:tcPr>
          <w:p w:rsidR="00A228E3" w:rsidRPr="007809B3" w:rsidRDefault="00A228E3" w:rsidP="00B972D8">
            <w:pPr>
              <w:jc w:val="center"/>
              <w:rPr>
                <w:color w:val="000000"/>
                <w:sz w:val="18"/>
                <w:szCs w:val="18"/>
              </w:rPr>
            </w:pPr>
            <w:r w:rsidRPr="007809B3">
              <w:rPr>
                <w:color w:val="000000"/>
                <w:sz w:val="18"/>
                <w:szCs w:val="18"/>
              </w:rPr>
              <w:t>5276101</w:t>
            </w:r>
            <w:r w:rsidRPr="007809B3">
              <w:rPr>
                <w:color w:val="000000"/>
                <w:sz w:val="18"/>
                <w:szCs w:val="18"/>
              </w:rPr>
              <w:br/>
              <w:t>Családsegítő asszisztens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2</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300"/>
          <w:jc w:val="center"/>
        </w:trPr>
        <w:tc>
          <w:tcPr>
            <w:tcW w:w="1422" w:type="dxa"/>
            <w:vMerge/>
            <w:vAlign w:val="center"/>
            <w:hideMark/>
          </w:tcPr>
          <w:p w:rsidR="00A228E3" w:rsidRPr="007809B3" w:rsidRDefault="00A228E3" w:rsidP="00B972D8">
            <w:pPr>
              <w:rPr>
                <w:color w:val="000000"/>
                <w:sz w:val="18"/>
                <w:szCs w:val="18"/>
              </w:rPr>
            </w:pP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Mentálhigiéné</w:t>
            </w:r>
          </w:p>
        </w:tc>
        <w:tc>
          <w:tcPr>
            <w:tcW w:w="1791" w:type="dxa"/>
            <w:shd w:val="clear" w:color="000000" w:fill="92D050"/>
            <w:vAlign w:val="center"/>
            <w:hideMark/>
          </w:tcPr>
          <w:p w:rsidR="00A228E3" w:rsidRPr="007809B3" w:rsidRDefault="00A228E3" w:rsidP="00B972D8">
            <w:pPr>
              <w:jc w:val="center"/>
              <w:rPr>
                <w:color w:val="000000"/>
                <w:sz w:val="18"/>
                <w:szCs w:val="18"/>
              </w:rPr>
            </w:pPr>
            <w:r w:rsidRPr="007809B3">
              <w:rPr>
                <w:color w:val="000000"/>
                <w:sz w:val="18"/>
                <w:szCs w:val="18"/>
              </w:rPr>
              <w:t>5276101</w:t>
            </w:r>
            <w:r w:rsidRPr="007809B3">
              <w:rPr>
                <w:color w:val="000000"/>
                <w:sz w:val="18"/>
                <w:szCs w:val="18"/>
              </w:rPr>
              <w:br/>
              <w:t>Családsegítő asszisztens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480"/>
          <w:jc w:val="center"/>
        </w:trPr>
        <w:tc>
          <w:tcPr>
            <w:tcW w:w="1422" w:type="dxa"/>
            <w:vMerge/>
            <w:vAlign w:val="center"/>
            <w:hideMark/>
          </w:tcPr>
          <w:p w:rsidR="00A228E3" w:rsidRPr="007809B3" w:rsidRDefault="00A228E3" w:rsidP="00B972D8">
            <w:pPr>
              <w:rPr>
                <w:color w:val="000000"/>
                <w:sz w:val="18"/>
                <w:szCs w:val="18"/>
              </w:rPr>
            </w:pP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Családpedagógiai gyakorlat</w:t>
            </w:r>
          </w:p>
        </w:tc>
        <w:tc>
          <w:tcPr>
            <w:tcW w:w="1791" w:type="dxa"/>
            <w:shd w:val="clear" w:color="000000" w:fill="92D050"/>
            <w:vAlign w:val="center"/>
            <w:hideMark/>
          </w:tcPr>
          <w:p w:rsidR="00A228E3" w:rsidRPr="007809B3" w:rsidRDefault="00A228E3" w:rsidP="00B972D8">
            <w:pPr>
              <w:jc w:val="center"/>
              <w:rPr>
                <w:color w:val="000000"/>
                <w:sz w:val="18"/>
                <w:szCs w:val="18"/>
              </w:rPr>
            </w:pPr>
            <w:r w:rsidRPr="007809B3">
              <w:rPr>
                <w:color w:val="000000"/>
                <w:sz w:val="18"/>
                <w:szCs w:val="18"/>
              </w:rPr>
              <w:t>5276101</w:t>
            </w:r>
            <w:r w:rsidRPr="007809B3">
              <w:rPr>
                <w:color w:val="000000"/>
                <w:sz w:val="18"/>
                <w:szCs w:val="18"/>
              </w:rPr>
              <w:br/>
              <w:t>Családsegítő asszisztens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1</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480"/>
          <w:jc w:val="center"/>
        </w:trPr>
        <w:tc>
          <w:tcPr>
            <w:tcW w:w="1422" w:type="dxa"/>
            <w:vMerge w:val="restart"/>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11677-16 Kapcsolattartás formái a családokkal</w:t>
            </w: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A kapcsolattartás elmélete</w:t>
            </w:r>
          </w:p>
        </w:tc>
        <w:tc>
          <w:tcPr>
            <w:tcW w:w="1791" w:type="dxa"/>
            <w:shd w:val="clear" w:color="000000" w:fill="92D050"/>
            <w:vAlign w:val="center"/>
            <w:hideMark/>
          </w:tcPr>
          <w:p w:rsidR="00A228E3" w:rsidRPr="007809B3" w:rsidRDefault="00A228E3" w:rsidP="00B972D8">
            <w:pPr>
              <w:jc w:val="center"/>
              <w:rPr>
                <w:color w:val="000000"/>
                <w:sz w:val="18"/>
                <w:szCs w:val="18"/>
              </w:rPr>
            </w:pPr>
            <w:r w:rsidRPr="007809B3">
              <w:rPr>
                <w:color w:val="000000"/>
                <w:sz w:val="18"/>
                <w:szCs w:val="18"/>
              </w:rPr>
              <w:t>5276101</w:t>
            </w:r>
            <w:r w:rsidRPr="007809B3">
              <w:rPr>
                <w:color w:val="000000"/>
                <w:sz w:val="18"/>
                <w:szCs w:val="18"/>
              </w:rPr>
              <w:br/>
              <w:t>Családsegítő asszisztens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480"/>
          <w:jc w:val="center"/>
        </w:trPr>
        <w:tc>
          <w:tcPr>
            <w:tcW w:w="1422" w:type="dxa"/>
            <w:vMerge/>
            <w:vAlign w:val="center"/>
            <w:hideMark/>
          </w:tcPr>
          <w:p w:rsidR="00A228E3" w:rsidRPr="007809B3" w:rsidRDefault="00A228E3" w:rsidP="00B972D8">
            <w:pPr>
              <w:rPr>
                <w:color w:val="000000"/>
                <w:sz w:val="18"/>
                <w:szCs w:val="18"/>
              </w:rPr>
            </w:pP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A kapcsolattartás gyakorlata</w:t>
            </w:r>
          </w:p>
        </w:tc>
        <w:tc>
          <w:tcPr>
            <w:tcW w:w="1791" w:type="dxa"/>
            <w:shd w:val="clear" w:color="000000" w:fill="92D050"/>
            <w:vAlign w:val="center"/>
            <w:hideMark/>
          </w:tcPr>
          <w:p w:rsidR="00A228E3" w:rsidRPr="007809B3" w:rsidRDefault="00A228E3" w:rsidP="00B972D8">
            <w:pPr>
              <w:jc w:val="center"/>
              <w:rPr>
                <w:color w:val="000000"/>
                <w:sz w:val="18"/>
                <w:szCs w:val="18"/>
              </w:rPr>
            </w:pPr>
            <w:r w:rsidRPr="007809B3">
              <w:rPr>
                <w:color w:val="000000"/>
                <w:sz w:val="18"/>
                <w:szCs w:val="18"/>
              </w:rPr>
              <w:t>5276101</w:t>
            </w:r>
            <w:r w:rsidRPr="007809B3">
              <w:rPr>
                <w:color w:val="000000"/>
                <w:sz w:val="18"/>
                <w:szCs w:val="18"/>
              </w:rPr>
              <w:br/>
              <w:t>Családsegítő asszisztens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300"/>
          <w:jc w:val="center"/>
        </w:trPr>
        <w:tc>
          <w:tcPr>
            <w:tcW w:w="1422" w:type="dxa"/>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11543-16 Takarítási feladatok az óvodai dajka tevékenységében</w:t>
            </w: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Higiénés ismeretek</w:t>
            </w:r>
          </w:p>
        </w:tc>
        <w:tc>
          <w:tcPr>
            <w:tcW w:w="1791" w:type="dxa"/>
            <w:shd w:val="clear" w:color="000000" w:fill="92D050"/>
            <w:vAlign w:val="center"/>
            <w:hideMark/>
          </w:tcPr>
          <w:p w:rsidR="00A228E3" w:rsidRPr="007809B3" w:rsidRDefault="00A228E3" w:rsidP="00B972D8">
            <w:pPr>
              <w:jc w:val="center"/>
              <w:rPr>
                <w:color w:val="000000"/>
                <w:sz w:val="18"/>
                <w:szCs w:val="18"/>
              </w:rPr>
            </w:pPr>
            <w:r w:rsidRPr="007809B3">
              <w:rPr>
                <w:color w:val="000000"/>
                <w:sz w:val="18"/>
                <w:szCs w:val="18"/>
              </w:rPr>
              <w:t>3214001</w:t>
            </w:r>
            <w:r w:rsidRPr="007809B3">
              <w:rPr>
                <w:color w:val="000000"/>
                <w:sz w:val="18"/>
                <w:szCs w:val="18"/>
              </w:rPr>
              <w:br/>
              <w:t>Óvodai dajka</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r w:rsidR="00A228E3" w:rsidRPr="007809B3" w:rsidTr="00A228E3">
        <w:trPr>
          <w:cantSplit/>
          <w:trHeight w:val="480"/>
          <w:jc w:val="center"/>
        </w:trPr>
        <w:tc>
          <w:tcPr>
            <w:tcW w:w="1422" w:type="dxa"/>
            <w:shd w:val="clear" w:color="auto" w:fill="auto"/>
            <w:vAlign w:val="center"/>
            <w:hideMark/>
          </w:tcPr>
          <w:p w:rsidR="00A228E3" w:rsidRPr="007809B3" w:rsidRDefault="00A228E3" w:rsidP="00B972D8">
            <w:pPr>
              <w:rPr>
                <w:color w:val="000000"/>
                <w:sz w:val="18"/>
                <w:szCs w:val="18"/>
              </w:rPr>
            </w:pPr>
            <w:r w:rsidRPr="007809B3">
              <w:rPr>
                <w:color w:val="000000"/>
                <w:sz w:val="18"/>
                <w:szCs w:val="18"/>
              </w:rPr>
              <w:t>11500-12 Munkahelyi egészség és biztonság</w:t>
            </w:r>
          </w:p>
        </w:tc>
        <w:tc>
          <w:tcPr>
            <w:tcW w:w="2169" w:type="dxa"/>
            <w:shd w:val="clear" w:color="auto" w:fill="auto"/>
            <w:vAlign w:val="center"/>
            <w:hideMark/>
          </w:tcPr>
          <w:p w:rsidR="00A228E3" w:rsidRPr="007809B3" w:rsidRDefault="00A228E3" w:rsidP="00B972D8">
            <w:pPr>
              <w:rPr>
                <w:b/>
                <w:bCs/>
                <w:color w:val="000000"/>
                <w:sz w:val="18"/>
                <w:szCs w:val="18"/>
              </w:rPr>
            </w:pPr>
            <w:r w:rsidRPr="007809B3">
              <w:rPr>
                <w:b/>
                <w:bCs/>
                <w:color w:val="000000"/>
                <w:sz w:val="18"/>
                <w:szCs w:val="18"/>
              </w:rPr>
              <w:t>Munkahelyi egészség és biztonság</w:t>
            </w:r>
          </w:p>
        </w:tc>
        <w:tc>
          <w:tcPr>
            <w:tcW w:w="1791" w:type="dxa"/>
            <w:shd w:val="clear" w:color="000000" w:fill="92D050"/>
            <w:vAlign w:val="center"/>
            <w:hideMark/>
          </w:tcPr>
          <w:p w:rsidR="00A228E3" w:rsidRPr="007809B3" w:rsidRDefault="00A228E3" w:rsidP="00B972D8">
            <w:pPr>
              <w:jc w:val="center"/>
              <w:rPr>
                <w:color w:val="000000"/>
                <w:sz w:val="18"/>
                <w:szCs w:val="18"/>
              </w:rPr>
            </w:pPr>
            <w:r w:rsidRPr="007809B3">
              <w:rPr>
                <w:color w:val="000000"/>
                <w:sz w:val="18"/>
                <w:szCs w:val="18"/>
              </w:rPr>
              <w:t>5276101</w:t>
            </w:r>
            <w:r w:rsidRPr="007809B3">
              <w:rPr>
                <w:color w:val="000000"/>
                <w:sz w:val="18"/>
                <w:szCs w:val="18"/>
              </w:rPr>
              <w:br/>
              <w:t>Családsegítő asszisztens</w:t>
            </w:r>
          </w:p>
        </w:tc>
        <w:tc>
          <w:tcPr>
            <w:tcW w:w="472" w:type="dxa"/>
            <w:shd w:val="clear" w:color="000000" w:fill="FFFFFF"/>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472"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c>
          <w:tcPr>
            <w:tcW w:w="556" w:type="dxa"/>
            <w:shd w:val="clear" w:color="000000" w:fill="F2F2F2"/>
            <w:noWrap/>
            <w:vAlign w:val="center"/>
            <w:hideMark/>
          </w:tcPr>
          <w:p w:rsidR="00A228E3" w:rsidRPr="007809B3" w:rsidRDefault="00A228E3" w:rsidP="00B972D8">
            <w:pPr>
              <w:jc w:val="center"/>
              <w:rPr>
                <w:color w:val="000000"/>
                <w:sz w:val="18"/>
                <w:szCs w:val="18"/>
              </w:rPr>
            </w:pPr>
            <w:r w:rsidRPr="007809B3">
              <w:rPr>
                <w:color w:val="000000"/>
                <w:sz w:val="18"/>
                <w:szCs w:val="18"/>
              </w:rPr>
              <w:t> </w:t>
            </w:r>
          </w:p>
        </w:tc>
      </w:tr>
    </w:tbl>
    <w:p w:rsidR="00F03988" w:rsidRPr="00DE15CB" w:rsidRDefault="00F03988" w:rsidP="00F03988"/>
    <w:p w:rsidR="00F03988" w:rsidRPr="00DE15CB" w:rsidRDefault="00F03988" w:rsidP="00F03988">
      <w:r w:rsidRPr="00DE15CB">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F03988" w:rsidRDefault="00F03988" w:rsidP="00F03988">
      <w:r w:rsidRPr="00DE15CB">
        <w:t>Az időkeret fennmaradó részének (szabadsáv) szakmai tartalmáról a szakképző iskola szakmai programjában kell rendelkezni</w:t>
      </w:r>
    </w:p>
    <w:p w:rsidR="00F03988" w:rsidRPr="00C27C02" w:rsidRDefault="00F03988" w:rsidP="00F03988">
      <w:pPr>
        <w:rPr>
          <w:b/>
        </w:rPr>
      </w:pPr>
      <w:r w:rsidRPr="00C27C02">
        <w:rPr>
          <w:b/>
        </w:rPr>
        <w:t>A szakképzés jogi háttere</w:t>
      </w:r>
    </w:p>
    <w:p w:rsidR="00F03988" w:rsidRDefault="00F03988" w:rsidP="00F03988"/>
    <w:p w:rsidR="00F03988" w:rsidRPr="00C27C02" w:rsidRDefault="00F03988" w:rsidP="00F03988">
      <w:r w:rsidRPr="00C27C02">
        <w:t>A szakképzési kerettanterv</w:t>
      </w:r>
    </w:p>
    <w:p w:rsidR="00F03988" w:rsidRPr="00C27C02" w:rsidRDefault="00F03988" w:rsidP="00087B72">
      <w:pPr>
        <w:pStyle w:val="Listaszerbekezds"/>
        <w:numPr>
          <w:ilvl w:val="0"/>
          <w:numId w:val="169"/>
        </w:numPr>
        <w:contextualSpacing/>
        <w:jc w:val="both"/>
      </w:pPr>
      <w:r w:rsidRPr="00C27C02">
        <w:t>a nemzeti köznevelésről szóló 2011. évi CXC. törvény,</w:t>
      </w:r>
    </w:p>
    <w:p w:rsidR="00F03988" w:rsidRDefault="00F03988" w:rsidP="00087B72">
      <w:pPr>
        <w:pStyle w:val="Listaszerbekezds"/>
        <w:numPr>
          <w:ilvl w:val="0"/>
          <w:numId w:val="169"/>
        </w:numPr>
        <w:contextualSpacing/>
        <w:jc w:val="both"/>
      </w:pPr>
      <w:r w:rsidRPr="00C27C02">
        <w:t>a szakképzésről szóló 2011. évi CLXXXVII. törvény,</w:t>
      </w:r>
    </w:p>
    <w:p w:rsidR="00F03988" w:rsidRDefault="00F03988" w:rsidP="00F03988"/>
    <w:p w:rsidR="00F03988" w:rsidRDefault="00F03988" w:rsidP="00F03988">
      <w:r w:rsidRPr="00BC7011">
        <w:t>valamint</w:t>
      </w:r>
    </w:p>
    <w:p w:rsidR="00F03988" w:rsidRPr="00B21356" w:rsidRDefault="00F03988" w:rsidP="00087B72">
      <w:pPr>
        <w:pStyle w:val="Listaszerbekezds"/>
        <w:numPr>
          <w:ilvl w:val="0"/>
          <w:numId w:val="169"/>
        </w:numPr>
        <w:contextualSpacing/>
        <w:jc w:val="both"/>
        <w:rPr>
          <w:szCs w:val="24"/>
        </w:rPr>
      </w:pPr>
      <w:r w:rsidRPr="00B21356">
        <w:rPr>
          <w:szCs w:val="24"/>
        </w:rPr>
        <w:t>az Országos Képzési Jegyzékről és az Országos Képzési Jegyzék módosításának eljárásrendjéről szóló 150/2012. (VII. 6.) Korm</w:t>
      </w:r>
      <w:r>
        <w:rPr>
          <w:szCs w:val="24"/>
        </w:rPr>
        <w:t xml:space="preserve">. </w:t>
      </w:r>
      <w:r w:rsidRPr="00B21356">
        <w:rPr>
          <w:szCs w:val="24"/>
        </w:rPr>
        <w:t>rendelet,</w:t>
      </w:r>
    </w:p>
    <w:p w:rsidR="00F03988" w:rsidRPr="00B21356" w:rsidRDefault="00F03988" w:rsidP="00087B72">
      <w:pPr>
        <w:pStyle w:val="Listaszerbekezds"/>
        <w:numPr>
          <w:ilvl w:val="0"/>
          <w:numId w:val="169"/>
        </w:numPr>
        <w:contextualSpacing/>
        <w:jc w:val="both"/>
        <w:rPr>
          <w:szCs w:val="24"/>
        </w:rPr>
      </w:pPr>
      <w:r w:rsidRPr="00B21356">
        <w:rPr>
          <w:szCs w:val="24"/>
        </w:rPr>
        <w:t>az állam által elismert szakképesítések szakmai követelménymoduljairól szóló 217/2012. (VIII. 9.) Korm</w:t>
      </w:r>
      <w:r>
        <w:rPr>
          <w:szCs w:val="24"/>
        </w:rPr>
        <w:t xml:space="preserve">. </w:t>
      </w:r>
      <w:r w:rsidRPr="00B21356">
        <w:rPr>
          <w:szCs w:val="24"/>
        </w:rPr>
        <w:t>rendelet,</w:t>
      </w:r>
    </w:p>
    <w:p w:rsidR="00F03988" w:rsidRDefault="00F03988" w:rsidP="00087B72">
      <w:pPr>
        <w:pStyle w:val="Listaszerbekezds"/>
        <w:numPr>
          <w:ilvl w:val="0"/>
          <w:numId w:val="169"/>
        </w:numPr>
        <w:contextualSpacing/>
        <w:jc w:val="both"/>
      </w:pPr>
      <w:r w:rsidRPr="00C27C02">
        <w:t>a</w:t>
      </w:r>
      <w:r>
        <w:t>z</w:t>
      </w:r>
      <w:r w:rsidRPr="00C27C02">
        <w:t xml:space="preserve"> </w:t>
      </w:r>
      <w:r>
        <w:t>54 140 01</w:t>
      </w:r>
      <w:r w:rsidRPr="00C27C02">
        <w:t xml:space="preserve"> számú, Gyógypedagógiai segítő munkatárs megnevezésű szakképesítés szakmai és vizsgaköv</w:t>
      </w:r>
      <w:r>
        <w:t>etelményeit tartalmazó rendelet</w:t>
      </w:r>
    </w:p>
    <w:p w:rsidR="00F03988" w:rsidRDefault="00F03988" w:rsidP="00F03988">
      <w:r w:rsidRPr="00BC7011">
        <w:t>alapján készült.</w:t>
      </w:r>
    </w:p>
    <w:p w:rsidR="00F03988" w:rsidRDefault="00F03988" w:rsidP="00F03988"/>
    <w:p w:rsidR="00F03988" w:rsidRDefault="00F03988" w:rsidP="00F03988"/>
    <w:p w:rsidR="00F03988" w:rsidRDefault="00F03988" w:rsidP="00F03988"/>
    <w:p w:rsidR="00F03988" w:rsidRDefault="00F03988" w:rsidP="00F03988"/>
    <w:p w:rsidR="00F03988" w:rsidRDefault="00F03988" w:rsidP="00F03988"/>
    <w:p w:rsidR="00F03988" w:rsidRDefault="00F03988" w:rsidP="00F03988"/>
    <w:p w:rsidR="00F03988" w:rsidRDefault="00F03988" w:rsidP="00F03988"/>
    <w:p w:rsidR="00F03988" w:rsidRPr="00C27C02" w:rsidRDefault="00F03988" w:rsidP="00F03988">
      <w:pPr>
        <w:jc w:val="center"/>
        <w:rPr>
          <w:b/>
        </w:rPr>
      </w:pPr>
      <w:r w:rsidRPr="00C27C02">
        <w:rPr>
          <w:b/>
        </w:rPr>
        <w:t>A szakmai követelménymodulokhoz rendelt tantárgyak heti óraszáma évfolyamonként</w:t>
      </w:r>
    </w:p>
    <w:p w:rsidR="00F03988" w:rsidRPr="00C27C02" w:rsidRDefault="00F03988" w:rsidP="00F03988"/>
    <w:tbl>
      <w:tblPr>
        <w:tblW w:w="6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2"/>
        <w:gridCol w:w="2312"/>
        <w:gridCol w:w="390"/>
        <w:gridCol w:w="690"/>
        <w:gridCol w:w="593"/>
        <w:gridCol w:w="540"/>
      </w:tblGrid>
      <w:tr w:rsidR="00F03988" w:rsidRPr="00C27C02" w:rsidTr="00B972D8">
        <w:trPr>
          <w:trHeight w:val="750"/>
          <w:jc w:val="center"/>
        </w:trPr>
        <w:tc>
          <w:tcPr>
            <w:tcW w:w="4734" w:type="dxa"/>
            <w:gridSpan w:val="2"/>
            <w:vMerge w:val="restart"/>
            <w:shd w:val="clear" w:color="auto" w:fill="auto"/>
            <w:vAlign w:val="center"/>
            <w:hideMark/>
          </w:tcPr>
          <w:p w:rsidR="00F03988" w:rsidRPr="00C27C02" w:rsidRDefault="00F03988" w:rsidP="00B972D8">
            <w:pPr>
              <w:jc w:val="center"/>
              <w:rPr>
                <w:color w:val="000000"/>
              </w:rPr>
            </w:pPr>
            <w:r w:rsidRPr="00C27C02">
              <w:rPr>
                <w:color w:val="000000"/>
              </w:rPr>
              <w:t> </w:t>
            </w:r>
          </w:p>
        </w:tc>
        <w:tc>
          <w:tcPr>
            <w:tcW w:w="1080" w:type="dxa"/>
            <w:gridSpan w:val="2"/>
            <w:shd w:val="clear" w:color="auto" w:fill="auto"/>
            <w:noWrap/>
            <w:vAlign w:val="center"/>
            <w:hideMark/>
          </w:tcPr>
          <w:p w:rsidR="00F03988" w:rsidRDefault="00F03988" w:rsidP="00B972D8">
            <w:pPr>
              <w:jc w:val="center"/>
              <w:rPr>
                <w:color w:val="000000"/>
              </w:rPr>
            </w:pPr>
            <w:r w:rsidRPr="00C27C02">
              <w:rPr>
                <w:color w:val="000000"/>
              </w:rPr>
              <w:t>12.</w:t>
            </w:r>
          </w:p>
          <w:p w:rsidR="00F03988" w:rsidRPr="00C27C02" w:rsidRDefault="00F03988" w:rsidP="00B972D8">
            <w:pPr>
              <w:jc w:val="center"/>
              <w:rPr>
                <w:color w:val="000000"/>
              </w:rPr>
            </w:pPr>
            <w:r>
              <w:rPr>
                <w:color w:val="000000"/>
              </w:rPr>
              <w:t>310 óra</w:t>
            </w:r>
          </w:p>
        </w:tc>
        <w:tc>
          <w:tcPr>
            <w:tcW w:w="1133" w:type="dxa"/>
            <w:gridSpan w:val="2"/>
            <w:shd w:val="clear" w:color="auto" w:fill="auto"/>
            <w:noWrap/>
            <w:vAlign w:val="center"/>
            <w:hideMark/>
          </w:tcPr>
          <w:p w:rsidR="00F03988" w:rsidRDefault="00F03988" w:rsidP="00B972D8">
            <w:pPr>
              <w:jc w:val="center"/>
              <w:rPr>
                <w:color w:val="000000"/>
              </w:rPr>
            </w:pPr>
            <w:r w:rsidRPr="00C27C02">
              <w:rPr>
                <w:color w:val="000000"/>
              </w:rPr>
              <w:t>5/13.</w:t>
            </w:r>
          </w:p>
          <w:p w:rsidR="00F03988" w:rsidRPr="00C27C02" w:rsidRDefault="00F03988" w:rsidP="00B972D8">
            <w:pPr>
              <w:jc w:val="center"/>
              <w:rPr>
                <w:color w:val="000000"/>
              </w:rPr>
            </w:pPr>
            <w:r>
              <w:rPr>
                <w:color w:val="000000"/>
              </w:rPr>
              <w:t>931 óra</w:t>
            </w:r>
          </w:p>
        </w:tc>
      </w:tr>
      <w:tr w:rsidR="00F03988" w:rsidRPr="00C27C02" w:rsidTr="00B972D8">
        <w:trPr>
          <w:trHeight w:val="450"/>
          <w:jc w:val="center"/>
        </w:trPr>
        <w:tc>
          <w:tcPr>
            <w:tcW w:w="4734" w:type="dxa"/>
            <w:gridSpan w:val="2"/>
            <w:vMerge/>
            <w:vAlign w:val="center"/>
            <w:hideMark/>
          </w:tcPr>
          <w:p w:rsidR="00F03988" w:rsidRPr="00C27C02" w:rsidRDefault="00F03988" w:rsidP="00B972D8">
            <w:pPr>
              <w:rPr>
                <w:color w:val="000000"/>
              </w:rPr>
            </w:pPr>
          </w:p>
        </w:tc>
        <w:tc>
          <w:tcPr>
            <w:tcW w:w="1080" w:type="dxa"/>
            <w:gridSpan w:val="2"/>
            <w:shd w:val="clear" w:color="auto" w:fill="auto"/>
            <w:vAlign w:val="center"/>
            <w:hideMark/>
          </w:tcPr>
          <w:p w:rsidR="00F03988" w:rsidRPr="00C27C02" w:rsidRDefault="00F03988" w:rsidP="00B972D8">
            <w:pPr>
              <w:jc w:val="center"/>
              <w:rPr>
                <w:color w:val="000000"/>
              </w:rPr>
            </w:pPr>
            <w:r w:rsidRPr="00C27C02">
              <w:rPr>
                <w:color w:val="000000"/>
              </w:rPr>
              <w:t>heti óraszám</w:t>
            </w:r>
          </w:p>
        </w:tc>
        <w:tc>
          <w:tcPr>
            <w:tcW w:w="1133" w:type="dxa"/>
            <w:gridSpan w:val="2"/>
            <w:shd w:val="clear" w:color="auto" w:fill="auto"/>
            <w:vAlign w:val="center"/>
            <w:hideMark/>
          </w:tcPr>
          <w:p w:rsidR="00F03988" w:rsidRPr="00C27C02" w:rsidRDefault="00F03988" w:rsidP="00B972D8">
            <w:pPr>
              <w:jc w:val="center"/>
              <w:rPr>
                <w:color w:val="000000"/>
              </w:rPr>
            </w:pPr>
            <w:r w:rsidRPr="00C27C02">
              <w:rPr>
                <w:color w:val="000000"/>
              </w:rPr>
              <w:t>heti óraszám</w:t>
            </w:r>
          </w:p>
        </w:tc>
      </w:tr>
      <w:tr w:rsidR="00F03988" w:rsidRPr="00C27C02" w:rsidTr="00B972D8">
        <w:trPr>
          <w:trHeight w:val="375"/>
          <w:jc w:val="center"/>
        </w:trPr>
        <w:tc>
          <w:tcPr>
            <w:tcW w:w="4734" w:type="dxa"/>
            <w:gridSpan w:val="2"/>
            <w:vMerge/>
            <w:vAlign w:val="center"/>
            <w:hideMark/>
          </w:tcPr>
          <w:p w:rsidR="00F03988" w:rsidRPr="00C27C02" w:rsidRDefault="00F03988" w:rsidP="00B972D8">
            <w:pPr>
              <w:rPr>
                <w:color w:val="000000"/>
              </w:rPr>
            </w:pPr>
          </w:p>
        </w:tc>
        <w:tc>
          <w:tcPr>
            <w:tcW w:w="390" w:type="dxa"/>
            <w:shd w:val="clear" w:color="auto" w:fill="auto"/>
            <w:noWrap/>
            <w:vAlign w:val="center"/>
            <w:hideMark/>
          </w:tcPr>
          <w:p w:rsidR="00F03988" w:rsidRPr="00C27C02" w:rsidRDefault="00F03988" w:rsidP="00B972D8">
            <w:pPr>
              <w:jc w:val="center"/>
              <w:rPr>
                <w:color w:val="000000"/>
              </w:rPr>
            </w:pPr>
            <w:r w:rsidRPr="00C27C02">
              <w:rPr>
                <w:color w:val="000000"/>
              </w:rPr>
              <w:t>e</w:t>
            </w:r>
          </w:p>
        </w:tc>
        <w:tc>
          <w:tcPr>
            <w:tcW w:w="690" w:type="dxa"/>
            <w:shd w:val="clear" w:color="000000" w:fill="F2F2F2"/>
            <w:noWrap/>
            <w:vAlign w:val="center"/>
            <w:hideMark/>
          </w:tcPr>
          <w:p w:rsidR="00F03988" w:rsidRPr="00C27C02" w:rsidRDefault="00F03988" w:rsidP="00B972D8">
            <w:pPr>
              <w:jc w:val="center"/>
              <w:rPr>
                <w:color w:val="000000"/>
              </w:rPr>
            </w:pPr>
            <w:r w:rsidRPr="00C27C02">
              <w:rPr>
                <w:color w:val="000000"/>
              </w:rPr>
              <w:t>gy</w:t>
            </w:r>
          </w:p>
        </w:tc>
        <w:tc>
          <w:tcPr>
            <w:tcW w:w="593" w:type="dxa"/>
            <w:shd w:val="clear" w:color="auto" w:fill="auto"/>
            <w:noWrap/>
            <w:vAlign w:val="center"/>
            <w:hideMark/>
          </w:tcPr>
          <w:p w:rsidR="00F03988" w:rsidRPr="00C27C02" w:rsidRDefault="00F03988" w:rsidP="00B972D8">
            <w:pPr>
              <w:jc w:val="center"/>
              <w:rPr>
                <w:color w:val="000000"/>
              </w:rPr>
            </w:pPr>
            <w:r w:rsidRPr="00C27C02">
              <w:rPr>
                <w:color w:val="000000"/>
              </w:rPr>
              <w:t>e</w:t>
            </w:r>
          </w:p>
        </w:tc>
        <w:tc>
          <w:tcPr>
            <w:tcW w:w="540" w:type="dxa"/>
            <w:shd w:val="clear" w:color="000000" w:fill="F2F2F2"/>
            <w:noWrap/>
            <w:vAlign w:val="center"/>
            <w:hideMark/>
          </w:tcPr>
          <w:p w:rsidR="00F03988" w:rsidRPr="00C27C02" w:rsidRDefault="00F03988" w:rsidP="00B972D8">
            <w:pPr>
              <w:jc w:val="center"/>
              <w:rPr>
                <w:color w:val="000000"/>
              </w:rPr>
            </w:pPr>
            <w:r w:rsidRPr="00C27C02">
              <w:rPr>
                <w:color w:val="000000"/>
              </w:rPr>
              <w:t>gy</w:t>
            </w:r>
          </w:p>
        </w:tc>
      </w:tr>
      <w:tr w:rsidR="00F03988" w:rsidRPr="00C27C02" w:rsidTr="00B972D8">
        <w:trPr>
          <w:trHeight w:val="615"/>
          <w:jc w:val="center"/>
        </w:trPr>
        <w:tc>
          <w:tcPr>
            <w:tcW w:w="2422" w:type="dxa"/>
            <w:vMerge w:val="restart"/>
            <w:shd w:val="clear" w:color="auto" w:fill="auto"/>
            <w:vAlign w:val="center"/>
            <w:hideMark/>
          </w:tcPr>
          <w:p w:rsidR="00F03988" w:rsidRPr="00C27C02" w:rsidRDefault="00F03988" w:rsidP="00B972D8">
            <w:pPr>
              <w:jc w:val="center"/>
              <w:rPr>
                <w:color w:val="000000"/>
              </w:rPr>
            </w:pPr>
            <w:r w:rsidRPr="00C27C02">
              <w:rPr>
                <w:color w:val="000000"/>
              </w:rPr>
              <w:t xml:space="preserve">A fő </w:t>
            </w:r>
            <w:r>
              <w:rPr>
                <w:color w:val="000000"/>
              </w:rPr>
              <w:t xml:space="preserve">és mellék </w:t>
            </w:r>
            <w:r w:rsidRPr="00C27C02">
              <w:rPr>
                <w:color w:val="000000"/>
              </w:rPr>
              <w:t>szakképesítésre vonatkozóan:</w:t>
            </w:r>
          </w:p>
        </w:tc>
        <w:tc>
          <w:tcPr>
            <w:tcW w:w="2312" w:type="dxa"/>
            <w:shd w:val="clear" w:color="auto" w:fill="auto"/>
            <w:vAlign w:val="center"/>
            <w:hideMark/>
          </w:tcPr>
          <w:p w:rsidR="00F03988" w:rsidRPr="00C27C02" w:rsidRDefault="00F03988" w:rsidP="00B972D8">
            <w:pPr>
              <w:rPr>
                <w:color w:val="000000"/>
              </w:rPr>
            </w:pPr>
            <w:r w:rsidRPr="00C27C02">
              <w:rPr>
                <w:color w:val="000000"/>
              </w:rPr>
              <w:t>Összesen</w:t>
            </w:r>
          </w:p>
        </w:tc>
        <w:tc>
          <w:tcPr>
            <w:tcW w:w="390" w:type="dxa"/>
            <w:shd w:val="clear" w:color="auto" w:fill="auto"/>
            <w:noWrap/>
            <w:vAlign w:val="center"/>
            <w:hideMark/>
          </w:tcPr>
          <w:p w:rsidR="00F03988" w:rsidRPr="00C27C02" w:rsidRDefault="00F03988" w:rsidP="00B972D8">
            <w:pPr>
              <w:jc w:val="center"/>
              <w:rPr>
                <w:b/>
                <w:bCs/>
                <w:color w:val="000000"/>
              </w:rPr>
            </w:pPr>
            <w:r>
              <w:rPr>
                <w:b/>
                <w:bCs/>
                <w:color w:val="000000"/>
              </w:rPr>
              <w:t>6</w:t>
            </w:r>
          </w:p>
        </w:tc>
        <w:tc>
          <w:tcPr>
            <w:tcW w:w="690" w:type="dxa"/>
            <w:shd w:val="clear" w:color="000000" w:fill="F2F2F2"/>
            <w:noWrap/>
            <w:vAlign w:val="center"/>
            <w:hideMark/>
          </w:tcPr>
          <w:p w:rsidR="00F03988" w:rsidRPr="00C27C02" w:rsidRDefault="00F03988" w:rsidP="00B972D8">
            <w:pPr>
              <w:jc w:val="center"/>
              <w:rPr>
                <w:b/>
                <w:bCs/>
                <w:color w:val="000000"/>
              </w:rPr>
            </w:pPr>
            <w:r>
              <w:rPr>
                <w:b/>
                <w:bCs/>
                <w:color w:val="000000"/>
              </w:rPr>
              <w:t>4</w:t>
            </w:r>
          </w:p>
        </w:tc>
        <w:tc>
          <w:tcPr>
            <w:tcW w:w="593" w:type="dxa"/>
            <w:shd w:val="clear" w:color="auto" w:fill="auto"/>
            <w:noWrap/>
            <w:vAlign w:val="center"/>
            <w:hideMark/>
          </w:tcPr>
          <w:p w:rsidR="00F03988" w:rsidRPr="00C27C02" w:rsidRDefault="00F03988" w:rsidP="00B972D8">
            <w:pPr>
              <w:jc w:val="center"/>
              <w:rPr>
                <w:b/>
                <w:bCs/>
                <w:color w:val="000000"/>
              </w:rPr>
            </w:pPr>
            <w:r>
              <w:rPr>
                <w:b/>
                <w:bCs/>
                <w:color w:val="000000"/>
              </w:rPr>
              <w:t>18.5</w:t>
            </w:r>
          </w:p>
        </w:tc>
        <w:tc>
          <w:tcPr>
            <w:tcW w:w="540" w:type="dxa"/>
            <w:shd w:val="clear" w:color="000000" w:fill="F2F2F2"/>
            <w:noWrap/>
            <w:vAlign w:val="center"/>
            <w:hideMark/>
          </w:tcPr>
          <w:p w:rsidR="00F03988" w:rsidRPr="00C27C02" w:rsidRDefault="00F03988" w:rsidP="00B972D8">
            <w:pPr>
              <w:jc w:val="center"/>
              <w:rPr>
                <w:b/>
                <w:bCs/>
                <w:color w:val="000000"/>
              </w:rPr>
            </w:pPr>
            <w:r>
              <w:rPr>
                <w:b/>
                <w:bCs/>
                <w:color w:val="000000"/>
              </w:rPr>
              <w:t>12.5</w:t>
            </w:r>
          </w:p>
        </w:tc>
      </w:tr>
      <w:tr w:rsidR="00F03988" w:rsidRPr="00C27C02" w:rsidTr="00B972D8">
        <w:trPr>
          <w:trHeight w:val="615"/>
          <w:jc w:val="center"/>
        </w:trPr>
        <w:tc>
          <w:tcPr>
            <w:tcW w:w="2422" w:type="dxa"/>
            <w:vMerge/>
            <w:vAlign w:val="center"/>
            <w:hideMark/>
          </w:tcPr>
          <w:p w:rsidR="00F03988" w:rsidRPr="00C27C02" w:rsidRDefault="00F03988" w:rsidP="00B972D8">
            <w:pPr>
              <w:rPr>
                <w:color w:val="000000"/>
              </w:rPr>
            </w:pPr>
          </w:p>
        </w:tc>
        <w:tc>
          <w:tcPr>
            <w:tcW w:w="2312" w:type="dxa"/>
            <w:shd w:val="clear" w:color="auto" w:fill="auto"/>
            <w:vAlign w:val="center"/>
            <w:hideMark/>
          </w:tcPr>
          <w:p w:rsidR="00F03988" w:rsidRPr="00C27C02" w:rsidRDefault="00F03988" w:rsidP="00B972D8">
            <w:pPr>
              <w:rPr>
                <w:color w:val="000000"/>
              </w:rPr>
            </w:pPr>
            <w:r w:rsidRPr="00C27C02">
              <w:rPr>
                <w:color w:val="000000"/>
              </w:rPr>
              <w:t>Összesen</w:t>
            </w:r>
          </w:p>
        </w:tc>
        <w:tc>
          <w:tcPr>
            <w:tcW w:w="1080" w:type="dxa"/>
            <w:gridSpan w:val="2"/>
            <w:shd w:val="clear" w:color="auto" w:fill="auto"/>
            <w:noWrap/>
            <w:vAlign w:val="center"/>
            <w:hideMark/>
          </w:tcPr>
          <w:p w:rsidR="00F03988" w:rsidRPr="00EB1C24" w:rsidRDefault="00F03988" w:rsidP="00B972D8">
            <w:pPr>
              <w:jc w:val="center"/>
              <w:rPr>
                <w:b/>
                <w:bCs/>
              </w:rPr>
            </w:pPr>
            <w:r w:rsidRPr="00EB1C24">
              <w:rPr>
                <w:b/>
                <w:bCs/>
              </w:rPr>
              <w:t>10</w:t>
            </w:r>
          </w:p>
        </w:tc>
        <w:tc>
          <w:tcPr>
            <w:tcW w:w="1133" w:type="dxa"/>
            <w:gridSpan w:val="2"/>
            <w:shd w:val="clear" w:color="auto" w:fill="auto"/>
            <w:noWrap/>
            <w:vAlign w:val="center"/>
            <w:hideMark/>
          </w:tcPr>
          <w:p w:rsidR="00F03988" w:rsidRPr="00C27C02" w:rsidRDefault="00F03988" w:rsidP="00B972D8">
            <w:pPr>
              <w:jc w:val="center"/>
              <w:rPr>
                <w:b/>
                <w:bCs/>
                <w:color w:val="000000"/>
              </w:rPr>
            </w:pPr>
            <w:r>
              <w:rPr>
                <w:b/>
                <w:bCs/>
                <w:color w:val="000000"/>
              </w:rPr>
              <w:t>31</w:t>
            </w:r>
          </w:p>
        </w:tc>
      </w:tr>
      <w:tr w:rsidR="00F03988" w:rsidRPr="00C27C02" w:rsidTr="00B972D8">
        <w:trPr>
          <w:trHeight w:val="600"/>
          <w:jc w:val="center"/>
        </w:trPr>
        <w:tc>
          <w:tcPr>
            <w:tcW w:w="2422" w:type="dxa"/>
            <w:shd w:val="clear" w:color="000000" w:fill="FFC000"/>
            <w:vAlign w:val="center"/>
            <w:hideMark/>
          </w:tcPr>
          <w:p w:rsidR="00F03988" w:rsidRPr="00C27C02" w:rsidRDefault="00F03988" w:rsidP="00B972D8">
            <w:pPr>
              <w:jc w:val="center"/>
              <w:rPr>
                <w:color w:val="000000"/>
              </w:rPr>
            </w:pPr>
            <w:r w:rsidRPr="00C27C02">
              <w:rPr>
                <w:color w:val="000000"/>
              </w:rPr>
              <w:t>11499-12</w:t>
            </w:r>
            <w:r w:rsidRPr="00C27C02">
              <w:rPr>
                <w:color w:val="000000"/>
              </w:rPr>
              <w:br/>
              <w:t>Foglalkoztatás II.</w:t>
            </w: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Foglalkoztatás II.</w:t>
            </w:r>
          </w:p>
        </w:tc>
        <w:tc>
          <w:tcPr>
            <w:tcW w:w="3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6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93" w:type="dxa"/>
            <w:shd w:val="clear" w:color="auto" w:fill="auto"/>
            <w:noWrap/>
            <w:vAlign w:val="center"/>
            <w:hideMark/>
          </w:tcPr>
          <w:p w:rsidR="00F03988" w:rsidRPr="00C27C02" w:rsidRDefault="00F03988" w:rsidP="00B972D8">
            <w:pPr>
              <w:jc w:val="center"/>
              <w:rPr>
                <w:b/>
                <w:bCs/>
                <w:color w:val="000000"/>
              </w:rPr>
            </w:pPr>
            <w:r>
              <w:rPr>
                <w:b/>
                <w:bCs/>
                <w:color w:val="000000"/>
              </w:rPr>
              <w:t>0.5</w:t>
            </w:r>
          </w:p>
        </w:tc>
        <w:tc>
          <w:tcPr>
            <w:tcW w:w="54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r>
      <w:tr w:rsidR="00F03988" w:rsidRPr="00C27C02" w:rsidTr="00B972D8">
        <w:trPr>
          <w:trHeight w:val="915"/>
          <w:jc w:val="center"/>
        </w:trPr>
        <w:tc>
          <w:tcPr>
            <w:tcW w:w="2422" w:type="dxa"/>
            <w:shd w:val="clear" w:color="000000" w:fill="FFC000"/>
            <w:vAlign w:val="center"/>
            <w:hideMark/>
          </w:tcPr>
          <w:p w:rsidR="00F03988" w:rsidRPr="00C27C02" w:rsidRDefault="00F03988" w:rsidP="00B972D8">
            <w:pPr>
              <w:jc w:val="center"/>
              <w:rPr>
                <w:color w:val="000000"/>
              </w:rPr>
            </w:pPr>
            <w:r w:rsidRPr="00C27C02">
              <w:rPr>
                <w:color w:val="000000"/>
              </w:rPr>
              <w:t>11498-12</w:t>
            </w:r>
            <w:r w:rsidRPr="00C27C02">
              <w:rPr>
                <w:color w:val="000000"/>
              </w:rPr>
              <w:br/>
              <w:t>Foglalkoztatás I. (érettségire épülő képzések esetén)</w:t>
            </w: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Foglalkoztatás I.</w:t>
            </w:r>
          </w:p>
        </w:tc>
        <w:tc>
          <w:tcPr>
            <w:tcW w:w="3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6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93" w:type="dxa"/>
            <w:shd w:val="clear" w:color="auto" w:fill="auto"/>
            <w:noWrap/>
            <w:vAlign w:val="center"/>
            <w:hideMark/>
          </w:tcPr>
          <w:p w:rsidR="00F03988" w:rsidRPr="00C27C02" w:rsidRDefault="00F03988" w:rsidP="00B972D8">
            <w:pPr>
              <w:jc w:val="center"/>
              <w:rPr>
                <w:b/>
                <w:bCs/>
                <w:color w:val="000000"/>
              </w:rPr>
            </w:pPr>
            <w:r>
              <w:rPr>
                <w:b/>
                <w:bCs/>
                <w:color w:val="000000"/>
              </w:rPr>
              <w:t>2</w:t>
            </w:r>
          </w:p>
        </w:tc>
        <w:tc>
          <w:tcPr>
            <w:tcW w:w="54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r>
      <w:tr w:rsidR="00F03988" w:rsidRPr="00C27C02" w:rsidTr="00B972D8">
        <w:trPr>
          <w:trHeight w:val="255"/>
          <w:jc w:val="center"/>
        </w:trPr>
        <w:tc>
          <w:tcPr>
            <w:tcW w:w="2422" w:type="dxa"/>
            <w:vMerge w:val="restart"/>
            <w:shd w:val="clear" w:color="auto" w:fill="auto"/>
            <w:vAlign w:val="center"/>
            <w:hideMark/>
          </w:tcPr>
          <w:p w:rsidR="00F03988" w:rsidRPr="00C27C02" w:rsidRDefault="00F03988" w:rsidP="00B972D8">
            <w:pPr>
              <w:jc w:val="center"/>
              <w:rPr>
                <w:color w:val="000000"/>
              </w:rPr>
            </w:pPr>
            <w:r w:rsidRPr="00C27C02">
              <w:rPr>
                <w:color w:val="000000"/>
              </w:rPr>
              <w:t>Pedagógiai, pszichológiai feladatok</w:t>
            </w: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Pedagógia</w:t>
            </w:r>
          </w:p>
        </w:tc>
        <w:tc>
          <w:tcPr>
            <w:tcW w:w="390" w:type="dxa"/>
            <w:shd w:val="clear" w:color="auto" w:fill="auto"/>
            <w:noWrap/>
            <w:vAlign w:val="center"/>
            <w:hideMark/>
          </w:tcPr>
          <w:p w:rsidR="00F03988" w:rsidRPr="00C27C02" w:rsidRDefault="00F03988" w:rsidP="00B972D8">
            <w:pPr>
              <w:jc w:val="center"/>
              <w:rPr>
                <w:b/>
                <w:bCs/>
                <w:color w:val="000000"/>
              </w:rPr>
            </w:pPr>
          </w:p>
        </w:tc>
        <w:tc>
          <w:tcPr>
            <w:tcW w:w="6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93" w:type="dxa"/>
            <w:shd w:val="clear" w:color="auto" w:fill="auto"/>
            <w:noWrap/>
            <w:vAlign w:val="center"/>
            <w:hideMark/>
          </w:tcPr>
          <w:p w:rsidR="00F03988" w:rsidRDefault="00F03988" w:rsidP="00B972D8">
            <w:pPr>
              <w:jc w:val="center"/>
              <w:rPr>
                <w:b/>
                <w:bCs/>
                <w:color w:val="000000"/>
              </w:rPr>
            </w:pPr>
            <w:r>
              <w:rPr>
                <w:b/>
                <w:bCs/>
                <w:color w:val="000000"/>
              </w:rPr>
              <w:t>3</w:t>
            </w:r>
          </w:p>
          <w:p w:rsidR="00F03988" w:rsidRPr="00C27C02" w:rsidRDefault="00F03988" w:rsidP="00B972D8">
            <w:pPr>
              <w:rPr>
                <w:b/>
                <w:bCs/>
                <w:color w:val="000000"/>
              </w:rPr>
            </w:pPr>
            <w:r w:rsidRPr="00C27C02">
              <w:rPr>
                <w:b/>
                <w:bCs/>
                <w:color w:val="000000"/>
              </w:rPr>
              <w:t> </w:t>
            </w:r>
          </w:p>
        </w:tc>
        <w:tc>
          <w:tcPr>
            <w:tcW w:w="54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r>
      <w:tr w:rsidR="00F03988" w:rsidRPr="00C27C02" w:rsidTr="00B972D8">
        <w:trPr>
          <w:trHeight w:val="255"/>
          <w:jc w:val="center"/>
        </w:trPr>
        <w:tc>
          <w:tcPr>
            <w:tcW w:w="2422" w:type="dxa"/>
            <w:vMerge/>
            <w:vAlign w:val="center"/>
            <w:hideMark/>
          </w:tcPr>
          <w:p w:rsidR="00F03988" w:rsidRPr="00C27C02" w:rsidRDefault="00F03988" w:rsidP="00B972D8">
            <w:pPr>
              <w:rPr>
                <w:color w:val="000000"/>
              </w:rPr>
            </w:pP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Pedagógiai gyakorlat</w:t>
            </w:r>
          </w:p>
        </w:tc>
        <w:tc>
          <w:tcPr>
            <w:tcW w:w="3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690" w:type="dxa"/>
            <w:shd w:val="clear" w:color="auto" w:fill="auto"/>
            <w:noWrap/>
            <w:vAlign w:val="center"/>
            <w:hideMark/>
          </w:tcPr>
          <w:p w:rsidR="00F03988" w:rsidRPr="00C27C02" w:rsidRDefault="00F03988" w:rsidP="00B972D8">
            <w:pPr>
              <w:jc w:val="center"/>
              <w:rPr>
                <w:b/>
                <w:bCs/>
                <w:color w:val="000000"/>
              </w:rPr>
            </w:pPr>
          </w:p>
        </w:tc>
        <w:tc>
          <w:tcPr>
            <w:tcW w:w="593"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40" w:type="dxa"/>
            <w:shd w:val="clear" w:color="auto" w:fill="auto"/>
            <w:noWrap/>
            <w:vAlign w:val="center"/>
            <w:hideMark/>
          </w:tcPr>
          <w:p w:rsidR="00F03988" w:rsidRPr="00C27C02" w:rsidRDefault="00F03988" w:rsidP="00B972D8">
            <w:pPr>
              <w:jc w:val="center"/>
              <w:rPr>
                <w:b/>
                <w:bCs/>
                <w:color w:val="000000"/>
              </w:rPr>
            </w:pPr>
            <w:r>
              <w:rPr>
                <w:b/>
                <w:bCs/>
                <w:color w:val="000000"/>
              </w:rPr>
              <w:t>5</w:t>
            </w:r>
            <w:r w:rsidRPr="00C27C02">
              <w:rPr>
                <w:b/>
                <w:bCs/>
                <w:color w:val="000000"/>
              </w:rPr>
              <w:t> </w:t>
            </w:r>
          </w:p>
        </w:tc>
      </w:tr>
      <w:tr w:rsidR="00F03988" w:rsidRPr="00C27C02" w:rsidTr="00B972D8">
        <w:trPr>
          <w:trHeight w:val="255"/>
          <w:jc w:val="center"/>
        </w:trPr>
        <w:tc>
          <w:tcPr>
            <w:tcW w:w="2422" w:type="dxa"/>
            <w:vMerge/>
            <w:vAlign w:val="center"/>
            <w:hideMark/>
          </w:tcPr>
          <w:p w:rsidR="00F03988" w:rsidRPr="00C27C02" w:rsidRDefault="00F03988" w:rsidP="00B972D8">
            <w:pPr>
              <w:rPr>
                <w:color w:val="000000"/>
              </w:rPr>
            </w:pP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Bevezetés a pszichológiába</w:t>
            </w:r>
          </w:p>
        </w:tc>
        <w:tc>
          <w:tcPr>
            <w:tcW w:w="390" w:type="dxa"/>
            <w:shd w:val="clear" w:color="auto" w:fill="auto"/>
            <w:noWrap/>
            <w:vAlign w:val="center"/>
            <w:hideMark/>
          </w:tcPr>
          <w:p w:rsidR="00F03988" w:rsidRPr="00C27C02" w:rsidRDefault="00F03988" w:rsidP="00B972D8">
            <w:pPr>
              <w:jc w:val="center"/>
              <w:rPr>
                <w:b/>
                <w:bCs/>
                <w:color w:val="000000"/>
              </w:rPr>
            </w:pPr>
          </w:p>
        </w:tc>
        <w:tc>
          <w:tcPr>
            <w:tcW w:w="6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93"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r>
              <w:rPr>
                <w:b/>
                <w:bCs/>
                <w:color w:val="000000"/>
              </w:rPr>
              <w:t>3</w:t>
            </w:r>
          </w:p>
        </w:tc>
        <w:tc>
          <w:tcPr>
            <w:tcW w:w="54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r>
      <w:tr w:rsidR="00F03988" w:rsidRPr="00C27C02" w:rsidTr="00B972D8">
        <w:trPr>
          <w:trHeight w:val="510"/>
          <w:jc w:val="center"/>
        </w:trPr>
        <w:tc>
          <w:tcPr>
            <w:tcW w:w="2422" w:type="dxa"/>
            <w:vMerge w:val="restart"/>
            <w:shd w:val="clear" w:color="auto" w:fill="auto"/>
            <w:vAlign w:val="center"/>
            <w:hideMark/>
          </w:tcPr>
          <w:p w:rsidR="00F03988" w:rsidRPr="00C27C02" w:rsidRDefault="00F03988" w:rsidP="00B972D8">
            <w:pPr>
              <w:jc w:val="center"/>
              <w:rPr>
                <w:color w:val="000000"/>
              </w:rPr>
            </w:pPr>
            <w:r w:rsidRPr="00C27C02">
              <w:rPr>
                <w:color w:val="000000"/>
              </w:rPr>
              <w:t>Általános gyógypedagógiai feladatok</w:t>
            </w: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Gyógypedagógiai alapismeretek</w:t>
            </w:r>
          </w:p>
        </w:tc>
        <w:tc>
          <w:tcPr>
            <w:tcW w:w="3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6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93" w:type="dxa"/>
            <w:shd w:val="clear" w:color="auto" w:fill="auto"/>
            <w:noWrap/>
            <w:vAlign w:val="center"/>
            <w:hideMark/>
          </w:tcPr>
          <w:p w:rsidR="00F03988" w:rsidRPr="00C27C02" w:rsidRDefault="00F03988" w:rsidP="00B972D8">
            <w:pPr>
              <w:jc w:val="center"/>
              <w:rPr>
                <w:b/>
                <w:bCs/>
                <w:color w:val="000000"/>
              </w:rPr>
            </w:pPr>
            <w:r>
              <w:rPr>
                <w:b/>
                <w:bCs/>
                <w:color w:val="000000"/>
              </w:rPr>
              <w:t> 3</w:t>
            </w:r>
          </w:p>
        </w:tc>
        <w:tc>
          <w:tcPr>
            <w:tcW w:w="54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r>
      <w:tr w:rsidR="00F03988" w:rsidRPr="00C27C02" w:rsidTr="00B972D8">
        <w:trPr>
          <w:trHeight w:val="255"/>
          <w:jc w:val="center"/>
        </w:trPr>
        <w:tc>
          <w:tcPr>
            <w:tcW w:w="2422" w:type="dxa"/>
            <w:vMerge/>
            <w:vAlign w:val="center"/>
            <w:hideMark/>
          </w:tcPr>
          <w:p w:rsidR="00F03988" w:rsidRPr="00C27C02" w:rsidRDefault="00F03988" w:rsidP="00B972D8">
            <w:pPr>
              <w:rPr>
                <w:color w:val="000000"/>
              </w:rPr>
            </w:pP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Gyógypedagógiai gyakorlat</w:t>
            </w:r>
          </w:p>
        </w:tc>
        <w:tc>
          <w:tcPr>
            <w:tcW w:w="3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6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93"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40" w:type="dxa"/>
            <w:shd w:val="clear" w:color="auto" w:fill="auto"/>
            <w:noWrap/>
            <w:vAlign w:val="center"/>
            <w:hideMark/>
          </w:tcPr>
          <w:p w:rsidR="00F03988" w:rsidRPr="00C27C02" w:rsidRDefault="00F03988" w:rsidP="00B972D8">
            <w:pPr>
              <w:jc w:val="center"/>
              <w:rPr>
                <w:b/>
                <w:bCs/>
                <w:color w:val="000000"/>
              </w:rPr>
            </w:pPr>
            <w:r>
              <w:rPr>
                <w:b/>
                <w:bCs/>
                <w:color w:val="000000"/>
              </w:rPr>
              <w:t> 7,5</w:t>
            </w:r>
          </w:p>
        </w:tc>
      </w:tr>
      <w:tr w:rsidR="00F03988" w:rsidRPr="00C27C02" w:rsidTr="00B972D8">
        <w:trPr>
          <w:trHeight w:val="510"/>
          <w:jc w:val="center"/>
        </w:trPr>
        <w:tc>
          <w:tcPr>
            <w:tcW w:w="2422" w:type="dxa"/>
            <w:vMerge w:val="restart"/>
            <w:shd w:val="clear" w:color="auto" w:fill="auto"/>
            <w:vAlign w:val="center"/>
            <w:hideMark/>
          </w:tcPr>
          <w:p w:rsidR="00F03988" w:rsidRPr="00C27C02" w:rsidRDefault="00F03988" w:rsidP="00B972D8">
            <w:pPr>
              <w:jc w:val="center"/>
              <w:rPr>
                <w:color w:val="000000"/>
              </w:rPr>
            </w:pPr>
            <w:r w:rsidRPr="00C27C02">
              <w:rPr>
                <w:color w:val="000000"/>
              </w:rPr>
              <w:t>Speciális gyógypedagógiai feladatok</w:t>
            </w: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Gyógypedagógiai pszichológia</w:t>
            </w:r>
          </w:p>
        </w:tc>
        <w:tc>
          <w:tcPr>
            <w:tcW w:w="3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6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93" w:type="dxa"/>
            <w:shd w:val="clear" w:color="auto" w:fill="auto"/>
            <w:noWrap/>
            <w:vAlign w:val="center"/>
            <w:hideMark/>
          </w:tcPr>
          <w:p w:rsidR="00F03988" w:rsidRPr="00C27C02" w:rsidRDefault="00F03988" w:rsidP="00B972D8">
            <w:pPr>
              <w:jc w:val="center"/>
              <w:rPr>
                <w:b/>
                <w:bCs/>
                <w:color w:val="000000"/>
              </w:rPr>
            </w:pPr>
            <w:r>
              <w:rPr>
                <w:b/>
                <w:bCs/>
                <w:color w:val="000000"/>
              </w:rPr>
              <w:t>2</w:t>
            </w:r>
          </w:p>
        </w:tc>
        <w:tc>
          <w:tcPr>
            <w:tcW w:w="54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r>
      <w:tr w:rsidR="00F03988" w:rsidRPr="00C27C02" w:rsidTr="00B972D8">
        <w:trPr>
          <w:trHeight w:val="510"/>
          <w:jc w:val="center"/>
        </w:trPr>
        <w:tc>
          <w:tcPr>
            <w:tcW w:w="2422" w:type="dxa"/>
            <w:vMerge/>
            <w:vAlign w:val="center"/>
            <w:hideMark/>
          </w:tcPr>
          <w:p w:rsidR="00F03988" w:rsidRPr="00C27C02" w:rsidRDefault="00F03988" w:rsidP="00B972D8">
            <w:pPr>
              <w:rPr>
                <w:color w:val="000000"/>
              </w:rPr>
            </w:pP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Gyógypedagógiai tantárgypedagógiák</w:t>
            </w:r>
          </w:p>
        </w:tc>
        <w:tc>
          <w:tcPr>
            <w:tcW w:w="3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6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93" w:type="dxa"/>
            <w:shd w:val="clear" w:color="auto" w:fill="auto"/>
            <w:noWrap/>
            <w:vAlign w:val="center"/>
            <w:hideMark/>
          </w:tcPr>
          <w:p w:rsidR="00F03988" w:rsidRPr="00C27C02" w:rsidRDefault="00F03988" w:rsidP="00B972D8">
            <w:pPr>
              <w:jc w:val="center"/>
              <w:rPr>
                <w:b/>
                <w:bCs/>
                <w:color w:val="000000"/>
              </w:rPr>
            </w:pPr>
            <w:r>
              <w:rPr>
                <w:b/>
                <w:bCs/>
                <w:color w:val="000000"/>
              </w:rPr>
              <w:t>2</w:t>
            </w:r>
            <w:r w:rsidRPr="00C27C02">
              <w:rPr>
                <w:b/>
                <w:bCs/>
                <w:color w:val="000000"/>
              </w:rPr>
              <w:t> </w:t>
            </w:r>
          </w:p>
        </w:tc>
        <w:tc>
          <w:tcPr>
            <w:tcW w:w="54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r>
      <w:tr w:rsidR="00F03988" w:rsidRPr="00C27C02" w:rsidTr="00B972D8">
        <w:trPr>
          <w:trHeight w:val="510"/>
          <w:jc w:val="center"/>
        </w:trPr>
        <w:tc>
          <w:tcPr>
            <w:tcW w:w="2422" w:type="dxa"/>
            <w:vMerge/>
            <w:vAlign w:val="center"/>
            <w:hideMark/>
          </w:tcPr>
          <w:p w:rsidR="00F03988" w:rsidRPr="00C27C02" w:rsidRDefault="00F03988" w:rsidP="00B972D8">
            <w:pPr>
              <w:rPr>
                <w:color w:val="000000"/>
              </w:rPr>
            </w:pP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Gyógypedagógiai egészségtan</w:t>
            </w:r>
          </w:p>
        </w:tc>
        <w:tc>
          <w:tcPr>
            <w:tcW w:w="3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6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93" w:type="dxa"/>
            <w:shd w:val="clear" w:color="auto" w:fill="auto"/>
            <w:noWrap/>
            <w:vAlign w:val="center"/>
            <w:hideMark/>
          </w:tcPr>
          <w:p w:rsidR="00F03988" w:rsidRPr="00C27C02" w:rsidRDefault="00F03988" w:rsidP="00B972D8">
            <w:pPr>
              <w:jc w:val="center"/>
              <w:rPr>
                <w:b/>
                <w:bCs/>
                <w:color w:val="000000"/>
              </w:rPr>
            </w:pPr>
            <w:r>
              <w:rPr>
                <w:b/>
                <w:bCs/>
                <w:color w:val="000000"/>
              </w:rPr>
              <w:t>2</w:t>
            </w:r>
          </w:p>
        </w:tc>
        <w:tc>
          <w:tcPr>
            <w:tcW w:w="54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r>
      <w:tr w:rsidR="00F03988" w:rsidRPr="00C27C02" w:rsidTr="00B972D8">
        <w:trPr>
          <w:trHeight w:val="765"/>
          <w:jc w:val="center"/>
        </w:trPr>
        <w:tc>
          <w:tcPr>
            <w:tcW w:w="2422" w:type="dxa"/>
            <w:shd w:val="clear" w:color="auto" w:fill="auto"/>
            <w:vAlign w:val="center"/>
            <w:hideMark/>
          </w:tcPr>
          <w:p w:rsidR="00F03988" w:rsidRPr="00C27C02" w:rsidRDefault="00F03988" w:rsidP="00B972D8">
            <w:pPr>
              <w:jc w:val="center"/>
              <w:rPr>
                <w:color w:val="000000"/>
              </w:rPr>
            </w:pPr>
            <w:r w:rsidRPr="00C27C02">
              <w:rPr>
                <w:color w:val="000000"/>
              </w:rPr>
              <w:t>Gondozás és egészségnevelés</w:t>
            </w: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Gondozási és egészségnevelési alapismeretek</w:t>
            </w:r>
          </w:p>
        </w:tc>
        <w:tc>
          <w:tcPr>
            <w:tcW w:w="390" w:type="dxa"/>
            <w:shd w:val="clear" w:color="auto" w:fill="auto"/>
            <w:noWrap/>
            <w:vAlign w:val="center"/>
            <w:hideMark/>
          </w:tcPr>
          <w:p w:rsidR="00F03988" w:rsidRPr="00C27C02" w:rsidRDefault="00F03988" w:rsidP="00B972D8">
            <w:pPr>
              <w:jc w:val="center"/>
              <w:rPr>
                <w:b/>
                <w:bCs/>
                <w:color w:val="000000"/>
              </w:rPr>
            </w:pPr>
            <w:r>
              <w:rPr>
                <w:b/>
                <w:bCs/>
                <w:color w:val="000000"/>
              </w:rPr>
              <w:t>1</w:t>
            </w:r>
            <w:r w:rsidRPr="00C27C02">
              <w:rPr>
                <w:b/>
                <w:bCs/>
                <w:color w:val="000000"/>
              </w:rPr>
              <w:t> </w:t>
            </w:r>
          </w:p>
        </w:tc>
        <w:tc>
          <w:tcPr>
            <w:tcW w:w="6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93" w:type="dxa"/>
            <w:shd w:val="clear" w:color="auto" w:fill="auto"/>
            <w:noWrap/>
            <w:vAlign w:val="center"/>
            <w:hideMark/>
          </w:tcPr>
          <w:p w:rsidR="00F03988" w:rsidRPr="00C27C02" w:rsidRDefault="00F03988" w:rsidP="00B972D8">
            <w:pPr>
              <w:jc w:val="center"/>
              <w:rPr>
                <w:b/>
                <w:bCs/>
                <w:color w:val="000000"/>
              </w:rPr>
            </w:pPr>
            <w:r>
              <w:rPr>
                <w:b/>
                <w:bCs/>
                <w:color w:val="000000"/>
              </w:rPr>
              <w:t>1</w:t>
            </w:r>
            <w:r w:rsidRPr="00C27C02">
              <w:rPr>
                <w:b/>
                <w:bCs/>
                <w:color w:val="000000"/>
              </w:rPr>
              <w:t> </w:t>
            </w:r>
          </w:p>
        </w:tc>
        <w:tc>
          <w:tcPr>
            <w:tcW w:w="54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r>
      <w:tr w:rsidR="00F03988" w:rsidRPr="00C27C02" w:rsidTr="00B972D8">
        <w:trPr>
          <w:trHeight w:val="255"/>
          <w:jc w:val="center"/>
        </w:trPr>
        <w:tc>
          <w:tcPr>
            <w:tcW w:w="2422" w:type="dxa"/>
            <w:vMerge w:val="restart"/>
            <w:shd w:val="clear" w:color="auto" w:fill="auto"/>
            <w:vAlign w:val="center"/>
            <w:hideMark/>
          </w:tcPr>
          <w:p w:rsidR="00F03988" w:rsidRPr="00C27C02" w:rsidRDefault="00F03988" w:rsidP="00B972D8">
            <w:pPr>
              <w:jc w:val="center"/>
              <w:rPr>
                <w:color w:val="000000"/>
              </w:rPr>
            </w:pPr>
            <w:r w:rsidRPr="00C27C02">
              <w:rPr>
                <w:color w:val="000000"/>
              </w:rPr>
              <w:t>Óvodai nevelési feladatok</w:t>
            </w: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A nevelés elméleti alapjai</w:t>
            </w:r>
          </w:p>
        </w:tc>
        <w:tc>
          <w:tcPr>
            <w:tcW w:w="390" w:type="dxa"/>
            <w:shd w:val="clear" w:color="auto" w:fill="auto"/>
            <w:noWrap/>
            <w:vAlign w:val="center"/>
            <w:hideMark/>
          </w:tcPr>
          <w:p w:rsidR="00F03988" w:rsidRPr="00C27C02" w:rsidRDefault="00F03988" w:rsidP="00B972D8">
            <w:pPr>
              <w:jc w:val="center"/>
              <w:rPr>
                <w:b/>
                <w:bCs/>
                <w:color w:val="000000"/>
              </w:rPr>
            </w:pPr>
            <w:r>
              <w:rPr>
                <w:b/>
                <w:bCs/>
                <w:color w:val="000000"/>
              </w:rPr>
              <w:t>2</w:t>
            </w:r>
            <w:r w:rsidRPr="00C27C02">
              <w:rPr>
                <w:b/>
                <w:bCs/>
                <w:color w:val="000000"/>
              </w:rPr>
              <w:t> </w:t>
            </w:r>
          </w:p>
        </w:tc>
        <w:tc>
          <w:tcPr>
            <w:tcW w:w="6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93"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4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r>
      <w:tr w:rsidR="00F03988" w:rsidRPr="00C27C02" w:rsidTr="00B972D8">
        <w:trPr>
          <w:trHeight w:val="255"/>
          <w:jc w:val="center"/>
        </w:trPr>
        <w:tc>
          <w:tcPr>
            <w:tcW w:w="2422" w:type="dxa"/>
            <w:vMerge/>
            <w:vAlign w:val="center"/>
            <w:hideMark/>
          </w:tcPr>
          <w:p w:rsidR="00F03988" w:rsidRPr="00C27C02" w:rsidRDefault="00F03988" w:rsidP="00B972D8">
            <w:pPr>
              <w:rPr>
                <w:color w:val="000000"/>
              </w:rPr>
            </w:pP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Nevelési gyakorlat</w:t>
            </w:r>
          </w:p>
        </w:tc>
        <w:tc>
          <w:tcPr>
            <w:tcW w:w="3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690" w:type="dxa"/>
            <w:shd w:val="clear" w:color="auto" w:fill="auto"/>
            <w:noWrap/>
            <w:vAlign w:val="center"/>
            <w:hideMark/>
          </w:tcPr>
          <w:p w:rsidR="00F03988" w:rsidRPr="00C27C02" w:rsidRDefault="00F03988" w:rsidP="00B972D8">
            <w:pPr>
              <w:jc w:val="center"/>
              <w:rPr>
                <w:b/>
                <w:bCs/>
                <w:color w:val="000000"/>
              </w:rPr>
            </w:pPr>
            <w:r>
              <w:rPr>
                <w:b/>
                <w:bCs/>
                <w:color w:val="000000"/>
              </w:rPr>
              <w:t>4</w:t>
            </w:r>
            <w:r w:rsidRPr="00C27C02">
              <w:rPr>
                <w:b/>
                <w:bCs/>
                <w:color w:val="000000"/>
              </w:rPr>
              <w:t> </w:t>
            </w:r>
          </w:p>
        </w:tc>
        <w:tc>
          <w:tcPr>
            <w:tcW w:w="593"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4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r>
      <w:tr w:rsidR="00F03988" w:rsidRPr="00C27C02" w:rsidTr="00B972D8">
        <w:trPr>
          <w:trHeight w:val="255"/>
          <w:jc w:val="center"/>
        </w:trPr>
        <w:tc>
          <w:tcPr>
            <w:tcW w:w="2422" w:type="dxa"/>
            <w:shd w:val="clear" w:color="auto" w:fill="auto"/>
            <w:vAlign w:val="center"/>
            <w:hideMark/>
          </w:tcPr>
          <w:p w:rsidR="00F03988" w:rsidRPr="00C27C02" w:rsidRDefault="00F03988" w:rsidP="00B972D8">
            <w:pPr>
              <w:jc w:val="center"/>
              <w:rPr>
                <w:color w:val="000000"/>
              </w:rPr>
            </w:pPr>
            <w:r w:rsidRPr="00C27C02">
              <w:rPr>
                <w:color w:val="000000"/>
              </w:rPr>
              <w:t>Konyhai és udvari feladatok az óvodai dajka tevékenységében</w:t>
            </w: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Konyhai és udvari feladatok</w:t>
            </w:r>
          </w:p>
        </w:tc>
        <w:tc>
          <w:tcPr>
            <w:tcW w:w="3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6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93"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4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r>
      <w:tr w:rsidR="00F03988" w:rsidRPr="00C27C02" w:rsidTr="00B972D8">
        <w:trPr>
          <w:trHeight w:val="255"/>
          <w:jc w:val="center"/>
        </w:trPr>
        <w:tc>
          <w:tcPr>
            <w:tcW w:w="2422" w:type="dxa"/>
            <w:shd w:val="clear" w:color="auto" w:fill="auto"/>
            <w:vAlign w:val="center"/>
            <w:hideMark/>
          </w:tcPr>
          <w:p w:rsidR="00F03988" w:rsidRPr="00C27C02" w:rsidRDefault="00F03988" w:rsidP="00B972D8">
            <w:pPr>
              <w:jc w:val="center"/>
              <w:rPr>
                <w:color w:val="000000"/>
              </w:rPr>
            </w:pPr>
            <w:r w:rsidRPr="00C27C02">
              <w:rPr>
                <w:color w:val="000000"/>
              </w:rPr>
              <w:t>Takarítási feladatok az óvodai dajka tevékenységében</w:t>
            </w: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Takarítási ismeretek</w:t>
            </w:r>
          </w:p>
        </w:tc>
        <w:tc>
          <w:tcPr>
            <w:tcW w:w="390" w:type="dxa"/>
            <w:shd w:val="clear" w:color="auto" w:fill="auto"/>
            <w:noWrap/>
            <w:vAlign w:val="center"/>
            <w:hideMark/>
          </w:tcPr>
          <w:p w:rsidR="00F03988" w:rsidRPr="00C27C02" w:rsidRDefault="00F03988" w:rsidP="00B972D8">
            <w:pPr>
              <w:jc w:val="center"/>
              <w:rPr>
                <w:b/>
                <w:bCs/>
                <w:color w:val="000000"/>
              </w:rPr>
            </w:pPr>
            <w:r>
              <w:rPr>
                <w:b/>
                <w:bCs/>
                <w:color w:val="000000"/>
              </w:rPr>
              <w:t> </w:t>
            </w:r>
          </w:p>
        </w:tc>
        <w:tc>
          <w:tcPr>
            <w:tcW w:w="6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93"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4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r>
      <w:tr w:rsidR="00F03988" w:rsidRPr="00C27C02" w:rsidTr="00B972D8">
        <w:trPr>
          <w:trHeight w:val="255"/>
          <w:jc w:val="center"/>
        </w:trPr>
        <w:tc>
          <w:tcPr>
            <w:tcW w:w="2422" w:type="dxa"/>
            <w:shd w:val="clear" w:color="auto" w:fill="auto"/>
            <w:vAlign w:val="center"/>
            <w:hideMark/>
          </w:tcPr>
          <w:p w:rsidR="00F03988" w:rsidRPr="00C27C02" w:rsidRDefault="00F03988" w:rsidP="00B972D8">
            <w:pPr>
              <w:jc w:val="center"/>
              <w:rPr>
                <w:color w:val="000000"/>
              </w:rPr>
            </w:pPr>
            <w:r w:rsidRPr="00C27C02">
              <w:rPr>
                <w:color w:val="000000"/>
              </w:rPr>
              <w:t>Családpedagógiai ismeretek</w:t>
            </w: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Pedagógiai szociológia</w:t>
            </w:r>
          </w:p>
        </w:tc>
        <w:tc>
          <w:tcPr>
            <w:tcW w:w="390" w:type="dxa"/>
            <w:shd w:val="clear" w:color="auto" w:fill="auto"/>
            <w:noWrap/>
            <w:vAlign w:val="center"/>
            <w:hideMark/>
          </w:tcPr>
          <w:p w:rsidR="00F03988" w:rsidRPr="00C27C02" w:rsidRDefault="00F03988" w:rsidP="00B972D8">
            <w:pPr>
              <w:jc w:val="center"/>
              <w:rPr>
                <w:b/>
                <w:bCs/>
                <w:color w:val="000000"/>
              </w:rPr>
            </w:pPr>
            <w:r>
              <w:rPr>
                <w:b/>
                <w:bCs/>
                <w:color w:val="000000"/>
              </w:rPr>
              <w:t>2</w:t>
            </w:r>
            <w:r w:rsidRPr="00C27C02">
              <w:rPr>
                <w:b/>
                <w:bCs/>
                <w:color w:val="000000"/>
              </w:rPr>
              <w:t> </w:t>
            </w:r>
          </w:p>
        </w:tc>
        <w:tc>
          <w:tcPr>
            <w:tcW w:w="6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93"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4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r>
      <w:tr w:rsidR="00F03988" w:rsidRPr="00C27C02" w:rsidTr="00B972D8">
        <w:trPr>
          <w:trHeight w:val="255"/>
          <w:jc w:val="center"/>
        </w:trPr>
        <w:tc>
          <w:tcPr>
            <w:tcW w:w="2422" w:type="dxa"/>
            <w:vMerge w:val="restart"/>
            <w:shd w:val="clear" w:color="auto" w:fill="auto"/>
            <w:vAlign w:val="center"/>
            <w:hideMark/>
          </w:tcPr>
          <w:p w:rsidR="00F03988" w:rsidRPr="00C27C02" w:rsidRDefault="00F03988" w:rsidP="00B972D8">
            <w:pPr>
              <w:jc w:val="center"/>
              <w:rPr>
                <w:color w:val="000000"/>
              </w:rPr>
            </w:pPr>
            <w:r w:rsidRPr="00C27C02">
              <w:rPr>
                <w:color w:val="000000"/>
              </w:rPr>
              <w:t>Kapcsolattartás formái családokkal</w:t>
            </w: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A kapcsolattartás elmélete</w:t>
            </w:r>
          </w:p>
        </w:tc>
        <w:tc>
          <w:tcPr>
            <w:tcW w:w="3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6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93"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4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r>
      <w:tr w:rsidR="00F03988" w:rsidRPr="00C27C02" w:rsidTr="00B972D8">
        <w:trPr>
          <w:trHeight w:val="510"/>
          <w:jc w:val="center"/>
        </w:trPr>
        <w:tc>
          <w:tcPr>
            <w:tcW w:w="2422" w:type="dxa"/>
            <w:vMerge/>
            <w:vAlign w:val="center"/>
            <w:hideMark/>
          </w:tcPr>
          <w:p w:rsidR="00F03988" w:rsidRPr="00C27C02" w:rsidRDefault="00F03988" w:rsidP="00B972D8">
            <w:pPr>
              <w:rPr>
                <w:color w:val="000000"/>
              </w:rPr>
            </w:pPr>
          </w:p>
        </w:tc>
        <w:tc>
          <w:tcPr>
            <w:tcW w:w="2312" w:type="dxa"/>
            <w:shd w:val="clear" w:color="auto" w:fill="auto"/>
            <w:vAlign w:val="center"/>
            <w:hideMark/>
          </w:tcPr>
          <w:p w:rsidR="00F03988" w:rsidRPr="00C27C02" w:rsidRDefault="00F03988" w:rsidP="00B972D8">
            <w:pPr>
              <w:rPr>
                <w:b/>
                <w:bCs/>
                <w:color w:val="000000"/>
              </w:rPr>
            </w:pPr>
            <w:r w:rsidRPr="00C27C02">
              <w:rPr>
                <w:b/>
                <w:bCs/>
                <w:color w:val="000000"/>
              </w:rPr>
              <w:t>A kapcsolattartás gyakorlata</w:t>
            </w:r>
          </w:p>
        </w:tc>
        <w:tc>
          <w:tcPr>
            <w:tcW w:w="39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690" w:type="dxa"/>
            <w:shd w:val="clear" w:color="auto" w:fill="auto"/>
            <w:noWrap/>
            <w:vAlign w:val="center"/>
            <w:hideMark/>
          </w:tcPr>
          <w:p w:rsidR="00F03988" w:rsidRPr="00C27C02" w:rsidRDefault="00F03988" w:rsidP="00B972D8">
            <w:pPr>
              <w:jc w:val="center"/>
              <w:rPr>
                <w:b/>
                <w:bCs/>
                <w:color w:val="000000"/>
              </w:rPr>
            </w:pPr>
          </w:p>
        </w:tc>
        <w:tc>
          <w:tcPr>
            <w:tcW w:w="593"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c>
          <w:tcPr>
            <w:tcW w:w="540" w:type="dxa"/>
            <w:shd w:val="clear" w:color="auto" w:fill="auto"/>
            <w:noWrap/>
            <w:vAlign w:val="center"/>
            <w:hideMark/>
          </w:tcPr>
          <w:p w:rsidR="00F03988" w:rsidRPr="00C27C02" w:rsidRDefault="00F03988" w:rsidP="00B972D8">
            <w:pPr>
              <w:jc w:val="center"/>
              <w:rPr>
                <w:b/>
                <w:bCs/>
                <w:color w:val="000000"/>
              </w:rPr>
            </w:pPr>
            <w:r w:rsidRPr="00C27C02">
              <w:rPr>
                <w:b/>
                <w:bCs/>
                <w:color w:val="000000"/>
              </w:rPr>
              <w:t> </w:t>
            </w:r>
          </w:p>
        </w:tc>
      </w:tr>
      <w:tr w:rsidR="00F03988" w:rsidRPr="00C27C02" w:rsidTr="00B972D8">
        <w:trPr>
          <w:trHeight w:val="510"/>
          <w:jc w:val="center"/>
        </w:trPr>
        <w:tc>
          <w:tcPr>
            <w:tcW w:w="2422" w:type="dxa"/>
            <w:vAlign w:val="center"/>
          </w:tcPr>
          <w:p w:rsidR="00F03988" w:rsidRPr="00C27C02" w:rsidRDefault="00F03988" w:rsidP="00B972D8">
            <w:pPr>
              <w:rPr>
                <w:color w:val="000000"/>
              </w:rPr>
            </w:pPr>
          </w:p>
        </w:tc>
        <w:tc>
          <w:tcPr>
            <w:tcW w:w="2312" w:type="dxa"/>
            <w:shd w:val="clear" w:color="auto" w:fill="auto"/>
            <w:vAlign w:val="center"/>
          </w:tcPr>
          <w:p w:rsidR="00F03988" w:rsidRPr="00C27C02" w:rsidRDefault="00F03988" w:rsidP="00B972D8">
            <w:pPr>
              <w:rPr>
                <w:b/>
                <w:bCs/>
                <w:color w:val="000000"/>
              </w:rPr>
            </w:pPr>
            <w:r w:rsidRPr="00C27C02">
              <w:rPr>
                <w:b/>
                <w:bCs/>
                <w:color w:val="000000"/>
              </w:rPr>
              <w:t>Kommunikáció</w:t>
            </w:r>
          </w:p>
        </w:tc>
        <w:tc>
          <w:tcPr>
            <w:tcW w:w="390" w:type="dxa"/>
            <w:shd w:val="clear" w:color="auto" w:fill="auto"/>
            <w:noWrap/>
            <w:vAlign w:val="center"/>
          </w:tcPr>
          <w:p w:rsidR="00F03988" w:rsidRPr="00C27C02" w:rsidRDefault="00F03988" w:rsidP="00B972D8">
            <w:pPr>
              <w:jc w:val="center"/>
              <w:rPr>
                <w:b/>
                <w:bCs/>
                <w:color w:val="000000"/>
              </w:rPr>
            </w:pPr>
            <w:r>
              <w:rPr>
                <w:b/>
                <w:bCs/>
                <w:color w:val="000000"/>
              </w:rPr>
              <w:t>1</w:t>
            </w:r>
          </w:p>
        </w:tc>
        <w:tc>
          <w:tcPr>
            <w:tcW w:w="690" w:type="dxa"/>
            <w:shd w:val="clear" w:color="auto" w:fill="auto"/>
            <w:noWrap/>
            <w:vAlign w:val="center"/>
          </w:tcPr>
          <w:p w:rsidR="00F03988" w:rsidRPr="00C27C02" w:rsidRDefault="00F03988" w:rsidP="00B972D8">
            <w:pPr>
              <w:jc w:val="center"/>
              <w:rPr>
                <w:b/>
                <w:bCs/>
                <w:color w:val="000000"/>
              </w:rPr>
            </w:pPr>
          </w:p>
        </w:tc>
        <w:tc>
          <w:tcPr>
            <w:tcW w:w="593" w:type="dxa"/>
            <w:shd w:val="clear" w:color="auto" w:fill="auto"/>
            <w:noWrap/>
            <w:vAlign w:val="center"/>
          </w:tcPr>
          <w:p w:rsidR="00F03988" w:rsidRPr="00C27C02" w:rsidRDefault="00F03988" w:rsidP="00B972D8">
            <w:pPr>
              <w:jc w:val="center"/>
              <w:rPr>
                <w:b/>
                <w:bCs/>
                <w:color w:val="000000"/>
              </w:rPr>
            </w:pPr>
          </w:p>
        </w:tc>
        <w:tc>
          <w:tcPr>
            <w:tcW w:w="540" w:type="dxa"/>
            <w:shd w:val="clear" w:color="auto" w:fill="auto"/>
            <w:noWrap/>
            <w:vAlign w:val="center"/>
          </w:tcPr>
          <w:p w:rsidR="00F03988" w:rsidRPr="00C27C02" w:rsidRDefault="00F03988" w:rsidP="00B972D8">
            <w:pPr>
              <w:jc w:val="center"/>
              <w:rPr>
                <w:b/>
                <w:bCs/>
                <w:color w:val="000000"/>
              </w:rPr>
            </w:pPr>
          </w:p>
        </w:tc>
      </w:tr>
    </w:tbl>
    <w:p w:rsidR="00F03988" w:rsidRPr="00C27C02" w:rsidRDefault="00F03988" w:rsidP="00F03988"/>
    <w:p w:rsidR="00F03988" w:rsidRPr="00C27C02" w:rsidRDefault="00F03988" w:rsidP="00F03988"/>
    <w:p w:rsidR="00F03988" w:rsidRPr="00C27C02" w:rsidRDefault="00F03988" w:rsidP="00F03988">
      <w:r w:rsidRPr="00C27C02">
        <w:lastRenderedPageBreak/>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F03988" w:rsidRPr="00C27C02" w:rsidRDefault="00F03988" w:rsidP="00F03988">
      <w:r w:rsidRPr="00C27C02">
        <w:t>Az időkeret fennmaradó részének (szabadsáv) szakmai tartalmáról a szakképző iskola szakmai programjában kell rendelkezni.</w:t>
      </w:r>
    </w:p>
    <w:p w:rsidR="00F03988" w:rsidRPr="00C27C02" w:rsidRDefault="00F03988" w:rsidP="00F03988"/>
    <w:p w:rsidR="00F03988" w:rsidRDefault="00F03988" w:rsidP="00F03988">
      <w:r w:rsidRPr="00C27C02">
        <w:t>A szakmai és vizsgakövetelményben a szakképesítésre meghatározott elmélet/gyakorlat arányának a teljes képzési idő során kell teljesülnie.</w:t>
      </w:r>
    </w:p>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F03988"/>
    <w:p w:rsidR="00DF3F8B" w:rsidRDefault="00DF3F8B" w:rsidP="00F03988"/>
    <w:p w:rsidR="00DF3F8B" w:rsidRDefault="00DF3F8B" w:rsidP="00F03988"/>
    <w:p w:rsidR="00DF3F8B" w:rsidRDefault="00DF3F8B" w:rsidP="00F03988"/>
    <w:p w:rsidR="00DF3F8B" w:rsidRDefault="00DF3F8B" w:rsidP="00F03988"/>
    <w:p w:rsidR="00DF3F8B" w:rsidRDefault="00DF3F8B" w:rsidP="00F03988"/>
    <w:p w:rsidR="008361B2" w:rsidRDefault="008361B2" w:rsidP="00F03988"/>
    <w:p w:rsidR="008361B2" w:rsidRDefault="008361B2" w:rsidP="00F03988"/>
    <w:p w:rsidR="008361B2" w:rsidRDefault="008361B2" w:rsidP="00F03988"/>
    <w:p w:rsidR="008361B2" w:rsidRDefault="008361B2" w:rsidP="00F03988"/>
    <w:p w:rsidR="008361B2" w:rsidRDefault="008361B2" w:rsidP="00981A96">
      <w:pPr>
        <w:pStyle w:val="Cmsor3"/>
      </w:pPr>
      <w:bookmarkStart w:id="68" w:name="_Toc115441283"/>
      <w:r w:rsidRPr="00CE0CDD">
        <w:lastRenderedPageBreak/>
        <w:t>Felnőttképzés</w:t>
      </w:r>
      <w:bookmarkEnd w:id="68"/>
      <w:r w:rsidRPr="00CE0CDD">
        <w:t xml:space="preserve"> </w:t>
      </w:r>
    </w:p>
    <w:p w:rsidR="00D70352" w:rsidRDefault="00D70352" w:rsidP="00D70352"/>
    <w:p w:rsidR="00D70352" w:rsidRPr="00962F18" w:rsidRDefault="00D70352" w:rsidP="00962F18">
      <w:pPr>
        <w:spacing w:line="360" w:lineRule="auto"/>
        <w:jc w:val="both"/>
        <w:rPr>
          <w:b/>
          <w:sz w:val="24"/>
          <w:szCs w:val="24"/>
          <w:u w:val="single"/>
        </w:rPr>
      </w:pPr>
      <w:r w:rsidRPr="00962F18">
        <w:rPr>
          <w:b/>
          <w:sz w:val="24"/>
          <w:szCs w:val="24"/>
          <w:u w:val="single"/>
        </w:rPr>
        <w:t xml:space="preserve">Felnőttek oktatásának szabályai: </w:t>
      </w:r>
    </w:p>
    <w:p w:rsidR="00D70352" w:rsidRPr="00962F18" w:rsidRDefault="00D70352" w:rsidP="00962F18">
      <w:pPr>
        <w:spacing w:line="360" w:lineRule="auto"/>
        <w:jc w:val="both"/>
        <w:rPr>
          <w:sz w:val="24"/>
          <w:szCs w:val="24"/>
        </w:rPr>
      </w:pPr>
    </w:p>
    <w:p w:rsidR="00D70352" w:rsidRPr="00962F18" w:rsidRDefault="00D70352" w:rsidP="00962F18">
      <w:pPr>
        <w:spacing w:line="360" w:lineRule="auto"/>
        <w:jc w:val="both"/>
        <w:rPr>
          <w:b/>
          <w:sz w:val="24"/>
          <w:szCs w:val="24"/>
          <w:u w:val="single"/>
        </w:rPr>
      </w:pPr>
      <w:r w:rsidRPr="00962F18">
        <w:rPr>
          <w:b/>
          <w:sz w:val="24"/>
          <w:szCs w:val="24"/>
          <w:u w:val="single"/>
        </w:rPr>
        <w:t>A képzés lebonyolítása</w:t>
      </w:r>
      <w:r w:rsidR="00962F18" w:rsidRPr="00962F18">
        <w:rPr>
          <w:b/>
          <w:sz w:val="24"/>
          <w:szCs w:val="24"/>
          <w:u w:val="single"/>
        </w:rPr>
        <w:t xml:space="preserve"> során:</w:t>
      </w:r>
    </w:p>
    <w:p w:rsidR="00D70352" w:rsidRPr="00962F18" w:rsidRDefault="00D70352" w:rsidP="009C7BBD">
      <w:pPr>
        <w:spacing w:line="360" w:lineRule="auto"/>
        <w:ind w:firstLine="708"/>
        <w:jc w:val="both"/>
        <w:rPr>
          <w:sz w:val="24"/>
          <w:szCs w:val="24"/>
        </w:rPr>
      </w:pPr>
      <w:r w:rsidRPr="00962F18">
        <w:rPr>
          <w:sz w:val="24"/>
          <w:szCs w:val="24"/>
        </w:rPr>
        <w:t>• az órare</w:t>
      </w:r>
      <w:r w:rsidR="00962F18">
        <w:rPr>
          <w:sz w:val="24"/>
          <w:szCs w:val="24"/>
        </w:rPr>
        <w:t>ndet az Intézmény határozza meg</w:t>
      </w:r>
      <w:r w:rsidR="009C7BBD">
        <w:rPr>
          <w:sz w:val="24"/>
          <w:szCs w:val="24"/>
        </w:rPr>
        <w:t xml:space="preserve">. </w:t>
      </w:r>
      <w:r w:rsidRPr="00962F18">
        <w:rPr>
          <w:sz w:val="24"/>
          <w:szCs w:val="24"/>
        </w:rPr>
        <w:t>Az órarend az elkészített képzési program alapján t</w:t>
      </w:r>
      <w:r w:rsidR="00962F18">
        <w:rPr>
          <w:sz w:val="24"/>
          <w:szCs w:val="24"/>
        </w:rPr>
        <w:t xml:space="preserve">artalmazza a </w:t>
      </w:r>
      <w:r w:rsidRPr="00962F18">
        <w:rPr>
          <w:sz w:val="24"/>
          <w:szCs w:val="24"/>
        </w:rPr>
        <w:t>tantárgy/tantárgyrész megnevezését, a po</w:t>
      </w:r>
      <w:r w:rsidR="00962F18">
        <w:rPr>
          <w:sz w:val="24"/>
          <w:szCs w:val="24"/>
        </w:rPr>
        <w:t xml:space="preserve">ntos időpontját és helyszínét a </w:t>
      </w:r>
      <w:r w:rsidRPr="00962F18">
        <w:rPr>
          <w:sz w:val="24"/>
          <w:szCs w:val="24"/>
        </w:rPr>
        <w:t>terem megjelölésével, az óra típusát, val</w:t>
      </w:r>
      <w:r w:rsidR="00962F18">
        <w:rPr>
          <w:sz w:val="24"/>
          <w:szCs w:val="24"/>
        </w:rPr>
        <w:t xml:space="preserve">amint a képzést folytató oktató </w:t>
      </w:r>
      <w:r w:rsidRPr="00962F18">
        <w:rPr>
          <w:sz w:val="24"/>
          <w:szCs w:val="24"/>
        </w:rPr>
        <w:t>nevét, elérhetőségét. a felnőttképzés sor</w:t>
      </w:r>
      <w:r w:rsidR="00962F18">
        <w:rPr>
          <w:sz w:val="24"/>
          <w:szCs w:val="24"/>
        </w:rPr>
        <w:t>án egy tanóra minimum 35 percig tart</w:t>
      </w:r>
    </w:p>
    <w:p w:rsidR="00D70352" w:rsidRPr="00962F18" w:rsidRDefault="00962F18" w:rsidP="00962F18">
      <w:pPr>
        <w:spacing w:line="360" w:lineRule="auto"/>
        <w:ind w:firstLine="708"/>
        <w:jc w:val="both"/>
        <w:rPr>
          <w:sz w:val="24"/>
          <w:szCs w:val="24"/>
        </w:rPr>
      </w:pPr>
      <w:r>
        <w:rPr>
          <w:sz w:val="24"/>
          <w:szCs w:val="24"/>
        </w:rPr>
        <w:t>• a</w:t>
      </w:r>
      <w:r w:rsidR="00D70352" w:rsidRPr="00962F18">
        <w:rPr>
          <w:sz w:val="24"/>
          <w:szCs w:val="24"/>
        </w:rPr>
        <w:t>z elkészült órarendet az intézmény a képzés indításakor a Soproni SzC</w:t>
      </w:r>
      <w:r>
        <w:rPr>
          <w:sz w:val="24"/>
          <w:szCs w:val="24"/>
        </w:rPr>
        <w:t xml:space="preserve"> </w:t>
      </w:r>
      <w:r w:rsidR="00D70352" w:rsidRPr="00962F18">
        <w:rPr>
          <w:sz w:val="24"/>
          <w:szCs w:val="24"/>
        </w:rPr>
        <w:t xml:space="preserve">főigazgatója és főigazgató helyettese </w:t>
      </w:r>
      <w:r>
        <w:rPr>
          <w:sz w:val="24"/>
          <w:szCs w:val="24"/>
        </w:rPr>
        <w:t xml:space="preserve">részére megküldi. Az órarendben </w:t>
      </w:r>
      <w:r w:rsidR="00D70352" w:rsidRPr="00962F18">
        <w:rPr>
          <w:sz w:val="24"/>
          <w:szCs w:val="24"/>
        </w:rPr>
        <w:t>történő bárminemű változtatást az inté</w:t>
      </w:r>
      <w:r>
        <w:rPr>
          <w:sz w:val="24"/>
          <w:szCs w:val="24"/>
        </w:rPr>
        <w:t xml:space="preserve">zmény haladéktalanul megküldi a </w:t>
      </w:r>
      <w:r w:rsidR="00D70352" w:rsidRPr="00962F18">
        <w:rPr>
          <w:sz w:val="24"/>
          <w:szCs w:val="24"/>
        </w:rPr>
        <w:t>Soproni SzC főigazgatója é</w:t>
      </w:r>
      <w:r w:rsidR="009C7BBD">
        <w:rPr>
          <w:sz w:val="24"/>
          <w:szCs w:val="24"/>
        </w:rPr>
        <w:t>s főigazgató helyettese részére</w:t>
      </w:r>
    </w:p>
    <w:p w:rsidR="00962F18" w:rsidRDefault="00962F18" w:rsidP="00962F18">
      <w:pPr>
        <w:spacing w:line="360" w:lineRule="auto"/>
        <w:ind w:firstLine="708"/>
        <w:jc w:val="both"/>
        <w:rPr>
          <w:sz w:val="24"/>
          <w:szCs w:val="24"/>
        </w:rPr>
      </w:pPr>
      <w:r>
        <w:rPr>
          <w:sz w:val="24"/>
          <w:szCs w:val="24"/>
        </w:rPr>
        <w:t>• a</w:t>
      </w:r>
      <w:r w:rsidR="00D70352" w:rsidRPr="00962F18">
        <w:rPr>
          <w:sz w:val="24"/>
          <w:szCs w:val="24"/>
        </w:rPr>
        <w:t>z online órákhoz való becsatlakozáshoz szükséges linket az órát tartó</w:t>
      </w:r>
      <w:r>
        <w:rPr>
          <w:sz w:val="24"/>
          <w:szCs w:val="24"/>
        </w:rPr>
        <w:t xml:space="preserve"> </w:t>
      </w:r>
      <w:r w:rsidR="00D70352" w:rsidRPr="00962F18">
        <w:rPr>
          <w:sz w:val="24"/>
          <w:szCs w:val="24"/>
        </w:rPr>
        <w:t>oktató a képzésben résztvevőknek és a S</w:t>
      </w:r>
      <w:r>
        <w:rPr>
          <w:sz w:val="24"/>
          <w:szCs w:val="24"/>
        </w:rPr>
        <w:t xml:space="preserve">oproni SzC főigazgatójának és a </w:t>
      </w:r>
      <w:r w:rsidR="00D70352" w:rsidRPr="00962F18">
        <w:rPr>
          <w:sz w:val="24"/>
          <w:szCs w:val="24"/>
        </w:rPr>
        <w:t>főigazgató helyettesének megk</w:t>
      </w:r>
      <w:r>
        <w:rPr>
          <w:sz w:val="24"/>
          <w:szCs w:val="24"/>
        </w:rPr>
        <w:t xml:space="preserve">üldi. Az órarenddel kapcsolatos </w:t>
      </w:r>
      <w:r w:rsidR="00D70352" w:rsidRPr="00962F18">
        <w:rPr>
          <w:sz w:val="24"/>
          <w:szCs w:val="24"/>
        </w:rPr>
        <w:t>adatszolgáltatásokat a felnottekokt@soproniszc.hu e-ma</w:t>
      </w:r>
      <w:r>
        <w:rPr>
          <w:sz w:val="24"/>
          <w:szCs w:val="24"/>
        </w:rPr>
        <w:t>il címre való megküldéssel kell teljesíteni</w:t>
      </w:r>
    </w:p>
    <w:p w:rsidR="00D70352" w:rsidRPr="00962F18" w:rsidRDefault="00D70352" w:rsidP="00962F18">
      <w:pPr>
        <w:pStyle w:val="Listaszerbekezds"/>
        <w:numPr>
          <w:ilvl w:val="0"/>
          <w:numId w:val="192"/>
        </w:numPr>
        <w:spacing w:line="360" w:lineRule="auto"/>
        <w:jc w:val="both"/>
        <w:rPr>
          <w:sz w:val="24"/>
          <w:szCs w:val="24"/>
        </w:rPr>
      </w:pPr>
      <w:r w:rsidRPr="00962F18">
        <w:rPr>
          <w:sz w:val="24"/>
          <w:szCs w:val="24"/>
        </w:rPr>
        <w:t>a képzés folyamatos adminisztratív feladatait ezzel a feladattal megbízott személy</w:t>
      </w:r>
    </w:p>
    <w:p w:rsidR="00962F18" w:rsidRDefault="00D70352" w:rsidP="00962F18">
      <w:pPr>
        <w:spacing w:line="360" w:lineRule="auto"/>
        <w:jc w:val="both"/>
        <w:rPr>
          <w:sz w:val="24"/>
          <w:szCs w:val="24"/>
        </w:rPr>
      </w:pPr>
      <w:r w:rsidRPr="00962F18">
        <w:rPr>
          <w:sz w:val="24"/>
          <w:szCs w:val="24"/>
        </w:rPr>
        <w:t>végzi. A feladat ellátásáért a megbízo</w:t>
      </w:r>
      <w:r w:rsidR="00962F18">
        <w:rPr>
          <w:sz w:val="24"/>
          <w:szCs w:val="24"/>
        </w:rPr>
        <w:t>tt személyt díjazás illeti meg</w:t>
      </w:r>
    </w:p>
    <w:p w:rsidR="00D70352" w:rsidRPr="00962F18" w:rsidRDefault="00D70352" w:rsidP="00962F18">
      <w:pPr>
        <w:pStyle w:val="Listaszerbekezds"/>
        <w:numPr>
          <w:ilvl w:val="0"/>
          <w:numId w:val="192"/>
        </w:numPr>
        <w:spacing w:line="360" w:lineRule="auto"/>
        <w:jc w:val="both"/>
        <w:rPr>
          <w:sz w:val="24"/>
          <w:szCs w:val="24"/>
        </w:rPr>
      </w:pPr>
      <w:r w:rsidRPr="00962F18">
        <w:rPr>
          <w:sz w:val="24"/>
          <w:szCs w:val="24"/>
        </w:rPr>
        <w:t>a képzésben résztvevő oktatók megbízása adott képzés meghatározott képzési</w:t>
      </w:r>
    </w:p>
    <w:p w:rsidR="00D70352" w:rsidRPr="00962F18" w:rsidRDefault="00962F18" w:rsidP="00962F18">
      <w:pPr>
        <w:spacing w:line="360" w:lineRule="auto"/>
        <w:jc w:val="both"/>
        <w:rPr>
          <w:sz w:val="24"/>
          <w:szCs w:val="24"/>
        </w:rPr>
      </w:pPr>
      <w:r>
        <w:rPr>
          <w:sz w:val="24"/>
          <w:szCs w:val="24"/>
        </w:rPr>
        <w:t>feladataira szól</w:t>
      </w:r>
    </w:p>
    <w:p w:rsidR="00D70352" w:rsidRPr="00962F18" w:rsidRDefault="00D70352" w:rsidP="00962F18">
      <w:pPr>
        <w:spacing w:line="360" w:lineRule="auto"/>
        <w:jc w:val="both"/>
        <w:rPr>
          <w:sz w:val="24"/>
          <w:szCs w:val="24"/>
        </w:rPr>
      </w:pPr>
    </w:p>
    <w:p w:rsidR="00D70352" w:rsidRPr="00962F18" w:rsidRDefault="00D70352" w:rsidP="00962F18">
      <w:pPr>
        <w:spacing w:line="360" w:lineRule="auto"/>
        <w:jc w:val="both"/>
        <w:rPr>
          <w:sz w:val="24"/>
          <w:szCs w:val="24"/>
        </w:rPr>
      </w:pPr>
      <w:r w:rsidRPr="00962F18">
        <w:rPr>
          <w:sz w:val="24"/>
          <w:szCs w:val="24"/>
        </w:rPr>
        <w:t>3 típusú óra  közül az aktuális helyzethez (Pandéma, Energetikai válság) igazodva az iskola vezetősége egyeztetve a fenntartóval az alábbi órák lehetőségeivel állítja össze a képzés órarendjét:</w:t>
      </w:r>
    </w:p>
    <w:p w:rsidR="00D70352" w:rsidRPr="00962F18" w:rsidRDefault="00D70352" w:rsidP="00962F18">
      <w:pPr>
        <w:spacing w:line="360" w:lineRule="auto"/>
        <w:jc w:val="both"/>
        <w:rPr>
          <w:sz w:val="24"/>
          <w:szCs w:val="24"/>
        </w:rPr>
      </w:pPr>
    </w:p>
    <w:p w:rsidR="00D70352" w:rsidRPr="00962F18" w:rsidRDefault="00D70352" w:rsidP="00962F18">
      <w:pPr>
        <w:pStyle w:val="Listaszerbekezds"/>
        <w:numPr>
          <w:ilvl w:val="0"/>
          <w:numId w:val="166"/>
        </w:numPr>
        <w:spacing w:line="360" w:lineRule="auto"/>
        <w:ind w:left="284" w:hanging="284"/>
        <w:jc w:val="both"/>
        <w:rPr>
          <w:sz w:val="24"/>
          <w:szCs w:val="24"/>
        </w:rPr>
      </w:pPr>
      <w:r w:rsidRPr="00962F18">
        <w:rPr>
          <w:b/>
          <w:sz w:val="24"/>
          <w:szCs w:val="24"/>
        </w:rPr>
        <w:t>Normál kontakt óra</w:t>
      </w:r>
      <w:r w:rsidRPr="00962F18">
        <w:rPr>
          <w:sz w:val="24"/>
          <w:szCs w:val="24"/>
        </w:rPr>
        <w:t>: személyes jelenlét, az iskola helyszínén tartott tanóra (Az oktató munkaviszonya keretében ellátott óra csak ebben a típusban számolható</w:t>
      </w:r>
    </w:p>
    <w:p w:rsidR="00D70352" w:rsidRPr="00962F18" w:rsidRDefault="00D70352" w:rsidP="00962F18">
      <w:pPr>
        <w:spacing w:line="360" w:lineRule="auto"/>
        <w:jc w:val="both"/>
        <w:rPr>
          <w:sz w:val="24"/>
          <w:szCs w:val="24"/>
        </w:rPr>
      </w:pPr>
      <w:r w:rsidRPr="00962F18">
        <w:rPr>
          <w:sz w:val="24"/>
          <w:szCs w:val="24"/>
        </w:rPr>
        <w:t>el.)</w:t>
      </w:r>
    </w:p>
    <w:p w:rsidR="00D70352" w:rsidRPr="00962F18" w:rsidRDefault="00D70352" w:rsidP="00962F18">
      <w:pPr>
        <w:spacing w:line="360" w:lineRule="auto"/>
        <w:jc w:val="both"/>
        <w:rPr>
          <w:sz w:val="24"/>
          <w:szCs w:val="24"/>
        </w:rPr>
      </w:pPr>
      <w:r w:rsidRPr="00962F18">
        <w:rPr>
          <w:sz w:val="24"/>
          <w:szCs w:val="24"/>
        </w:rPr>
        <w:t xml:space="preserve">- </w:t>
      </w:r>
      <w:r w:rsidRPr="00962F18">
        <w:rPr>
          <w:b/>
          <w:sz w:val="24"/>
          <w:szCs w:val="24"/>
        </w:rPr>
        <w:t>Online óra</w:t>
      </w:r>
      <w:r w:rsidRPr="00962F18">
        <w:rPr>
          <w:sz w:val="24"/>
          <w:szCs w:val="24"/>
        </w:rPr>
        <w:t>: webes felületen megtartott óra, amit az óra elején és végén dátummal ellátott képernyőképpel szükséges dokumentálni, az online órákat is az órarend szerinti időpontban kell ellátni</w:t>
      </w:r>
    </w:p>
    <w:p w:rsidR="00D70352" w:rsidRPr="00962F18" w:rsidRDefault="00D70352" w:rsidP="00962F18">
      <w:pPr>
        <w:spacing w:line="360" w:lineRule="auto"/>
        <w:jc w:val="both"/>
        <w:rPr>
          <w:sz w:val="24"/>
          <w:szCs w:val="24"/>
        </w:rPr>
      </w:pPr>
    </w:p>
    <w:p w:rsidR="00D70352" w:rsidRPr="00962F18" w:rsidRDefault="00D70352" w:rsidP="00962F18">
      <w:pPr>
        <w:spacing w:line="360" w:lineRule="auto"/>
        <w:jc w:val="both"/>
        <w:rPr>
          <w:sz w:val="24"/>
          <w:szCs w:val="24"/>
        </w:rPr>
      </w:pPr>
      <w:r w:rsidRPr="00962F18">
        <w:rPr>
          <w:sz w:val="24"/>
          <w:szCs w:val="24"/>
        </w:rPr>
        <w:t xml:space="preserve">- </w:t>
      </w:r>
      <w:r w:rsidRPr="00962F18">
        <w:rPr>
          <w:b/>
          <w:sz w:val="24"/>
          <w:szCs w:val="24"/>
        </w:rPr>
        <w:t>Digitális felületen, oktatói irányítással vezetett egyéni felkészüléssel ellátott tanóra</w:t>
      </w:r>
    </w:p>
    <w:p w:rsidR="008361B2" w:rsidRDefault="008361B2" w:rsidP="009C7BBD"/>
    <w:p w:rsidR="009C7BBD" w:rsidRDefault="009C7BBD" w:rsidP="009C7BBD"/>
    <w:p w:rsidR="009C7BBD" w:rsidRDefault="009C7BBD" w:rsidP="009C7BBD"/>
    <w:p w:rsidR="009C7BBD" w:rsidRPr="009C7BBD" w:rsidRDefault="009C7BBD" w:rsidP="009C7BBD"/>
    <w:p w:rsidR="008361B2" w:rsidRPr="00CE0CDD" w:rsidRDefault="008361B2" w:rsidP="00981A96">
      <w:pPr>
        <w:pStyle w:val="Cmsor3"/>
      </w:pPr>
      <w:bookmarkStart w:id="69" w:name="_Toc115441284"/>
      <w:r w:rsidRPr="00CE0CDD">
        <w:lastRenderedPageBreak/>
        <w:t>Dajka képzés</w:t>
      </w:r>
      <w:bookmarkEnd w:id="69"/>
      <w:r w:rsidRPr="00CE0CDD">
        <w:t xml:space="preserve"> </w:t>
      </w:r>
    </w:p>
    <w:p w:rsidR="008361B2" w:rsidRDefault="008361B2" w:rsidP="008361B2">
      <w:pPr>
        <w:rPr>
          <w:sz w:val="28"/>
          <w:szCs w:val="28"/>
        </w:rPr>
      </w:pPr>
    </w:p>
    <w:p w:rsidR="008361B2" w:rsidRDefault="008361B2" w:rsidP="008361B2">
      <w:pPr>
        <w:ind w:left="256"/>
      </w:pPr>
      <w:r>
        <w:rPr>
          <w:noProof/>
        </w:rPr>
        <mc:AlternateContent>
          <mc:Choice Requires="wps">
            <w:drawing>
              <wp:inline distT="0" distB="0" distL="0" distR="0" wp14:anchorId="4C9ACA94" wp14:editId="695A5CF1">
                <wp:extent cx="5829300" cy="640080"/>
                <wp:effectExtent l="0" t="0" r="19050" b="26670"/>
                <wp:docPr id="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40080"/>
                        </a:xfrm>
                        <a:prstGeom prst="rect">
                          <a:avLst/>
                        </a:prstGeom>
                        <a:solidFill>
                          <a:srgbClr val="BEBEBE"/>
                        </a:solidFill>
                        <a:ln w="6097">
                          <a:solidFill>
                            <a:srgbClr val="000000"/>
                          </a:solidFill>
                          <a:prstDash val="solid"/>
                          <a:miter lim="800000"/>
                          <a:headEnd/>
                          <a:tailEnd/>
                        </a:ln>
                      </wps:spPr>
                      <wps:txbx>
                        <w:txbxContent>
                          <w:p w:rsidR="008C568D" w:rsidRDefault="008C568D" w:rsidP="008361B2">
                            <w:pPr>
                              <w:spacing w:before="120"/>
                              <w:ind w:left="3238" w:right="3237"/>
                              <w:jc w:val="center"/>
                              <w:rPr>
                                <w:b/>
                                <w:color w:val="000000"/>
                                <w:spacing w:val="-5"/>
                                <w:sz w:val="32"/>
                              </w:rPr>
                            </w:pPr>
                            <w:r>
                              <w:rPr>
                                <w:b/>
                                <w:color w:val="000000"/>
                                <w:sz w:val="32"/>
                              </w:rPr>
                              <w:t>KÉPZÉSI</w:t>
                            </w:r>
                            <w:r>
                              <w:rPr>
                                <w:b/>
                                <w:color w:val="000000"/>
                                <w:spacing w:val="-5"/>
                                <w:sz w:val="32"/>
                              </w:rPr>
                              <w:t xml:space="preserve"> </w:t>
                            </w:r>
                          </w:p>
                          <w:p w:rsidR="008C568D" w:rsidRDefault="008C568D" w:rsidP="008361B2">
                            <w:pPr>
                              <w:spacing w:before="120"/>
                              <w:ind w:left="3238" w:right="3237"/>
                              <w:jc w:val="center"/>
                              <w:rPr>
                                <w:b/>
                                <w:color w:val="000000"/>
                                <w:sz w:val="32"/>
                              </w:rPr>
                            </w:pPr>
                            <w:r>
                              <w:rPr>
                                <w:b/>
                                <w:color w:val="000000"/>
                                <w:sz w:val="32"/>
                              </w:rPr>
                              <w:t>PROGRAM</w:t>
                            </w:r>
                          </w:p>
                        </w:txbxContent>
                      </wps:txbx>
                      <wps:bodyPr rot="0" vert="horz" wrap="square" lIns="0" tIns="0" rIns="0" bIns="0" anchor="t" anchorCtr="0" upright="1">
                        <a:noAutofit/>
                      </wps:bodyPr>
                    </wps:wsp>
                  </a:graphicData>
                </a:graphic>
              </wp:inline>
            </w:drawing>
          </mc:Choice>
          <mc:Fallback>
            <w:pict>
              <v:shapetype w14:anchorId="4C9ACA94" id="_x0000_t202" coordsize="21600,21600" o:spt="202" path="m,l,21600r21600,l21600,xe">
                <v:stroke joinstyle="miter"/>
                <v:path gradientshapeok="t" o:connecttype="rect"/>
              </v:shapetype>
              <v:shape id="docshape5" o:spid="_x0000_s1026" type="#_x0000_t202" style="width:459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" fillcolor="#bebebe" strokeweight=".16936mm">
                <v:textbox inset="0,0,0,0">
                  <w:txbxContent>
                    <w:p w:rsidR="008C568D" w:rsidRDefault="008C568D" w:rsidP="008361B2">
                      <w:pPr>
                        <w:spacing w:before="120"/>
                        <w:ind w:left="3238" w:right="3237"/>
                        <w:jc w:val="center"/>
                        <w:rPr>
                          <w:b/>
                          <w:color w:val="000000"/>
                          <w:spacing w:val="-5"/>
                          <w:sz w:val="32"/>
                        </w:rPr>
                      </w:pPr>
                      <w:r>
                        <w:rPr>
                          <w:b/>
                          <w:color w:val="000000"/>
                          <w:sz w:val="32"/>
                        </w:rPr>
                        <w:t>KÉPZÉSI</w:t>
                      </w:r>
                      <w:r>
                        <w:rPr>
                          <w:b/>
                          <w:color w:val="000000"/>
                          <w:spacing w:val="-5"/>
                          <w:sz w:val="32"/>
                        </w:rPr>
                        <w:t xml:space="preserve"> </w:t>
                      </w:r>
                    </w:p>
                    <w:p w:rsidR="008C568D" w:rsidRDefault="008C568D" w:rsidP="008361B2">
                      <w:pPr>
                        <w:spacing w:before="120"/>
                        <w:ind w:left="3238" w:right="3237"/>
                        <w:jc w:val="center"/>
                        <w:rPr>
                          <w:b/>
                          <w:color w:val="000000"/>
                          <w:sz w:val="32"/>
                        </w:rPr>
                      </w:pPr>
                      <w:r>
                        <w:rPr>
                          <w:b/>
                          <w:color w:val="000000"/>
                          <w:sz w:val="32"/>
                        </w:rPr>
                        <w:t>PROGRAM</w:t>
                      </w:r>
                    </w:p>
                  </w:txbxContent>
                </v:textbox>
                <w10:anchorlock/>
              </v:shape>
            </w:pict>
          </mc:Fallback>
        </mc:AlternateContent>
      </w:r>
    </w:p>
    <w:p w:rsidR="008361B2" w:rsidRDefault="008361B2" w:rsidP="008361B2"/>
    <w:p w:rsidR="008361B2" w:rsidRDefault="008361B2" w:rsidP="00087B72">
      <w:pPr>
        <w:pStyle w:val="Listaszerbekezds"/>
        <w:widowControl w:val="0"/>
        <w:numPr>
          <w:ilvl w:val="0"/>
          <w:numId w:val="186"/>
        </w:numPr>
        <w:tabs>
          <w:tab w:val="left" w:pos="4301"/>
        </w:tabs>
        <w:autoSpaceDE w:val="0"/>
        <w:autoSpaceDN w:val="0"/>
        <w:spacing w:before="169"/>
        <w:ind w:hanging="260"/>
        <w:jc w:val="left"/>
        <w:rPr>
          <w:b/>
          <w:sz w:val="26"/>
        </w:rPr>
      </w:pPr>
      <w:r>
        <w:rPr>
          <w:b/>
          <w:sz w:val="26"/>
        </w:rPr>
        <w:t>Alapadatok</w:t>
      </w:r>
    </w:p>
    <w:p w:rsidR="008361B2" w:rsidRDefault="008361B2" w:rsidP="008361B2">
      <w:pPr>
        <w:spacing w:before="4"/>
        <w:rPr>
          <w:b/>
          <w:sz w:val="15"/>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4111"/>
        <w:gridCol w:w="4398"/>
      </w:tblGrid>
      <w:tr w:rsidR="008361B2" w:rsidTr="008361B2">
        <w:trPr>
          <w:trHeight w:val="268"/>
        </w:trPr>
        <w:tc>
          <w:tcPr>
            <w:tcW w:w="9213" w:type="dxa"/>
            <w:gridSpan w:val="3"/>
            <w:shd w:val="clear" w:color="auto" w:fill="BEBEBE"/>
          </w:tcPr>
          <w:p w:rsidR="008361B2" w:rsidRDefault="008361B2" w:rsidP="008361B2">
            <w:pPr>
              <w:pStyle w:val="TableParagraph"/>
              <w:spacing w:line="248" w:lineRule="exact"/>
              <w:ind w:left="1067" w:right="1058"/>
              <w:jc w:val="center"/>
              <w:rPr>
                <w:b/>
              </w:rPr>
            </w:pPr>
            <w:r>
              <w:rPr>
                <w:b/>
              </w:rPr>
              <w:t>A</w:t>
            </w:r>
            <w:r>
              <w:rPr>
                <w:b/>
                <w:spacing w:val="-2"/>
              </w:rPr>
              <w:t xml:space="preserve"> </w:t>
            </w:r>
            <w:r>
              <w:rPr>
                <w:b/>
              </w:rPr>
              <w:t>programkövetelmény,</w:t>
            </w:r>
            <w:r>
              <w:rPr>
                <w:b/>
                <w:spacing w:val="-2"/>
              </w:rPr>
              <w:t xml:space="preserve"> </w:t>
            </w:r>
            <w:r>
              <w:rPr>
                <w:b/>
              </w:rPr>
              <w:t>illetve</w:t>
            </w:r>
            <w:r>
              <w:rPr>
                <w:b/>
                <w:spacing w:val="-3"/>
              </w:rPr>
              <w:t xml:space="preserve"> </w:t>
            </w:r>
            <w:r>
              <w:rPr>
                <w:b/>
              </w:rPr>
              <w:t>az</w:t>
            </w:r>
            <w:r>
              <w:rPr>
                <w:b/>
                <w:spacing w:val="-2"/>
              </w:rPr>
              <w:t xml:space="preserve"> </w:t>
            </w:r>
            <w:r>
              <w:rPr>
                <w:b/>
              </w:rPr>
              <w:t>ennek</w:t>
            </w:r>
            <w:r>
              <w:rPr>
                <w:b/>
                <w:spacing w:val="-2"/>
              </w:rPr>
              <w:t xml:space="preserve"> </w:t>
            </w:r>
            <w:r>
              <w:rPr>
                <w:b/>
              </w:rPr>
              <w:t>alapján</w:t>
            </w:r>
            <w:r>
              <w:rPr>
                <w:b/>
                <w:spacing w:val="-6"/>
              </w:rPr>
              <w:t xml:space="preserve"> </w:t>
            </w:r>
            <w:r>
              <w:rPr>
                <w:b/>
              </w:rPr>
              <w:t>szervezhető</w:t>
            </w:r>
            <w:r>
              <w:rPr>
                <w:b/>
                <w:spacing w:val="-3"/>
              </w:rPr>
              <w:t xml:space="preserve"> </w:t>
            </w:r>
            <w:r>
              <w:rPr>
                <w:b/>
              </w:rPr>
              <w:t>szakmai</w:t>
            </w:r>
            <w:r>
              <w:rPr>
                <w:b/>
                <w:spacing w:val="-5"/>
              </w:rPr>
              <w:t xml:space="preserve"> </w:t>
            </w:r>
            <w:r>
              <w:rPr>
                <w:b/>
              </w:rPr>
              <w:t>képzés:</w:t>
            </w:r>
          </w:p>
        </w:tc>
      </w:tr>
      <w:tr w:rsidR="008361B2" w:rsidTr="008361B2">
        <w:trPr>
          <w:trHeight w:val="268"/>
        </w:trPr>
        <w:tc>
          <w:tcPr>
            <w:tcW w:w="704" w:type="dxa"/>
            <w:shd w:val="clear" w:color="auto" w:fill="BEBEBE"/>
          </w:tcPr>
          <w:p w:rsidR="008361B2" w:rsidRDefault="008361B2" w:rsidP="008361B2">
            <w:pPr>
              <w:pStyle w:val="TableParagraph"/>
              <w:spacing w:line="248" w:lineRule="exact"/>
              <w:ind w:left="187"/>
            </w:pPr>
            <w:r>
              <w:t>1.1.</w:t>
            </w:r>
          </w:p>
        </w:tc>
        <w:tc>
          <w:tcPr>
            <w:tcW w:w="4111" w:type="dxa"/>
            <w:shd w:val="clear" w:color="auto" w:fill="BEBEBE"/>
          </w:tcPr>
          <w:p w:rsidR="008361B2" w:rsidRDefault="008361B2" w:rsidP="008361B2">
            <w:pPr>
              <w:pStyle w:val="TableParagraph"/>
              <w:spacing w:line="248" w:lineRule="exact"/>
              <w:ind w:left="109"/>
            </w:pPr>
            <w:r>
              <w:t>Megnevezése:</w:t>
            </w:r>
          </w:p>
        </w:tc>
        <w:tc>
          <w:tcPr>
            <w:tcW w:w="4398" w:type="dxa"/>
          </w:tcPr>
          <w:p w:rsidR="008361B2" w:rsidRDefault="008361B2" w:rsidP="008361B2">
            <w:pPr>
              <w:pStyle w:val="TableParagraph"/>
              <w:spacing w:line="248" w:lineRule="exact"/>
              <w:ind w:left="110"/>
              <w:rPr>
                <w:b/>
              </w:rPr>
            </w:pPr>
            <w:r>
              <w:rPr>
                <w:b/>
              </w:rPr>
              <w:t>Dajka</w:t>
            </w:r>
          </w:p>
        </w:tc>
      </w:tr>
      <w:tr w:rsidR="008361B2" w:rsidTr="008361B2">
        <w:trPr>
          <w:trHeight w:val="268"/>
        </w:trPr>
        <w:tc>
          <w:tcPr>
            <w:tcW w:w="704" w:type="dxa"/>
            <w:shd w:val="clear" w:color="auto" w:fill="BEBEBE"/>
          </w:tcPr>
          <w:p w:rsidR="008361B2" w:rsidRDefault="008361B2" w:rsidP="008361B2">
            <w:pPr>
              <w:pStyle w:val="TableParagraph"/>
              <w:spacing w:line="248" w:lineRule="exact"/>
              <w:ind w:left="187"/>
            </w:pPr>
            <w:r>
              <w:t>1.2.</w:t>
            </w:r>
          </w:p>
        </w:tc>
        <w:tc>
          <w:tcPr>
            <w:tcW w:w="4111" w:type="dxa"/>
            <w:shd w:val="clear" w:color="auto" w:fill="BEBEBE"/>
          </w:tcPr>
          <w:p w:rsidR="008361B2" w:rsidRDefault="008361B2" w:rsidP="008361B2">
            <w:pPr>
              <w:pStyle w:val="TableParagraph"/>
              <w:spacing w:line="248" w:lineRule="exact"/>
              <w:ind w:left="109"/>
            </w:pPr>
            <w:r>
              <w:t>Száma:</w:t>
            </w:r>
          </w:p>
        </w:tc>
        <w:tc>
          <w:tcPr>
            <w:tcW w:w="4398" w:type="dxa"/>
          </w:tcPr>
          <w:p w:rsidR="008361B2" w:rsidRDefault="008361B2" w:rsidP="008361B2">
            <w:pPr>
              <w:pStyle w:val="TableParagraph"/>
              <w:spacing w:line="248" w:lineRule="exact"/>
              <w:ind w:left="110"/>
            </w:pPr>
            <w:r>
              <w:t>01193003</w:t>
            </w:r>
          </w:p>
        </w:tc>
      </w:tr>
      <w:tr w:rsidR="008361B2" w:rsidTr="008361B2">
        <w:trPr>
          <w:trHeight w:val="268"/>
        </w:trPr>
        <w:tc>
          <w:tcPr>
            <w:tcW w:w="704" w:type="dxa"/>
            <w:shd w:val="clear" w:color="auto" w:fill="BEBEBE"/>
          </w:tcPr>
          <w:p w:rsidR="008361B2" w:rsidRDefault="008361B2" w:rsidP="008361B2">
            <w:pPr>
              <w:pStyle w:val="TableParagraph"/>
              <w:spacing w:line="248" w:lineRule="exact"/>
              <w:ind w:left="187"/>
            </w:pPr>
            <w:r>
              <w:t>1.3.</w:t>
            </w:r>
          </w:p>
        </w:tc>
        <w:tc>
          <w:tcPr>
            <w:tcW w:w="4111" w:type="dxa"/>
            <w:shd w:val="clear" w:color="auto" w:fill="BEBEBE"/>
          </w:tcPr>
          <w:p w:rsidR="008361B2" w:rsidRDefault="008361B2" w:rsidP="008361B2">
            <w:pPr>
              <w:pStyle w:val="TableParagraph"/>
              <w:spacing w:line="248" w:lineRule="exact"/>
              <w:ind w:left="109"/>
            </w:pPr>
            <w:r>
              <w:t>Ágazat</w:t>
            </w:r>
            <w:r>
              <w:rPr>
                <w:spacing w:val="-2"/>
              </w:rPr>
              <w:t xml:space="preserve"> </w:t>
            </w:r>
            <w:r>
              <w:t>megnevezése:</w:t>
            </w:r>
          </w:p>
        </w:tc>
        <w:tc>
          <w:tcPr>
            <w:tcW w:w="4398" w:type="dxa"/>
          </w:tcPr>
          <w:p w:rsidR="008361B2" w:rsidRDefault="008361B2" w:rsidP="008361B2">
            <w:pPr>
              <w:pStyle w:val="TableParagraph"/>
              <w:spacing w:line="248" w:lineRule="exact"/>
              <w:ind w:left="110"/>
            </w:pPr>
            <w:r>
              <w:t>irány (terület): Oktatás</w:t>
            </w:r>
          </w:p>
        </w:tc>
      </w:tr>
      <w:tr w:rsidR="008361B2" w:rsidTr="008361B2">
        <w:trPr>
          <w:trHeight w:val="805"/>
        </w:trPr>
        <w:tc>
          <w:tcPr>
            <w:tcW w:w="704"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187"/>
            </w:pPr>
            <w:r>
              <w:t>1.4.</w:t>
            </w:r>
          </w:p>
        </w:tc>
        <w:tc>
          <w:tcPr>
            <w:tcW w:w="4111" w:type="dxa"/>
            <w:shd w:val="clear" w:color="auto" w:fill="BEBEBE"/>
          </w:tcPr>
          <w:p w:rsidR="008361B2" w:rsidRDefault="008361B2" w:rsidP="008361B2">
            <w:pPr>
              <w:pStyle w:val="TableParagraph"/>
              <w:ind w:left="109" w:right="231"/>
            </w:pPr>
            <w:r>
              <w:t>Besorolása a képzési területek egységes</w:t>
            </w:r>
            <w:r>
              <w:rPr>
                <w:spacing w:val="1"/>
              </w:rPr>
              <w:t xml:space="preserve"> </w:t>
            </w:r>
            <w:r>
              <w:t>osztályozási</w:t>
            </w:r>
            <w:r>
              <w:rPr>
                <w:spacing w:val="-2"/>
              </w:rPr>
              <w:t xml:space="preserve"> </w:t>
            </w:r>
            <w:r>
              <w:t>rendszere</w:t>
            </w:r>
            <w:r>
              <w:rPr>
                <w:spacing w:val="-2"/>
              </w:rPr>
              <w:t xml:space="preserve"> </w:t>
            </w:r>
            <w:r>
              <w:t>(KEOR)</w:t>
            </w:r>
            <w:r>
              <w:rPr>
                <w:spacing w:val="-1"/>
              </w:rPr>
              <w:t xml:space="preserve"> </w:t>
            </w:r>
            <w:r>
              <w:t>szerinti</w:t>
            </w:r>
            <w:r>
              <w:rPr>
                <w:spacing w:val="-4"/>
              </w:rPr>
              <w:t xml:space="preserve"> </w:t>
            </w:r>
            <w:r>
              <w:t>kód</w:t>
            </w:r>
          </w:p>
          <w:p w:rsidR="008361B2" w:rsidRDefault="008361B2" w:rsidP="008361B2">
            <w:pPr>
              <w:pStyle w:val="TableParagraph"/>
              <w:spacing w:line="249" w:lineRule="exact"/>
              <w:ind w:left="109"/>
            </w:pPr>
            <w:r>
              <w:t>alapján:</w:t>
            </w:r>
          </w:p>
        </w:tc>
        <w:tc>
          <w:tcPr>
            <w:tcW w:w="4398" w:type="dxa"/>
          </w:tcPr>
          <w:p w:rsidR="008361B2" w:rsidRDefault="008361B2" w:rsidP="008361B2">
            <w:pPr>
              <w:pStyle w:val="TableParagraph"/>
              <w:spacing w:before="11"/>
              <w:rPr>
                <w:b/>
                <w:sz w:val="21"/>
              </w:rPr>
            </w:pPr>
          </w:p>
          <w:p w:rsidR="008361B2" w:rsidRDefault="008361B2" w:rsidP="008361B2">
            <w:pPr>
              <w:pStyle w:val="TableParagraph"/>
              <w:ind w:left="110"/>
            </w:pPr>
            <w:r>
              <w:t>FEOR: 0119</w:t>
            </w:r>
          </w:p>
        </w:tc>
      </w:tr>
      <w:tr w:rsidR="008361B2" w:rsidTr="008361B2">
        <w:trPr>
          <w:trHeight w:val="269"/>
        </w:trPr>
        <w:tc>
          <w:tcPr>
            <w:tcW w:w="9213" w:type="dxa"/>
            <w:gridSpan w:val="3"/>
            <w:shd w:val="clear" w:color="auto" w:fill="BEBEBE"/>
          </w:tcPr>
          <w:p w:rsidR="008361B2" w:rsidRDefault="008361B2" w:rsidP="008361B2">
            <w:pPr>
              <w:pStyle w:val="TableParagraph"/>
              <w:spacing w:line="249" w:lineRule="exact"/>
              <w:ind w:left="350"/>
              <w:rPr>
                <w:b/>
              </w:rPr>
            </w:pPr>
            <w:r>
              <w:rPr>
                <w:b/>
              </w:rPr>
              <w:t>A</w:t>
            </w:r>
            <w:r>
              <w:rPr>
                <w:b/>
                <w:spacing w:val="-4"/>
              </w:rPr>
              <w:t xml:space="preserve"> </w:t>
            </w:r>
            <w:r>
              <w:rPr>
                <w:b/>
              </w:rPr>
              <w:t>programkövetelmény</w:t>
            </w:r>
            <w:r>
              <w:rPr>
                <w:b/>
                <w:spacing w:val="-4"/>
              </w:rPr>
              <w:t xml:space="preserve"> </w:t>
            </w:r>
            <w:r>
              <w:rPr>
                <w:b/>
              </w:rPr>
              <w:t>alapján</w:t>
            </w:r>
            <w:r>
              <w:rPr>
                <w:b/>
                <w:spacing w:val="-5"/>
              </w:rPr>
              <w:t xml:space="preserve"> </w:t>
            </w:r>
            <w:r>
              <w:rPr>
                <w:b/>
              </w:rPr>
              <w:t>szervezhető</w:t>
            </w:r>
            <w:r>
              <w:rPr>
                <w:b/>
                <w:spacing w:val="-7"/>
              </w:rPr>
              <w:t xml:space="preserve"> </w:t>
            </w:r>
            <w:r>
              <w:rPr>
                <w:b/>
              </w:rPr>
              <w:t>szakmai</w:t>
            </w:r>
            <w:r>
              <w:rPr>
                <w:b/>
                <w:spacing w:val="-7"/>
              </w:rPr>
              <w:t xml:space="preserve"> </w:t>
            </w:r>
            <w:r>
              <w:rPr>
                <w:b/>
              </w:rPr>
              <w:t>képzéssel</w:t>
            </w:r>
            <w:r>
              <w:rPr>
                <w:b/>
                <w:spacing w:val="-4"/>
              </w:rPr>
              <w:t xml:space="preserve"> </w:t>
            </w:r>
            <w:r>
              <w:rPr>
                <w:b/>
              </w:rPr>
              <w:t>megszerezhető szakképesítés:</w:t>
            </w:r>
          </w:p>
        </w:tc>
      </w:tr>
      <w:tr w:rsidR="008361B2" w:rsidTr="008361B2">
        <w:trPr>
          <w:trHeight w:val="268"/>
        </w:trPr>
        <w:tc>
          <w:tcPr>
            <w:tcW w:w="704" w:type="dxa"/>
            <w:shd w:val="clear" w:color="auto" w:fill="BEBEBE"/>
          </w:tcPr>
          <w:p w:rsidR="008361B2" w:rsidRDefault="008361B2" w:rsidP="008361B2">
            <w:pPr>
              <w:pStyle w:val="TableParagraph"/>
              <w:spacing w:line="248" w:lineRule="exact"/>
              <w:ind w:left="187"/>
            </w:pPr>
            <w:r>
              <w:t>1.4.</w:t>
            </w:r>
          </w:p>
        </w:tc>
        <w:tc>
          <w:tcPr>
            <w:tcW w:w="4111" w:type="dxa"/>
            <w:shd w:val="clear" w:color="auto" w:fill="BEBEBE"/>
          </w:tcPr>
          <w:p w:rsidR="008361B2" w:rsidRDefault="008361B2" w:rsidP="008361B2">
            <w:pPr>
              <w:pStyle w:val="TableParagraph"/>
              <w:spacing w:line="248" w:lineRule="exact"/>
              <w:ind w:left="109"/>
            </w:pPr>
            <w:r>
              <w:t>Megnevezése:</w:t>
            </w:r>
          </w:p>
        </w:tc>
        <w:tc>
          <w:tcPr>
            <w:tcW w:w="4398" w:type="dxa"/>
          </w:tcPr>
          <w:p w:rsidR="008361B2" w:rsidRDefault="008361B2" w:rsidP="008361B2">
            <w:pPr>
              <w:pStyle w:val="TableParagraph"/>
              <w:spacing w:line="248" w:lineRule="exact"/>
              <w:ind w:left="110"/>
              <w:rPr>
                <w:b/>
              </w:rPr>
            </w:pPr>
            <w:r>
              <w:rPr>
                <w:b/>
              </w:rPr>
              <w:t>Dajka</w:t>
            </w:r>
          </w:p>
        </w:tc>
      </w:tr>
      <w:tr w:rsidR="008361B2" w:rsidTr="008361B2">
        <w:trPr>
          <w:trHeight w:val="537"/>
        </w:trPr>
        <w:tc>
          <w:tcPr>
            <w:tcW w:w="704" w:type="dxa"/>
            <w:shd w:val="clear" w:color="auto" w:fill="BEBEBE"/>
          </w:tcPr>
          <w:p w:rsidR="008361B2" w:rsidRDefault="008361B2" w:rsidP="008361B2">
            <w:pPr>
              <w:pStyle w:val="TableParagraph"/>
              <w:spacing w:before="133"/>
              <w:ind w:left="187"/>
            </w:pPr>
            <w:r>
              <w:t>1.5.</w:t>
            </w:r>
          </w:p>
        </w:tc>
        <w:tc>
          <w:tcPr>
            <w:tcW w:w="4111" w:type="dxa"/>
            <w:shd w:val="clear" w:color="auto" w:fill="BEBEBE"/>
          </w:tcPr>
          <w:p w:rsidR="008361B2" w:rsidRDefault="008361B2" w:rsidP="008361B2">
            <w:pPr>
              <w:pStyle w:val="TableParagraph"/>
              <w:spacing w:line="268" w:lineRule="exact"/>
              <w:ind w:left="109"/>
            </w:pPr>
            <w:r>
              <w:t>Az</w:t>
            </w:r>
            <w:r>
              <w:rPr>
                <w:spacing w:val="-4"/>
              </w:rPr>
              <w:t xml:space="preserve"> </w:t>
            </w:r>
            <w:r>
              <w:t>Európai</w:t>
            </w:r>
            <w:r>
              <w:rPr>
                <w:spacing w:val="-1"/>
              </w:rPr>
              <w:t xml:space="preserve"> </w:t>
            </w:r>
            <w:r>
              <w:t>Képesítési</w:t>
            </w:r>
            <w:r>
              <w:rPr>
                <w:spacing w:val="-1"/>
              </w:rPr>
              <w:t xml:space="preserve"> </w:t>
            </w:r>
            <w:r>
              <w:t>Keretrendszer</w:t>
            </w:r>
            <w:r>
              <w:rPr>
                <w:spacing w:val="-1"/>
              </w:rPr>
              <w:t xml:space="preserve"> </w:t>
            </w:r>
            <w:r>
              <w:t>(EKKR)</w:t>
            </w:r>
          </w:p>
          <w:p w:rsidR="008361B2" w:rsidRDefault="008361B2" w:rsidP="008361B2">
            <w:pPr>
              <w:pStyle w:val="TableParagraph"/>
              <w:spacing w:line="249" w:lineRule="exact"/>
              <w:ind w:left="109"/>
            </w:pPr>
            <w:r>
              <w:t>szerinti</w:t>
            </w:r>
            <w:r>
              <w:rPr>
                <w:spacing w:val="-2"/>
              </w:rPr>
              <w:t xml:space="preserve"> </w:t>
            </w:r>
            <w:r>
              <w:t>szint:</w:t>
            </w:r>
          </w:p>
        </w:tc>
        <w:tc>
          <w:tcPr>
            <w:tcW w:w="4398" w:type="dxa"/>
          </w:tcPr>
          <w:p w:rsidR="008361B2" w:rsidRDefault="008361B2" w:rsidP="008361B2">
            <w:pPr>
              <w:pStyle w:val="TableParagraph"/>
              <w:spacing w:before="133"/>
              <w:ind w:left="110"/>
            </w:pPr>
            <w:r>
              <w:t>3</w:t>
            </w:r>
          </w:p>
        </w:tc>
      </w:tr>
      <w:tr w:rsidR="008361B2" w:rsidTr="008361B2">
        <w:trPr>
          <w:trHeight w:val="537"/>
        </w:trPr>
        <w:tc>
          <w:tcPr>
            <w:tcW w:w="704" w:type="dxa"/>
            <w:shd w:val="clear" w:color="auto" w:fill="BEBEBE"/>
          </w:tcPr>
          <w:p w:rsidR="008361B2" w:rsidRDefault="008361B2" w:rsidP="008361B2">
            <w:pPr>
              <w:pStyle w:val="TableParagraph"/>
              <w:spacing w:before="133"/>
              <w:ind w:left="187"/>
            </w:pPr>
            <w:r>
              <w:t>1.6.</w:t>
            </w:r>
          </w:p>
        </w:tc>
        <w:tc>
          <w:tcPr>
            <w:tcW w:w="4111" w:type="dxa"/>
            <w:shd w:val="clear" w:color="auto" w:fill="BEBEBE"/>
          </w:tcPr>
          <w:p w:rsidR="008361B2" w:rsidRDefault="008361B2" w:rsidP="008361B2">
            <w:pPr>
              <w:pStyle w:val="TableParagraph"/>
              <w:spacing w:line="268" w:lineRule="exact"/>
              <w:ind w:left="109"/>
            </w:pPr>
            <w:r>
              <w:t>A</w:t>
            </w:r>
            <w:r>
              <w:rPr>
                <w:spacing w:val="-2"/>
              </w:rPr>
              <w:t xml:space="preserve"> </w:t>
            </w:r>
            <w:r>
              <w:t>Magyar</w:t>
            </w:r>
            <w:r>
              <w:rPr>
                <w:spacing w:val="-4"/>
              </w:rPr>
              <w:t xml:space="preserve"> </w:t>
            </w:r>
            <w:r>
              <w:t>Képesítési</w:t>
            </w:r>
            <w:r>
              <w:rPr>
                <w:spacing w:val="-2"/>
              </w:rPr>
              <w:t xml:space="preserve"> </w:t>
            </w:r>
            <w:r>
              <w:t>Keretrendszer</w:t>
            </w:r>
            <w:r>
              <w:rPr>
                <w:spacing w:val="-1"/>
              </w:rPr>
              <w:t xml:space="preserve"> </w:t>
            </w:r>
            <w:r>
              <w:t>(MKKR)</w:t>
            </w:r>
          </w:p>
          <w:p w:rsidR="008361B2" w:rsidRDefault="008361B2" w:rsidP="008361B2">
            <w:pPr>
              <w:pStyle w:val="TableParagraph"/>
              <w:spacing w:line="249" w:lineRule="exact"/>
              <w:ind w:left="109"/>
            </w:pPr>
            <w:r>
              <w:t>szerint</w:t>
            </w:r>
            <w:r>
              <w:rPr>
                <w:spacing w:val="-1"/>
              </w:rPr>
              <w:t xml:space="preserve"> </w:t>
            </w:r>
            <w:r>
              <w:t>szint:</w:t>
            </w:r>
          </w:p>
        </w:tc>
        <w:tc>
          <w:tcPr>
            <w:tcW w:w="4398" w:type="dxa"/>
          </w:tcPr>
          <w:p w:rsidR="008361B2" w:rsidRDefault="008361B2" w:rsidP="008361B2">
            <w:pPr>
              <w:pStyle w:val="TableParagraph"/>
              <w:spacing w:before="133"/>
              <w:ind w:left="110"/>
            </w:pPr>
            <w:r>
              <w:t>3</w:t>
            </w:r>
          </w:p>
        </w:tc>
      </w:tr>
      <w:tr w:rsidR="008361B2" w:rsidTr="008361B2">
        <w:trPr>
          <w:trHeight w:val="537"/>
        </w:trPr>
        <w:tc>
          <w:tcPr>
            <w:tcW w:w="704" w:type="dxa"/>
            <w:shd w:val="clear" w:color="auto" w:fill="BEBEBE"/>
          </w:tcPr>
          <w:p w:rsidR="008361B2" w:rsidRDefault="008361B2" w:rsidP="008361B2">
            <w:pPr>
              <w:pStyle w:val="TableParagraph"/>
              <w:spacing w:before="133"/>
              <w:ind w:left="187"/>
            </w:pPr>
            <w:r>
              <w:t>1.7.</w:t>
            </w:r>
          </w:p>
        </w:tc>
        <w:tc>
          <w:tcPr>
            <w:tcW w:w="4111" w:type="dxa"/>
            <w:shd w:val="clear" w:color="auto" w:fill="BEBEBE"/>
          </w:tcPr>
          <w:p w:rsidR="008361B2" w:rsidRDefault="008361B2" w:rsidP="008361B2">
            <w:pPr>
              <w:pStyle w:val="TableParagraph"/>
              <w:spacing w:line="268" w:lineRule="exact"/>
              <w:ind w:left="109"/>
            </w:pPr>
            <w:r>
              <w:t>A</w:t>
            </w:r>
            <w:r>
              <w:rPr>
                <w:spacing w:val="-1"/>
              </w:rPr>
              <w:t xml:space="preserve"> </w:t>
            </w:r>
            <w:r>
              <w:t>Digitális</w:t>
            </w:r>
            <w:r>
              <w:rPr>
                <w:spacing w:val="-2"/>
              </w:rPr>
              <w:t xml:space="preserve"> </w:t>
            </w:r>
            <w:r>
              <w:t>Kompetencia</w:t>
            </w:r>
            <w:r>
              <w:rPr>
                <w:spacing w:val="-2"/>
              </w:rPr>
              <w:t xml:space="preserve"> </w:t>
            </w:r>
            <w:r>
              <w:t>Keretrendszer</w:t>
            </w:r>
          </w:p>
          <w:p w:rsidR="008361B2" w:rsidRDefault="008361B2" w:rsidP="008361B2">
            <w:pPr>
              <w:pStyle w:val="TableParagraph"/>
              <w:spacing w:line="249" w:lineRule="exact"/>
              <w:ind w:left="109"/>
            </w:pPr>
            <w:r>
              <w:t>szerinti</w:t>
            </w:r>
            <w:r>
              <w:rPr>
                <w:spacing w:val="-2"/>
              </w:rPr>
              <w:t xml:space="preserve"> </w:t>
            </w:r>
            <w:r>
              <w:t>szint:</w:t>
            </w:r>
          </w:p>
        </w:tc>
        <w:tc>
          <w:tcPr>
            <w:tcW w:w="4398" w:type="dxa"/>
          </w:tcPr>
          <w:p w:rsidR="008361B2" w:rsidRDefault="008361B2" w:rsidP="008361B2">
            <w:pPr>
              <w:pStyle w:val="TableParagraph"/>
              <w:spacing w:before="133"/>
              <w:ind w:left="110"/>
            </w:pPr>
            <w:r>
              <w:t>3</w:t>
            </w:r>
          </w:p>
        </w:tc>
      </w:tr>
      <w:tr w:rsidR="008361B2" w:rsidTr="008361B2">
        <w:trPr>
          <w:trHeight w:val="537"/>
        </w:trPr>
        <w:tc>
          <w:tcPr>
            <w:tcW w:w="704" w:type="dxa"/>
            <w:vMerge w:val="restart"/>
            <w:shd w:val="clear" w:color="auto" w:fill="BEBEBE"/>
          </w:tcPr>
          <w:p w:rsidR="008361B2" w:rsidRDefault="008361B2" w:rsidP="008361B2">
            <w:pPr>
              <w:pStyle w:val="TableParagraph"/>
              <w:rPr>
                <w:b/>
              </w:rPr>
            </w:pPr>
          </w:p>
          <w:p w:rsidR="008361B2" w:rsidRDefault="008361B2" w:rsidP="008361B2">
            <w:pPr>
              <w:pStyle w:val="TableParagraph"/>
              <w:spacing w:before="5"/>
              <w:rPr>
                <w:b/>
                <w:sz w:val="19"/>
              </w:rPr>
            </w:pPr>
          </w:p>
          <w:p w:rsidR="008361B2" w:rsidRDefault="008361B2" w:rsidP="008361B2">
            <w:pPr>
              <w:pStyle w:val="TableParagraph"/>
              <w:ind w:left="187"/>
            </w:pPr>
            <w:r>
              <w:t>1.8.</w:t>
            </w:r>
          </w:p>
        </w:tc>
        <w:tc>
          <w:tcPr>
            <w:tcW w:w="8509" w:type="dxa"/>
            <w:gridSpan w:val="2"/>
            <w:shd w:val="clear" w:color="auto" w:fill="BEBEBE"/>
          </w:tcPr>
          <w:p w:rsidR="008361B2" w:rsidRDefault="008361B2" w:rsidP="008361B2">
            <w:pPr>
              <w:pStyle w:val="TableParagraph"/>
              <w:spacing w:line="268" w:lineRule="exact"/>
              <w:ind w:left="109"/>
            </w:pPr>
            <w:r>
              <w:t>A</w:t>
            </w:r>
            <w:r>
              <w:rPr>
                <w:spacing w:val="-3"/>
              </w:rPr>
              <w:t xml:space="preserve"> </w:t>
            </w:r>
            <w:r>
              <w:t>programkövetelmény</w:t>
            </w:r>
            <w:r>
              <w:rPr>
                <w:spacing w:val="-3"/>
              </w:rPr>
              <w:t xml:space="preserve"> </w:t>
            </w:r>
            <w:r>
              <w:t>alapján</w:t>
            </w:r>
            <w:r>
              <w:rPr>
                <w:spacing w:val="-4"/>
              </w:rPr>
              <w:t xml:space="preserve"> </w:t>
            </w:r>
            <w:r>
              <w:t>szervezhető</w:t>
            </w:r>
            <w:r>
              <w:rPr>
                <w:spacing w:val="-3"/>
              </w:rPr>
              <w:t xml:space="preserve"> </w:t>
            </w:r>
            <w:r>
              <w:t>szakmai</w:t>
            </w:r>
            <w:r>
              <w:rPr>
                <w:spacing w:val="-3"/>
              </w:rPr>
              <w:t xml:space="preserve"> </w:t>
            </w:r>
            <w:r>
              <w:t>képzéssel</w:t>
            </w:r>
            <w:r>
              <w:rPr>
                <w:spacing w:val="-5"/>
              </w:rPr>
              <w:t xml:space="preserve"> </w:t>
            </w:r>
            <w:r>
              <w:t>megszerezhető</w:t>
            </w:r>
            <w:r>
              <w:rPr>
                <w:spacing w:val="-2"/>
              </w:rPr>
              <w:t xml:space="preserve"> </w:t>
            </w:r>
            <w:r>
              <w:t>szakképesítés</w:t>
            </w:r>
          </w:p>
          <w:p w:rsidR="008361B2" w:rsidRDefault="008361B2" w:rsidP="008361B2">
            <w:pPr>
              <w:pStyle w:val="TableParagraph"/>
              <w:spacing w:line="249" w:lineRule="exact"/>
              <w:ind w:left="109"/>
            </w:pPr>
            <w:r>
              <w:t>és</w:t>
            </w:r>
            <w:r>
              <w:rPr>
                <w:spacing w:val="-1"/>
              </w:rPr>
              <w:t xml:space="preserve"> </w:t>
            </w:r>
            <w:r>
              <w:t>az</w:t>
            </w:r>
            <w:r>
              <w:rPr>
                <w:spacing w:val="-2"/>
              </w:rPr>
              <w:t xml:space="preserve"> </w:t>
            </w:r>
            <w:r>
              <w:t>azzal</w:t>
            </w:r>
            <w:r>
              <w:rPr>
                <w:spacing w:val="-1"/>
              </w:rPr>
              <w:t xml:space="preserve"> </w:t>
            </w:r>
            <w:r>
              <w:t>betölthető</w:t>
            </w:r>
            <w:r>
              <w:rPr>
                <w:spacing w:val="-3"/>
              </w:rPr>
              <w:t xml:space="preserve"> </w:t>
            </w:r>
            <w:r>
              <w:t>munkakör</w:t>
            </w:r>
            <w:r>
              <w:rPr>
                <w:spacing w:val="-4"/>
              </w:rPr>
              <w:t xml:space="preserve"> </w:t>
            </w:r>
            <w:r>
              <w:t>vagy</w:t>
            </w:r>
            <w:r>
              <w:rPr>
                <w:spacing w:val="-3"/>
              </w:rPr>
              <w:t xml:space="preserve"> </w:t>
            </w:r>
            <w:r>
              <w:t>végezhető</w:t>
            </w:r>
            <w:r>
              <w:rPr>
                <w:spacing w:val="-2"/>
              </w:rPr>
              <w:t xml:space="preserve"> </w:t>
            </w:r>
            <w:r>
              <w:t>tevékenység</w:t>
            </w:r>
            <w:r>
              <w:rPr>
                <w:spacing w:val="-2"/>
              </w:rPr>
              <w:t xml:space="preserve"> </w:t>
            </w:r>
            <w:r>
              <w:t>kapcsolata,</w:t>
            </w:r>
            <w:r>
              <w:rPr>
                <w:spacing w:val="-1"/>
              </w:rPr>
              <w:t xml:space="preserve"> </w:t>
            </w:r>
            <w:r>
              <w:t>összefüggése:</w:t>
            </w:r>
          </w:p>
        </w:tc>
      </w:tr>
      <w:tr w:rsidR="008361B2" w:rsidTr="008361B2">
        <w:trPr>
          <w:trHeight w:val="731"/>
        </w:trPr>
        <w:tc>
          <w:tcPr>
            <w:tcW w:w="704" w:type="dxa"/>
            <w:vMerge/>
            <w:tcBorders>
              <w:top w:val="nil"/>
            </w:tcBorders>
            <w:shd w:val="clear" w:color="auto" w:fill="BEBEBE"/>
          </w:tcPr>
          <w:p w:rsidR="008361B2" w:rsidRDefault="008361B2" w:rsidP="008361B2">
            <w:pPr>
              <w:rPr>
                <w:sz w:val="2"/>
                <w:szCs w:val="2"/>
              </w:rPr>
            </w:pPr>
          </w:p>
        </w:tc>
        <w:tc>
          <w:tcPr>
            <w:tcW w:w="8509" w:type="dxa"/>
            <w:gridSpan w:val="2"/>
          </w:tcPr>
          <w:p w:rsidR="008361B2" w:rsidRDefault="008361B2" w:rsidP="008361B2">
            <w:pPr>
              <w:pStyle w:val="TableParagraph"/>
              <w:spacing w:line="222" w:lineRule="exact"/>
              <w:ind w:left="318" w:right="266"/>
              <w:jc w:val="both"/>
              <w:rPr>
                <w:sz w:val="20"/>
              </w:rPr>
            </w:pPr>
            <w:r w:rsidRPr="00240292">
              <w:rPr>
                <w:sz w:val="20"/>
              </w:rPr>
              <w:t>A szakmai képzéshez kapcsolódóan megszerezhető szakképesítéshez szükséges kom</w:t>
            </w:r>
            <w:r>
              <w:rPr>
                <w:sz w:val="20"/>
              </w:rPr>
              <w:t>pe</w:t>
            </w:r>
            <w:r w:rsidRPr="00240292">
              <w:rPr>
                <w:sz w:val="20"/>
              </w:rPr>
              <w:t>tenciákkal szakmajegyzékben szereplő szakma körébe</w:t>
            </w:r>
            <w:r>
              <w:rPr>
                <w:sz w:val="20"/>
              </w:rPr>
              <w:t xml:space="preserve"> vonható munkaterület, tevékeny</w:t>
            </w:r>
            <w:r w:rsidRPr="00240292">
              <w:rPr>
                <w:sz w:val="20"/>
              </w:rPr>
              <w:t>ség vagy munkakör magasabb szinten gyakorolható, vagy a szakmai képzés szakma-jegyzékben szereplő szakma képzési és kimeneti követelményeiben meg nem határozott speciális szakmai ismeretek és szakmai készségek megszerzésére irányul.</w:t>
            </w:r>
            <w:r>
              <w:rPr>
                <w:sz w:val="20"/>
              </w:rPr>
              <w:t xml:space="preserve"> </w:t>
            </w:r>
            <w:r w:rsidRPr="00240292">
              <w:rPr>
                <w:sz w:val="20"/>
              </w:rPr>
              <w:t>A szakmai képzéshez kapcsolódóan megszerezhető szakképesítés jogszabályban meg-határozott képesítési követelmény, munkakör betöltés</w:t>
            </w:r>
            <w:r>
              <w:rPr>
                <w:sz w:val="20"/>
              </w:rPr>
              <w:t>éhez, vagy tevékenység folytatá</w:t>
            </w:r>
            <w:r w:rsidRPr="00240292">
              <w:rPr>
                <w:sz w:val="20"/>
              </w:rPr>
              <w:t>sához.</w:t>
            </w: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p w:rsidR="00A359E1" w:rsidRDefault="00A359E1" w:rsidP="008361B2">
            <w:pPr>
              <w:pStyle w:val="TableParagraph"/>
              <w:spacing w:line="222" w:lineRule="exact"/>
              <w:ind w:left="318" w:right="266"/>
              <w:jc w:val="both"/>
              <w:rPr>
                <w:sz w:val="20"/>
              </w:rPr>
            </w:pPr>
          </w:p>
        </w:tc>
      </w:tr>
      <w:tr w:rsidR="008361B2" w:rsidTr="008361B2">
        <w:trPr>
          <w:trHeight w:val="268"/>
        </w:trPr>
        <w:tc>
          <w:tcPr>
            <w:tcW w:w="704" w:type="dxa"/>
            <w:vMerge w:val="restart"/>
            <w:shd w:val="clear" w:color="auto" w:fill="BEBEBE"/>
          </w:tcPr>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spacing w:before="5"/>
              <w:rPr>
                <w:b/>
                <w:sz w:val="27"/>
              </w:rPr>
            </w:pPr>
          </w:p>
          <w:p w:rsidR="008361B2" w:rsidRDefault="008361B2" w:rsidP="008361B2">
            <w:pPr>
              <w:pStyle w:val="TableParagraph"/>
              <w:ind w:left="187"/>
            </w:pPr>
            <w:r>
              <w:t>1.9.</w:t>
            </w:r>
          </w:p>
        </w:tc>
        <w:tc>
          <w:tcPr>
            <w:tcW w:w="8509" w:type="dxa"/>
            <w:gridSpan w:val="2"/>
            <w:shd w:val="clear" w:color="auto" w:fill="BEBEBE"/>
          </w:tcPr>
          <w:p w:rsidR="008361B2" w:rsidRDefault="008361B2" w:rsidP="008361B2">
            <w:pPr>
              <w:pStyle w:val="TableParagraph"/>
              <w:spacing w:line="248" w:lineRule="exact"/>
              <w:ind w:left="169" w:right="154"/>
              <w:jc w:val="center"/>
            </w:pPr>
            <w:r>
              <w:t>A képzés</w:t>
            </w:r>
            <w:r>
              <w:rPr>
                <w:spacing w:val="-1"/>
              </w:rPr>
              <w:t xml:space="preserve"> </w:t>
            </w:r>
            <w:r>
              <w:t>célja:</w:t>
            </w:r>
          </w:p>
        </w:tc>
      </w:tr>
      <w:tr w:rsidR="008361B2" w:rsidTr="008361B2">
        <w:trPr>
          <w:trHeight w:val="5494"/>
        </w:trPr>
        <w:tc>
          <w:tcPr>
            <w:tcW w:w="704" w:type="dxa"/>
            <w:vMerge/>
            <w:tcBorders>
              <w:top w:val="nil"/>
            </w:tcBorders>
            <w:shd w:val="clear" w:color="auto" w:fill="BEBEBE"/>
          </w:tcPr>
          <w:p w:rsidR="008361B2" w:rsidRDefault="008361B2" w:rsidP="008361B2">
            <w:pPr>
              <w:rPr>
                <w:sz w:val="2"/>
                <w:szCs w:val="2"/>
              </w:rPr>
            </w:pPr>
          </w:p>
        </w:tc>
        <w:tc>
          <w:tcPr>
            <w:tcW w:w="8509" w:type="dxa"/>
            <w:gridSpan w:val="2"/>
          </w:tcPr>
          <w:p w:rsidR="008361B2" w:rsidRDefault="008361B2" w:rsidP="008361B2">
            <w:pPr>
              <w:pStyle w:val="TableParagraph"/>
              <w:spacing w:before="1"/>
              <w:ind w:left="167" w:right="161"/>
              <w:jc w:val="center"/>
              <w:rPr>
                <w:sz w:val="18"/>
              </w:rPr>
            </w:pPr>
          </w:p>
          <w:p w:rsidR="008361B2" w:rsidRDefault="008361B2" w:rsidP="008361B2">
            <w:pPr>
              <w:pStyle w:val="TableParagraph"/>
              <w:spacing w:before="1"/>
              <w:ind w:left="167" w:right="161"/>
              <w:jc w:val="center"/>
              <w:rPr>
                <w:sz w:val="18"/>
              </w:rPr>
            </w:pPr>
            <w:r>
              <w:rPr>
                <w:sz w:val="18"/>
              </w:rPr>
              <w:t>A</w:t>
            </w:r>
            <w:r>
              <w:rPr>
                <w:spacing w:val="-4"/>
                <w:sz w:val="18"/>
              </w:rPr>
              <w:t xml:space="preserve"> </w:t>
            </w:r>
            <w:r>
              <w:rPr>
                <w:sz w:val="18"/>
              </w:rPr>
              <w:t>képzés</w:t>
            </w:r>
            <w:r>
              <w:rPr>
                <w:spacing w:val="-3"/>
                <w:sz w:val="18"/>
              </w:rPr>
              <w:t xml:space="preserve"> </w:t>
            </w:r>
            <w:r>
              <w:rPr>
                <w:sz w:val="18"/>
              </w:rPr>
              <w:t>célja,</w:t>
            </w:r>
            <w:r>
              <w:rPr>
                <w:spacing w:val="-2"/>
                <w:sz w:val="18"/>
              </w:rPr>
              <w:t xml:space="preserve"> </w:t>
            </w:r>
            <w:r>
              <w:rPr>
                <w:sz w:val="18"/>
              </w:rPr>
              <w:t>hogy</w:t>
            </w:r>
            <w:r>
              <w:rPr>
                <w:spacing w:val="-2"/>
                <w:sz w:val="18"/>
              </w:rPr>
              <w:t xml:space="preserve"> </w:t>
            </w:r>
            <w:r>
              <w:rPr>
                <w:sz w:val="18"/>
              </w:rPr>
              <w:t>a</w:t>
            </w:r>
            <w:r>
              <w:rPr>
                <w:spacing w:val="-3"/>
                <w:sz w:val="18"/>
              </w:rPr>
              <w:t xml:space="preserve"> </w:t>
            </w:r>
            <w:r>
              <w:rPr>
                <w:sz w:val="18"/>
              </w:rPr>
              <w:t>képzést</w:t>
            </w:r>
            <w:r>
              <w:rPr>
                <w:spacing w:val="-3"/>
                <w:sz w:val="18"/>
              </w:rPr>
              <w:t xml:space="preserve"> </w:t>
            </w:r>
            <w:r>
              <w:rPr>
                <w:sz w:val="18"/>
              </w:rPr>
              <w:t>elvégző</w:t>
            </w:r>
            <w:r>
              <w:rPr>
                <w:spacing w:val="-2"/>
                <w:sz w:val="18"/>
              </w:rPr>
              <w:t xml:space="preserve"> </w:t>
            </w:r>
            <w:r>
              <w:rPr>
                <w:sz w:val="18"/>
              </w:rPr>
              <w:t>személy,</w:t>
            </w:r>
            <w:r>
              <w:rPr>
                <w:spacing w:val="-2"/>
                <w:sz w:val="18"/>
              </w:rPr>
              <w:t xml:space="preserve"> </w:t>
            </w:r>
            <w:r>
              <w:rPr>
                <w:sz w:val="18"/>
              </w:rPr>
              <w:t>rendelkezzen</w:t>
            </w:r>
            <w:r>
              <w:rPr>
                <w:spacing w:val="-3"/>
                <w:sz w:val="18"/>
              </w:rPr>
              <w:t xml:space="preserve"> </w:t>
            </w:r>
            <w:r>
              <w:rPr>
                <w:sz w:val="18"/>
              </w:rPr>
              <w:t>mindazon</w:t>
            </w:r>
            <w:r>
              <w:rPr>
                <w:spacing w:val="-3"/>
                <w:sz w:val="18"/>
              </w:rPr>
              <w:t xml:space="preserve"> </w:t>
            </w:r>
            <w:r>
              <w:rPr>
                <w:sz w:val="18"/>
              </w:rPr>
              <w:t>kompetenciákkal,</w:t>
            </w:r>
            <w:r>
              <w:rPr>
                <w:spacing w:val="-3"/>
                <w:sz w:val="18"/>
              </w:rPr>
              <w:t xml:space="preserve"> </w:t>
            </w:r>
            <w:r>
              <w:rPr>
                <w:sz w:val="18"/>
              </w:rPr>
              <w:t>mely</w:t>
            </w:r>
            <w:r>
              <w:rPr>
                <w:spacing w:val="-2"/>
                <w:sz w:val="18"/>
              </w:rPr>
              <w:t xml:space="preserve"> </w:t>
            </w:r>
            <w:r>
              <w:rPr>
                <w:sz w:val="18"/>
              </w:rPr>
              <w:t>a</w:t>
            </w:r>
            <w:r>
              <w:rPr>
                <w:spacing w:val="-38"/>
                <w:sz w:val="18"/>
              </w:rPr>
              <w:t xml:space="preserve"> </w:t>
            </w:r>
            <w:r>
              <w:rPr>
                <w:sz w:val="18"/>
              </w:rPr>
              <w:t>munkaterületének</w:t>
            </w:r>
            <w:r>
              <w:rPr>
                <w:spacing w:val="-1"/>
                <w:sz w:val="18"/>
              </w:rPr>
              <w:t xml:space="preserve"> </w:t>
            </w:r>
            <w:r>
              <w:rPr>
                <w:sz w:val="18"/>
              </w:rPr>
              <w:t>ellátásához</w:t>
            </w:r>
            <w:r>
              <w:rPr>
                <w:spacing w:val="1"/>
                <w:sz w:val="18"/>
              </w:rPr>
              <w:t xml:space="preserve"> </w:t>
            </w:r>
            <w:r>
              <w:rPr>
                <w:sz w:val="18"/>
              </w:rPr>
              <w:t>szükséges.</w:t>
            </w:r>
          </w:p>
          <w:p w:rsidR="008361B2" w:rsidRPr="00D90E05" w:rsidRDefault="008361B2" w:rsidP="008361B2">
            <w:pPr>
              <w:pStyle w:val="TableParagraph"/>
              <w:spacing w:line="198" w:lineRule="exact"/>
              <w:ind w:left="238"/>
              <w:jc w:val="both"/>
              <w:rPr>
                <w:sz w:val="18"/>
              </w:rPr>
            </w:pPr>
            <w:r w:rsidRPr="00D90E05">
              <w:rPr>
                <w:sz w:val="18"/>
              </w:rPr>
              <w:t>A dajka a bölcsődés és óvodáskorú gyermek gondozását, nevelését ellátó intézményben a felsőfokú végzettségű szakember irányításával végz</w:t>
            </w:r>
            <w:r>
              <w:rPr>
                <w:sz w:val="18"/>
              </w:rPr>
              <w:t>i munkáját. Közreműködik a gyer</w:t>
            </w:r>
            <w:r w:rsidRPr="00D90E05">
              <w:rPr>
                <w:sz w:val="18"/>
              </w:rPr>
              <w:t xml:space="preserve">mek gondozásában, a higiénés feltételek biztosításában, </w:t>
            </w:r>
            <w:r>
              <w:rPr>
                <w:sz w:val="18"/>
              </w:rPr>
              <w:t>a környezet rendjének, tisztasá</w:t>
            </w:r>
            <w:r w:rsidRPr="00D90E05">
              <w:rPr>
                <w:sz w:val="18"/>
              </w:rPr>
              <w:t>gának megteremtésében, valamint balesetvédelmi teendőket lát el. Ellátja a környezet-gondozási és balesetmegelőzési teendőket. Munkáját a gyermek napirendjéhez igazodva, szervezi és végzi, a titoktartás kötelezettségének betartása mellett.</w:t>
            </w:r>
          </w:p>
          <w:p w:rsidR="008361B2" w:rsidRPr="00D90E05" w:rsidRDefault="008361B2" w:rsidP="008361B2">
            <w:pPr>
              <w:pStyle w:val="TableParagraph"/>
              <w:spacing w:line="198" w:lineRule="exact"/>
              <w:ind w:left="238"/>
              <w:jc w:val="both"/>
              <w:rPr>
                <w:sz w:val="18"/>
              </w:rPr>
            </w:pPr>
            <w:r w:rsidRPr="00D90E05">
              <w:rPr>
                <w:sz w:val="18"/>
              </w:rPr>
              <w:t>A szakképesítéssel rendelkező képes:</w:t>
            </w:r>
          </w:p>
          <w:p w:rsidR="008361B2" w:rsidRPr="00D90E05" w:rsidRDefault="008361B2" w:rsidP="008361B2">
            <w:pPr>
              <w:pStyle w:val="TableParagraph"/>
              <w:spacing w:line="198" w:lineRule="exact"/>
              <w:ind w:left="238"/>
              <w:jc w:val="both"/>
              <w:rPr>
                <w:sz w:val="18"/>
              </w:rPr>
            </w:pPr>
            <w:r w:rsidRPr="00D90E05">
              <w:rPr>
                <w:sz w:val="18"/>
              </w:rPr>
              <w:t>- a személyi gondozási ismeretek alkalmazására</w:t>
            </w:r>
          </w:p>
          <w:p w:rsidR="008361B2" w:rsidRPr="00D90E05" w:rsidRDefault="008361B2" w:rsidP="008361B2">
            <w:pPr>
              <w:pStyle w:val="TableParagraph"/>
              <w:spacing w:line="198" w:lineRule="exact"/>
              <w:ind w:left="238"/>
              <w:jc w:val="both"/>
              <w:rPr>
                <w:sz w:val="18"/>
              </w:rPr>
            </w:pPr>
            <w:r w:rsidRPr="00D90E05">
              <w:rPr>
                <w:sz w:val="18"/>
              </w:rPr>
              <w:t>- higiénés szokások kialakításában az öntevékeny cselekvésre</w:t>
            </w:r>
          </w:p>
          <w:p w:rsidR="008361B2" w:rsidRPr="00D90E05" w:rsidRDefault="008361B2" w:rsidP="008361B2">
            <w:pPr>
              <w:pStyle w:val="TableParagraph"/>
              <w:spacing w:line="198" w:lineRule="exact"/>
              <w:ind w:left="238"/>
              <w:jc w:val="both"/>
              <w:rPr>
                <w:sz w:val="18"/>
              </w:rPr>
            </w:pPr>
            <w:r w:rsidRPr="00D90E05">
              <w:rPr>
                <w:sz w:val="18"/>
              </w:rPr>
              <w:t>- az étel előkészítésére, az étkezés higiénéjének megt</w:t>
            </w:r>
            <w:r>
              <w:rPr>
                <w:sz w:val="18"/>
              </w:rPr>
              <w:t>eremtésére a gyermek tevékenysé</w:t>
            </w:r>
            <w:r w:rsidRPr="00D90E05">
              <w:rPr>
                <w:sz w:val="18"/>
              </w:rPr>
              <w:t>gének aktív segítésére</w:t>
            </w:r>
          </w:p>
          <w:p w:rsidR="008361B2" w:rsidRPr="00D90E05" w:rsidRDefault="008361B2" w:rsidP="008361B2">
            <w:pPr>
              <w:pStyle w:val="TableParagraph"/>
              <w:spacing w:line="198" w:lineRule="exact"/>
              <w:ind w:left="238"/>
              <w:jc w:val="both"/>
              <w:rPr>
                <w:sz w:val="18"/>
              </w:rPr>
            </w:pPr>
            <w:r w:rsidRPr="00D90E05">
              <w:rPr>
                <w:sz w:val="18"/>
              </w:rPr>
              <w:t>- a környezet gondozására, tisztántartására</w:t>
            </w:r>
          </w:p>
          <w:p w:rsidR="008361B2" w:rsidRPr="00D90E05" w:rsidRDefault="008361B2" w:rsidP="008361B2">
            <w:pPr>
              <w:pStyle w:val="TableParagraph"/>
              <w:spacing w:line="198" w:lineRule="exact"/>
              <w:ind w:left="238"/>
              <w:jc w:val="both"/>
              <w:rPr>
                <w:sz w:val="18"/>
              </w:rPr>
            </w:pPr>
            <w:r w:rsidRPr="00D90E05">
              <w:rPr>
                <w:sz w:val="18"/>
              </w:rPr>
              <w:t>- a gyermek tevékenységének aktív segítésére</w:t>
            </w:r>
          </w:p>
          <w:p w:rsidR="008361B2" w:rsidRPr="00D90E05" w:rsidRDefault="008361B2" w:rsidP="008361B2">
            <w:pPr>
              <w:pStyle w:val="TableParagraph"/>
              <w:spacing w:line="198" w:lineRule="exact"/>
              <w:ind w:left="238"/>
              <w:jc w:val="both"/>
              <w:rPr>
                <w:sz w:val="18"/>
              </w:rPr>
            </w:pPr>
            <w:r w:rsidRPr="00D90E05">
              <w:rPr>
                <w:sz w:val="18"/>
              </w:rPr>
              <w:t>- a munkavédelmi előírások betartására</w:t>
            </w:r>
          </w:p>
          <w:p w:rsidR="008361B2" w:rsidRPr="00D90E05" w:rsidRDefault="008361B2" w:rsidP="008361B2">
            <w:pPr>
              <w:pStyle w:val="TableParagraph"/>
              <w:spacing w:line="198" w:lineRule="exact"/>
              <w:ind w:left="238"/>
              <w:jc w:val="both"/>
              <w:rPr>
                <w:sz w:val="18"/>
              </w:rPr>
            </w:pPr>
            <w:r w:rsidRPr="00D90E05">
              <w:rPr>
                <w:sz w:val="18"/>
              </w:rPr>
              <w:t>- empátiára, toleranciára</w:t>
            </w:r>
          </w:p>
          <w:p w:rsidR="008361B2" w:rsidRPr="00D90E05" w:rsidRDefault="008361B2" w:rsidP="008361B2">
            <w:pPr>
              <w:pStyle w:val="TableParagraph"/>
              <w:spacing w:line="198" w:lineRule="exact"/>
              <w:ind w:left="238"/>
              <w:jc w:val="both"/>
              <w:rPr>
                <w:sz w:val="18"/>
              </w:rPr>
            </w:pPr>
            <w:r w:rsidRPr="00D90E05">
              <w:rPr>
                <w:sz w:val="18"/>
              </w:rPr>
              <w:t>- adekvát kommunikációra</w:t>
            </w:r>
          </w:p>
          <w:p w:rsidR="008361B2" w:rsidRPr="00D90E05" w:rsidRDefault="008361B2" w:rsidP="008361B2">
            <w:pPr>
              <w:pStyle w:val="TableParagraph"/>
              <w:spacing w:line="198" w:lineRule="exact"/>
              <w:ind w:left="238"/>
              <w:jc w:val="both"/>
              <w:rPr>
                <w:sz w:val="18"/>
              </w:rPr>
            </w:pPr>
            <w:r w:rsidRPr="00D90E05">
              <w:rPr>
                <w:sz w:val="18"/>
              </w:rPr>
              <w:t>- általános ismereteket speciális helyzetben alkalmazni</w:t>
            </w:r>
          </w:p>
          <w:p w:rsidR="008361B2" w:rsidRPr="00D90E05" w:rsidRDefault="008361B2" w:rsidP="008361B2">
            <w:pPr>
              <w:pStyle w:val="TableParagraph"/>
              <w:spacing w:line="198" w:lineRule="exact"/>
              <w:ind w:left="238"/>
              <w:jc w:val="both"/>
              <w:rPr>
                <w:sz w:val="18"/>
              </w:rPr>
            </w:pPr>
            <w:r w:rsidRPr="00D90E05">
              <w:rPr>
                <w:sz w:val="18"/>
              </w:rPr>
              <w:t>- a szakmai, etikai szabályok betartására, a szakmai értékek képviseletére</w:t>
            </w:r>
          </w:p>
          <w:p w:rsidR="008361B2" w:rsidRPr="00D90E05" w:rsidRDefault="008361B2" w:rsidP="008361B2">
            <w:pPr>
              <w:pStyle w:val="TableParagraph"/>
              <w:spacing w:line="198" w:lineRule="exact"/>
              <w:ind w:left="238"/>
              <w:jc w:val="both"/>
              <w:rPr>
                <w:sz w:val="18"/>
              </w:rPr>
            </w:pPr>
            <w:r w:rsidRPr="00D90E05">
              <w:rPr>
                <w:sz w:val="18"/>
              </w:rPr>
              <w:t>- módszeres munkavégzésre</w:t>
            </w:r>
          </w:p>
          <w:p w:rsidR="008361B2" w:rsidRPr="00D90E05" w:rsidRDefault="008361B2" w:rsidP="008361B2">
            <w:pPr>
              <w:pStyle w:val="TableParagraph"/>
              <w:spacing w:line="198" w:lineRule="exact"/>
              <w:ind w:left="238"/>
              <w:jc w:val="both"/>
              <w:rPr>
                <w:sz w:val="18"/>
              </w:rPr>
            </w:pPr>
            <w:r w:rsidRPr="00D90E05">
              <w:rPr>
                <w:sz w:val="18"/>
              </w:rPr>
              <w:t>- differenciált bánásmódra</w:t>
            </w:r>
          </w:p>
          <w:p w:rsidR="008361B2" w:rsidRDefault="008361B2" w:rsidP="008361B2">
            <w:pPr>
              <w:pStyle w:val="TableParagraph"/>
              <w:spacing w:line="198" w:lineRule="exact"/>
              <w:ind w:left="238"/>
              <w:jc w:val="both"/>
              <w:rPr>
                <w:sz w:val="18"/>
              </w:rPr>
            </w:pPr>
            <w:r w:rsidRPr="00D90E05">
              <w:rPr>
                <w:sz w:val="18"/>
              </w:rPr>
              <w:t>- segítségnyújtásra, rendezvények, programok szervezésében</w:t>
            </w:r>
          </w:p>
          <w:p w:rsidR="008361B2" w:rsidRPr="00D90E05" w:rsidRDefault="008361B2" w:rsidP="008361B2">
            <w:pPr>
              <w:pStyle w:val="TableParagraph"/>
              <w:spacing w:line="198" w:lineRule="exact"/>
              <w:ind w:left="238"/>
              <w:jc w:val="both"/>
              <w:rPr>
                <w:sz w:val="18"/>
              </w:rPr>
            </w:pPr>
            <w:r w:rsidRPr="00D90E05">
              <w:rPr>
                <w:sz w:val="18"/>
              </w:rPr>
              <w:t>- betartani a munkavédelmi és tűzrendészeti szabályokat</w:t>
            </w:r>
          </w:p>
          <w:p w:rsidR="008361B2" w:rsidRDefault="008361B2" w:rsidP="008361B2">
            <w:pPr>
              <w:pStyle w:val="TableParagraph"/>
              <w:spacing w:line="198" w:lineRule="exact"/>
              <w:ind w:left="238"/>
              <w:jc w:val="both"/>
              <w:rPr>
                <w:sz w:val="18"/>
              </w:rPr>
            </w:pPr>
            <w:r w:rsidRPr="00D90E05">
              <w:rPr>
                <w:sz w:val="18"/>
              </w:rPr>
              <w:t>- szakemberekkel való együttműködésre</w:t>
            </w:r>
          </w:p>
        </w:tc>
      </w:tr>
    </w:tbl>
    <w:p w:rsidR="008361B2" w:rsidRDefault="008361B2" w:rsidP="008361B2">
      <w:pPr>
        <w:spacing w:before="9"/>
        <w:rPr>
          <w:b/>
          <w:sz w:val="21"/>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8509"/>
      </w:tblGrid>
      <w:tr w:rsidR="008361B2" w:rsidTr="008361B2">
        <w:trPr>
          <w:trHeight w:val="268"/>
        </w:trPr>
        <w:tc>
          <w:tcPr>
            <w:tcW w:w="703" w:type="dxa"/>
            <w:vMerge w:val="restart"/>
            <w:shd w:val="clear" w:color="auto" w:fill="BEBEBE"/>
          </w:tcPr>
          <w:p w:rsidR="008361B2" w:rsidRDefault="008361B2" w:rsidP="008361B2">
            <w:pPr>
              <w:pStyle w:val="TableParagraph"/>
              <w:rPr>
                <w:b/>
              </w:rPr>
            </w:pPr>
          </w:p>
          <w:p w:rsidR="008361B2" w:rsidRDefault="008361B2" w:rsidP="008361B2">
            <w:pPr>
              <w:pStyle w:val="TableParagraph"/>
              <w:spacing w:before="3"/>
              <w:rPr>
                <w:b/>
                <w:sz w:val="28"/>
              </w:rPr>
            </w:pPr>
          </w:p>
          <w:p w:rsidR="008361B2" w:rsidRDefault="008361B2" w:rsidP="008361B2">
            <w:pPr>
              <w:pStyle w:val="TableParagraph"/>
              <w:ind w:left="129"/>
            </w:pPr>
            <w:r>
              <w:t>1.10.</w:t>
            </w:r>
          </w:p>
        </w:tc>
        <w:tc>
          <w:tcPr>
            <w:tcW w:w="8509" w:type="dxa"/>
            <w:shd w:val="clear" w:color="auto" w:fill="BEBEBE"/>
          </w:tcPr>
          <w:p w:rsidR="008361B2" w:rsidRDefault="008361B2" w:rsidP="008361B2">
            <w:pPr>
              <w:pStyle w:val="TableParagraph"/>
              <w:spacing w:line="248" w:lineRule="exact"/>
              <w:ind w:left="169" w:right="154"/>
              <w:jc w:val="center"/>
            </w:pPr>
            <w:r>
              <w:t>A képzés célcsoportja:</w:t>
            </w:r>
          </w:p>
        </w:tc>
      </w:tr>
      <w:tr w:rsidR="008361B2" w:rsidTr="008361B2">
        <w:trPr>
          <w:trHeight w:val="1221"/>
        </w:trPr>
        <w:tc>
          <w:tcPr>
            <w:tcW w:w="703" w:type="dxa"/>
            <w:vMerge/>
            <w:tcBorders>
              <w:top w:val="nil"/>
            </w:tcBorders>
            <w:shd w:val="clear" w:color="auto" w:fill="BEBEBE"/>
          </w:tcPr>
          <w:p w:rsidR="008361B2" w:rsidRDefault="008361B2" w:rsidP="008361B2">
            <w:pPr>
              <w:rPr>
                <w:sz w:val="2"/>
                <w:szCs w:val="2"/>
              </w:rPr>
            </w:pPr>
          </w:p>
        </w:tc>
        <w:tc>
          <w:tcPr>
            <w:tcW w:w="8509" w:type="dxa"/>
          </w:tcPr>
          <w:p w:rsidR="008361B2" w:rsidRDefault="008361B2" w:rsidP="008361B2">
            <w:pPr>
              <w:pStyle w:val="TableParagraph"/>
              <w:spacing w:line="244" w:lineRule="exact"/>
              <w:ind w:left="118" w:right="110"/>
              <w:jc w:val="center"/>
              <w:rPr>
                <w:sz w:val="20"/>
              </w:rPr>
            </w:pPr>
          </w:p>
          <w:p w:rsidR="008361B2" w:rsidRDefault="008361B2" w:rsidP="008361B2">
            <w:pPr>
              <w:pStyle w:val="TableParagraph"/>
              <w:spacing w:line="244" w:lineRule="exact"/>
              <w:ind w:left="118" w:right="110"/>
              <w:jc w:val="center"/>
              <w:rPr>
                <w:sz w:val="20"/>
              </w:rPr>
            </w:pPr>
            <w:r>
              <w:rPr>
                <w:sz w:val="20"/>
              </w:rPr>
              <w:t>A</w:t>
            </w:r>
            <w:r>
              <w:rPr>
                <w:spacing w:val="-3"/>
                <w:sz w:val="20"/>
              </w:rPr>
              <w:t xml:space="preserve"> </w:t>
            </w:r>
            <w:r>
              <w:rPr>
                <w:sz w:val="20"/>
              </w:rPr>
              <w:t>képzési</w:t>
            </w:r>
            <w:r>
              <w:rPr>
                <w:spacing w:val="-2"/>
                <w:sz w:val="20"/>
              </w:rPr>
              <w:t xml:space="preserve"> </w:t>
            </w:r>
            <w:r>
              <w:rPr>
                <w:sz w:val="20"/>
              </w:rPr>
              <w:t>program</w:t>
            </w:r>
            <w:r>
              <w:rPr>
                <w:spacing w:val="-3"/>
                <w:sz w:val="20"/>
              </w:rPr>
              <w:t xml:space="preserve"> </w:t>
            </w:r>
            <w:r>
              <w:rPr>
                <w:sz w:val="20"/>
              </w:rPr>
              <w:t>elérhető</w:t>
            </w:r>
            <w:r>
              <w:rPr>
                <w:spacing w:val="-2"/>
                <w:sz w:val="20"/>
              </w:rPr>
              <w:t xml:space="preserve"> </w:t>
            </w:r>
            <w:r>
              <w:rPr>
                <w:sz w:val="20"/>
              </w:rPr>
              <w:t>minden</w:t>
            </w:r>
            <w:r>
              <w:rPr>
                <w:spacing w:val="-2"/>
                <w:sz w:val="20"/>
              </w:rPr>
              <w:t xml:space="preserve"> </w:t>
            </w:r>
            <w:r>
              <w:rPr>
                <w:sz w:val="20"/>
              </w:rPr>
              <w:t>olyan</w:t>
            </w:r>
            <w:r>
              <w:rPr>
                <w:spacing w:val="-1"/>
                <w:sz w:val="20"/>
              </w:rPr>
              <w:t xml:space="preserve"> </w:t>
            </w:r>
            <w:r>
              <w:rPr>
                <w:sz w:val="20"/>
              </w:rPr>
              <w:t>egyén</w:t>
            </w:r>
            <w:r>
              <w:rPr>
                <w:spacing w:val="-1"/>
                <w:sz w:val="20"/>
              </w:rPr>
              <w:t xml:space="preserve"> </w:t>
            </w:r>
            <w:r>
              <w:rPr>
                <w:sz w:val="20"/>
              </w:rPr>
              <w:t>számára</w:t>
            </w:r>
            <w:r>
              <w:rPr>
                <w:spacing w:val="-2"/>
                <w:sz w:val="20"/>
              </w:rPr>
              <w:t xml:space="preserve"> </w:t>
            </w:r>
            <w:r>
              <w:rPr>
                <w:sz w:val="20"/>
              </w:rPr>
              <w:t>is,</w:t>
            </w:r>
            <w:r>
              <w:rPr>
                <w:spacing w:val="-4"/>
                <w:sz w:val="20"/>
              </w:rPr>
              <w:t xml:space="preserve"> </w:t>
            </w:r>
            <w:r>
              <w:rPr>
                <w:sz w:val="20"/>
              </w:rPr>
              <w:t>aki</w:t>
            </w:r>
            <w:r>
              <w:rPr>
                <w:spacing w:val="-2"/>
                <w:sz w:val="20"/>
              </w:rPr>
              <w:t xml:space="preserve"> </w:t>
            </w:r>
            <w:r>
              <w:rPr>
                <w:sz w:val="20"/>
              </w:rPr>
              <w:t>a</w:t>
            </w:r>
            <w:r>
              <w:rPr>
                <w:spacing w:val="-2"/>
                <w:sz w:val="20"/>
              </w:rPr>
              <w:t xml:space="preserve"> </w:t>
            </w:r>
            <w:r>
              <w:rPr>
                <w:sz w:val="20"/>
              </w:rPr>
              <w:t>belépési</w:t>
            </w:r>
            <w:r>
              <w:rPr>
                <w:spacing w:val="-1"/>
                <w:sz w:val="20"/>
              </w:rPr>
              <w:t xml:space="preserve"> </w:t>
            </w:r>
            <w:r>
              <w:rPr>
                <w:sz w:val="20"/>
              </w:rPr>
              <w:t>feltételeknek</w:t>
            </w:r>
            <w:r>
              <w:rPr>
                <w:spacing w:val="-2"/>
                <w:sz w:val="20"/>
              </w:rPr>
              <w:t xml:space="preserve"> </w:t>
            </w:r>
            <w:r>
              <w:rPr>
                <w:sz w:val="20"/>
              </w:rPr>
              <w:t>megfelel</w:t>
            </w:r>
            <w:r>
              <w:rPr>
                <w:spacing w:val="-2"/>
                <w:sz w:val="20"/>
              </w:rPr>
              <w:t xml:space="preserve"> </w:t>
            </w:r>
            <w:r>
              <w:rPr>
                <w:sz w:val="20"/>
              </w:rPr>
              <w:t>és</w:t>
            </w:r>
            <w:r>
              <w:rPr>
                <w:spacing w:val="-2"/>
                <w:sz w:val="20"/>
              </w:rPr>
              <w:t xml:space="preserve"> </w:t>
            </w:r>
            <w:r>
              <w:rPr>
                <w:sz w:val="20"/>
              </w:rPr>
              <w:t>a</w:t>
            </w:r>
          </w:p>
          <w:p w:rsidR="008361B2" w:rsidRDefault="008361B2" w:rsidP="008361B2">
            <w:pPr>
              <w:pStyle w:val="TableParagraph"/>
              <w:spacing w:before="1" w:line="223" w:lineRule="exact"/>
              <w:ind w:left="167" w:right="161"/>
              <w:jc w:val="center"/>
              <w:rPr>
                <w:sz w:val="20"/>
              </w:rPr>
            </w:pPr>
            <w:r>
              <w:rPr>
                <w:sz w:val="20"/>
              </w:rPr>
              <w:t>képzési</w:t>
            </w:r>
            <w:r>
              <w:rPr>
                <w:spacing w:val="-3"/>
                <w:sz w:val="20"/>
              </w:rPr>
              <w:t xml:space="preserve"> </w:t>
            </w:r>
            <w:r>
              <w:rPr>
                <w:sz w:val="20"/>
              </w:rPr>
              <w:t>programmal</w:t>
            </w:r>
            <w:r>
              <w:rPr>
                <w:spacing w:val="1"/>
                <w:sz w:val="20"/>
              </w:rPr>
              <w:t xml:space="preserve"> </w:t>
            </w:r>
            <w:r>
              <w:rPr>
                <w:sz w:val="20"/>
              </w:rPr>
              <w:t>elérhető</w:t>
            </w:r>
            <w:r>
              <w:rPr>
                <w:spacing w:val="1"/>
                <w:sz w:val="20"/>
              </w:rPr>
              <w:t xml:space="preserve"> </w:t>
            </w:r>
            <w:r>
              <w:rPr>
                <w:sz w:val="20"/>
              </w:rPr>
              <w:t>új</w:t>
            </w:r>
            <w:r>
              <w:rPr>
                <w:spacing w:val="-2"/>
                <w:sz w:val="20"/>
              </w:rPr>
              <w:t xml:space="preserve"> </w:t>
            </w:r>
            <w:r>
              <w:rPr>
                <w:sz w:val="20"/>
              </w:rPr>
              <w:t>szakmai</w:t>
            </w:r>
            <w:r>
              <w:rPr>
                <w:spacing w:val="-2"/>
                <w:sz w:val="20"/>
              </w:rPr>
              <w:t xml:space="preserve"> </w:t>
            </w:r>
            <w:r>
              <w:rPr>
                <w:sz w:val="20"/>
              </w:rPr>
              <w:t>képesítés</w:t>
            </w:r>
            <w:r>
              <w:rPr>
                <w:spacing w:val="-2"/>
                <w:sz w:val="20"/>
              </w:rPr>
              <w:t xml:space="preserve"> </w:t>
            </w:r>
            <w:r>
              <w:rPr>
                <w:sz w:val="20"/>
              </w:rPr>
              <w:t>megszerzését</w:t>
            </w:r>
            <w:r>
              <w:rPr>
                <w:spacing w:val="-2"/>
                <w:sz w:val="20"/>
              </w:rPr>
              <w:t xml:space="preserve"> </w:t>
            </w:r>
            <w:r>
              <w:rPr>
                <w:sz w:val="20"/>
              </w:rPr>
              <w:t>tűzte</w:t>
            </w:r>
            <w:r>
              <w:rPr>
                <w:spacing w:val="-3"/>
                <w:sz w:val="20"/>
              </w:rPr>
              <w:t xml:space="preserve"> </w:t>
            </w:r>
            <w:r>
              <w:rPr>
                <w:sz w:val="20"/>
              </w:rPr>
              <w:t>ki</w:t>
            </w:r>
            <w:r>
              <w:rPr>
                <w:spacing w:val="-2"/>
                <w:sz w:val="20"/>
              </w:rPr>
              <w:t xml:space="preserve"> </w:t>
            </w:r>
            <w:r>
              <w:rPr>
                <w:sz w:val="20"/>
              </w:rPr>
              <w:t>célként</w:t>
            </w:r>
            <w:r>
              <w:rPr>
                <w:spacing w:val="-3"/>
                <w:sz w:val="20"/>
              </w:rPr>
              <w:t xml:space="preserve"> </w:t>
            </w:r>
            <w:r>
              <w:rPr>
                <w:sz w:val="20"/>
              </w:rPr>
              <w:t>maga</w:t>
            </w:r>
            <w:r>
              <w:rPr>
                <w:spacing w:val="1"/>
                <w:sz w:val="20"/>
              </w:rPr>
              <w:t xml:space="preserve"> </w:t>
            </w:r>
            <w:r>
              <w:rPr>
                <w:sz w:val="20"/>
              </w:rPr>
              <w:t xml:space="preserve">elé. </w:t>
            </w:r>
            <w:r w:rsidRPr="00A33B41">
              <w:rPr>
                <w:sz w:val="20"/>
              </w:rPr>
              <w:t>E képesítés hivatott bővíteni azon szakemberek körét, mely a pedagógus és a kisgyermek</w:t>
            </w:r>
            <w:r>
              <w:rPr>
                <w:sz w:val="20"/>
              </w:rPr>
              <w:t>nevelő mellett biztosítja a fej</w:t>
            </w:r>
            <w:r w:rsidRPr="00A33B41">
              <w:rPr>
                <w:sz w:val="20"/>
              </w:rPr>
              <w:t>lődés személyi feltételeit és a családdal történő együttműködést. Ez garantálja a társadalmi hasznosságát.</w:t>
            </w:r>
          </w:p>
        </w:tc>
      </w:tr>
    </w:tbl>
    <w:p w:rsidR="008361B2" w:rsidRDefault="008361B2" w:rsidP="008361B2">
      <w:pPr>
        <w:rPr>
          <w:b/>
        </w:rPr>
      </w:pPr>
    </w:p>
    <w:p w:rsidR="008361B2" w:rsidRDefault="008361B2" w:rsidP="00087B72">
      <w:pPr>
        <w:pStyle w:val="Listaszerbekezds"/>
        <w:widowControl w:val="0"/>
        <w:numPr>
          <w:ilvl w:val="0"/>
          <w:numId w:val="186"/>
        </w:numPr>
        <w:tabs>
          <w:tab w:val="left" w:pos="2052"/>
        </w:tabs>
        <w:autoSpaceDE w:val="0"/>
        <w:autoSpaceDN w:val="0"/>
        <w:spacing w:before="204"/>
        <w:ind w:left="2051" w:hanging="260"/>
        <w:jc w:val="left"/>
        <w:rPr>
          <w:b/>
          <w:sz w:val="26"/>
        </w:rPr>
      </w:pPr>
      <w:r>
        <w:rPr>
          <w:b/>
          <w:sz w:val="26"/>
        </w:rPr>
        <w:t>A</w:t>
      </w:r>
      <w:r>
        <w:rPr>
          <w:b/>
          <w:spacing w:val="-5"/>
          <w:sz w:val="26"/>
        </w:rPr>
        <w:t xml:space="preserve"> </w:t>
      </w:r>
      <w:r>
        <w:rPr>
          <w:b/>
          <w:sz w:val="26"/>
        </w:rPr>
        <w:t>képzésbe</w:t>
      </w:r>
      <w:r>
        <w:rPr>
          <w:b/>
          <w:spacing w:val="-5"/>
          <w:sz w:val="26"/>
        </w:rPr>
        <w:t xml:space="preserve"> </w:t>
      </w:r>
      <w:r>
        <w:rPr>
          <w:b/>
          <w:sz w:val="26"/>
        </w:rPr>
        <w:t>való</w:t>
      </w:r>
      <w:r>
        <w:rPr>
          <w:b/>
          <w:spacing w:val="-4"/>
          <w:sz w:val="26"/>
        </w:rPr>
        <w:t xml:space="preserve"> </w:t>
      </w:r>
      <w:r>
        <w:rPr>
          <w:b/>
          <w:sz w:val="26"/>
        </w:rPr>
        <w:t>bekapcsolódás</w:t>
      </w:r>
      <w:r>
        <w:rPr>
          <w:b/>
          <w:spacing w:val="-2"/>
          <w:sz w:val="26"/>
        </w:rPr>
        <w:t xml:space="preserve"> </w:t>
      </w:r>
      <w:r>
        <w:rPr>
          <w:b/>
          <w:sz w:val="26"/>
        </w:rPr>
        <w:t>és</w:t>
      </w:r>
      <w:r>
        <w:rPr>
          <w:b/>
          <w:spacing w:val="-2"/>
          <w:sz w:val="26"/>
        </w:rPr>
        <w:t xml:space="preserve"> </w:t>
      </w:r>
      <w:r>
        <w:rPr>
          <w:b/>
          <w:sz w:val="26"/>
        </w:rPr>
        <w:t>részvétel</w:t>
      </w:r>
      <w:r>
        <w:rPr>
          <w:b/>
          <w:spacing w:val="-3"/>
          <w:sz w:val="26"/>
        </w:rPr>
        <w:t xml:space="preserve"> </w:t>
      </w:r>
      <w:r>
        <w:rPr>
          <w:b/>
          <w:sz w:val="26"/>
        </w:rPr>
        <w:t>feltételei</w:t>
      </w:r>
    </w:p>
    <w:p w:rsidR="008361B2" w:rsidRDefault="008361B2" w:rsidP="008361B2">
      <w:pPr>
        <w:spacing w:before="5" w:after="1"/>
        <w:rPr>
          <w:b/>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3022"/>
        <w:gridCol w:w="5485"/>
      </w:tblGrid>
      <w:tr w:rsidR="008361B2" w:rsidTr="008361B2">
        <w:trPr>
          <w:trHeight w:val="268"/>
        </w:trPr>
        <w:tc>
          <w:tcPr>
            <w:tcW w:w="703" w:type="dxa"/>
            <w:shd w:val="clear" w:color="auto" w:fill="BEBEBE"/>
          </w:tcPr>
          <w:p w:rsidR="008361B2" w:rsidRDefault="008361B2" w:rsidP="008361B2">
            <w:pPr>
              <w:pStyle w:val="TableParagraph"/>
              <w:spacing w:line="248" w:lineRule="exact"/>
              <w:ind w:left="187"/>
            </w:pPr>
            <w:r>
              <w:t>2.1.</w:t>
            </w:r>
          </w:p>
        </w:tc>
        <w:tc>
          <w:tcPr>
            <w:tcW w:w="3022" w:type="dxa"/>
            <w:shd w:val="clear" w:color="auto" w:fill="BEBEBE"/>
          </w:tcPr>
          <w:p w:rsidR="008361B2" w:rsidRDefault="008361B2" w:rsidP="008361B2">
            <w:pPr>
              <w:pStyle w:val="TableParagraph"/>
              <w:spacing w:line="248" w:lineRule="exact"/>
              <w:ind w:left="110"/>
            </w:pPr>
            <w:r>
              <w:t>Iskolai</w:t>
            </w:r>
            <w:r>
              <w:rPr>
                <w:spacing w:val="-3"/>
              </w:rPr>
              <w:t xml:space="preserve"> </w:t>
            </w:r>
            <w:r>
              <w:t>előképzettség:</w:t>
            </w:r>
          </w:p>
        </w:tc>
        <w:tc>
          <w:tcPr>
            <w:tcW w:w="5485" w:type="dxa"/>
          </w:tcPr>
          <w:p w:rsidR="008361B2" w:rsidRDefault="008361B2" w:rsidP="008361B2">
            <w:pPr>
              <w:pStyle w:val="TableParagraph"/>
              <w:spacing w:line="248" w:lineRule="exact"/>
              <w:ind w:left="110"/>
              <w:rPr>
                <w:b/>
              </w:rPr>
            </w:pPr>
            <w:r>
              <w:rPr>
                <w:b/>
              </w:rPr>
              <w:t>Alapfokú</w:t>
            </w:r>
            <w:r>
              <w:rPr>
                <w:b/>
                <w:spacing w:val="-5"/>
              </w:rPr>
              <w:t xml:space="preserve"> </w:t>
            </w:r>
            <w:r>
              <w:rPr>
                <w:b/>
              </w:rPr>
              <w:t>iskolai</w:t>
            </w:r>
            <w:r>
              <w:rPr>
                <w:b/>
                <w:spacing w:val="-5"/>
              </w:rPr>
              <w:t xml:space="preserve"> </w:t>
            </w:r>
            <w:r>
              <w:rPr>
                <w:b/>
              </w:rPr>
              <w:t>végzettség</w:t>
            </w:r>
          </w:p>
        </w:tc>
      </w:tr>
      <w:tr w:rsidR="008361B2" w:rsidTr="008361B2">
        <w:trPr>
          <w:trHeight w:val="268"/>
        </w:trPr>
        <w:tc>
          <w:tcPr>
            <w:tcW w:w="703" w:type="dxa"/>
            <w:shd w:val="clear" w:color="auto" w:fill="BEBEBE"/>
          </w:tcPr>
          <w:p w:rsidR="008361B2" w:rsidRDefault="008361B2" w:rsidP="008361B2">
            <w:pPr>
              <w:pStyle w:val="TableParagraph"/>
              <w:spacing w:line="248" w:lineRule="exact"/>
              <w:ind w:left="187"/>
            </w:pPr>
            <w:r>
              <w:t>2.2.</w:t>
            </w:r>
          </w:p>
        </w:tc>
        <w:tc>
          <w:tcPr>
            <w:tcW w:w="3022" w:type="dxa"/>
            <w:shd w:val="clear" w:color="auto" w:fill="BEBEBE"/>
          </w:tcPr>
          <w:p w:rsidR="008361B2" w:rsidRDefault="008361B2" w:rsidP="008361B2">
            <w:pPr>
              <w:pStyle w:val="TableParagraph"/>
              <w:spacing w:line="248" w:lineRule="exact"/>
              <w:ind w:left="110"/>
            </w:pPr>
            <w:r>
              <w:t>Szakmai</w:t>
            </w:r>
            <w:r>
              <w:rPr>
                <w:spacing w:val="-5"/>
              </w:rPr>
              <w:t xml:space="preserve"> </w:t>
            </w:r>
            <w:r>
              <w:t>előképzettség:</w:t>
            </w:r>
          </w:p>
        </w:tc>
        <w:tc>
          <w:tcPr>
            <w:tcW w:w="5485" w:type="dxa"/>
          </w:tcPr>
          <w:p w:rsidR="008361B2" w:rsidRDefault="008361B2" w:rsidP="008361B2">
            <w:pPr>
              <w:pStyle w:val="TableParagraph"/>
              <w:spacing w:line="248" w:lineRule="exact"/>
              <w:ind w:left="110"/>
            </w:pPr>
            <w:r>
              <w:t>nem szükséges</w:t>
            </w:r>
          </w:p>
        </w:tc>
      </w:tr>
      <w:tr w:rsidR="008361B2" w:rsidTr="008361B2">
        <w:trPr>
          <w:trHeight w:val="537"/>
        </w:trPr>
        <w:tc>
          <w:tcPr>
            <w:tcW w:w="703" w:type="dxa"/>
            <w:shd w:val="clear" w:color="auto" w:fill="BEBEBE"/>
          </w:tcPr>
          <w:p w:rsidR="008361B2" w:rsidRDefault="008361B2" w:rsidP="008361B2">
            <w:pPr>
              <w:pStyle w:val="TableParagraph"/>
              <w:spacing w:before="133"/>
              <w:ind w:left="187"/>
            </w:pPr>
            <w:r>
              <w:t>2.3.</w:t>
            </w:r>
          </w:p>
        </w:tc>
        <w:tc>
          <w:tcPr>
            <w:tcW w:w="3022" w:type="dxa"/>
            <w:shd w:val="clear" w:color="auto" w:fill="BEBEBE"/>
          </w:tcPr>
          <w:p w:rsidR="008361B2" w:rsidRDefault="008361B2" w:rsidP="008361B2">
            <w:pPr>
              <w:pStyle w:val="TableParagraph"/>
              <w:spacing w:line="268" w:lineRule="exact"/>
              <w:ind w:left="110"/>
            </w:pPr>
            <w:r>
              <w:t>Szakmai</w:t>
            </w:r>
            <w:r>
              <w:rPr>
                <w:spacing w:val="-1"/>
              </w:rPr>
              <w:t xml:space="preserve"> </w:t>
            </w:r>
            <w:r>
              <w:t>gyakorlat</w:t>
            </w:r>
            <w:r>
              <w:rPr>
                <w:spacing w:val="-3"/>
              </w:rPr>
              <w:t xml:space="preserve"> </w:t>
            </w:r>
            <w:r>
              <w:t>területe</w:t>
            </w:r>
            <w:r>
              <w:rPr>
                <w:spacing w:val="-2"/>
              </w:rPr>
              <w:t xml:space="preserve"> </w:t>
            </w:r>
            <w:r>
              <w:t>és</w:t>
            </w:r>
          </w:p>
          <w:p w:rsidR="008361B2" w:rsidRDefault="008361B2" w:rsidP="008361B2">
            <w:pPr>
              <w:pStyle w:val="TableParagraph"/>
              <w:spacing w:line="249" w:lineRule="exact"/>
              <w:ind w:left="110"/>
            </w:pPr>
            <w:r>
              <w:t>időtartama:</w:t>
            </w:r>
          </w:p>
        </w:tc>
        <w:tc>
          <w:tcPr>
            <w:tcW w:w="5485" w:type="dxa"/>
          </w:tcPr>
          <w:p w:rsidR="008361B2" w:rsidRDefault="008361B2" w:rsidP="008361B2">
            <w:pPr>
              <w:pStyle w:val="TableParagraph"/>
              <w:spacing w:before="133"/>
              <w:ind w:left="110"/>
            </w:pPr>
            <w:r>
              <w:t xml:space="preserve">Időtartam: 40 óra </w:t>
            </w:r>
            <w:r>
              <w:br/>
              <w:t xml:space="preserve">Helyszín:  </w:t>
            </w:r>
            <w:r>
              <w:rPr>
                <w:sz w:val="23"/>
                <w:szCs w:val="23"/>
              </w:rPr>
              <w:t>bölcsődében, óvodában, gyermekotthonban, vagy bölcsődés, illetve óvodáskorú gyermeket ellátó egyéb intézményben</w:t>
            </w:r>
          </w:p>
        </w:tc>
      </w:tr>
      <w:tr w:rsidR="008361B2" w:rsidTr="008361B2">
        <w:trPr>
          <w:trHeight w:val="537"/>
        </w:trPr>
        <w:tc>
          <w:tcPr>
            <w:tcW w:w="703" w:type="dxa"/>
            <w:shd w:val="clear" w:color="auto" w:fill="BEBEBE"/>
          </w:tcPr>
          <w:p w:rsidR="008361B2" w:rsidRDefault="008361B2" w:rsidP="008361B2">
            <w:pPr>
              <w:pStyle w:val="TableParagraph"/>
              <w:spacing w:before="134"/>
              <w:ind w:left="187"/>
            </w:pPr>
            <w:r>
              <w:t>2.4.</w:t>
            </w:r>
          </w:p>
        </w:tc>
        <w:tc>
          <w:tcPr>
            <w:tcW w:w="3022" w:type="dxa"/>
            <w:shd w:val="clear" w:color="auto" w:fill="BEBEBE"/>
          </w:tcPr>
          <w:p w:rsidR="008361B2" w:rsidRDefault="008361B2" w:rsidP="008361B2">
            <w:pPr>
              <w:pStyle w:val="TableParagraph"/>
              <w:spacing w:line="268" w:lineRule="exact"/>
              <w:ind w:left="110"/>
            </w:pPr>
            <w:r>
              <w:t>Egészségügyi</w:t>
            </w:r>
            <w:r>
              <w:rPr>
                <w:spacing w:val="-6"/>
              </w:rPr>
              <w:t xml:space="preserve"> </w:t>
            </w:r>
            <w:r>
              <w:t>alkalmassági</w:t>
            </w:r>
          </w:p>
          <w:p w:rsidR="008361B2" w:rsidRDefault="008361B2" w:rsidP="008361B2">
            <w:pPr>
              <w:pStyle w:val="TableParagraph"/>
              <w:spacing w:line="249" w:lineRule="exact"/>
              <w:ind w:left="110"/>
            </w:pPr>
            <w:r>
              <w:t>követelmény:</w:t>
            </w:r>
          </w:p>
        </w:tc>
        <w:tc>
          <w:tcPr>
            <w:tcW w:w="5485" w:type="dxa"/>
          </w:tcPr>
          <w:p w:rsidR="008361B2" w:rsidRDefault="008361B2" w:rsidP="008361B2">
            <w:pPr>
              <w:pStyle w:val="TableParagraph"/>
              <w:spacing w:before="134"/>
              <w:ind w:left="110"/>
              <w:rPr>
                <w:b/>
              </w:rPr>
            </w:pPr>
            <w:r>
              <w:rPr>
                <w:b/>
              </w:rPr>
              <w:t>Nem</w:t>
            </w:r>
            <w:r>
              <w:rPr>
                <w:b/>
                <w:spacing w:val="-3"/>
              </w:rPr>
              <w:t xml:space="preserve"> </w:t>
            </w:r>
            <w:r>
              <w:rPr>
                <w:b/>
              </w:rPr>
              <w:t>szükséges</w:t>
            </w:r>
          </w:p>
        </w:tc>
      </w:tr>
      <w:tr w:rsidR="008361B2" w:rsidTr="008361B2">
        <w:trPr>
          <w:trHeight w:val="268"/>
        </w:trPr>
        <w:tc>
          <w:tcPr>
            <w:tcW w:w="703" w:type="dxa"/>
            <w:shd w:val="clear" w:color="auto" w:fill="BEBEBE"/>
          </w:tcPr>
          <w:p w:rsidR="008361B2" w:rsidRDefault="008361B2" w:rsidP="008361B2">
            <w:pPr>
              <w:pStyle w:val="TableParagraph"/>
              <w:spacing w:line="248" w:lineRule="exact"/>
              <w:ind w:left="187"/>
            </w:pPr>
            <w:r>
              <w:t>2.5.</w:t>
            </w:r>
          </w:p>
        </w:tc>
        <w:tc>
          <w:tcPr>
            <w:tcW w:w="3022" w:type="dxa"/>
            <w:shd w:val="clear" w:color="auto" w:fill="BEBEBE"/>
          </w:tcPr>
          <w:p w:rsidR="008361B2" w:rsidRDefault="008361B2" w:rsidP="008361B2">
            <w:pPr>
              <w:pStyle w:val="TableParagraph"/>
              <w:spacing w:line="248" w:lineRule="exact"/>
              <w:ind w:left="110"/>
            </w:pPr>
            <w:r>
              <w:t>Felnőttképzési</w:t>
            </w:r>
            <w:r>
              <w:rPr>
                <w:spacing w:val="-5"/>
              </w:rPr>
              <w:t xml:space="preserve"> </w:t>
            </w:r>
            <w:r>
              <w:t>szerződés:</w:t>
            </w:r>
          </w:p>
        </w:tc>
        <w:tc>
          <w:tcPr>
            <w:tcW w:w="5485" w:type="dxa"/>
          </w:tcPr>
          <w:p w:rsidR="008361B2" w:rsidRDefault="008361B2" w:rsidP="008361B2">
            <w:pPr>
              <w:pStyle w:val="TableParagraph"/>
              <w:spacing w:line="248" w:lineRule="exact"/>
              <w:ind w:left="110"/>
              <w:rPr>
                <w:sz w:val="18"/>
              </w:rPr>
            </w:pPr>
            <w:r>
              <w:rPr>
                <w:b/>
              </w:rPr>
              <w:t>Szükséges</w:t>
            </w:r>
            <w:r>
              <w:rPr>
                <w:b/>
                <w:spacing w:val="-3"/>
              </w:rPr>
              <w:t xml:space="preserve"> </w:t>
            </w:r>
            <w:r>
              <w:rPr>
                <w:sz w:val="18"/>
              </w:rPr>
              <w:t>(2013.</w:t>
            </w:r>
            <w:r>
              <w:rPr>
                <w:spacing w:val="-1"/>
                <w:sz w:val="18"/>
              </w:rPr>
              <w:t xml:space="preserve"> </w:t>
            </w:r>
            <w:r>
              <w:rPr>
                <w:sz w:val="18"/>
              </w:rPr>
              <w:t>évi</w:t>
            </w:r>
            <w:r>
              <w:rPr>
                <w:spacing w:val="-2"/>
                <w:sz w:val="18"/>
              </w:rPr>
              <w:t xml:space="preserve"> </w:t>
            </w:r>
            <w:r>
              <w:rPr>
                <w:sz w:val="18"/>
              </w:rPr>
              <w:t>LXXVII.</w:t>
            </w:r>
            <w:r>
              <w:rPr>
                <w:spacing w:val="-1"/>
                <w:sz w:val="18"/>
              </w:rPr>
              <w:t xml:space="preserve"> </w:t>
            </w:r>
            <w:r>
              <w:rPr>
                <w:sz w:val="18"/>
              </w:rPr>
              <w:t>törvény</w:t>
            </w:r>
            <w:r>
              <w:rPr>
                <w:spacing w:val="-1"/>
                <w:sz w:val="18"/>
              </w:rPr>
              <w:t xml:space="preserve"> </w:t>
            </w:r>
            <w:r>
              <w:rPr>
                <w:sz w:val="18"/>
              </w:rPr>
              <w:t>13.</w:t>
            </w:r>
            <w:r>
              <w:rPr>
                <w:spacing w:val="-2"/>
                <w:sz w:val="18"/>
              </w:rPr>
              <w:t xml:space="preserve"> </w:t>
            </w:r>
            <w:r>
              <w:rPr>
                <w:sz w:val="18"/>
              </w:rPr>
              <w:t>§</w:t>
            </w:r>
            <w:r>
              <w:rPr>
                <w:spacing w:val="-2"/>
                <w:sz w:val="18"/>
              </w:rPr>
              <w:t xml:space="preserve"> </w:t>
            </w:r>
            <w:r>
              <w:rPr>
                <w:sz w:val="18"/>
              </w:rPr>
              <w:t>alapján)</w:t>
            </w:r>
          </w:p>
        </w:tc>
      </w:tr>
      <w:tr w:rsidR="008361B2" w:rsidTr="008361B2">
        <w:trPr>
          <w:trHeight w:val="805"/>
        </w:trPr>
        <w:tc>
          <w:tcPr>
            <w:tcW w:w="703"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187"/>
            </w:pPr>
            <w:r>
              <w:t>2.6.</w:t>
            </w:r>
          </w:p>
        </w:tc>
        <w:tc>
          <w:tcPr>
            <w:tcW w:w="3022" w:type="dxa"/>
            <w:shd w:val="clear" w:color="auto" w:fill="BEBEBE"/>
          </w:tcPr>
          <w:p w:rsidR="008361B2" w:rsidRDefault="008361B2" w:rsidP="008361B2">
            <w:pPr>
              <w:pStyle w:val="TableParagraph"/>
              <w:ind w:left="110" w:right="963"/>
            </w:pPr>
            <w:r>
              <w:t>Képzésben részt vevő</w:t>
            </w:r>
            <w:r>
              <w:rPr>
                <w:spacing w:val="-47"/>
              </w:rPr>
              <w:t xml:space="preserve"> </w:t>
            </w:r>
            <w:r>
              <w:t>személyes</w:t>
            </w:r>
            <w:r>
              <w:rPr>
                <w:spacing w:val="-2"/>
              </w:rPr>
              <w:t xml:space="preserve"> </w:t>
            </w:r>
            <w:r>
              <w:t>adatainak</w:t>
            </w:r>
          </w:p>
          <w:p w:rsidR="008361B2" w:rsidRDefault="008361B2" w:rsidP="008361B2">
            <w:pPr>
              <w:pStyle w:val="TableParagraph"/>
              <w:spacing w:line="249" w:lineRule="exact"/>
              <w:ind w:left="110"/>
            </w:pPr>
            <w:r>
              <w:t>megadása:</w:t>
            </w:r>
          </w:p>
        </w:tc>
        <w:tc>
          <w:tcPr>
            <w:tcW w:w="5485" w:type="dxa"/>
          </w:tcPr>
          <w:p w:rsidR="008361B2" w:rsidRDefault="008361B2" w:rsidP="008361B2">
            <w:pPr>
              <w:pStyle w:val="TableParagraph"/>
              <w:spacing w:before="11"/>
              <w:rPr>
                <w:b/>
                <w:sz w:val="21"/>
              </w:rPr>
            </w:pPr>
          </w:p>
          <w:p w:rsidR="008361B2" w:rsidRDefault="008361B2" w:rsidP="008361B2">
            <w:pPr>
              <w:pStyle w:val="TableParagraph"/>
              <w:ind w:left="110"/>
              <w:rPr>
                <w:sz w:val="18"/>
              </w:rPr>
            </w:pPr>
            <w:r>
              <w:rPr>
                <w:b/>
              </w:rPr>
              <w:t>Szükséges</w:t>
            </w:r>
            <w:r>
              <w:rPr>
                <w:b/>
                <w:spacing w:val="-3"/>
              </w:rPr>
              <w:t xml:space="preserve"> </w:t>
            </w:r>
            <w:r>
              <w:rPr>
                <w:sz w:val="18"/>
              </w:rPr>
              <w:t>(2013.</w:t>
            </w:r>
            <w:r>
              <w:rPr>
                <w:spacing w:val="-1"/>
                <w:sz w:val="18"/>
              </w:rPr>
              <w:t xml:space="preserve"> </w:t>
            </w:r>
            <w:r>
              <w:rPr>
                <w:sz w:val="18"/>
              </w:rPr>
              <w:t>évi</w:t>
            </w:r>
            <w:r>
              <w:rPr>
                <w:spacing w:val="-2"/>
                <w:sz w:val="18"/>
              </w:rPr>
              <w:t xml:space="preserve"> </w:t>
            </w:r>
            <w:r>
              <w:rPr>
                <w:sz w:val="18"/>
              </w:rPr>
              <w:t>LXXVII.</w:t>
            </w:r>
            <w:r>
              <w:rPr>
                <w:spacing w:val="-1"/>
                <w:sz w:val="18"/>
              </w:rPr>
              <w:t xml:space="preserve"> </w:t>
            </w:r>
            <w:r>
              <w:rPr>
                <w:sz w:val="18"/>
              </w:rPr>
              <w:t>törvény</w:t>
            </w:r>
            <w:r>
              <w:rPr>
                <w:spacing w:val="-1"/>
                <w:sz w:val="18"/>
              </w:rPr>
              <w:t xml:space="preserve"> </w:t>
            </w:r>
            <w:r>
              <w:rPr>
                <w:sz w:val="18"/>
              </w:rPr>
              <w:t>21.</w:t>
            </w:r>
            <w:r>
              <w:rPr>
                <w:spacing w:val="-2"/>
                <w:sz w:val="18"/>
              </w:rPr>
              <w:t xml:space="preserve"> </w:t>
            </w:r>
            <w:r>
              <w:rPr>
                <w:sz w:val="18"/>
              </w:rPr>
              <w:t>§</w:t>
            </w:r>
            <w:r>
              <w:rPr>
                <w:spacing w:val="-1"/>
                <w:sz w:val="18"/>
              </w:rPr>
              <w:t xml:space="preserve"> </w:t>
            </w:r>
            <w:r>
              <w:rPr>
                <w:sz w:val="18"/>
              </w:rPr>
              <w:t>alapján)</w:t>
            </w:r>
          </w:p>
        </w:tc>
      </w:tr>
      <w:tr w:rsidR="008361B2" w:rsidTr="008361B2">
        <w:trPr>
          <w:trHeight w:val="268"/>
        </w:trPr>
        <w:tc>
          <w:tcPr>
            <w:tcW w:w="703" w:type="dxa"/>
            <w:shd w:val="clear" w:color="auto" w:fill="BEBEBE"/>
          </w:tcPr>
          <w:p w:rsidR="008361B2" w:rsidRDefault="008361B2" w:rsidP="008361B2">
            <w:pPr>
              <w:pStyle w:val="TableParagraph"/>
              <w:spacing w:line="248" w:lineRule="exact"/>
              <w:ind w:left="187"/>
            </w:pPr>
            <w:r>
              <w:t>2.7.</w:t>
            </w:r>
          </w:p>
        </w:tc>
        <w:tc>
          <w:tcPr>
            <w:tcW w:w="3022" w:type="dxa"/>
            <w:shd w:val="clear" w:color="auto" w:fill="BEBEBE"/>
          </w:tcPr>
          <w:p w:rsidR="008361B2" w:rsidRDefault="008361B2" w:rsidP="008361B2">
            <w:pPr>
              <w:pStyle w:val="TableParagraph"/>
              <w:spacing w:line="248" w:lineRule="exact"/>
              <w:ind w:left="110"/>
            </w:pPr>
            <w:r>
              <w:t>Egyéb</w:t>
            </w:r>
            <w:r>
              <w:rPr>
                <w:spacing w:val="-4"/>
              </w:rPr>
              <w:t xml:space="preserve"> </w:t>
            </w:r>
            <w:r>
              <w:t>feltételek:</w:t>
            </w:r>
          </w:p>
        </w:tc>
        <w:tc>
          <w:tcPr>
            <w:tcW w:w="5485" w:type="dxa"/>
          </w:tcPr>
          <w:p w:rsidR="008361B2" w:rsidRDefault="008361B2" w:rsidP="008361B2">
            <w:pPr>
              <w:pStyle w:val="TableParagraph"/>
              <w:spacing w:line="248" w:lineRule="exact"/>
              <w:ind w:left="110"/>
            </w:pPr>
            <w:r>
              <w:t>-</w:t>
            </w:r>
          </w:p>
        </w:tc>
      </w:tr>
    </w:tbl>
    <w:p w:rsidR="008361B2" w:rsidRDefault="008361B2" w:rsidP="008361B2">
      <w:pPr>
        <w:rPr>
          <w:b/>
          <w:sz w:val="26"/>
        </w:rPr>
      </w:pPr>
    </w:p>
    <w:p w:rsidR="008361B2" w:rsidRDefault="008361B2" w:rsidP="008361B2">
      <w:pPr>
        <w:rPr>
          <w:b/>
          <w:sz w:val="26"/>
        </w:rPr>
      </w:pPr>
    </w:p>
    <w:p w:rsidR="00E47F25" w:rsidRDefault="00E47F25" w:rsidP="008361B2">
      <w:pPr>
        <w:rPr>
          <w:b/>
          <w:sz w:val="26"/>
        </w:rPr>
      </w:pPr>
    </w:p>
    <w:p w:rsidR="00E47F25" w:rsidRDefault="00E47F25" w:rsidP="008361B2">
      <w:pPr>
        <w:rPr>
          <w:b/>
          <w:sz w:val="26"/>
        </w:rPr>
      </w:pPr>
    </w:p>
    <w:p w:rsidR="00981A96" w:rsidRDefault="00981A96" w:rsidP="008361B2">
      <w:pPr>
        <w:rPr>
          <w:b/>
          <w:sz w:val="26"/>
        </w:rPr>
      </w:pPr>
    </w:p>
    <w:p w:rsidR="008361B2" w:rsidRDefault="008361B2" w:rsidP="008361B2">
      <w:pPr>
        <w:spacing w:before="11"/>
        <w:rPr>
          <w:b/>
          <w:sz w:val="21"/>
        </w:rPr>
      </w:pPr>
    </w:p>
    <w:p w:rsidR="008361B2" w:rsidRDefault="008361B2" w:rsidP="00087B72">
      <w:pPr>
        <w:pStyle w:val="Listaszerbekezds"/>
        <w:widowControl w:val="0"/>
        <w:numPr>
          <w:ilvl w:val="0"/>
          <w:numId w:val="186"/>
        </w:numPr>
        <w:tabs>
          <w:tab w:val="left" w:pos="3783"/>
        </w:tabs>
        <w:autoSpaceDE w:val="0"/>
        <w:autoSpaceDN w:val="0"/>
        <w:ind w:left="3782" w:hanging="260"/>
        <w:jc w:val="left"/>
        <w:rPr>
          <w:b/>
          <w:sz w:val="26"/>
        </w:rPr>
      </w:pPr>
      <w:r>
        <w:rPr>
          <w:b/>
          <w:sz w:val="26"/>
        </w:rPr>
        <w:lastRenderedPageBreak/>
        <w:t>Tervezett</w:t>
      </w:r>
      <w:r>
        <w:rPr>
          <w:b/>
          <w:spacing w:val="-5"/>
          <w:sz w:val="26"/>
        </w:rPr>
        <w:t xml:space="preserve"> </w:t>
      </w:r>
      <w:r>
        <w:rPr>
          <w:b/>
          <w:sz w:val="26"/>
        </w:rPr>
        <w:t>képzési</w:t>
      </w:r>
      <w:r>
        <w:rPr>
          <w:b/>
          <w:spacing w:val="-2"/>
          <w:sz w:val="26"/>
        </w:rPr>
        <w:t xml:space="preserve"> </w:t>
      </w:r>
      <w:r>
        <w:rPr>
          <w:b/>
          <w:sz w:val="26"/>
        </w:rPr>
        <w:t>idő</w:t>
      </w:r>
    </w:p>
    <w:p w:rsidR="008361B2" w:rsidRDefault="008361B2" w:rsidP="008361B2">
      <w:pPr>
        <w:spacing w:before="2"/>
        <w:rPr>
          <w:b/>
          <w:sz w:val="15"/>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3022"/>
        <w:gridCol w:w="5485"/>
      </w:tblGrid>
      <w:tr w:rsidR="008361B2" w:rsidTr="008361B2">
        <w:trPr>
          <w:trHeight w:val="268"/>
        </w:trPr>
        <w:tc>
          <w:tcPr>
            <w:tcW w:w="703" w:type="dxa"/>
            <w:shd w:val="clear" w:color="auto" w:fill="BEBEBE"/>
          </w:tcPr>
          <w:p w:rsidR="008361B2" w:rsidRDefault="008361B2" w:rsidP="008361B2">
            <w:pPr>
              <w:pStyle w:val="TableParagraph"/>
              <w:spacing w:line="248" w:lineRule="exact"/>
              <w:ind w:left="187"/>
            </w:pPr>
            <w:r>
              <w:t>3.1.</w:t>
            </w:r>
          </w:p>
        </w:tc>
        <w:tc>
          <w:tcPr>
            <w:tcW w:w="3022" w:type="dxa"/>
            <w:shd w:val="clear" w:color="auto" w:fill="BEBEBE"/>
          </w:tcPr>
          <w:p w:rsidR="008361B2" w:rsidRDefault="008361B2" w:rsidP="008361B2">
            <w:pPr>
              <w:pStyle w:val="TableParagraph"/>
              <w:spacing w:line="248" w:lineRule="exact"/>
              <w:ind w:left="110"/>
            </w:pPr>
            <w:r>
              <w:rPr>
                <w:spacing w:val="-6"/>
              </w:rPr>
              <w:t>A</w:t>
            </w:r>
            <w:r>
              <w:rPr>
                <w:spacing w:val="-15"/>
              </w:rPr>
              <w:t xml:space="preserve"> </w:t>
            </w:r>
            <w:r>
              <w:rPr>
                <w:spacing w:val="-6"/>
              </w:rPr>
              <w:t>képzés</w:t>
            </w:r>
            <w:r>
              <w:rPr>
                <w:spacing w:val="-13"/>
              </w:rPr>
              <w:t xml:space="preserve"> </w:t>
            </w:r>
            <w:r>
              <w:rPr>
                <w:spacing w:val="-5"/>
              </w:rPr>
              <w:t>óraszáma:</w:t>
            </w:r>
          </w:p>
        </w:tc>
        <w:tc>
          <w:tcPr>
            <w:tcW w:w="5485" w:type="dxa"/>
          </w:tcPr>
          <w:p w:rsidR="008361B2" w:rsidRDefault="008361B2" w:rsidP="008361B2">
            <w:pPr>
              <w:pStyle w:val="TableParagraph"/>
              <w:spacing w:line="248" w:lineRule="exact"/>
              <w:ind w:left="110"/>
              <w:rPr>
                <w:b/>
              </w:rPr>
            </w:pPr>
            <w:r>
              <w:rPr>
                <w:b/>
              </w:rPr>
              <w:t>400</w:t>
            </w:r>
            <w:r>
              <w:rPr>
                <w:b/>
                <w:spacing w:val="-1"/>
              </w:rPr>
              <w:t xml:space="preserve"> </w:t>
            </w:r>
            <w:r>
              <w:rPr>
                <w:b/>
              </w:rPr>
              <w:t>óra</w:t>
            </w:r>
          </w:p>
        </w:tc>
      </w:tr>
      <w:tr w:rsidR="008361B2" w:rsidTr="008361B2">
        <w:trPr>
          <w:trHeight w:val="1003"/>
        </w:trPr>
        <w:tc>
          <w:tcPr>
            <w:tcW w:w="703" w:type="dxa"/>
            <w:shd w:val="clear" w:color="auto" w:fill="BEBEBE"/>
          </w:tcPr>
          <w:p w:rsidR="008361B2" w:rsidRDefault="008361B2" w:rsidP="008361B2">
            <w:pPr>
              <w:pStyle w:val="TableParagraph"/>
              <w:rPr>
                <w:b/>
                <w:sz w:val="30"/>
              </w:rPr>
            </w:pPr>
          </w:p>
          <w:p w:rsidR="008361B2" w:rsidRDefault="008361B2" w:rsidP="008361B2">
            <w:pPr>
              <w:pStyle w:val="TableParagraph"/>
              <w:ind w:left="187"/>
            </w:pPr>
            <w:r>
              <w:t>3.2.</w:t>
            </w:r>
          </w:p>
        </w:tc>
        <w:tc>
          <w:tcPr>
            <w:tcW w:w="3022" w:type="dxa"/>
            <w:shd w:val="clear" w:color="auto" w:fill="BEBEBE"/>
          </w:tcPr>
          <w:p w:rsidR="008361B2" w:rsidRDefault="008361B2" w:rsidP="008361B2">
            <w:pPr>
              <w:pStyle w:val="TableParagraph"/>
              <w:rPr>
                <w:b/>
                <w:sz w:val="19"/>
              </w:rPr>
            </w:pPr>
          </w:p>
          <w:p w:rsidR="008361B2" w:rsidRDefault="008361B2" w:rsidP="008361B2">
            <w:pPr>
              <w:pStyle w:val="TableParagraph"/>
              <w:ind w:left="110" w:right="855"/>
            </w:pPr>
            <w:r>
              <w:t>Megengedett hiányzás</w:t>
            </w:r>
            <w:r>
              <w:rPr>
                <w:spacing w:val="-47"/>
              </w:rPr>
              <w:t xml:space="preserve"> </w:t>
            </w:r>
            <w:r>
              <w:t>mértéke:</w:t>
            </w:r>
          </w:p>
        </w:tc>
        <w:tc>
          <w:tcPr>
            <w:tcW w:w="5485" w:type="dxa"/>
          </w:tcPr>
          <w:p w:rsidR="008361B2" w:rsidRDefault="008361B2" w:rsidP="008361B2">
            <w:pPr>
              <w:pStyle w:val="TableParagraph"/>
              <w:spacing w:line="268" w:lineRule="exact"/>
              <w:ind w:left="110"/>
              <w:rPr>
                <w:b/>
              </w:rPr>
            </w:pPr>
            <w:r>
              <w:rPr>
                <w:b/>
                <w:spacing w:val="-6"/>
              </w:rPr>
              <w:t>A</w:t>
            </w:r>
            <w:r>
              <w:rPr>
                <w:b/>
                <w:spacing w:val="-14"/>
              </w:rPr>
              <w:t xml:space="preserve"> </w:t>
            </w:r>
            <w:r>
              <w:rPr>
                <w:b/>
                <w:spacing w:val="-6"/>
              </w:rPr>
              <w:t>kontaktórák</w:t>
            </w:r>
            <w:r>
              <w:rPr>
                <w:b/>
                <w:spacing w:val="-13"/>
              </w:rPr>
              <w:t xml:space="preserve"> </w:t>
            </w:r>
            <w:r>
              <w:rPr>
                <w:b/>
                <w:spacing w:val="-5"/>
              </w:rPr>
              <w:t>30</w:t>
            </w:r>
            <w:r>
              <w:rPr>
                <w:b/>
                <w:spacing w:val="-10"/>
              </w:rPr>
              <w:t xml:space="preserve"> </w:t>
            </w:r>
            <w:r>
              <w:rPr>
                <w:b/>
                <w:spacing w:val="-5"/>
              </w:rPr>
              <w:t>százaléka</w:t>
            </w:r>
          </w:p>
          <w:p w:rsidR="008361B2" w:rsidRDefault="008361B2" w:rsidP="008361B2">
            <w:pPr>
              <w:pStyle w:val="TableParagraph"/>
              <w:spacing w:before="3"/>
              <w:ind w:left="110" w:right="608"/>
              <w:rPr>
                <w:i/>
                <w:sz w:val="20"/>
              </w:rPr>
            </w:pPr>
            <w:r>
              <w:rPr>
                <w:i/>
                <w:spacing w:val="-6"/>
                <w:sz w:val="20"/>
              </w:rPr>
              <w:t xml:space="preserve">(A felnőttképzési szerződést azonnali hatállyal felmondható, </w:t>
            </w:r>
            <w:r>
              <w:rPr>
                <w:i/>
                <w:spacing w:val="-5"/>
                <w:sz w:val="20"/>
              </w:rPr>
              <w:t>ha</w:t>
            </w:r>
            <w:r>
              <w:rPr>
                <w:i/>
                <w:spacing w:val="-43"/>
                <w:sz w:val="20"/>
              </w:rPr>
              <w:t xml:space="preserve"> </w:t>
            </w:r>
            <w:r>
              <w:rPr>
                <w:i/>
                <w:spacing w:val="-6"/>
                <w:sz w:val="20"/>
              </w:rPr>
              <w:t>a</w:t>
            </w:r>
            <w:r>
              <w:rPr>
                <w:i/>
                <w:spacing w:val="-14"/>
                <w:sz w:val="20"/>
              </w:rPr>
              <w:t xml:space="preserve"> </w:t>
            </w:r>
            <w:r>
              <w:rPr>
                <w:i/>
                <w:spacing w:val="-6"/>
                <w:sz w:val="20"/>
              </w:rPr>
              <w:t>képzésben</w:t>
            </w:r>
            <w:r>
              <w:rPr>
                <w:i/>
                <w:spacing w:val="-9"/>
                <w:sz w:val="20"/>
              </w:rPr>
              <w:t xml:space="preserve"> </w:t>
            </w:r>
            <w:r>
              <w:rPr>
                <w:i/>
                <w:spacing w:val="-6"/>
                <w:sz w:val="20"/>
              </w:rPr>
              <w:t>részt</w:t>
            </w:r>
            <w:r>
              <w:rPr>
                <w:i/>
                <w:spacing w:val="-11"/>
                <w:sz w:val="20"/>
              </w:rPr>
              <w:t xml:space="preserve"> </w:t>
            </w:r>
            <w:r>
              <w:rPr>
                <w:i/>
                <w:spacing w:val="-6"/>
                <w:sz w:val="20"/>
              </w:rPr>
              <w:t>vevő</w:t>
            </w:r>
            <w:r>
              <w:rPr>
                <w:i/>
                <w:spacing w:val="-11"/>
                <w:sz w:val="20"/>
              </w:rPr>
              <w:t xml:space="preserve"> </w:t>
            </w:r>
            <w:r>
              <w:rPr>
                <w:i/>
                <w:spacing w:val="-6"/>
                <w:sz w:val="20"/>
              </w:rPr>
              <w:t>személy</w:t>
            </w:r>
            <w:r>
              <w:rPr>
                <w:i/>
                <w:spacing w:val="-12"/>
                <w:sz w:val="20"/>
              </w:rPr>
              <w:t xml:space="preserve"> </w:t>
            </w:r>
            <w:r>
              <w:rPr>
                <w:i/>
                <w:spacing w:val="-5"/>
                <w:sz w:val="20"/>
              </w:rPr>
              <w:t>a</w:t>
            </w:r>
            <w:r>
              <w:rPr>
                <w:i/>
                <w:spacing w:val="-13"/>
                <w:sz w:val="20"/>
              </w:rPr>
              <w:t xml:space="preserve"> </w:t>
            </w:r>
            <w:r>
              <w:rPr>
                <w:i/>
                <w:spacing w:val="-5"/>
                <w:sz w:val="20"/>
              </w:rPr>
              <w:t>kontaktórákról</w:t>
            </w:r>
            <w:r>
              <w:rPr>
                <w:i/>
                <w:spacing w:val="-12"/>
                <w:sz w:val="20"/>
              </w:rPr>
              <w:t xml:space="preserve"> </w:t>
            </w:r>
            <w:r>
              <w:rPr>
                <w:i/>
                <w:spacing w:val="-5"/>
                <w:sz w:val="20"/>
              </w:rPr>
              <w:t>a</w:t>
            </w:r>
            <w:r>
              <w:rPr>
                <w:i/>
                <w:spacing w:val="-11"/>
                <w:sz w:val="20"/>
              </w:rPr>
              <w:t xml:space="preserve"> </w:t>
            </w:r>
            <w:r>
              <w:rPr>
                <w:i/>
                <w:spacing w:val="-5"/>
                <w:sz w:val="20"/>
              </w:rPr>
              <w:t>képzési</w:t>
            </w:r>
          </w:p>
          <w:p w:rsidR="008361B2" w:rsidRDefault="008361B2" w:rsidP="008361B2">
            <w:pPr>
              <w:pStyle w:val="TableParagraph"/>
              <w:spacing w:line="224" w:lineRule="exact"/>
              <w:ind w:left="110"/>
              <w:rPr>
                <w:i/>
                <w:sz w:val="20"/>
              </w:rPr>
            </w:pPr>
            <w:r>
              <w:rPr>
                <w:i/>
                <w:spacing w:val="-2"/>
                <w:w w:val="95"/>
                <w:sz w:val="20"/>
              </w:rPr>
              <w:t>programban</w:t>
            </w:r>
            <w:r>
              <w:rPr>
                <w:i/>
                <w:spacing w:val="-8"/>
                <w:w w:val="95"/>
                <w:sz w:val="20"/>
              </w:rPr>
              <w:t xml:space="preserve"> </w:t>
            </w:r>
            <w:r>
              <w:rPr>
                <w:i/>
                <w:spacing w:val="-2"/>
                <w:w w:val="95"/>
                <w:sz w:val="20"/>
              </w:rPr>
              <w:t>meghatározott</w:t>
            </w:r>
            <w:r>
              <w:rPr>
                <w:i/>
                <w:spacing w:val="-9"/>
                <w:w w:val="95"/>
                <w:sz w:val="20"/>
              </w:rPr>
              <w:t xml:space="preserve"> </w:t>
            </w:r>
            <w:r>
              <w:rPr>
                <w:i/>
                <w:spacing w:val="-2"/>
                <w:w w:val="95"/>
                <w:sz w:val="20"/>
              </w:rPr>
              <w:t>időnél</w:t>
            </w:r>
            <w:r>
              <w:rPr>
                <w:i/>
                <w:spacing w:val="-9"/>
                <w:w w:val="95"/>
                <w:sz w:val="20"/>
              </w:rPr>
              <w:t xml:space="preserve"> </w:t>
            </w:r>
            <w:r>
              <w:rPr>
                <w:i/>
                <w:spacing w:val="-2"/>
                <w:w w:val="95"/>
                <w:sz w:val="20"/>
              </w:rPr>
              <w:t>igazolatlanul</w:t>
            </w:r>
            <w:r>
              <w:rPr>
                <w:i/>
                <w:spacing w:val="-9"/>
                <w:w w:val="95"/>
                <w:sz w:val="20"/>
              </w:rPr>
              <w:t xml:space="preserve"> </w:t>
            </w:r>
            <w:r>
              <w:rPr>
                <w:i/>
                <w:spacing w:val="-1"/>
                <w:w w:val="95"/>
                <w:sz w:val="20"/>
              </w:rPr>
              <w:t>többet</w:t>
            </w:r>
            <w:r>
              <w:rPr>
                <w:i/>
                <w:spacing w:val="-8"/>
                <w:w w:val="95"/>
                <w:sz w:val="20"/>
              </w:rPr>
              <w:t xml:space="preserve"> </w:t>
            </w:r>
            <w:r>
              <w:rPr>
                <w:i/>
                <w:spacing w:val="-1"/>
                <w:w w:val="95"/>
                <w:sz w:val="20"/>
              </w:rPr>
              <w:t>mulasztott.)</w:t>
            </w:r>
          </w:p>
        </w:tc>
      </w:tr>
    </w:tbl>
    <w:p w:rsidR="008361B2" w:rsidRDefault="008361B2" w:rsidP="008361B2">
      <w:pPr>
        <w:spacing w:before="11"/>
        <w:rPr>
          <w:b/>
          <w:sz w:val="17"/>
        </w:rPr>
      </w:pPr>
    </w:p>
    <w:p w:rsidR="008361B2" w:rsidRDefault="008361B2" w:rsidP="00087B72">
      <w:pPr>
        <w:pStyle w:val="Listaszerbekezds"/>
        <w:widowControl w:val="0"/>
        <w:numPr>
          <w:ilvl w:val="0"/>
          <w:numId w:val="186"/>
        </w:numPr>
        <w:tabs>
          <w:tab w:val="left" w:pos="3908"/>
        </w:tabs>
        <w:autoSpaceDE w:val="0"/>
        <w:autoSpaceDN w:val="0"/>
        <w:spacing w:before="47"/>
        <w:ind w:left="3907" w:hanging="260"/>
        <w:jc w:val="left"/>
        <w:rPr>
          <w:b/>
          <w:sz w:val="26"/>
        </w:rPr>
      </w:pPr>
      <w:r>
        <w:rPr>
          <w:b/>
          <w:sz w:val="26"/>
        </w:rPr>
        <w:t>Tananyagegységek</w:t>
      </w:r>
    </w:p>
    <w:p w:rsidR="008361B2" w:rsidRDefault="008361B2" w:rsidP="008361B2">
      <w:pPr>
        <w:spacing w:before="184"/>
        <w:ind w:left="256"/>
        <w:rPr>
          <w:b/>
          <w:sz w:val="24"/>
        </w:rPr>
      </w:pPr>
      <w:r>
        <w:rPr>
          <w:b/>
          <w:sz w:val="24"/>
        </w:rPr>
        <w:t>4.1.</w:t>
      </w:r>
      <w:r>
        <w:rPr>
          <w:b/>
          <w:spacing w:val="-4"/>
          <w:sz w:val="24"/>
        </w:rPr>
        <w:t xml:space="preserve"> </w:t>
      </w:r>
      <w:r>
        <w:rPr>
          <w:b/>
          <w:sz w:val="24"/>
        </w:rPr>
        <w:t>Tananyagegység</w:t>
      </w:r>
    </w:p>
    <w:p w:rsidR="008361B2" w:rsidRDefault="008361B2" w:rsidP="008361B2">
      <w:pPr>
        <w:spacing w:before="1" w:after="1"/>
        <w:rPr>
          <w:b/>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2281"/>
        <w:gridCol w:w="2497"/>
        <w:gridCol w:w="1971"/>
        <w:gridCol w:w="1883"/>
      </w:tblGrid>
      <w:tr w:rsidR="008361B2" w:rsidTr="008361B2">
        <w:trPr>
          <w:trHeight w:val="268"/>
        </w:trPr>
        <w:tc>
          <w:tcPr>
            <w:tcW w:w="718" w:type="dxa"/>
            <w:shd w:val="clear" w:color="auto" w:fill="BEBEBE"/>
          </w:tcPr>
          <w:p w:rsidR="008361B2" w:rsidRDefault="008361B2" w:rsidP="008361B2">
            <w:pPr>
              <w:pStyle w:val="TableParagraph"/>
              <w:spacing w:line="248" w:lineRule="exact"/>
              <w:ind w:left="88" w:right="77"/>
              <w:jc w:val="center"/>
            </w:pPr>
            <w:r>
              <w:t>4.1.1.</w:t>
            </w:r>
          </w:p>
        </w:tc>
        <w:tc>
          <w:tcPr>
            <w:tcW w:w="2281" w:type="dxa"/>
            <w:shd w:val="clear" w:color="auto" w:fill="BEBEBE"/>
          </w:tcPr>
          <w:p w:rsidR="008361B2" w:rsidRDefault="008361B2" w:rsidP="008361B2">
            <w:pPr>
              <w:pStyle w:val="TableParagraph"/>
              <w:spacing w:line="248" w:lineRule="exact"/>
              <w:ind w:left="107"/>
            </w:pPr>
            <w:r>
              <w:t>Megnevezése:</w:t>
            </w:r>
          </w:p>
        </w:tc>
        <w:tc>
          <w:tcPr>
            <w:tcW w:w="6351" w:type="dxa"/>
            <w:gridSpan w:val="3"/>
          </w:tcPr>
          <w:p w:rsidR="008361B2" w:rsidRDefault="008361B2" w:rsidP="008361B2">
            <w:pPr>
              <w:pStyle w:val="TableParagraph"/>
              <w:spacing w:line="248" w:lineRule="exact"/>
              <w:ind w:left="106"/>
              <w:rPr>
                <w:b/>
              </w:rPr>
            </w:pPr>
            <w:r>
              <w:rPr>
                <w:b/>
                <w:bCs/>
                <w:sz w:val="23"/>
                <w:szCs w:val="23"/>
              </w:rPr>
              <w:t>Nevelési feladatok a dajka tevékenységében</w:t>
            </w:r>
          </w:p>
        </w:tc>
      </w:tr>
      <w:tr w:rsidR="008361B2" w:rsidTr="008361B2">
        <w:trPr>
          <w:trHeight w:val="537"/>
        </w:trPr>
        <w:tc>
          <w:tcPr>
            <w:tcW w:w="718" w:type="dxa"/>
            <w:shd w:val="clear" w:color="auto" w:fill="BEBEBE"/>
          </w:tcPr>
          <w:p w:rsidR="008361B2" w:rsidRDefault="008361B2" w:rsidP="008361B2">
            <w:pPr>
              <w:pStyle w:val="TableParagraph"/>
              <w:spacing w:before="133"/>
              <w:ind w:left="88" w:right="77"/>
              <w:jc w:val="center"/>
            </w:pPr>
            <w:r>
              <w:t>4.1.2.</w:t>
            </w:r>
          </w:p>
        </w:tc>
        <w:tc>
          <w:tcPr>
            <w:tcW w:w="2281" w:type="dxa"/>
            <w:shd w:val="clear" w:color="auto" w:fill="BEBEBE"/>
          </w:tcPr>
          <w:p w:rsidR="008361B2" w:rsidRDefault="008361B2" w:rsidP="008361B2">
            <w:pPr>
              <w:pStyle w:val="TableParagraph"/>
              <w:spacing w:before="133"/>
              <w:ind w:left="107"/>
            </w:pPr>
            <w:r>
              <w:t>Célja:</w:t>
            </w:r>
          </w:p>
        </w:tc>
        <w:tc>
          <w:tcPr>
            <w:tcW w:w="6351" w:type="dxa"/>
            <w:gridSpan w:val="3"/>
          </w:tcPr>
          <w:p w:rsidR="008361B2" w:rsidRDefault="008361B2" w:rsidP="008361B2">
            <w:pPr>
              <w:pStyle w:val="TableParagraph"/>
              <w:spacing w:line="268" w:lineRule="exact"/>
              <w:ind w:left="106"/>
            </w:pPr>
            <w:r>
              <w:t>A</w:t>
            </w:r>
            <w:r>
              <w:rPr>
                <w:spacing w:val="-1"/>
              </w:rPr>
              <w:t xml:space="preserve"> </w:t>
            </w:r>
            <w:r>
              <w:t>tananyagegység</w:t>
            </w:r>
            <w:r>
              <w:rPr>
                <w:spacing w:val="-1"/>
              </w:rPr>
              <w:t xml:space="preserve"> </w:t>
            </w:r>
            <w:r>
              <w:t>célja</w:t>
            </w:r>
            <w:r>
              <w:rPr>
                <w:spacing w:val="-2"/>
              </w:rPr>
              <w:t xml:space="preserve"> </w:t>
            </w:r>
            <w:r>
              <w:t>megegyezik</w:t>
            </w:r>
            <w:r>
              <w:rPr>
                <w:spacing w:val="-1"/>
              </w:rPr>
              <w:t xml:space="preserve"> </w:t>
            </w:r>
            <w:r>
              <w:t>az</w:t>
            </w:r>
            <w:r>
              <w:rPr>
                <w:spacing w:val="-3"/>
              </w:rPr>
              <w:t xml:space="preserve"> </w:t>
            </w:r>
            <w:r>
              <w:t>1.10.</w:t>
            </w:r>
            <w:r>
              <w:rPr>
                <w:spacing w:val="-2"/>
              </w:rPr>
              <w:t xml:space="preserve"> </w:t>
            </w:r>
            <w:r>
              <w:t>pontban</w:t>
            </w:r>
            <w:r>
              <w:rPr>
                <w:spacing w:val="-4"/>
              </w:rPr>
              <w:t xml:space="preserve"> </w:t>
            </w:r>
            <w:r>
              <w:t>meghatározott</w:t>
            </w:r>
          </w:p>
          <w:p w:rsidR="008361B2" w:rsidRDefault="008361B2" w:rsidP="008361B2">
            <w:pPr>
              <w:pStyle w:val="TableParagraph"/>
              <w:spacing w:line="249" w:lineRule="exact"/>
              <w:ind w:left="106"/>
            </w:pPr>
            <w:r>
              <w:t>képzési</w:t>
            </w:r>
            <w:r>
              <w:rPr>
                <w:spacing w:val="-1"/>
              </w:rPr>
              <w:t xml:space="preserve"> </w:t>
            </w:r>
            <w:r>
              <w:t>céllal.</w:t>
            </w:r>
          </w:p>
        </w:tc>
      </w:tr>
      <w:tr w:rsidR="008361B2" w:rsidTr="008361B2">
        <w:trPr>
          <w:trHeight w:val="803"/>
        </w:trPr>
        <w:tc>
          <w:tcPr>
            <w:tcW w:w="718"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88" w:right="77"/>
              <w:jc w:val="center"/>
            </w:pPr>
            <w:r>
              <w:t>4.1.3.</w:t>
            </w:r>
          </w:p>
        </w:tc>
        <w:tc>
          <w:tcPr>
            <w:tcW w:w="2281" w:type="dxa"/>
            <w:shd w:val="clear" w:color="auto" w:fill="BEBEBE"/>
          </w:tcPr>
          <w:p w:rsidR="008361B2" w:rsidRDefault="008361B2" w:rsidP="008361B2">
            <w:pPr>
              <w:pStyle w:val="TableParagraph"/>
              <w:ind w:left="107" w:right="424"/>
            </w:pPr>
            <w:r>
              <w:rPr>
                <w:spacing w:val="-6"/>
              </w:rPr>
              <w:t xml:space="preserve">Megvalósítása </w:t>
            </w:r>
            <w:r>
              <w:rPr>
                <w:spacing w:val="-5"/>
              </w:rPr>
              <w:t>során</w:t>
            </w:r>
            <w:r>
              <w:rPr>
                <w:spacing w:val="-47"/>
              </w:rPr>
              <w:t xml:space="preserve"> </w:t>
            </w:r>
            <w:r>
              <w:rPr>
                <w:spacing w:val="-6"/>
              </w:rPr>
              <w:t>alkalmazott</w:t>
            </w:r>
            <w:r>
              <w:rPr>
                <w:spacing w:val="-11"/>
              </w:rPr>
              <w:t xml:space="preserve"> </w:t>
            </w:r>
            <w:r>
              <w:rPr>
                <w:spacing w:val="-6"/>
              </w:rPr>
              <w:t>képzési</w:t>
            </w:r>
          </w:p>
          <w:p w:rsidR="008361B2" w:rsidRDefault="008361B2" w:rsidP="008361B2">
            <w:pPr>
              <w:pStyle w:val="TableParagraph"/>
              <w:spacing w:line="247" w:lineRule="exact"/>
              <w:ind w:left="107"/>
            </w:pPr>
            <w:r>
              <w:t>módszerek:</w:t>
            </w:r>
          </w:p>
        </w:tc>
        <w:tc>
          <w:tcPr>
            <w:tcW w:w="6351" w:type="dxa"/>
            <w:gridSpan w:val="3"/>
          </w:tcPr>
          <w:p w:rsidR="008361B2" w:rsidRDefault="008361B2" w:rsidP="008361B2">
            <w:pPr>
              <w:pStyle w:val="TableParagraph"/>
              <w:spacing w:before="11"/>
              <w:rPr>
                <w:b/>
                <w:sz w:val="21"/>
              </w:rPr>
            </w:pPr>
          </w:p>
          <w:p w:rsidR="008361B2" w:rsidRDefault="008361B2" w:rsidP="008361B2">
            <w:pPr>
              <w:pStyle w:val="TableParagraph"/>
              <w:ind w:left="106"/>
            </w:pPr>
            <w:r>
              <w:t>Előadás,</w:t>
            </w:r>
            <w:r>
              <w:rPr>
                <w:spacing w:val="-4"/>
              </w:rPr>
              <w:t xml:space="preserve"> </w:t>
            </w:r>
            <w:r>
              <w:t>Gyakorlati</w:t>
            </w:r>
            <w:r>
              <w:rPr>
                <w:spacing w:val="-2"/>
              </w:rPr>
              <w:t xml:space="preserve"> </w:t>
            </w:r>
            <w:r>
              <w:t>feladatmegoldás,</w:t>
            </w:r>
            <w:r>
              <w:rPr>
                <w:spacing w:val="-4"/>
              </w:rPr>
              <w:t xml:space="preserve"> </w:t>
            </w:r>
            <w:r>
              <w:t>Projektmunka</w:t>
            </w:r>
          </w:p>
        </w:tc>
      </w:tr>
      <w:tr w:rsidR="008361B2" w:rsidTr="008361B2">
        <w:trPr>
          <w:trHeight w:val="806"/>
        </w:trPr>
        <w:tc>
          <w:tcPr>
            <w:tcW w:w="718"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88" w:right="77"/>
              <w:jc w:val="center"/>
            </w:pPr>
            <w:r>
              <w:t>4.1.4.</w:t>
            </w:r>
          </w:p>
        </w:tc>
        <w:tc>
          <w:tcPr>
            <w:tcW w:w="2281" w:type="dxa"/>
            <w:shd w:val="clear" w:color="auto" w:fill="BEBEBE"/>
          </w:tcPr>
          <w:p w:rsidR="008361B2" w:rsidRDefault="008361B2" w:rsidP="008361B2">
            <w:pPr>
              <w:pStyle w:val="TableParagraph"/>
              <w:spacing w:before="1" w:line="267" w:lineRule="exact"/>
              <w:ind w:left="107"/>
            </w:pPr>
            <w:r>
              <w:rPr>
                <w:spacing w:val="-6"/>
              </w:rPr>
              <w:t>Megvalósítása</w:t>
            </w:r>
            <w:r>
              <w:rPr>
                <w:spacing w:val="-14"/>
              </w:rPr>
              <w:t xml:space="preserve"> </w:t>
            </w:r>
            <w:r>
              <w:rPr>
                <w:spacing w:val="-5"/>
              </w:rPr>
              <w:t>során</w:t>
            </w:r>
          </w:p>
          <w:p w:rsidR="008361B2" w:rsidRDefault="008361B2" w:rsidP="008361B2">
            <w:pPr>
              <w:pStyle w:val="TableParagraph"/>
              <w:spacing w:line="267" w:lineRule="exact"/>
              <w:ind w:left="107"/>
            </w:pPr>
            <w:r>
              <w:t>alkalmazott</w:t>
            </w:r>
          </w:p>
          <w:p w:rsidR="008361B2" w:rsidRDefault="008361B2" w:rsidP="008361B2">
            <w:pPr>
              <w:pStyle w:val="TableParagraph"/>
              <w:spacing w:line="249" w:lineRule="exact"/>
              <w:ind w:left="107"/>
            </w:pPr>
            <w:r>
              <w:t>munkaformák:</w:t>
            </w:r>
          </w:p>
        </w:tc>
        <w:tc>
          <w:tcPr>
            <w:tcW w:w="6351" w:type="dxa"/>
            <w:gridSpan w:val="3"/>
          </w:tcPr>
          <w:p w:rsidR="008361B2" w:rsidRDefault="008361B2" w:rsidP="008361B2">
            <w:pPr>
              <w:pStyle w:val="TableParagraph"/>
              <w:spacing w:before="11"/>
              <w:rPr>
                <w:b/>
                <w:sz w:val="21"/>
              </w:rPr>
            </w:pPr>
          </w:p>
          <w:p w:rsidR="008361B2" w:rsidRDefault="008361B2" w:rsidP="008361B2">
            <w:pPr>
              <w:pStyle w:val="TableParagraph"/>
              <w:ind w:left="106"/>
            </w:pPr>
            <w:r>
              <w:t>Frontális</w:t>
            </w:r>
            <w:r>
              <w:rPr>
                <w:spacing w:val="-3"/>
              </w:rPr>
              <w:t xml:space="preserve"> </w:t>
            </w:r>
            <w:r>
              <w:t>munka,</w:t>
            </w:r>
            <w:r>
              <w:rPr>
                <w:spacing w:val="-2"/>
              </w:rPr>
              <w:t xml:space="preserve"> </w:t>
            </w:r>
            <w:r>
              <w:t>Csoportmunka,</w:t>
            </w:r>
            <w:r>
              <w:rPr>
                <w:spacing w:val="-1"/>
              </w:rPr>
              <w:t xml:space="preserve"> </w:t>
            </w:r>
            <w:r>
              <w:t>Egyéni</w:t>
            </w:r>
            <w:r>
              <w:rPr>
                <w:spacing w:val="-3"/>
              </w:rPr>
              <w:t xml:space="preserve"> </w:t>
            </w:r>
            <w:r>
              <w:t>munka</w:t>
            </w:r>
          </w:p>
        </w:tc>
      </w:tr>
      <w:tr w:rsidR="008361B2" w:rsidTr="008361B2">
        <w:trPr>
          <w:trHeight w:val="389"/>
        </w:trPr>
        <w:tc>
          <w:tcPr>
            <w:tcW w:w="718" w:type="dxa"/>
            <w:shd w:val="clear" w:color="auto" w:fill="BEBEBE"/>
          </w:tcPr>
          <w:p w:rsidR="008361B2" w:rsidRDefault="008361B2" w:rsidP="008361B2">
            <w:pPr>
              <w:pStyle w:val="TableParagraph"/>
              <w:spacing w:before="59"/>
              <w:ind w:left="88" w:right="77"/>
              <w:jc w:val="center"/>
            </w:pPr>
            <w:r>
              <w:t>4.1.5.</w:t>
            </w:r>
          </w:p>
        </w:tc>
        <w:tc>
          <w:tcPr>
            <w:tcW w:w="2281" w:type="dxa"/>
            <w:shd w:val="clear" w:color="auto" w:fill="BEBEBE"/>
          </w:tcPr>
          <w:p w:rsidR="008361B2" w:rsidRDefault="008361B2" w:rsidP="008361B2">
            <w:pPr>
              <w:pStyle w:val="TableParagraph"/>
              <w:spacing w:before="59"/>
              <w:ind w:left="107"/>
            </w:pPr>
            <w:r>
              <w:t>Óraszáma:</w:t>
            </w:r>
          </w:p>
        </w:tc>
        <w:tc>
          <w:tcPr>
            <w:tcW w:w="6351" w:type="dxa"/>
            <w:gridSpan w:val="3"/>
          </w:tcPr>
          <w:p w:rsidR="008361B2" w:rsidRDefault="008361B2" w:rsidP="008361B2">
            <w:pPr>
              <w:pStyle w:val="TableParagraph"/>
              <w:spacing w:before="59"/>
              <w:ind w:left="106"/>
            </w:pPr>
            <w:r>
              <w:t>150</w:t>
            </w:r>
            <w:r>
              <w:rPr>
                <w:spacing w:val="-2"/>
              </w:rPr>
              <w:t xml:space="preserve"> </w:t>
            </w:r>
            <w:r>
              <w:t>óra</w:t>
            </w:r>
          </w:p>
        </w:tc>
      </w:tr>
      <w:tr w:rsidR="008361B2" w:rsidTr="008361B2">
        <w:trPr>
          <w:trHeight w:val="1074"/>
        </w:trPr>
        <w:tc>
          <w:tcPr>
            <w:tcW w:w="718" w:type="dxa"/>
            <w:shd w:val="clear" w:color="auto" w:fill="BEBEBE"/>
          </w:tcPr>
          <w:p w:rsidR="008361B2" w:rsidRDefault="008361B2" w:rsidP="008361B2">
            <w:pPr>
              <w:pStyle w:val="TableParagraph"/>
              <w:spacing w:before="11"/>
              <w:rPr>
                <w:b/>
                <w:sz w:val="32"/>
              </w:rPr>
            </w:pPr>
          </w:p>
          <w:p w:rsidR="008361B2" w:rsidRDefault="008361B2" w:rsidP="008361B2">
            <w:pPr>
              <w:pStyle w:val="TableParagraph"/>
              <w:ind w:left="88" w:right="76"/>
              <w:jc w:val="center"/>
            </w:pPr>
            <w:r>
              <w:t>4.1.6.</w:t>
            </w:r>
          </w:p>
        </w:tc>
        <w:tc>
          <w:tcPr>
            <w:tcW w:w="2281"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107" w:right="997"/>
            </w:pPr>
            <w:r>
              <w:rPr>
                <w:spacing w:val="-6"/>
              </w:rPr>
              <w:t>Beszámítható</w:t>
            </w:r>
            <w:r>
              <w:rPr>
                <w:spacing w:val="-47"/>
              </w:rPr>
              <w:t xml:space="preserve"> </w:t>
            </w:r>
            <w:r>
              <w:t>óraszáma:</w:t>
            </w:r>
          </w:p>
        </w:tc>
        <w:tc>
          <w:tcPr>
            <w:tcW w:w="6351" w:type="dxa"/>
            <w:gridSpan w:val="3"/>
          </w:tcPr>
          <w:p w:rsidR="008361B2" w:rsidRDefault="008361B2" w:rsidP="008361B2">
            <w:pPr>
              <w:pStyle w:val="TableParagraph"/>
              <w:spacing w:line="270" w:lineRule="atLeast"/>
              <w:ind w:left="106" w:right="486"/>
            </w:pPr>
          </w:p>
          <w:p w:rsidR="008361B2" w:rsidRDefault="008361B2" w:rsidP="008361B2">
            <w:pPr>
              <w:pStyle w:val="TableParagraph"/>
              <w:spacing w:line="270" w:lineRule="atLeast"/>
              <w:ind w:left="106" w:right="486"/>
            </w:pPr>
            <w:r>
              <w:t>-</w:t>
            </w:r>
          </w:p>
        </w:tc>
      </w:tr>
      <w:tr w:rsidR="008361B2" w:rsidTr="008361B2">
        <w:trPr>
          <w:trHeight w:val="265"/>
        </w:trPr>
        <w:tc>
          <w:tcPr>
            <w:tcW w:w="718" w:type="dxa"/>
            <w:shd w:val="clear" w:color="auto" w:fill="BEBEBE"/>
          </w:tcPr>
          <w:p w:rsidR="008361B2" w:rsidRDefault="008361B2" w:rsidP="008361B2">
            <w:pPr>
              <w:pStyle w:val="TableParagraph"/>
              <w:spacing w:line="246" w:lineRule="exact"/>
              <w:ind w:left="88" w:right="76"/>
              <w:jc w:val="center"/>
            </w:pPr>
            <w:r>
              <w:t>4.1.7.</w:t>
            </w:r>
          </w:p>
        </w:tc>
        <w:tc>
          <w:tcPr>
            <w:tcW w:w="8632" w:type="dxa"/>
            <w:gridSpan w:val="4"/>
            <w:shd w:val="clear" w:color="auto" w:fill="BEBEBE"/>
          </w:tcPr>
          <w:p w:rsidR="008361B2" w:rsidRDefault="008361B2" w:rsidP="008361B2">
            <w:pPr>
              <w:pStyle w:val="TableParagraph"/>
              <w:spacing w:line="246" w:lineRule="exact"/>
              <w:ind w:left="784"/>
              <w:rPr>
                <w:b/>
              </w:rPr>
            </w:pPr>
            <w:r>
              <w:rPr>
                <w:b/>
              </w:rPr>
              <w:t>Megszerezhető</w:t>
            </w:r>
            <w:r>
              <w:rPr>
                <w:b/>
                <w:spacing w:val="-4"/>
              </w:rPr>
              <w:t xml:space="preserve"> </w:t>
            </w:r>
            <w:r>
              <w:rPr>
                <w:b/>
              </w:rPr>
              <w:t>kompetenciák</w:t>
            </w:r>
            <w:r>
              <w:rPr>
                <w:b/>
                <w:spacing w:val="-2"/>
              </w:rPr>
              <w:t xml:space="preserve"> </w:t>
            </w:r>
            <w:r>
              <w:rPr>
                <w:b/>
              </w:rPr>
              <w:t>és</w:t>
            </w:r>
            <w:r>
              <w:rPr>
                <w:b/>
                <w:spacing w:val="-5"/>
              </w:rPr>
              <w:t xml:space="preserve"> </w:t>
            </w:r>
            <w:r>
              <w:rPr>
                <w:b/>
              </w:rPr>
              <w:t>képzési</w:t>
            </w:r>
            <w:r>
              <w:rPr>
                <w:b/>
                <w:spacing w:val="-3"/>
              </w:rPr>
              <w:t xml:space="preserve"> </w:t>
            </w:r>
            <w:r>
              <w:rPr>
                <w:b/>
              </w:rPr>
              <w:t>részek</w:t>
            </w:r>
            <w:r>
              <w:rPr>
                <w:b/>
                <w:spacing w:val="-4"/>
              </w:rPr>
              <w:t xml:space="preserve"> </w:t>
            </w:r>
            <w:r>
              <w:rPr>
                <w:b/>
              </w:rPr>
              <w:t>(a</w:t>
            </w:r>
            <w:r>
              <w:rPr>
                <w:b/>
                <w:spacing w:val="-4"/>
              </w:rPr>
              <w:t xml:space="preserve"> </w:t>
            </w:r>
            <w:r>
              <w:rPr>
                <w:b/>
              </w:rPr>
              <w:t>tananyagegység</w:t>
            </w:r>
            <w:r>
              <w:rPr>
                <w:b/>
                <w:spacing w:val="-3"/>
              </w:rPr>
              <w:t xml:space="preserve"> </w:t>
            </w:r>
            <w:r>
              <w:rPr>
                <w:b/>
              </w:rPr>
              <w:t>tartalma):</w:t>
            </w:r>
          </w:p>
        </w:tc>
      </w:tr>
      <w:tr w:rsidR="008361B2" w:rsidTr="008361B2">
        <w:trPr>
          <w:trHeight w:val="268"/>
        </w:trPr>
        <w:tc>
          <w:tcPr>
            <w:tcW w:w="718" w:type="dxa"/>
            <w:vMerge w:val="restart"/>
            <w:shd w:val="clear" w:color="auto" w:fill="D9D9D9"/>
          </w:tcPr>
          <w:p w:rsidR="008361B2" w:rsidRDefault="008361B2" w:rsidP="008361B2">
            <w:pPr>
              <w:pStyle w:val="TableParagraph"/>
              <w:rPr>
                <w:b/>
              </w:rPr>
            </w:pPr>
          </w:p>
          <w:p w:rsidR="008361B2" w:rsidRDefault="008361B2" w:rsidP="008361B2">
            <w:pPr>
              <w:pStyle w:val="TableParagraph"/>
              <w:spacing w:before="138"/>
              <w:ind w:left="136"/>
            </w:pPr>
            <w:r>
              <w:t>S.sz.:</w:t>
            </w:r>
          </w:p>
        </w:tc>
        <w:tc>
          <w:tcPr>
            <w:tcW w:w="8632" w:type="dxa"/>
            <w:gridSpan w:val="4"/>
            <w:shd w:val="clear" w:color="auto" w:fill="D9D9D9"/>
          </w:tcPr>
          <w:p w:rsidR="008361B2" w:rsidRDefault="008361B2" w:rsidP="008361B2">
            <w:pPr>
              <w:pStyle w:val="TableParagraph"/>
              <w:spacing w:line="248" w:lineRule="exact"/>
              <w:ind w:left="2355" w:right="2349"/>
              <w:jc w:val="center"/>
            </w:pPr>
            <w:r>
              <w:t>A</w:t>
            </w:r>
            <w:r>
              <w:rPr>
                <w:spacing w:val="-3"/>
              </w:rPr>
              <w:t xml:space="preserve"> </w:t>
            </w:r>
            <w:r>
              <w:t>programkövetelményben</w:t>
            </w:r>
            <w:r>
              <w:rPr>
                <w:spacing w:val="-6"/>
              </w:rPr>
              <w:t xml:space="preserve"> </w:t>
            </w:r>
            <w:r>
              <w:t>meghatározott:</w:t>
            </w:r>
          </w:p>
        </w:tc>
      </w:tr>
      <w:tr w:rsidR="008361B2" w:rsidTr="008361B2">
        <w:trPr>
          <w:trHeight w:val="806"/>
        </w:trPr>
        <w:tc>
          <w:tcPr>
            <w:tcW w:w="718" w:type="dxa"/>
            <w:vMerge/>
            <w:tcBorders>
              <w:top w:val="nil"/>
            </w:tcBorders>
            <w:shd w:val="clear" w:color="auto" w:fill="D9D9D9"/>
          </w:tcPr>
          <w:p w:rsidR="008361B2" w:rsidRDefault="008361B2" w:rsidP="008361B2">
            <w:pPr>
              <w:rPr>
                <w:sz w:val="2"/>
                <w:szCs w:val="2"/>
              </w:rPr>
            </w:pPr>
          </w:p>
        </w:tc>
        <w:tc>
          <w:tcPr>
            <w:tcW w:w="2281" w:type="dxa"/>
            <w:shd w:val="clear" w:color="auto" w:fill="D9D9D9"/>
          </w:tcPr>
          <w:p w:rsidR="008361B2" w:rsidRDefault="008361B2" w:rsidP="008361B2">
            <w:pPr>
              <w:pStyle w:val="TableParagraph"/>
              <w:spacing w:before="133"/>
              <w:ind w:left="594" w:right="569" w:firstLine="62"/>
            </w:pPr>
            <w:r>
              <w:t>Készségek,</w:t>
            </w:r>
            <w:r>
              <w:rPr>
                <w:spacing w:val="1"/>
              </w:rPr>
              <w:t xml:space="preserve"> </w:t>
            </w:r>
            <w:r>
              <w:t>képességek:</w:t>
            </w:r>
          </w:p>
        </w:tc>
        <w:tc>
          <w:tcPr>
            <w:tcW w:w="2497" w:type="dxa"/>
            <w:shd w:val="clear" w:color="auto" w:fill="D9D9D9"/>
          </w:tcPr>
          <w:p w:rsidR="008361B2" w:rsidRDefault="008361B2" w:rsidP="008361B2">
            <w:pPr>
              <w:pStyle w:val="TableParagraph"/>
              <w:spacing w:before="11"/>
              <w:rPr>
                <w:b/>
                <w:sz w:val="21"/>
              </w:rPr>
            </w:pPr>
          </w:p>
          <w:p w:rsidR="008361B2" w:rsidRDefault="008361B2" w:rsidP="008361B2">
            <w:pPr>
              <w:pStyle w:val="TableParagraph"/>
              <w:ind w:left="769"/>
            </w:pPr>
            <w:r>
              <w:t>Ismeretek:</w:t>
            </w:r>
          </w:p>
        </w:tc>
        <w:tc>
          <w:tcPr>
            <w:tcW w:w="1971" w:type="dxa"/>
            <w:shd w:val="clear" w:color="auto" w:fill="D9D9D9"/>
          </w:tcPr>
          <w:p w:rsidR="008361B2" w:rsidRDefault="008361B2" w:rsidP="008361B2">
            <w:pPr>
              <w:pStyle w:val="TableParagraph"/>
              <w:spacing w:line="268" w:lineRule="exact"/>
              <w:ind w:left="147" w:right="142"/>
              <w:jc w:val="center"/>
            </w:pPr>
            <w:r>
              <w:t>Elvárt</w:t>
            </w:r>
          </w:p>
          <w:p w:rsidR="008361B2" w:rsidRDefault="008361B2" w:rsidP="008361B2">
            <w:pPr>
              <w:pStyle w:val="TableParagraph"/>
              <w:spacing w:line="270" w:lineRule="atLeast"/>
              <w:ind w:left="147" w:right="137"/>
              <w:jc w:val="center"/>
            </w:pPr>
            <w:r>
              <w:t>viselkedésmódok,</w:t>
            </w:r>
            <w:r>
              <w:rPr>
                <w:spacing w:val="-47"/>
              </w:rPr>
              <w:t xml:space="preserve"> </w:t>
            </w:r>
            <w:r>
              <w:t>attitűdök:</w:t>
            </w:r>
          </w:p>
        </w:tc>
        <w:tc>
          <w:tcPr>
            <w:tcW w:w="1883" w:type="dxa"/>
            <w:shd w:val="clear" w:color="auto" w:fill="D9D9D9"/>
          </w:tcPr>
          <w:p w:rsidR="008361B2" w:rsidRDefault="008361B2" w:rsidP="008361B2">
            <w:pPr>
              <w:pStyle w:val="TableParagraph"/>
              <w:spacing w:line="268" w:lineRule="exact"/>
              <w:ind w:left="114" w:right="112"/>
              <w:jc w:val="center"/>
            </w:pPr>
            <w:r>
              <w:t>Önállóság</w:t>
            </w:r>
            <w:r>
              <w:rPr>
                <w:spacing w:val="-5"/>
              </w:rPr>
              <w:t xml:space="preserve"> </w:t>
            </w:r>
            <w:r>
              <w:t>és</w:t>
            </w:r>
          </w:p>
          <w:p w:rsidR="008361B2" w:rsidRDefault="008361B2" w:rsidP="008361B2">
            <w:pPr>
              <w:pStyle w:val="TableParagraph"/>
              <w:spacing w:line="270" w:lineRule="atLeast"/>
              <w:ind w:left="114" w:right="110"/>
              <w:jc w:val="center"/>
            </w:pPr>
            <w:r>
              <w:t>felelősség</w:t>
            </w:r>
            <w:r>
              <w:rPr>
                <w:spacing w:val="-47"/>
              </w:rPr>
              <w:t xml:space="preserve"> </w:t>
            </w:r>
            <w:r>
              <w:t>mértéke:</w:t>
            </w:r>
          </w:p>
        </w:tc>
      </w:tr>
      <w:tr w:rsidR="008361B2" w:rsidTr="008361B2">
        <w:trPr>
          <w:trHeight w:val="2227"/>
        </w:trPr>
        <w:tc>
          <w:tcPr>
            <w:tcW w:w="718" w:type="dxa"/>
          </w:tcPr>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spacing w:before="123"/>
              <w:ind w:left="6"/>
              <w:jc w:val="center"/>
              <w:rPr>
                <w:sz w:val="20"/>
              </w:rPr>
            </w:pPr>
            <w:r>
              <w:rPr>
                <w:w w:val="99"/>
                <w:sz w:val="20"/>
              </w:rPr>
              <w:t>1</w:t>
            </w:r>
          </w:p>
        </w:tc>
        <w:tc>
          <w:tcPr>
            <w:tcW w:w="2281" w:type="dxa"/>
          </w:tcPr>
          <w:p w:rsidR="008361B2" w:rsidRDefault="008361B2" w:rsidP="008361B2">
            <w:pPr>
              <w:pStyle w:val="Default"/>
              <w:rPr>
                <w:sz w:val="23"/>
                <w:szCs w:val="23"/>
              </w:rPr>
            </w:pPr>
          </w:p>
          <w:p w:rsidR="008361B2" w:rsidRDefault="008361B2" w:rsidP="008361B2">
            <w:pPr>
              <w:pStyle w:val="Default"/>
              <w:rPr>
                <w:sz w:val="23"/>
                <w:szCs w:val="23"/>
              </w:rPr>
            </w:pPr>
            <w:r>
              <w:rPr>
                <w:sz w:val="23"/>
                <w:szCs w:val="23"/>
              </w:rPr>
              <w:t xml:space="preserve">Képes a nevelés színtere-it komplexen értelmezni. Képes meghatározni a család, a bölcsőde és az óvoda szocializációban betöltött szerepét. </w:t>
            </w:r>
          </w:p>
        </w:tc>
        <w:tc>
          <w:tcPr>
            <w:tcW w:w="2497" w:type="dxa"/>
          </w:tcPr>
          <w:p w:rsidR="008361B2" w:rsidRDefault="008361B2" w:rsidP="008361B2">
            <w:pPr>
              <w:pStyle w:val="Default"/>
              <w:rPr>
                <w:sz w:val="23"/>
                <w:szCs w:val="23"/>
              </w:rPr>
            </w:pPr>
          </w:p>
          <w:p w:rsidR="008361B2" w:rsidRDefault="008361B2" w:rsidP="008361B2">
            <w:pPr>
              <w:pStyle w:val="Default"/>
              <w:rPr>
                <w:sz w:val="23"/>
                <w:szCs w:val="23"/>
              </w:rPr>
            </w:pPr>
            <w:r>
              <w:rPr>
                <w:sz w:val="23"/>
                <w:szCs w:val="23"/>
              </w:rPr>
              <w:t xml:space="preserve">Ismeri a nevelés fogalmát, színtereit, és a szocializáció jellemzőit. </w:t>
            </w:r>
          </w:p>
        </w:tc>
        <w:tc>
          <w:tcPr>
            <w:tcW w:w="1971" w:type="dxa"/>
          </w:tcPr>
          <w:p w:rsidR="008361B2" w:rsidRDefault="008361B2" w:rsidP="008361B2">
            <w:pPr>
              <w:pStyle w:val="Default"/>
              <w:rPr>
                <w:sz w:val="23"/>
                <w:szCs w:val="23"/>
              </w:rPr>
            </w:pPr>
          </w:p>
          <w:p w:rsidR="008361B2" w:rsidRDefault="008361B2" w:rsidP="008361B2">
            <w:pPr>
              <w:pStyle w:val="Default"/>
              <w:rPr>
                <w:sz w:val="23"/>
                <w:szCs w:val="23"/>
              </w:rPr>
            </w:pPr>
            <w:r>
              <w:rPr>
                <w:sz w:val="23"/>
                <w:szCs w:val="23"/>
              </w:rPr>
              <w:t xml:space="preserve">Nyitott a közvetítő szerepre a gyermek és családja között. </w:t>
            </w:r>
          </w:p>
        </w:tc>
        <w:tc>
          <w:tcPr>
            <w:tcW w:w="1883" w:type="dxa"/>
          </w:tcPr>
          <w:p w:rsidR="008361B2" w:rsidRDefault="008361B2" w:rsidP="008361B2">
            <w:pPr>
              <w:pStyle w:val="Default"/>
              <w:rPr>
                <w:sz w:val="23"/>
                <w:szCs w:val="23"/>
              </w:rPr>
            </w:pPr>
          </w:p>
          <w:p w:rsidR="008361B2" w:rsidRDefault="008361B2" w:rsidP="008361B2">
            <w:pPr>
              <w:pStyle w:val="Default"/>
              <w:rPr>
                <w:sz w:val="23"/>
                <w:szCs w:val="23"/>
              </w:rPr>
            </w:pPr>
            <w:r>
              <w:rPr>
                <w:sz w:val="23"/>
                <w:szCs w:val="23"/>
              </w:rPr>
              <w:t xml:space="preserve">Felelősséget vállal munkájáért és együtt-működik a pedagógussal/nevelővel. </w:t>
            </w:r>
          </w:p>
        </w:tc>
      </w:tr>
      <w:tr w:rsidR="008361B2" w:rsidTr="008361B2">
        <w:trPr>
          <w:trHeight w:val="2826"/>
        </w:trPr>
        <w:tc>
          <w:tcPr>
            <w:tcW w:w="718" w:type="dxa"/>
          </w:tcPr>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spacing w:before="1"/>
              <w:rPr>
                <w:b/>
                <w:sz w:val="20"/>
              </w:rPr>
            </w:pPr>
          </w:p>
          <w:p w:rsidR="008361B2" w:rsidRDefault="008361B2" w:rsidP="008361B2">
            <w:pPr>
              <w:pStyle w:val="TableParagraph"/>
              <w:ind w:left="6"/>
              <w:jc w:val="center"/>
              <w:rPr>
                <w:sz w:val="20"/>
              </w:rPr>
            </w:pPr>
            <w:r>
              <w:rPr>
                <w:w w:val="99"/>
                <w:sz w:val="20"/>
              </w:rPr>
              <w:t>2</w:t>
            </w:r>
          </w:p>
        </w:tc>
        <w:tc>
          <w:tcPr>
            <w:tcW w:w="2281" w:type="dxa"/>
          </w:tcPr>
          <w:p w:rsidR="008361B2" w:rsidRDefault="008361B2" w:rsidP="008361B2">
            <w:pPr>
              <w:pStyle w:val="Default"/>
              <w:rPr>
                <w:sz w:val="23"/>
                <w:szCs w:val="23"/>
              </w:rPr>
            </w:pPr>
            <w:r>
              <w:rPr>
                <w:sz w:val="23"/>
                <w:szCs w:val="23"/>
              </w:rPr>
              <w:t xml:space="preserve">Képes információk szerzésére és kezelésére a rábízott gyermek család-járól. </w:t>
            </w:r>
          </w:p>
        </w:tc>
        <w:tc>
          <w:tcPr>
            <w:tcW w:w="2497" w:type="dxa"/>
          </w:tcPr>
          <w:p w:rsidR="008361B2" w:rsidRDefault="008361B2" w:rsidP="008361B2">
            <w:pPr>
              <w:pStyle w:val="Default"/>
              <w:rPr>
                <w:sz w:val="23"/>
                <w:szCs w:val="23"/>
              </w:rPr>
            </w:pPr>
            <w:r>
              <w:rPr>
                <w:sz w:val="23"/>
                <w:szCs w:val="23"/>
              </w:rPr>
              <w:t xml:space="preserve">Pontos szakmai ismeretei vannak a családról, átlátja a család szocializációban be-töltött szerepét és a családi nevelés jelentőségét. </w:t>
            </w:r>
          </w:p>
        </w:tc>
        <w:tc>
          <w:tcPr>
            <w:tcW w:w="1971" w:type="dxa"/>
          </w:tcPr>
          <w:p w:rsidR="008361B2" w:rsidRDefault="008361B2" w:rsidP="008361B2">
            <w:pPr>
              <w:pStyle w:val="Default"/>
              <w:rPr>
                <w:sz w:val="23"/>
                <w:szCs w:val="23"/>
              </w:rPr>
            </w:pPr>
            <w:r>
              <w:rPr>
                <w:sz w:val="23"/>
                <w:szCs w:val="23"/>
              </w:rPr>
              <w:t xml:space="preserve">A rábízott gyermek családjáról szerzett információkat a szakmai titoktartás szabályai szerint kezeli. </w:t>
            </w:r>
          </w:p>
        </w:tc>
        <w:tc>
          <w:tcPr>
            <w:tcW w:w="1883" w:type="dxa"/>
          </w:tcPr>
          <w:p w:rsidR="008361B2" w:rsidRDefault="008361B2" w:rsidP="008361B2">
            <w:pPr>
              <w:pStyle w:val="Default"/>
              <w:rPr>
                <w:sz w:val="23"/>
                <w:szCs w:val="23"/>
              </w:rPr>
            </w:pPr>
            <w:r>
              <w:rPr>
                <w:sz w:val="23"/>
                <w:szCs w:val="23"/>
              </w:rPr>
              <w:t xml:space="preserve">A pedagógus/nevelő iránymutatása alapján, de önálló kapcsolatot tart fenn a rábízott gyermek/tanuló családjával. </w:t>
            </w:r>
          </w:p>
        </w:tc>
      </w:tr>
    </w:tbl>
    <w:p w:rsidR="008361B2" w:rsidRDefault="008361B2" w:rsidP="008361B2">
      <w:pPr>
        <w:spacing w:before="6"/>
        <w:rPr>
          <w:b/>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2281"/>
        <w:gridCol w:w="2497"/>
        <w:gridCol w:w="1971"/>
        <w:gridCol w:w="1883"/>
      </w:tblGrid>
      <w:tr w:rsidR="008361B2" w:rsidTr="008361B2">
        <w:trPr>
          <w:trHeight w:val="2422"/>
        </w:trPr>
        <w:tc>
          <w:tcPr>
            <w:tcW w:w="718" w:type="dxa"/>
          </w:tcPr>
          <w:p w:rsidR="008361B2" w:rsidRPr="007D00AA" w:rsidRDefault="008361B2" w:rsidP="008361B2">
            <w:pPr>
              <w:pStyle w:val="TableParagraph"/>
              <w:rPr>
                <w:rFonts w:ascii="Times New Roman" w:hAnsi="Times New Roman" w:cs="Times New Roman"/>
                <w:i/>
                <w:sz w:val="23"/>
                <w:szCs w:val="23"/>
              </w:rPr>
            </w:pPr>
            <w:r>
              <w:rPr>
                <w:rFonts w:ascii="Arial" w:hAnsi="Arial"/>
                <w:spacing w:val="-1"/>
                <w:sz w:val="16"/>
                <w:vertAlign w:val="superscript"/>
              </w:rPr>
              <w:lastRenderedPageBreak/>
              <w:t>1</w:t>
            </w:r>
            <w:r>
              <w:rPr>
                <w:rFonts w:ascii="Arial" w:hAnsi="Arial"/>
                <w:spacing w:val="-17"/>
                <w:sz w:val="16"/>
              </w:rPr>
              <w:t xml:space="preserve"> </w:t>
            </w:r>
          </w:p>
          <w:p w:rsidR="008361B2" w:rsidRPr="007D00AA" w:rsidRDefault="008361B2" w:rsidP="008361B2">
            <w:pPr>
              <w:pStyle w:val="TableParagraph"/>
              <w:rPr>
                <w:rFonts w:ascii="Times New Roman" w:hAnsi="Times New Roman" w:cs="Times New Roman"/>
                <w:i/>
                <w:sz w:val="23"/>
                <w:szCs w:val="23"/>
              </w:rPr>
            </w:pPr>
          </w:p>
          <w:p w:rsidR="008361B2" w:rsidRPr="007D00AA" w:rsidRDefault="008361B2" w:rsidP="008361B2">
            <w:pPr>
              <w:pStyle w:val="TableParagraph"/>
              <w:rPr>
                <w:rFonts w:ascii="Times New Roman" w:hAnsi="Times New Roman" w:cs="Times New Roman"/>
                <w:i/>
                <w:sz w:val="23"/>
                <w:szCs w:val="23"/>
              </w:rPr>
            </w:pPr>
          </w:p>
          <w:p w:rsidR="008361B2" w:rsidRPr="007D00AA" w:rsidRDefault="008361B2" w:rsidP="008361B2">
            <w:pPr>
              <w:pStyle w:val="TableParagraph"/>
              <w:spacing w:before="1"/>
              <w:jc w:val="center"/>
              <w:rPr>
                <w:rFonts w:ascii="Times New Roman" w:hAnsi="Times New Roman" w:cs="Times New Roman"/>
                <w:sz w:val="23"/>
                <w:szCs w:val="23"/>
              </w:rPr>
            </w:pPr>
            <w:r w:rsidRPr="007D00AA">
              <w:rPr>
                <w:rFonts w:ascii="Times New Roman" w:hAnsi="Times New Roman" w:cs="Times New Roman"/>
                <w:w w:val="99"/>
                <w:sz w:val="23"/>
                <w:szCs w:val="23"/>
              </w:rPr>
              <w:t>3</w:t>
            </w:r>
          </w:p>
        </w:tc>
        <w:tc>
          <w:tcPr>
            <w:tcW w:w="2281" w:type="dxa"/>
          </w:tcPr>
          <w:p w:rsidR="008361B2" w:rsidRDefault="008361B2" w:rsidP="008361B2">
            <w:pPr>
              <w:pStyle w:val="Default"/>
              <w:rPr>
                <w:sz w:val="23"/>
                <w:szCs w:val="23"/>
              </w:rPr>
            </w:pPr>
            <w:r>
              <w:rPr>
                <w:sz w:val="23"/>
                <w:szCs w:val="23"/>
              </w:rPr>
              <w:t xml:space="preserve">Egyértelmű és rendszeres visszajelzéseket ad a pedagógusnak/nevelőnek a gyermekek felügyelete, gondozása során észlelt tapasztalatokról. </w:t>
            </w:r>
          </w:p>
        </w:tc>
        <w:tc>
          <w:tcPr>
            <w:tcW w:w="2497" w:type="dxa"/>
          </w:tcPr>
          <w:p w:rsidR="008361B2" w:rsidRDefault="008361B2" w:rsidP="008361B2">
            <w:pPr>
              <w:pStyle w:val="Default"/>
              <w:rPr>
                <w:sz w:val="23"/>
                <w:szCs w:val="23"/>
              </w:rPr>
            </w:pPr>
            <w:r>
              <w:rPr>
                <w:sz w:val="23"/>
                <w:szCs w:val="23"/>
              </w:rPr>
              <w:t xml:space="preserve">Ismeri a gyermek személyiségfejlődésének sajátossága-it. </w:t>
            </w:r>
          </w:p>
        </w:tc>
        <w:tc>
          <w:tcPr>
            <w:tcW w:w="1971" w:type="dxa"/>
          </w:tcPr>
          <w:p w:rsidR="008361B2" w:rsidRDefault="008361B2" w:rsidP="008361B2">
            <w:pPr>
              <w:pStyle w:val="Default"/>
              <w:rPr>
                <w:sz w:val="23"/>
                <w:szCs w:val="23"/>
              </w:rPr>
            </w:pPr>
            <w:r>
              <w:rPr>
                <w:sz w:val="23"/>
                <w:szCs w:val="23"/>
              </w:rPr>
              <w:t xml:space="preserve">Törekszik a személyiség-fejlődést befolyásoló és veszélyeztető tényezők felismerésére a gyakorlatban. </w:t>
            </w:r>
          </w:p>
        </w:tc>
        <w:tc>
          <w:tcPr>
            <w:tcW w:w="1883" w:type="dxa"/>
          </w:tcPr>
          <w:p w:rsidR="008361B2" w:rsidRDefault="008361B2" w:rsidP="008361B2">
            <w:pPr>
              <w:pStyle w:val="Default"/>
              <w:rPr>
                <w:sz w:val="23"/>
                <w:szCs w:val="23"/>
              </w:rPr>
            </w:pPr>
            <w:r>
              <w:rPr>
                <w:sz w:val="23"/>
                <w:szCs w:val="23"/>
              </w:rPr>
              <w:t xml:space="preserve">Munkájában igazodik a gyermek személyiségének sajátosságaihoz. A gyermekek életkori sajátosságait, reakcióit toleránsan, empátiával kezeli. </w:t>
            </w:r>
          </w:p>
        </w:tc>
      </w:tr>
      <w:tr w:rsidR="008361B2" w:rsidTr="008361B2">
        <w:trPr>
          <w:trHeight w:val="3107"/>
        </w:trPr>
        <w:tc>
          <w:tcPr>
            <w:tcW w:w="718" w:type="dxa"/>
          </w:tcPr>
          <w:p w:rsidR="008361B2" w:rsidRPr="007D00AA" w:rsidRDefault="008361B2" w:rsidP="008361B2">
            <w:pPr>
              <w:pStyle w:val="TableParagraph"/>
              <w:rPr>
                <w:rFonts w:ascii="Times New Roman" w:hAnsi="Times New Roman" w:cs="Times New Roman"/>
                <w:i/>
                <w:sz w:val="23"/>
                <w:szCs w:val="23"/>
              </w:rPr>
            </w:pPr>
          </w:p>
          <w:p w:rsidR="008361B2" w:rsidRPr="007D00AA" w:rsidRDefault="008361B2" w:rsidP="008361B2">
            <w:pPr>
              <w:pStyle w:val="TableParagraph"/>
              <w:rPr>
                <w:rFonts w:ascii="Times New Roman" w:hAnsi="Times New Roman" w:cs="Times New Roman"/>
                <w:i/>
                <w:sz w:val="23"/>
                <w:szCs w:val="23"/>
              </w:rPr>
            </w:pPr>
          </w:p>
          <w:p w:rsidR="008361B2" w:rsidRPr="007D00AA" w:rsidRDefault="008361B2" w:rsidP="008361B2">
            <w:pPr>
              <w:pStyle w:val="TableParagraph"/>
              <w:rPr>
                <w:rFonts w:ascii="Times New Roman" w:hAnsi="Times New Roman" w:cs="Times New Roman"/>
                <w:i/>
                <w:sz w:val="23"/>
                <w:szCs w:val="23"/>
              </w:rPr>
            </w:pPr>
          </w:p>
          <w:p w:rsidR="008361B2" w:rsidRPr="007D00AA" w:rsidRDefault="008361B2" w:rsidP="008361B2">
            <w:pPr>
              <w:pStyle w:val="TableParagraph"/>
              <w:rPr>
                <w:rFonts w:ascii="Times New Roman" w:hAnsi="Times New Roman" w:cs="Times New Roman"/>
                <w:i/>
                <w:sz w:val="23"/>
                <w:szCs w:val="23"/>
              </w:rPr>
            </w:pPr>
          </w:p>
          <w:p w:rsidR="008361B2" w:rsidRPr="007D00AA" w:rsidRDefault="008361B2" w:rsidP="008361B2">
            <w:pPr>
              <w:pStyle w:val="TableParagraph"/>
              <w:spacing w:before="3"/>
              <w:rPr>
                <w:rFonts w:ascii="Times New Roman" w:hAnsi="Times New Roman" w:cs="Times New Roman"/>
                <w:i/>
                <w:sz w:val="23"/>
                <w:szCs w:val="23"/>
              </w:rPr>
            </w:pPr>
          </w:p>
          <w:p w:rsidR="008361B2" w:rsidRPr="007D00AA" w:rsidRDefault="008361B2" w:rsidP="008361B2">
            <w:pPr>
              <w:pStyle w:val="TableParagraph"/>
              <w:ind w:left="6"/>
              <w:jc w:val="center"/>
              <w:rPr>
                <w:rFonts w:ascii="Times New Roman" w:hAnsi="Times New Roman" w:cs="Times New Roman"/>
                <w:sz w:val="23"/>
                <w:szCs w:val="23"/>
              </w:rPr>
            </w:pPr>
            <w:r w:rsidRPr="007D00AA">
              <w:rPr>
                <w:rFonts w:ascii="Times New Roman" w:hAnsi="Times New Roman" w:cs="Times New Roman"/>
                <w:w w:val="99"/>
                <w:sz w:val="23"/>
                <w:szCs w:val="23"/>
              </w:rPr>
              <w:t>4</w:t>
            </w:r>
          </w:p>
        </w:tc>
        <w:tc>
          <w:tcPr>
            <w:tcW w:w="2281" w:type="dxa"/>
          </w:tcPr>
          <w:p w:rsidR="008361B2" w:rsidRDefault="008361B2" w:rsidP="008361B2">
            <w:pPr>
              <w:pStyle w:val="Default"/>
              <w:rPr>
                <w:sz w:val="23"/>
                <w:szCs w:val="23"/>
              </w:rPr>
            </w:pPr>
            <w:r>
              <w:rPr>
                <w:sz w:val="23"/>
                <w:szCs w:val="23"/>
              </w:rPr>
              <w:t xml:space="preserve">Képes különbséget tenni nevelő személyiségtulajdonságainak hatásai között. </w:t>
            </w:r>
          </w:p>
        </w:tc>
        <w:tc>
          <w:tcPr>
            <w:tcW w:w="2497" w:type="dxa"/>
          </w:tcPr>
          <w:p w:rsidR="008361B2" w:rsidRDefault="008361B2" w:rsidP="008361B2">
            <w:pPr>
              <w:pStyle w:val="Default"/>
              <w:rPr>
                <w:sz w:val="23"/>
                <w:szCs w:val="23"/>
              </w:rPr>
            </w:pPr>
            <w:r>
              <w:rPr>
                <w:sz w:val="23"/>
                <w:szCs w:val="23"/>
              </w:rPr>
              <w:t xml:space="preserve">Tudja, hogy a pedagógus/nevelő személyisége, attitűdje, hogyan hat a gyermek személyiség fejlődésre. </w:t>
            </w:r>
          </w:p>
        </w:tc>
        <w:tc>
          <w:tcPr>
            <w:tcW w:w="1971" w:type="dxa"/>
          </w:tcPr>
          <w:p w:rsidR="008361B2" w:rsidRDefault="008361B2" w:rsidP="008361B2">
            <w:pPr>
              <w:pStyle w:val="Default"/>
              <w:rPr>
                <w:sz w:val="23"/>
                <w:szCs w:val="23"/>
              </w:rPr>
            </w:pPr>
            <w:r>
              <w:rPr>
                <w:sz w:val="23"/>
                <w:szCs w:val="23"/>
              </w:rPr>
              <w:t xml:space="preserve">Betartja kompetenciahatárait, törekszik arra, hogy magas szakmai szinten végezze munkáját </w:t>
            </w:r>
          </w:p>
        </w:tc>
        <w:tc>
          <w:tcPr>
            <w:tcW w:w="1883" w:type="dxa"/>
          </w:tcPr>
          <w:p w:rsidR="008361B2" w:rsidRDefault="008361B2" w:rsidP="008361B2">
            <w:pPr>
              <w:pStyle w:val="Default"/>
              <w:rPr>
                <w:sz w:val="23"/>
                <w:szCs w:val="23"/>
              </w:rPr>
            </w:pPr>
            <w:r>
              <w:rPr>
                <w:sz w:val="23"/>
                <w:szCs w:val="23"/>
              </w:rPr>
              <w:t xml:space="preserve">Érdeklődő, nyitott, jól motiválható személyiségével, szívesen vállal részt a bölcsőde programjaiban. Önkritikával és reális önértékeléssel végzi munkáját. </w:t>
            </w:r>
          </w:p>
        </w:tc>
      </w:tr>
      <w:tr w:rsidR="008361B2" w:rsidTr="008361B2">
        <w:trPr>
          <w:trHeight w:val="3107"/>
        </w:trPr>
        <w:tc>
          <w:tcPr>
            <w:tcW w:w="718" w:type="dxa"/>
          </w:tcPr>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Pr="007D00AA" w:rsidRDefault="008361B2" w:rsidP="008361B2">
            <w:pPr>
              <w:pStyle w:val="TableParagraph"/>
              <w:jc w:val="center"/>
              <w:rPr>
                <w:rFonts w:ascii="Times New Roman" w:hAnsi="Times New Roman" w:cs="Times New Roman"/>
                <w:sz w:val="23"/>
                <w:szCs w:val="23"/>
              </w:rPr>
            </w:pPr>
            <w:r w:rsidRPr="007D00AA">
              <w:rPr>
                <w:rFonts w:ascii="Times New Roman" w:hAnsi="Times New Roman" w:cs="Times New Roman"/>
                <w:sz w:val="23"/>
                <w:szCs w:val="23"/>
              </w:rPr>
              <w:t>5</w:t>
            </w:r>
          </w:p>
        </w:tc>
        <w:tc>
          <w:tcPr>
            <w:tcW w:w="2281" w:type="dxa"/>
          </w:tcPr>
          <w:p w:rsidR="008361B2" w:rsidRDefault="008361B2" w:rsidP="008361B2">
            <w:pPr>
              <w:pStyle w:val="Default"/>
              <w:rPr>
                <w:sz w:val="23"/>
                <w:szCs w:val="23"/>
              </w:rPr>
            </w:pPr>
            <w:r>
              <w:rPr>
                <w:sz w:val="23"/>
                <w:szCs w:val="23"/>
              </w:rPr>
              <w:t xml:space="preserve">Képes megkülönböztetni a bölcsőde és az óvoda gondozási/nevelési feladatait, az intézmények személyi és tárgyi feltét-eleit. </w:t>
            </w:r>
          </w:p>
        </w:tc>
        <w:tc>
          <w:tcPr>
            <w:tcW w:w="2497" w:type="dxa"/>
          </w:tcPr>
          <w:p w:rsidR="008361B2" w:rsidRDefault="008361B2" w:rsidP="008361B2">
            <w:pPr>
              <w:pStyle w:val="Default"/>
              <w:rPr>
                <w:sz w:val="23"/>
                <w:szCs w:val="23"/>
              </w:rPr>
            </w:pPr>
            <w:r>
              <w:rPr>
                <w:sz w:val="23"/>
                <w:szCs w:val="23"/>
              </w:rPr>
              <w:t xml:space="preserve">Ismeri a nevelés, gondozás intézményrendszerét, működésük személyi és tárgyi feltételeit. </w:t>
            </w:r>
          </w:p>
        </w:tc>
        <w:tc>
          <w:tcPr>
            <w:tcW w:w="1971" w:type="dxa"/>
          </w:tcPr>
          <w:p w:rsidR="008361B2" w:rsidRDefault="008361B2" w:rsidP="008361B2">
            <w:pPr>
              <w:pStyle w:val="Default"/>
              <w:rPr>
                <w:sz w:val="23"/>
                <w:szCs w:val="23"/>
              </w:rPr>
            </w:pPr>
            <w:r>
              <w:rPr>
                <w:sz w:val="23"/>
                <w:szCs w:val="23"/>
              </w:rPr>
              <w:t xml:space="preserve">Felelősséggel viseltetik az intézmény berendezéseivel, tárgyaival. </w:t>
            </w:r>
          </w:p>
        </w:tc>
        <w:tc>
          <w:tcPr>
            <w:tcW w:w="1883" w:type="dxa"/>
          </w:tcPr>
          <w:p w:rsidR="008361B2" w:rsidRDefault="008361B2" w:rsidP="008361B2">
            <w:pPr>
              <w:pStyle w:val="Default"/>
              <w:rPr>
                <w:sz w:val="23"/>
                <w:szCs w:val="23"/>
              </w:rPr>
            </w:pPr>
            <w:r>
              <w:rPr>
                <w:sz w:val="23"/>
                <w:szCs w:val="23"/>
              </w:rPr>
              <w:t xml:space="preserve">Kompetenciahatárait betartva, a pedagógus/nevelő irányítása szerint használja az intézmény eszközeit. Szakmai ismereteit bővíti. </w:t>
            </w:r>
          </w:p>
        </w:tc>
      </w:tr>
      <w:tr w:rsidR="008361B2" w:rsidTr="008361B2">
        <w:trPr>
          <w:trHeight w:val="3107"/>
        </w:trPr>
        <w:tc>
          <w:tcPr>
            <w:tcW w:w="718" w:type="dxa"/>
          </w:tcPr>
          <w:p w:rsidR="008361B2" w:rsidRDefault="008361B2" w:rsidP="008361B2">
            <w:pPr>
              <w:pStyle w:val="TableParagraph"/>
              <w:rPr>
                <w:rFonts w:ascii="Times New Roman" w:hAnsi="Times New Roman" w:cs="Times New Roman"/>
                <w:i/>
                <w:sz w:val="23"/>
                <w:szCs w:val="23"/>
              </w:rPr>
            </w:pPr>
          </w:p>
          <w:p w:rsidR="008361B2" w:rsidRDefault="008361B2" w:rsidP="008361B2">
            <w:pPr>
              <w:pStyle w:val="TableParagraph"/>
              <w:rPr>
                <w:rFonts w:ascii="Times New Roman" w:hAnsi="Times New Roman" w:cs="Times New Roman"/>
                <w:i/>
                <w:sz w:val="23"/>
                <w:szCs w:val="23"/>
              </w:rPr>
            </w:pPr>
          </w:p>
          <w:p w:rsidR="008361B2" w:rsidRDefault="008361B2" w:rsidP="008361B2">
            <w:pPr>
              <w:pStyle w:val="TableParagraph"/>
              <w:rPr>
                <w:rFonts w:ascii="Times New Roman" w:hAnsi="Times New Roman" w:cs="Times New Roman"/>
                <w:i/>
                <w:sz w:val="23"/>
                <w:szCs w:val="23"/>
              </w:rPr>
            </w:pPr>
          </w:p>
          <w:p w:rsidR="008361B2" w:rsidRDefault="008361B2" w:rsidP="008361B2">
            <w:pPr>
              <w:pStyle w:val="TableParagraph"/>
              <w:rPr>
                <w:rFonts w:ascii="Times New Roman" w:hAnsi="Times New Roman" w:cs="Times New Roman"/>
                <w:i/>
                <w:sz w:val="23"/>
                <w:szCs w:val="23"/>
              </w:rPr>
            </w:pPr>
          </w:p>
          <w:p w:rsidR="008361B2" w:rsidRDefault="008361B2" w:rsidP="008361B2">
            <w:pPr>
              <w:pStyle w:val="TableParagraph"/>
              <w:rPr>
                <w:rFonts w:ascii="Times New Roman" w:hAnsi="Times New Roman" w:cs="Times New Roman"/>
                <w:i/>
                <w:sz w:val="23"/>
                <w:szCs w:val="23"/>
              </w:rPr>
            </w:pPr>
          </w:p>
          <w:p w:rsidR="008361B2" w:rsidRPr="007D00AA" w:rsidRDefault="008361B2" w:rsidP="008361B2">
            <w:pPr>
              <w:pStyle w:val="TableParagraph"/>
              <w:jc w:val="center"/>
              <w:rPr>
                <w:rFonts w:ascii="Times New Roman" w:hAnsi="Times New Roman" w:cs="Times New Roman"/>
                <w:sz w:val="23"/>
                <w:szCs w:val="23"/>
              </w:rPr>
            </w:pPr>
            <w:r w:rsidRPr="007D00AA">
              <w:rPr>
                <w:rFonts w:ascii="Times New Roman" w:hAnsi="Times New Roman" w:cs="Times New Roman"/>
                <w:sz w:val="23"/>
                <w:szCs w:val="23"/>
              </w:rPr>
              <w:t>6</w:t>
            </w:r>
          </w:p>
        </w:tc>
        <w:tc>
          <w:tcPr>
            <w:tcW w:w="2281" w:type="dxa"/>
          </w:tcPr>
          <w:p w:rsidR="008361B2" w:rsidRDefault="008361B2" w:rsidP="008361B2">
            <w:pPr>
              <w:pStyle w:val="Default"/>
              <w:rPr>
                <w:sz w:val="23"/>
                <w:szCs w:val="23"/>
              </w:rPr>
            </w:pPr>
            <w:r>
              <w:rPr>
                <w:sz w:val="23"/>
                <w:szCs w:val="23"/>
              </w:rPr>
              <w:t xml:space="preserve">Képes megkülönböztetni az SNI, az integráció, inklúzió, és szegregáció fogalmakat. Az egyéni bánásmód elvét alkalmazza. </w:t>
            </w:r>
          </w:p>
        </w:tc>
        <w:tc>
          <w:tcPr>
            <w:tcW w:w="2497" w:type="dxa"/>
          </w:tcPr>
          <w:p w:rsidR="008361B2" w:rsidRDefault="008361B2" w:rsidP="008361B2">
            <w:pPr>
              <w:pStyle w:val="Default"/>
              <w:rPr>
                <w:sz w:val="23"/>
                <w:szCs w:val="23"/>
              </w:rPr>
            </w:pPr>
            <w:r>
              <w:rPr>
                <w:sz w:val="23"/>
                <w:szCs w:val="23"/>
              </w:rPr>
              <w:t xml:space="preserve">Eligazodik a gyógypedagógia rendszerében, ismeri a gyógypedagógiai alapfogalmakat. Az egyéni bánásmód elvét alkalmazza. </w:t>
            </w:r>
          </w:p>
        </w:tc>
        <w:tc>
          <w:tcPr>
            <w:tcW w:w="1971" w:type="dxa"/>
          </w:tcPr>
          <w:p w:rsidR="008361B2" w:rsidRDefault="008361B2" w:rsidP="008361B2">
            <w:pPr>
              <w:pStyle w:val="Default"/>
              <w:rPr>
                <w:sz w:val="23"/>
                <w:szCs w:val="23"/>
              </w:rPr>
            </w:pPr>
            <w:r>
              <w:rPr>
                <w:sz w:val="23"/>
                <w:szCs w:val="23"/>
              </w:rPr>
              <w:t xml:space="preserve">Elhivatott a fogyatékkal élők életminőségének javításában </w:t>
            </w:r>
          </w:p>
          <w:p w:rsidR="008361B2" w:rsidRDefault="008361B2" w:rsidP="008361B2">
            <w:pPr>
              <w:pStyle w:val="Default"/>
              <w:rPr>
                <w:sz w:val="23"/>
                <w:szCs w:val="23"/>
              </w:rPr>
            </w:pPr>
            <w:r>
              <w:rPr>
                <w:sz w:val="23"/>
                <w:szCs w:val="23"/>
              </w:rPr>
              <w:t xml:space="preserve">Előítélet mentes. </w:t>
            </w:r>
          </w:p>
        </w:tc>
        <w:tc>
          <w:tcPr>
            <w:tcW w:w="1883" w:type="dxa"/>
          </w:tcPr>
          <w:p w:rsidR="008361B2" w:rsidRDefault="008361B2" w:rsidP="008361B2">
            <w:pPr>
              <w:pStyle w:val="Default"/>
              <w:rPr>
                <w:sz w:val="23"/>
                <w:szCs w:val="23"/>
              </w:rPr>
            </w:pPr>
            <w:r>
              <w:rPr>
                <w:sz w:val="23"/>
                <w:szCs w:val="23"/>
              </w:rPr>
              <w:t xml:space="preserve">Önálló észrevételei vannak, és javaslatokat fogalmaz meg az SNI-s gyermekkel végzett munka során. </w:t>
            </w:r>
          </w:p>
        </w:tc>
      </w:tr>
    </w:tbl>
    <w:p w:rsidR="008361B2" w:rsidRDefault="008361B2" w:rsidP="008361B2">
      <w:pPr>
        <w:pStyle w:val="Szvegtrzs"/>
        <w:spacing w:before="1"/>
        <w:rPr>
          <w:rFonts w:ascii="Arial"/>
          <w:b/>
          <w:i/>
          <w:sz w:val="2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2281"/>
        <w:gridCol w:w="2497"/>
        <w:gridCol w:w="1971"/>
        <w:gridCol w:w="1892"/>
      </w:tblGrid>
      <w:tr w:rsidR="008361B2" w:rsidTr="008361B2">
        <w:trPr>
          <w:trHeight w:val="2280"/>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8"/>
              <w:rPr>
                <w:rFonts w:ascii="Arial"/>
                <w:i/>
                <w:sz w:val="21"/>
              </w:rPr>
            </w:pPr>
          </w:p>
          <w:p w:rsidR="008361B2" w:rsidRDefault="008361B2" w:rsidP="008361B2">
            <w:pPr>
              <w:pStyle w:val="TableParagraph"/>
              <w:ind w:left="6"/>
              <w:jc w:val="center"/>
              <w:rPr>
                <w:sz w:val="20"/>
              </w:rPr>
            </w:pPr>
            <w:r>
              <w:rPr>
                <w:w w:val="99"/>
                <w:sz w:val="20"/>
              </w:rPr>
              <w:t>7</w:t>
            </w:r>
          </w:p>
        </w:tc>
        <w:tc>
          <w:tcPr>
            <w:tcW w:w="2281" w:type="dxa"/>
          </w:tcPr>
          <w:p w:rsidR="008361B2" w:rsidRDefault="008361B2" w:rsidP="008361B2">
            <w:pPr>
              <w:pStyle w:val="Default"/>
              <w:rPr>
                <w:sz w:val="23"/>
                <w:szCs w:val="23"/>
              </w:rPr>
            </w:pPr>
            <w:r>
              <w:rPr>
                <w:sz w:val="23"/>
                <w:szCs w:val="23"/>
              </w:rPr>
              <w:t xml:space="preserve">Képes nyomon követni a bölcsődés és az óvodás korú gyermek társas kapcsolatainak változásait. </w:t>
            </w:r>
          </w:p>
        </w:tc>
        <w:tc>
          <w:tcPr>
            <w:tcW w:w="2497" w:type="dxa"/>
          </w:tcPr>
          <w:p w:rsidR="008361B2" w:rsidRDefault="008361B2" w:rsidP="008361B2">
            <w:pPr>
              <w:pStyle w:val="Default"/>
              <w:rPr>
                <w:sz w:val="23"/>
                <w:szCs w:val="23"/>
              </w:rPr>
            </w:pPr>
            <w:r>
              <w:rPr>
                <w:sz w:val="23"/>
                <w:szCs w:val="23"/>
              </w:rPr>
              <w:t xml:space="preserve">Ismeri a társas kapcsolatok specifikus sajátosságait. </w:t>
            </w:r>
          </w:p>
        </w:tc>
        <w:tc>
          <w:tcPr>
            <w:tcW w:w="1971" w:type="dxa"/>
          </w:tcPr>
          <w:p w:rsidR="008361B2" w:rsidRDefault="008361B2" w:rsidP="008361B2">
            <w:pPr>
              <w:pStyle w:val="Default"/>
              <w:rPr>
                <w:sz w:val="23"/>
                <w:szCs w:val="23"/>
              </w:rPr>
            </w:pPr>
            <w:r>
              <w:rPr>
                <w:sz w:val="23"/>
                <w:szCs w:val="23"/>
              </w:rPr>
              <w:t xml:space="preserve">Megfelelően észleli és figyelemmel kíséri a gyermekek életkori sajátosságait, hozzájárul a társas kapcsolatok meg-felelő kibontakozásához. </w:t>
            </w:r>
          </w:p>
        </w:tc>
        <w:tc>
          <w:tcPr>
            <w:tcW w:w="1892" w:type="dxa"/>
          </w:tcPr>
          <w:p w:rsidR="008361B2" w:rsidRDefault="008361B2" w:rsidP="008361B2">
            <w:pPr>
              <w:pStyle w:val="Default"/>
              <w:rPr>
                <w:sz w:val="23"/>
                <w:szCs w:val="23"/>
              </w:rPr>
            </w:pPr>
            <w:r>
              <w:rPr>
                <w:sz w:val="23"/>
                <w:szCs w:val="23"/>
              </w:rPr>
              <w:t xml:space="preserve">Önálló megfigyeléseket végez a gyermek társas kapcsolatainak fejlődése terén. Kompetenciahatárait megtartja. </w:t>
            </w:r>
          </w:p>
        </w:tc>
      </w:tr>
      <w:tr w:rsidR="008361B2" w:rsidTr="008361B2">
        <w:trPr>
          <w:trHeight w:val="1972"/>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4"/>
              <w:rPr>
                <w:rFonts w:ascii="Arial"/>
                <w:i/>
                <w:sz w:val="26"/>
              </w:rPr>
            </w:pPr>
          </w:p>
          <w:p w:rsidR="008361B2" w:rsidRDefault="008361B2" w:rsidP="008361B2">
            <w:pPr>
              <w:pStyle w:val="TableParagraph"/>
              <w:ind w:left="6"/>
              <w:jc w:val="center"/>
              <w:rPr>
                <w:sz w:val="20"/>
              </w:rPr>
            </w:pPr>
            <w:r>
              <w:rPr>
                <w:w w:val="99"/>
                <w:sz w:val="20"/>
              </w:rPr>
              <w:t>8</w:t>
            </w:r>
          </w:p>
        </w:tc>
        <w:tc>
          <w:tcPr>
            <w:tcW w:w="2281" w:type="dxa"/>
          </w:tcPr>
          <w:p w:rsidR="008361B2" w:rsidRDefault="008361B2" w:rsidP="008361B2">
            <w:pPr>
              <w:pStyle w:val="Default"/>
              <w:rPr>
                <w:sz w:val="23"/>
                <w:szCs w:val="23"/>
              </w:rPr>
            </w:pPr>
            <w:r>
              <w:rPr>
                <w:sz w:val="23"/>
                <w:szCs w:val="23"/>
              </w:rPr>
              <w:t xml:space="preserve">Képes megkülönböztetni az agressziót más a gyermek magatartásában megjelenő sajátosságoktól. </w:t>
            </w:r>
          </w:p>
        </w:tc>
        <w:tc>
          <w:tcPr>
            <w:tcW w:w="2497" w:type="dxa"/>
          </w:tcPr>
          <w:p w:rsidR="008361B2" w:rsidRDefault="008361B2" w:rsidP="008361B2">
            <w:pPr>
              <w:pStyle w:val="Default"/>
              <w:rPr>
                <w:sz w:val="23"/>
                <w:szCs w:val="23"/>
              </w:rPr>
            </w:pPr>
            <w:r>
              <w:rPr>
                <w:sz w:val="23"/>
                <w:szCs w:val="23"/>
              </w:rPr>
              <w:t xml:space="preserve">Ismeri az agresszió megjelenési formáit. </w:t>
            </w:r>
          </w:p>
        </w:tc>
        <w:tc>
          <w:tcPr>
            <w:tcW w:w="1971" w:type="dxa"/>
          </w:tcPr>
          <w:p w:rsidR="008361B2" w:rsidRDefault="008361B2" w:rsidP="008361B2">
            <w:pPr>
              <w:pStyle w:val="Default"/>
              <w:rPr>
                <w:sz w:val="23"/>
                <w:szCs w:val="23"/>
              </w:rPr>
            </w:pPr>
            <w:r>
              <w:rPr>
                <w:sz w:val="23"/>
                <w:szCs w:val="23"/>
              </w:rPr>
              <w:t xml:space="preserve">Felelőséget vállal a nevelési problémák megoldásában, a gyermek érdeke-inek szem előtt tartásával. </w:t>
            </w:r>
          </w:p>
        </w:tc>
        <w:tc>
          <w:tcPr>
            <w:tcW w:w="1892" w:type="dxa"/>
          </w:tcPr>
          <w:p w:rsidR="008361B2" w:rsidRDefault="008361B2" w:rsidP="008361B2">
            <w:pPr>
              <w:pStyle w:val="Default"/>
              <w:rPr>
                <w:sz w:val="23"/>
                <w:szCs w:val="23"/>
              </w:rPr>
            </w:pPr>
            <w:r>
              <w:rPr>
                <w:sz w:val="23"/>
                <w:szCs w:val="23"/>
              </w:rPr>
              <w:t xml:space="preserve">Nevelési kérdésekben nem nyilatkozik a szülőnek, kompetenciahatárait betartja </w:t>
            </w:r>
          </w:p>
        </w:tc>
      </w:tr>
      <w:tr w:rsidR="008361B2" w:rsidTr="008361B2">
        <w:trPr>
          <w:trHeight w:val="2823"/>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54"/>
              <w:jc w:val="center"/>
              <w:rPr>
                <w:sz w:val="20"/>
              </w:rPr>
            </w:pPr>
            <w:r>
              <w:rPr>
                <w:w w:val="99"/>
                <w:sz w:val="20"/>
              </w:rPr>
              <w:t>9</w:t>
            </w:r>
          </w:p>
        </w:tc>
        <w:tc>
          <w:tcPr>
            <w:tcW w:w="2281" w:type="dxa"/>
          </w:tcPr>
          <w:p w:rsidR="008361B2" w:rsidRDefault="008361B2" w:rsidP="008361B2">
            <w:pPr>
              <w:pStyle w:val="Default"/>
              <w:rPr>
                <w:sz w:val="23"/>
                <w:szCs w:val="23"/>
              </w:rPr>
            </w:pPr>
            <w:r>
              <w:rPr>
                <w:sz w:val="23"/>
                <w:szCs w:val="23"/>
              </w:rPr>
              <w:t xml:space="preserve">Képes megkülönböztetni a bölcsődei és az óvodai napirend sajátosságait. Átlátja a bölcsődés korú gyermek alapvető szükségleteit és az óvodáskorú gyermek alapvető tevékenységi formáit. </w:t>
            </w:r>
          </w:p>
        </w:tc>
        <w:tc>
          <w:tcPr>
            <w:tcW w:w="2497" w:type="dxa"/>
          </w:tcPr>
          <w:p w:rsidR="008361B2" w:rsidRDefault="008361B2" w:rsidP="008361B2">
            <w:pPr>
              <w:pStyle w:val="Default"/>
              <w:rPr>
                <w:sz w:val="23"/>
                <w:szCs w:val="23"/>
              </w:rPr>
            </w:pPr>
            <w:r>
              <w:rPr>
                <w:sz w:val="23"/>
                <w:szCs w:val="23"/>
              </w:rPr>
              <w:t xml:space="preserve">Tisztában van a helyes élet-ritmus a napirend jelentőségével. </w:t>
            </w:r>
          </w:p>
        </w:tc>
        <w:tc>
          <w:tcPr>
            <w:tcW w:w="1971" w:type="dxa"/>
          </w:tcPr>
          <w:p w:rsidR="008361B2" w:rsidRDefault="008361B2" w:rsidP="008361B2">
            <w:pPr>
              <w:pStyle w:val="Default"/>
              <w:rPr>
                <w:sz w:val="23"/>
                <w:szCs w:val="23"/>
              </w:rPr>
            </w:pPr>
            <w:r>
              <w:rPr>
                <w:sz w:val="23"/>
                <w:szCs w:val="23"/>
              </w:rPr>
              <w:t xml:space="preserve">A gyermek érzelmi biztonságának megteremtése érdekében, felelősség-teljesen végzi munkáját, szervezi és betartatja a napirendet. </w:t>
            </w:r>
          </w:p>
        </w:tc>
        <w:tc>
          <w:tcPr>
            <w:tcW w:w="1892" w:type="dxa"/>
          </w:tcPr>
          <w:p w:rsidR="008361B2" w:rsidRDefault="008361B2" w:rsidP="008361B2">
            <w:pPr>
              <w:pStyle w:val="Default"/>
              <w:rPr>
                <w:sz w:val="23"/>
                <w:szCs w:val="23"/>
              </w:rPr>
            </w:pPr>
            <w:r>
              <w:rPr>
                <w:sz w:val="23"/>
                <w:szCs w:val="23"/>
              </w:rPr>
              <w:t xml:space="preserve">Önállóan szervezi a gyermek napirendjét, új megoldásokat kezdeményez. Saját napirend-jét a gyermekek napi-rendje határozza meg. </w:t>
            </w:r>
          </w:p>
        </w:tc>
      </w:tr>
      <w:tr w:rsidR="008361B2" w:rsidTr="008361B2">
        <w:trPr>
          <w:trHeight w:val="2823"/>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jc w:val="center"/>
              <w:rPr>
                <w:rFonts w:ascii="Arial"/>
                <w:i/>
                <w:sz w:val="20"/>
              </w:rPr>
            </w:pPr>
            <w:r>
              <w:rPr>
                <w:rFonts w:ascii="Arial"/>
                <w:i/>
                <w:sz w:val="20"/>
              </w:rPr>
              <w:t>10</w:t>
            </w:r>
          </w:p>
        </w:tc>
        <w:tc>
          <w:tcPr>
            <w:tcW w:w="2281" w:type="dxa"/>
          </w:tcPr>
          <w:p w:rsidR="008361B2" w:rsidRDefault="008361B2" w:rsidP="008361B2">
            <w:pPr>
              <w:pStyle w:val="Default"/>
              <w:rPr>
                <w:sz w:val="23"/>
                <w:szCs w:val="23"/>
              </w:rPr>
            </w:pPr>
            <w:r>
              <w:rPr>
                <w:sz w:val="23"/>
                <w:szCs w:val="23"/>
              </w:rPr>
              <w:t xml:space="preserve">Alkalmazza ismereteit a bölcsődés korú és az óvodáskorú gyermek játéktevékenysége során. Képes hozzájárulni a biztonságos játék feltét-eleinek megteremtéséhez és a hibás játékok kiszűréséhez, megjavításához. </w:t>
            </w:r>
          </w:p>
        </w:tc>
        <w:tc>
          <w:tcPr>
            <w:tcW w:w="2497" w:type="dxa"/>
          </w:tcPr>
          <w:p w:rsidR="008361B2" w:rsidRDefault="008361B2" w:rsidP="008361B2">
            <w:pPr>
              <w:pStyle w:val="Default"/>
              <w:rPr>
                <w:sz w:val="23"/>
                <w:szCs w:val="23"/>
              </w:rPr>
            </w:pPr>
            <w:r>
              <w:rPr>
                <w:sz w:val="23"/>
                <w:szCs w:val="23"/>
              </w:rPr>
              <w:t xml:space="preserve">Ismeri a játék szerepét és feltételeit. Tudja, melyek a dajka feladatai a biztonságos játék feltételeinek meg-teremtésében. </w:t>
            </w:r>
          </w:p>
        </w:tc>
        <w:tc>
          <w:tcPr>
            <w:tcW w:w="1971" w:type="dxa"/>
          </w:tcPr>
          <w:p w:rsidR="008361B2" w:rsidRDefault="008361B2" w:rsidP="008361B2">
            <w:pPr>
              <w:pStyle w:val="Default"/>
              <w:rPr>
                <w:sz w:val="23"/>
                <w:szCs w:val="23"/>
              </w:rPr>
            </w:pPr>
            <w:r>
              <w:rPr>
                <w:sz w:val="23"/>
                <w:szCs w:val="23"/>
              </w:rPr>
              <w:t xml:space="preserve">Felelősségteljesen vesz részt a játék során használt eszközök előkészítésében. </w:t>
            </w:r>
          </w:p>
        </w:tc>
        <w:tc>
          <w:tcPr>
            <w:tcW w:w="1892" w:type="dxa"/>
          </w:tcPr>
          <w:p w:rsidR="008361B2" w:rsidRDefault="008361B2" w:rsidP="008361B2">
            <w:pPr>
              <w:pStyle w:val="Default"/>
              <w:rPr>
                <w:sz w:val="23"/>
                <w:szCs w:val="23"/>
              </w:rPr>
            </w:pPr>
            <w:r>
              <w:rPr>
                <w:sz w:val="23"/>
                <w:szCs w:val="23"/>
              </w:rPr>
              <w:t xml:space="preserve">Önállóan szervezi munkáját, a gyermek igényeinek megfelelően a gyermek társaként jelenik meg a játéktevékenységben </w:t>
            </w:r>
          </w:p>
        </w:tc>
      </w:tr>
    </w:tbl>
    <w:p w:rsidR="008361B2" w:rsidRDefault="008361B2" w:rsidP="008361B2">
      <w:pPr>
        <w:pStyle w:val="Szvegtrzs"/>
        <w:spacing w:before="1"/>
        <w:rPr>
          <w:rFonts w:ascii="Arial"/>
          <w:b/>
          <w:i/>
          <w:sz w:val="2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2281"/>
        <w:gridCol w:w="2497"/>
        <w:gridCol w:w="2034"/>
        <w:gridCol w:w="1829"/>
      </w:tblGrid>
      <w:tr w:rsidR="008361B2" w:rsidTr="008361B2">
        <w:trPr>
          <w:trHeight w:val="3417"/>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18"/>
              </w:rPr>
            </w:pPr>
          </w:p>
          <w:p w:rsidR="008361B2" w:rsidRDefault="008361B2" w:rsidP="008361B2">
            <w:pPr>
              <w:pStyle w:val="TableParagraph"/>
              <w:spacing w:before="1"/>
              <w:ind w:left="306"/>
              <w:rPr>
                <w:sz w:val="20"/>
              </w:rPr>
            </w:pPr>
            <w:r>
              <w:rPr>
                <w:w w:val="99"/>
                <w:sz w:val="20"/>
              </w:rPr>
              <w:t>11</w:t>
            </w:r>
          </w:p>
        </w:tc>
        <w:tc>
          <w:tcPr>
            <w:tcW w:w="2281" w:type="dxa"/>
          </w:tcPr>
          <w:p w:rsidR="008361B2" w:rsidRDefault="008361B2" w:rsidP="008361B2">
            <w:pPr>
              <w:pStyle w:val="Default"/>
              <w:rPr>
                <w:sz w:val="23"/>
                <w:szCs w:val="23"/>
              </w:rPr>
            </w:pPr>
            <w:r>
              <w:rPr>
                <w:sz w:val="23"/>
                <w:szCs w:val="23"/>
              </w:rPr>
              <w:t xml:space="preserve">Képes a munkát a személyiségfejlesztés eszköze-ként értelmezni. </w:t>
            </w:r>
          </w:p>
        </w:tc>
        <w:tc>
          <w:tcPr>
            <w:tcW w:w="2497" w:type="dxa"/>
          </w:tcPr>
          <w:p w:rsidR="008361B2" w:rsidRDefault="008361B2" w:rsidP="008361B2">
            <w:pPr>
              <w:pStyle w:val="Default"/>
              <w:rPr>
                <w:sz w:val="23"/>
                <w:szCs w:val="23"/>
              </w:rPr>
            </w:pPr>
            <w:r>
              <w:rPr>
                <w:sz w:val="23"/>
                <w:szCs w:val="23"/>
              </w:rPr>
              <w:t xml:space="preserve">Ismeri a munkajellegű tevékenységek jelentőségét. Ismeri a játék és a munka kapcsolatát, az önkiszolgálás, a naposi munka és a kerti munka jelentőségét az óvodáskorú gyermek fejlődésében. </w:t>
            </w:r>
          </w:p>
        </w:tc>
        <w:tc>
          <w:tcPr>
            <w:tcW w:w="2034" w:type="dxa"/>
          </w:tcPr>
          <w:p w:rsidR="008361B2" w:rsidRDefault="008361B2" w:rsidP="008361B2">
            <w:pPr>
              <w:pStyle w:val="Default"/>
              <w:rPr>
                <w:sz w:val="23"/>
                <w:szCs w:val="23"/>
              </w:rPr>
            </w:pPr>
            <w:r>
              <w:rPr>
                <w:sz w:val="23"/>
                <w:szCs w:val="23"/>
              </w:rPr>
              <w:t xml:space="preserve">Felelősségteljesen segíti a gyermeket a munkajel-legű tevékenységei során. </w:t>
            </w:r>
          </w:p>
        </w:tc>
        <w:tc>
          <w:tcPr>
            <w:tcW w:w="1829" w:type="dxa"/>
          </w:tcPr>
          <w:p w:rsidR="008361B2" w:rsidRDefault="008361B2" w:rsidP="008361B2">
            <w:pPr>
              <w:pStyle w:val="Default"/>
              <w:rPr>
                <w:sz w:val="23"/>
                <w:szCs w:val="23"/>
              </w:rPr>
            </w:pPr>
            <w:r>
              <w:rPr>
                <w:sz w:val="23"/>
                <w:szCs w:val="23"/>
              </w:rPr>
              <w:t xml:space="preserve">Megfelelő kommunikációval, önállóan teremti meg a munkajellegű tevékenységek feltétele-it. </w:t>
            </w:r>
          </w:p>
        </w:tc>
      </w:tr>
      <w:tr w:rsidR="008361B2" w:rsidTr="008361B2">
        <w:trPr>
          <w:trHeight w:val="2198"/>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
              <w:rPr>
                <w:rFonts w:ascii="Arial"/>
                <w:i/>
                <w:sz w:val="25"/>
              </w:rPr>
            </w:pPr>
          </w:p>
          <w:p w:rsidR="008361B2" w:rsidRDefault="008361B2" w:rsidP="008361B2">
            <w:pPr>
              <w:pStyle w:val="TableParagraph"/>
              <w:ind w:left="306"/>
              <w:rPr>
                <w:sz w:val="20"/>
              </w:rPr>
            </w:pPr>
            <w:r>
              <w:rPr>
                <w:w w:val="99"/>
                <w:sz w:val="20"/>
              </w:rPr>
              <w:t>12</w:t>
            </w:r>
          </w:p>
        </w:tc>
        <w:tc>
          <w:tcPr>
            <w:tcW w:w="2281" w:type="dxa"/>
          </w:tcPr>
          <w:p w:rsidR="008361B2" w:rsidRDefault="008361B2" w:rsidP="008361B2">
            <w:pPr>
              <w:pStyle w:val="Default"/>
              <w:rPr>
                <w:sz w:val="23"/>
                <w:szCs w:val="23"/>
              </w:rPr>
            </w:pPr>
            <w:r>
              <w:rPr>
                <w:sz w:val="23"/>
                <w:szCs w:val="23"/>
              </w:rPr>
              <w:t xml:space="preserve">Képes részt vállalni a biztonságos bölcsőde és óvoda udvar megteremtésében. </w:t>
            </w:r>
          </w:p>
        </w:tc>
        <w:tc>
          <w:tcPr>
            <w:tcW w:w="2497" w:type="dxa"/>
          </w:tcPr>
          <w:p w:rsidR="008361B2" w:rsidRDefault="008361B2" w:rsidP="008361B2">
            <w:pPr>
              <w:pStyle w:val="Default"/>
              <w:rPr>
                <w:sz w:val="23"/>
                <w:szCs w:val="23"/>
              </w:rPr>
            </w:pPr>
            <w:r>
              <w:rPr>
                <w:sz w:val="23"/>
                <w:szCs w:val="23"/>
              </w:rPr>
              <w:t xml:space="preserve">Tisztában van azzal, hogy az udvar, a nevelés fontos színtere. </w:t>
            </w:r>
          </w:p>
        </w:tc>
        <w:tc>
          <w:tcPr>
            <w:tcW w:w="2034" w:type="dxa"/>
          </w:tcPr>
          <w:p w:rsidR="008361B2" w:rsidRDefault="008361B2" w:rsidP="008361B2">
            <w:pPr>
              <w:pStyle w:val="Default"/>
              <w:rPr>
                <w:sz w:val="23"/>
                <w:szCs w:val="23"/>
              </w:rPr>
            </w:pPr>
            <w:r>
              <w:rPr>
                <w:sz w:val="23"/>
                <w:szCs w:val="23"/>
              </w:rPr>
              <w:t xml:space="preserve">Felelősséggel vesz részt az </w:t>
            </w:r>
          </w:p>
          <w:p w:rsidR="008361B2" w:rsidRDefault="008361B2" w:rsidP="008361B2">
            <w:pPr>
              <w:pStyle w:val="Default"/>
              <w:rPr>
                <w:sz w:val="23"/>
                <w:szCs w:val="23"/>
              </w:rPr>
            </w:pPr>
            <w:r>
              <w:rPr>
                <w:sz w:val="23"/>
                <w:szCs w:val="23"/>
              </w:rPr>
              <w:t>udvari játéktevékenységben.</w:t>
            </w:r>
          </w:p>
        </w:tc>
        <w:tc>
          <w:tcPr>
            <w:tcW w:w="1829" w:type="dxa"/>
          </w:tcPr>
          <w:p w:rsidR="008361B2" w:rsidRDefault="008361B2" w:rsidP="008361B2">
            <w:pPr>
              <w:pStyle w:val="Default"/>
              <w:rPr>
                <w:sz w:val="23"/>
                <w:szCs w:val="23"/>
              </w:rPr>
            </w:pPr>
            <w:r>
              <w:rPr>
                <w:sz w:val="23"/>
                <w:szCs w:val="23"/>
              </w:rPr>
              <w:t xml:space="preserve">Önállóan rendezi a gyermekellátás környezetét, új megoldásokat kezdeményez. </w:t>
            </w:r>
          </w:p>
        </w:tc>
      </w:tr>
      <w:tr w:rsidR="008361B2" w:rsidTr="008361B2">
        <w:trPr>
          <w:trHeight w:val="1750"/>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4"/>
              <w:rPr>
                <w:rFonts w:ascii="Arial"/>
                <w:i/>
                <w:sz w:val="19"/>
              </w:rPr>
            </w:pPr>
          </w:p>
          <w:p w:rsidR="008361B2" w:rsidRDefault="008361B2" w:rsidP="008361B2">
            <w:pPr>
              <w:pStyle w:val="TableParagraph"/>
              <w:ind w:left="256"/>
              <w:rPr>
                <w:sz w:val="20"/>
              </w:rPr>
            </w:pPr>
            <w:r>
              <w:rPr>
                <w:sz w:val="20"/>
              </w:rPr>
              <w:t>13</w:t>
            </w:r>
          </w:p>
        </w:tc>
        <w:tc>
          <w:tcPr>
            <w:tcW w:w="2281" w:type="dxa"/>
          </w:tcPr>
          <w:p w:rsidR="008361B2" w:rsidRDefault="008361B2" w:rsidP="008361B2">
            <w:pPr>
              <w:pStyle w:val="Default"/>
              <w:rPr>
                <w:sz w:val="23"/>
                <w:szCs w:val="23"/>
              </w:rPr>
            </w:pPr>
            <w:r>
              <w:rPr>
                <w:sz w:val="23"/>
                <w:szCs w:val="23"/>
              </w:rPr>
              <w:t xml:space="preserve">Képes munkálkodni a bölcsődei és az óvodai programok előkészítésében és lebonyolításában. </w:t>
            </w:r>
          </w:p>
        </w:tc>
        <w:tc>
          <w:tcPr>
            <w:tcW w:w="2497" w:type="dxa"/>
          </w:tcPr>
          <w:p w:rsidR="008361B2" w:rsidRDefault="008361B2" w:rsidP="008361B2">
            <w:pPr>
              <w:pStyle w:val="Default"/>
              <w:rPr>
                <w:sz w:val="23"/>
                <w:szCs w:val="23"/>
              </w:rPr>
            </w:pPr>
            <w:r>
              <w:rPr>
                <w:sz w:val="23"/>
                <w:szCs w:val="23"/>
              </w:rPr>
              <w:t xml:space="preserve">Eligazodik az intézményi ünnepélyek, programok között. </w:t>
            </w:r>
          </w:p>
        </w:tc>
        <w:tc>
          <w:tcPr>
            <w:tcW w:w="2034" w:type="dxa"/>
          </w:tcPr>
          <w:p w:rsidR="008361B2" w:rsidRDefault="008361B2" w:rsidP="008361B2">
            <w:pPr>
              <w:pStyle w:val="Default"/>
              <w:rPr>
                <w:sz w:val="23"/>
                <w:szCs w:val="23"/>
              </w:rPr>
            </w:pPr>
            <w:r>
              <w:rPr>
                <w:sz w:val="23"/>
                <w:szCs w:val="23"/>
              </w:rPr>
              <w:t xml:space="preserve">Aktívan és felelősséggel részt vesz a programokban. </w:t>
            </w:r>
          </w:p>
        </w:tc>
        <w:tc>
          <w:tcPr>
            <w:tcW w:w="1829" w:type="dxa"/>
          </w:tcPr>
          <w:p w:rsidR="008361B2" w:rsidRDefault="008361B2" w:rsidP="008361B2">
            <w:pPr>
              <w:pStyle w:val="Default"/>
              <w:rPr>
                <w:sz w:val="23"/>
                <w:szCs w:val="23"/>
              </w:rPr>
            </w:pPr>
            <w:r>
              <w:rPr>
                <w:sz w:val="23"/>
                <w:szCs w:val="23"/>
              </w:rPr>
              <w:t xml:space="preserve">Más szakemberekkel együttműködve kapcsolódik be a bölcsőde és óvoda közösségi életbe. </w:t>
            </w:r>
          </w:p>
        </w:tc>
      </w:tr>
    </w:tbl>
    <w:p w:rsidR="008361B2" w:rsidRDefault="008361B2" w:rsidP="008361B2">
      <w:pPr>
        <w:pStyle w:val="Szvegtrzs"/>
        <w:spacing w:before="1"/>
        <w:rPr>
          <w:rFonts w:ascii="Arial"/>
          <w:b/>
          <w:i/>
          <w:sz w:val="2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2281"/>
        <w:gridCol w:w="2497"/>
        <w:gridCol w:w="1971"/>
        <w:gridCol w:w="1883"/>
      </w:tblGrid>
      <w:tr w:rsidR="008361B2" w:rsidTr="008361B2">
        <w:trPr>
          <w:trHeight w:val="268"/>
        </w:trPr>
        <w:tc>
          <w:tcPr>
            <w:tcW w:w="718" w:type="dxa"/>
            <w:shd w:val="clear" w:color="auto" w:fill="BEBEBE"/>
          </w:tcPr>
          <w:p w:rsidR="008361B2" w:rsidRDefault="008361B2" w:rsidP="008361B2">
            <w:pPr>
              <w:pStyle w:val="TableParagraph"/>
              <w:spacing w:line="248" w:lineRule="exact"/>
              <w:ind w:left="88" w:right="77"/>
              <w:jc w:val="center"/>
            </w:pPr>
            <w:r>
              <w:t>4.2.1.</w:t>
            </w:r>
          </w:p>
        </w:tc>
        <w:tc>
          <w:tcPr>
            <w:tcW w:w="2281" w:type="dxa"/>
            <w:shd w:val="clear" w:color="auto" w:fill="BEBEBE"/>
          </w:tcPr>
          <w:p w:rsidR="008361B2" w:rsidRDefault="008361B2" w:rsidP="008361B2">
            <w:pPr>
              <w:pStyle w:val="TableParagraph"/>
              <w:spacing w:line="248" w:lineRule="exact"/>
              <w:ind w:left="107"/>
            </w:pPr>
            <w:r>
              <w:t>Megnevezése:</w:t>
            </w:r>
          </w:p>
        </w:tc>
        <w:tc>
          <w:tcPr>
            <w:tcW w:w="6351" w:type="dxa"/>
            <w:gridSpan w:val="3"/>
          </w:tcPr>
          <w:p w:rsidR="008361B2" w:rsidRDefault="008361B2" w:rsidP="008361B2">
            <w:pPr>
              <w:pStyle w:val="TableParagraph"/>
              <w:spacing w:line="248" w:lineRule="exact"/>
              <w:ind w:left="106"/>
              <w:rPr>
                <w:b/>
              </w:rPr>
            </w:pPr>
            <w:r>
              <w:rPr>
                <w:b/>
                <w:sz w:val="24"/>
              </w:rPr>
              <w:t>Gondozás</w:t>
            </w:r>
            <w:r>
              <w:rPr>
                <w:b/>
                <w:spacing w:val="-2"/>
                <w:sz w:val="24"/>
              </w:rPr>
              <w:t xml:space="preserve"> </w:t>
            </w:r>
            <w:r>
              <w:rPr>
                <w:b/>
                <w:sz w:val="24"/>
              </w:rPr>
              <w:t>és</w:t>
            </w:r>
            <w:r>
              <w:rPr>
                <w:b/>
                <w:spacing w:val="-3"/>
                <w:sz w:val="24"/>
              </w:rPr>
              <w:t xml:space="preserve"> </w:t>
            </w:r>
            <w:r>
              <w:rPr>
                <w:b/>
                <w:sz w:val="24"/>
              </w:rPr>
              <w:t>egészségvédelem</w:t>
            </w:r>
          </w:p>
        </w:tc>
      </w:tr>
      <w:tr w:rsidR="008361B2" w:rsidTr="008361B2">
        <w:trPr>
          <w:trHeight w:val="537"/>
        </w:trPr>
        <w:tc>
          <w:tcPr>
            <w:tcW w:w="718" w:type="dxa"/>
            <w:shd w:val="clear" w:color="auto" w:fill="BEBEBE"/>
          </w:tcPr>
          <w:p w:rsidR="008361B2" w:rsidRDefault="008361B2" w:rsidP="008361B2">
            <w:pPr>
              <w:pStyle w:val="TableParagraph"/>
              <w:spacing w:before="133"/>
              <w:ind w:left="88" w:right="77"/>
              <w:jc w:val="center"/>
            </w:pPr>
            <w:r>
              <w:t>4.2.2.</w:t>
            </w:r>
          </w:p>
        </w:tc>
        <w:tc>
          <w:tcPr>
            <w:tcW w:w="2281" w:type="dxa"/>
            <w:shd w:val="clear" w:color="auto" w:fill="BEBEBE"/>
          </w:tcPr>
          <w:p w:rsidR="008361B2" w:rsidRDefault="008361B2" w:rsidP="008361B2">
            <w:pPr>
              <w:pStyle w:val="TableParagraph"/>
              <w:spacing w:before="133"/>
              <w:ind w:left="107"/>
            </w:pPr>
            <w:r>
              <w:t>Célja:</w:t>
            </w:r>
          </w:p>
        </w:tc>
        <w:tc>
          <w:tcPr>
            <w:tcW w:w="6351" w:type="dxa"/>
            <w:gridSpan w:val="3"/>
          </w:tcPr>
          <w:p w:rsidR="008361B2" w:rsidRDefault="008361B2" w:rsidP="008361B2">
            <w:pPr>
              <w:pStyle w:val="TableParagraph"/>
              <w:spacing w:line="268" w:lineRule="exact"/>
              <w:ind w:left="106"/>
            </w:pPr>
            <w:r>
              <w:t>A</w:t>
            </w:r>
            <w:r>
              <w:rPr>
                <w:spacing w:val="-1"/>
              </w:rPr>
              <w:t xml:space="preserve"> </w:t>
            </w:r>
            <w:r>
              <w:t>tananyagegység</w:t>
            </w:r>
            <w:r>
              <w:rPr>
                <w:spacing w:val="-1"/>
              </w:rPr>
              <w:t xml:space="preserve"> </w:t>
            </w:r>
            <w:r>
              <w:t>célja</w:t>
            </w:r>
            <w:r>
              <w:rPr>
                <w:spacing w:val="-2"/>
              </w:rPr>
              <w:t xml:space="preserve"> </w:t>
            </w:r>
            <w:r>
              <w:t>megegyezik</w:t>
            </w:r>
            <w:r>
              <w:rPr>
                <w:spacing w:val="-1"/>
              </w:rPr>
              <w:t xml:space="preserve"> </w:t>
            </w:r>
            <w:r>
              <w:t>az</w:t>
            </w:r>
            <w:r>
              <w:rPr>
                <w:spacing w:val="-3"/>
              </w:rPr>
              <w:t xml:space="preserve"> </w:t>
            </w:r>
            <w:r>
              <w:t>1.10.</w:t>
            </w:r>
            <w:r>
              <w:rPr>
                <w:spacing w:val="-2"/>
              </w:rPr>
              <w:t xml:space="preserve"> </w:t>
            </w:r>
            <w:r>
              <w:t>pontban</w:t>
            </w:r>
            <w:r>
              <w:rPr>
                <w:spacing w:val="-4"/>
              </w:rPr>
              <w:t xml:space="preserve"> </w:t>
            </w:r>
            <w:r>
              <w:t>meghatározott</w:t>
            </w:r>
          </w:p>
          <w:p w:rsidR="008361B2" w:rsidRDefault="008361B2" w:rsidP="008361B2">
            <w:pPr>
              <w:pStyle w:val="TableParagraph"/>
              <w:spacing w:line="249" w:lineRule="exact"/>
              <w:ind w:left="106"/>
            </w:pPr>
            <w:r>
              <w:t>képzési</w:t>
            </w:r>
            <w:r>
              <w:rPr>
                <w:spacing w:val="-1"/>
              </w:rPr>
              <w:t xml:space="preserve"> </w:t>
            </w:r>
            <w:r>
              <w:t>céllal.</w:t>
            </w:r>
          </w:p>
        </w:tc>
      </w:tr>
      <w:tr w:rsidR="008361B2" w:rsidTr="008361B2">
        <w:trPr>
          <w:trHeight w:val="803"/>
        </w:trPr>
        <w:tc>
          <w:tcPr>
            <w:tcW w:w="718"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88" w:right="77"/>
              <w:jc w:val="center"/>
            </w:pPr>
            <w:r>
              <w:t>4.2.3.</w:t>
            </w:r>
          </w:p>
        </w:tc>
        <w:tc>
          <w:tcPr>
            <w:tcW w:w="2281" w:type="dxa"/>
            <w:shd w:val="clear" w:color="auto" w:fill="BEBEBE"/>
          </w:tcPr>
          <w:p w:rsidR="008361B2" w:rsidRDefault="008361B2" w:rsidP="008361B2">
            <w:pPr>
              <w:pStyle w:val="TableParagraph"/>
              <w:ind w:left="107" w:right="424"/>
            </w:pPr>
            <w:r>
              <w:rPr>
                <w:spacing w:val="-6"/>
              </w:rPr>
              <w:t xml:space="preserve">Megvalósítása </w:t>
            </w:r>
            <w:r>
              <w:rPr>
                <w:spacing w:val="-5"/>
              </w:rPr>
              <w:t>során</w:t>
            </w:r>
            <w:r>
              <w:rPr>
                <w:spacing w:val="-47"/>
              </w:rPr>
              <w:t xml:space="preserve"> </w:t>
            </w:r>
            <w:r>
              <w:rPr>
                <w:spacing w:val="-6"/>
              </w:rPr>
              <w:t>alkalmazott</w:t>
            </w:r>
            <w:r>
              <w:rPr>
                <w:spacing w:val="-11"/>
              </w:rPr>
              <w:t xml:space="preserve"> </w:t>
            </w:r>
            <w:r>
              <w:rPr>
                <w:spacing w:val="-6"/>
              </w:rPr>
              <w:t>képzési</w:t>
            </w:r>
          </w:p>
          <w:p w:rsidR="008361B2" w:rsidRDefault="008361B2" w:rsidP="008361B2">
            <w:pPr>
              <w:pStyle w:val="TableParagraph"/>
              <w:spacing w:line="247" w:lineRule="exact"/>
              <w:ind w:left="107"/>
            </w:pPr>
            <w:r>
              <w:t>módszerek:</w:t>
            </w:r>
          </w:p>
        </w:tc>
        <w:tc>
          <w:tcPr>
            <w:tcW w:w="6351" w:type="dxa"/>
            <w:gridSpan w:val="3"/>
          </w:tcPr>
          <w:p w:rsidR="008361B2" w:rsidRDefault="008361B2" w:rsidP="008361B2">
            <w:pPr>
              <w:pStyle w:val="TableParagraph"/>
              <w:spacing w:before="11"/>
              <w:rPr>
                <w:b/>
                <w:sz w:val="21"/>
              </w:rPr>
            </w:pPr>
          </w:p>
          <w:p w:rsidR="008361B2" w:rsidRDefault="008361B2" w:rsidP="008361B2">
            <w:pPr>
              <w:pStyle w:val="TableParagraph"/>
              <w:ind w:left="106"/>
            </w:pPr>
            <w:r>
              <w:t>Előadás,</w:t>
            </w:r>
            <w:r>
              <w:rPr>
                <w:spacing w:val="-4"/>
              </w:rPr>
              <w:t xml:space="preserve"> </w:t>
            </w:r>
            <w:r>
              <w:t>Gyakorlati</w:t>
            </w:r>
            <w:r>
              <w:rPr>
                <w:spacing w:val="-2"/>
              </w:rPr>
              <w:t xml:space="preserve"> </w:t>
            </w:r>
            <w:r>
              <w:t>feladatmegoldás,</w:t>
            </w:r>
            <w:r>
              <w:rPr>
                <w:spacing w:val="-4"/>
              </w:rPr>
              <w:t xml:space="preserve"> </w:t>
            </w:r>
            <w:r>
              <w:t>Projektmunka</w:t>
            </w:r>
          </w:p>
        </w:tc>
      </w:tr>
      <w:tr w:rsidR="008361B2" w:rsidTr="008361B2">
        <w:trPr>
          <w:trHeight w:val="806"/>
        </w:trPr>
        <w:tc>
          <w:tcPr>
            <w:tcW w:w="718"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88" w:right="77"/>
              <w:jc w:val="center"/>
            </w:pPr>
            <w:r>
              <w:t>4.2.4.</w:t>
            </w:r>
          </w:p>
        </w:tc>
        <w:tc>
          <w:tcPr>
            <w:tcW w:w="2281" w:type="dxa"/>
            <w:shd w:val="clear" w:color="auto" w:fill="BEBEBE"/>
          </w:tcPr>
          <w:p w:rsidR="008361B2" w:rsidRDefault="008361B2" w:rsidP="008361B2">
            <w:pPr>
              <w:pStyle w:val="TableParagraph"/>
              <w:spacing w:before="1" w:line="267" w:lineRule="exact"/>
              <w:ind w:left="107"/>
            </w:pPr>
            <w:r>
              <w:rPr>
                <w:spacing w:val="-6"/>
              </w:rPr>
              <w:t>Megvalósítása</w:t>
            </w:r>
            <w:r>
              <w:rPr>
                <w:spacing w:val="-14"/>
              </w:rPr>
              <w:t xml:space="preserve"> </w:t>
            </w:r>
            <w:r>
              <w:rPr>
                <w:spacing w:val="-5"/>
              </w:rPr>
              <w:t>során</w:t>
            </w:r>
          </w:p>
          <w:p w:rsidR="008361B2" w:rsidRDefault="008361B2" w:rsidP="008361B2">
            <w:pPr>
              <w:pStyle w:val="TableParagraph"/>
              <w:spacing w:line="267" w:lineRule="exact"/>
              <w:ind w:left="107"/>
            </w:pPr>
            <w:r>
              <w:t>alkalmazott</w:t>
            </w:r>
          </w:p>
          <w:p w:rsidR="008361B2" w:rsidRDefault="008361B2" w:rsidP="008361B2">
            <w:pPr>
              <w:pStyle w:val="TableParagraph"/>
              <w:spacing w:line="249" w:lineRule="exact"/>
              <w:ind w:left="107"/>
            </w:pPr>
            <w:r>
              <w:t>munkaformák:</w:t>
            </w:r>
          </w:p>
        </w:tc>
        <w:tc>
          <w:tcPr>
            <w:tcW w:w="6351" w:type="dxa"/>
            <w:gridSpan w:val="3"/>
          </w:tcPr>
          <w:p w:rsidR="008361B2" w:rsidRDefault="008361B2" w:rsidP="008361B2">
            <w:pPr>
              <w:pStyle w:val="TableParagraph"/>
              <w:spacing w:before="11"/>
              <w:rPr>
                <w:b/>
                <w:sz w:val="21"/>
              </w:rPr>
            </w:pPr>
          </w:p>
          <w:p w:rsidR="008361B2" w:rsidRDefault="008361B2" w:rsidP="008361B2">
            <w:pPr>
              <w:pStyle w:val="TableParagraph"/>
              <w:ind w:left="106"/>
            </w:pPr>
            <w:r>
              <w:t>Frontális</w:t>
            </w:r>
            <w:r>
              <w:rPr>
                <w:spacing w:val="-3"/>
              </w:rPr>
              <w:t xml:space="preserve"> </w:t>
            </w:r>
            <w:r>
              <w:t>munka,</w:t>
            </w:r>
            <w:r>
              <w:rPr>
                <w:spacing w:val="-2"/>
              </w:rPr>
              <w:t xml:space="preserve"> </w:t>
            </w:r>
            <w:r>
              <w:t>Csoportmunka,</w:t>
            </w:r>
            <w:r>
              <w:rPr>
                <w:spacing w:val="-1"/>
              </w:rPr>
              <w:t xml:space="preserve"> </w:t>
            </w:r>
            <w:r>
              <w:t>Egyéni</w:t>
            </w:r>
            <w:r>
              <w:rPr>
                <w:spacing w:val="-3"/>
              </w:rPr>
              <w:t xml:space="preserve"> </w:t>
            </w:r>
            <w:r>
              <w:t>munka</w:t>
            </w:r>
          </w:p>
        </w:tc>
      </w:tr>
      <w:tr w:rsidR="008361B2" w:rsidTr="008361B2">
        <w:trPr>
          <w:trHeight w:val="389"/>
        </w:trPr>
        <w:tc>
          <w:tcPr>
            <w:tcW w:w="718" w:type="dxa"/>
            <w:shd w:val="clear" w:color="auto" w:fill="BEBEBE"/>
          </w:tcPr>
          <w:p w:rsidR="008361B2" w:rsidRDefault="008361B2" w:rsidP="008361B2">
            <w:pPr>
              <w:pStyle w:val="TableParagraph"/>
              <w:spacing w:before="59"/>
              <w:ind w:left="88" w:right="77"/>
              <w:jc w:val="center"/>
            </w:pPr>
            <w:r>
              <w:t>4.2.5.</w:t>
            </w:r>
          </w:p>
        </w:tc>
        <w:tc>
          <w:tcPr>
            <w:tcW w:w="2281" w:type="dxa"/>
            <w:shd w:val="clear" w:color="auto" w:fill="BEBEBE"/>
          </w:tcPr>
          <w:p w:rsidR="008361B2" w:rsidRDefault="008361B2" w:rsidP="008361B2">
            <w:pPr>
              <w:pStyle w:val="TableParagraph"/>
              <w:spacing w:before="59"/>
              <w:ind w:left="107"/>
            </w:pPr>
            <w:r>
              <w:t>Óraszáma:</w:t>
            </w:r>
          </w:p>
        </w:tc>
        <w:tc>
          <w:tcPr>
            <w:tcW w:w="6351" w:type="dxa"/>
            <w:gridSpan w:val="3"/>
          </w:tcPr>
          <w:p w:rsidR="008361B2" w:rsidRDefault="008361B2" w:rsidP="008361B2">
            <w:pPr>
              <w:pStyle w:val="TableParagraph"/>
              <w:spacing w:before="59"/>
              <w:ind w:left="106"/>
            </w:pPr>
            <w:r>
              <w:t>90</w:t>
            </w:r>
            <w:r>
              <w:rPr>
                <w:spacing w:val="-2"/>
              </w:rPr>
              <w:t xml:space="preserve"> </w:t>
            </w:r>
            <w:r>
              <w:t>óra</w:t>
            </w:r>
          </w:p>
        </w:tc>
      </w:tr>
      <w:tr w:rsidR="008361B2" w:rsidTr="008361B2">
        <w:trPr>
          <w:trHeight w:val="1074"/>
        </w:trPr>
        <w:tc>
          <w:tcPr>
            <w:tcW w:w="718" w:type="dxa"/>
            <w:shd w:val="clear" w:color="auto" w:fill="BEBEBE"/>
          </w:tcPr>
          <w:p w:rsidR="008361B2" w:rsidRDefault="008361B2" w:rsidP="008361B2">
            <w:pPr>
              <w:pStyle w:val="TableParagraph"/>
              <w:spacing w:before="11"/>
              <w:rPr>
                <w:b/>
                <w:sz w:val="32"/>
              </w:rPr>
            </w:pPr>
          </w:p>
          <w:p w:rsidR="008361B2" w:rsidRDefault="008361B2" w:rsidP="008361B2">
            <w:pPr>
              <w:pStyle w:val="TableParagraph"/>
              <w:ind w:left="88" w:right="76"/>
              <w:jc w:val="center"/>
            </w:pPr>
            <w:r>
              <w:t>4.2.6.</w:t>
            </w:r>
          </w:p>
        </w:tc>
        <w:tc>
          <w:tcPr>
            <w:tcW w:w="2281"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107" w:right="997"/>
            </w:pPr>
            <w:r>
              <w:rPr>
                <w:spacing w:val="-6"/>
              </w:rPr>
              <w:t>Beszámítható</w:t>
            </w:r>
            <w:r>
              <w:rPr>
                <w:spacing w:val="-47"/>
              </w:rPr>
              <w:t xml:space="preserve"> </w:t>
            </w:r>
            <w:r>
              <w:t>óraszáma</w:t>
            </w:r>
            <w:r>
              <w:rPr>
                <w:vertAlign w:val="superscript"/>
              </w:rPr>
              <w:t>1</w:t>
            </w:r>
            <w:r>
              <w:t>:</w:t>
            </w:r>
          </w:p>
        </w:tc>
        <w:tc>
          <w:tcPr>
            <w:tcW w:w="6351" w:type="dxa"/>
            <w:gridSpan w:val="3"/>
          </w:tcPr>
          <w:p w:rsidR="008361B2" w:rsidRDefault="008361B2" w:rsidP="008361B2">
            <w:pPr>
              <w:pStyle w:val="TableParagraph"/>
              <w:spacing w:line="270" w:lineRule="atLeast"/>
              <w:ind w:left="106" w:right="486"/>
            </w:pPr>
          </w:p>
          <w:p w:rsidR="008361B2" w:rsidRDefault="008361B2" w:rsidP="008361B2">
            <w:pPr>
              <w:pStyle w:val="TableParagraph"/>
              <w:spacing w:line="270" w:lineRule="atLeast"/>
              <w:ind w:left="106" w:right="486"/>
            </w:pPr>
            <w:r>
              <w:t>-</w:t>
            </w:r>
          </w:p>
        </w:tc>
      </w:tr>
      <w:tr w:rsidR="008361B2" w:rsidTr="008361B2">
        <w:trPr>
          <w:trHeight w:val="265"/>
        </w:trPr>
        <w:tc>
          <w:tcPr>
            <w:tcW w:w="718" w:type="dxa"/>
            <w:shd w:val="clear" w:color="auto" w:fill="BEBEBE"/>
          </w:tcPr>
          <w:p w:rsidR="008361B2" w:rsidRDefault="008361B2" w:rsidP="008361B2">
            <w:pPr>
              <w:pStyle w:val="TableParagraph"/>
              <w:spacing w:line="246" w:lineRule="exact"/>
              <w:ind w:left="88" w:right="76"/>
              <w:jc w:val="center"/>
            </w:pPr>
            <w:r>
              <w:t>4.2.7.</w:t>
            </w:r>
          </w:p>
        </w:tc>
        <w:tc>
          <w:tcPr>
            <w:tcW w:w="8632" w:type="dxa"/>
            <w:gridSpan w:val="4"/>
            <w:shd w:val="clear" w:color="auto" w:fill="BEBEBE"/>
          </w:tcPr>
          <w:p w:rsidR="008361B2" w:rsidRDefault="008361B2" w:rsidP="008361B2">
            <w:pPr>
              <w:pStyle w:val="TableParagraph"/>
              <w:spacing w:line="246" w:lineRule="exact"/>
              <w:ind w:left="784"/>
              <w:rPr>
                <w:b/>
              </w:rPr>
            </w:pPr>
            <w:r>
              <w:rPr>
                <w:b/>
              </w:rPr>
              <w:t>Megszerezhető</w:t>
            </w:r>
            <w:r>
              <w:rPr>
                <w:b/>
                <w:spacing w:val="-4"/>
              </w:rPr>
              <w:t xml:space="preserve"> </w:t>
            </w:r>
            <w:r>
              <w:rPr>
                <w:b/>
              </w:rPr>
              <w:t>kompetenciák</w:t>
            </w:r>
            <w:r>
              <w:rPr>
                <w:b/>
                <w:spacing w:val="-2"/>
              </w:rPr>
              <w:t xml:space="preserve"> </w:t>
            </w:r>
            <w:r>
              <w:rPr>
                <w:b/>
              </w:rPr>
              <w:t>és</w:t>
            </w:r>
            <w:r>
              <w:rPr>
                <w:b/>
                <w:spacing w:val="-5"/>
              </w:rPr>
              <w:t xml:space="preserve"> </w:t>
            </w:r>
            <w:r>
              <w:rPr>
                <w:b/>
              </w:rPr>
              <w:t>képzési</w:t>
            </w:r>
            <w:r>
              <w:rPr>
                <w:b/>
                <w:spacing w:val="-3"/>
              </w:rPr>
              <w:t xml:space="preserve"> </w:t>
            </w:r>
            <w:r>
              <w:rPr>
                <w:b/>
              </w:rPr>
              <w:t>részek</w:t>
            </w:r>
            <w:r>
              <w:rPr>
                <w:b/>
                <w:spacing w:val="-4"/>
              </w:rPr>
              <w:t xml:space="preserve"> </w:t>
            </w:r>
            <w:r>
              <w:rPr>
                <w:b/>
              </w:rPr>
              <w:t>(a</w:t>
            </w:r>
            <w:r>
              <w:rPr>
                <w:b/>
                <w:spacing w:val="-4"/>
              </w:rPr>
              <w:t xml:space="preserve"> </w:t>
            </w:r>
            <w:r>
              <w:rPr>
                <w:b/>
              </w:rPr>
              <w:t>tananyagegység</w:t>
            </w:r>
            <w:r>
              <w:rPr>
                <w:b/>
                <w:spacing w:val="-3"/>
              </w:rPr>
              <w:t xml:space="preserve"> </w:t>
            </w:r>
            <w:r>
              <w:rPr>
                <w:b/>
              </w:rPr>
              <w:t>tartalma):</w:t>
            </w:r>
          </w:p>
        </w:tc>
      </w:tr>
      <w:tr w:rsidR="008361B2" w:rsidTr="008361B2">
        <w:trPr>
          <w:trHeight w:val="268"/>
        </w:trPr>
        <w:tc>
          <w:tcPr>
            <w:tcW w:w="718" w:type="dxa"/>
            <w:vMerge w:val="restart"/>
            <w:shd w:val="clear" w:color="auto" w:fill="D9D9D9"/>
          </w:tcPr>
          <w:p w:rsidR="008361B2" w:rsidRDefault="008361B2" w:rsidP="008361B2">
            <w:pPr>
              <w:pStyle w:val="TableParagraph"/>
              <w:rPr>
                <w:b/>
              </w:rPr>
            </w:pPr>
          </w:p>
          <w:p w:rsidR="008361B2" w:rsidRDefault="008361B2" w:rsidP="008361B2">
            <w:pPr>
              <w:pStyle w:val="TableParagraph"/>
              <w:spacing w:before="138"/>
              <w:ind w:left="136"/>
            </w:pPr>
            <w:r>
              <w:t>S.sz.:</w:t>
            </w:r>
          </w:p>
        </w:tc>
        <w:tc>
          <w:tcPr>
            <w:tcW w:w="8632" w:type="dxa"/>
            <w:gridSpan w:val="4"/>
            <w:shd w:val="clear" w:color="auto" w:fill="D9D9D9"/>
          </w:tcPr>
          <w:p w:rsidR="008361B2" w:rsidRDefault="008361B2" w:rsidP="008361B2">
            <w:pPr>
              <w:pStyle w:val="TableParagraph"/>
              <w:spacing w:line="248" w:lineRule="exact"/>
              <w:ind w:left="2355" w:right="2349"/>
              <w:jc w:val="center"/>
            </w:pPr>
            <w:r>
              <w:t>A</w:t>
            </w:r>
            <w:r>
              <w:rPr>
                <w:spacing w:val="-3"/>
              </w:rPr>
              <w:t xml:space="preserve"> </w:t>
            </w:r>
            <w:r>
              <w:t>programkövetelményben</w:t>
            </w:r>
            <w:r>
              <w:rPr>
                <w:spacing w:val="-6"/>
              </w:rPr>
              <w:t xml:space="preserve"> </w:t>
            </w:r>
            <w:r>
              <w:t>meghatározott:</w:t>
            </w:r>
          </w:p>
        </w:tc>
      </w:tr>
      <w:tr w:rsidR="008361B2" w:rsidTr="008361B2">
        <w:trPr>
          <w:trHeight w:val="806"/>
        </w:trPr>
        <w:tc>
          <w:tcPr>
            <w:tcW w:w="718" w:type="dxa"/>
            <w:vMerge/>
            <w:tcBorders>
              <w:top w:val="nil"/>
            </w:tcBorders>
            <w:shd w:val="clear" w:color="auto" w:fill="D9D9D9"/>
          </w:tcPr>
          <w:p w:rsidR="008361B2" w:rsidRDefault="008361B2" w:rsidP="008361B2">
            <w:pPr>
              <w:rPr>
                <w:sz w:val="2"/>
                <w:szCs w:val="2"/>
              </w:rPr>
            </w:pPr>
          </w:p>
        </w:tc>
        <w:tc>
          <w:tcPr>
            <w:tcW w:w="2281" w:type="dxa"/>
            <w:shd w:val="clear" w:color="auto" w:fill="D9D9D9"/>
          </w:tcPr>
          <w:p w:rsidR="008361B2" w:rsidRDefault="008361B2" w:rsidP="008361B2">
            <w:pPr>
              <w:pStyle w:val="TableParagraph"/>
              <w:spacing w:before="133"/>
              <w:ind w:left="594" w:right="569" w:firstLine="62"/>
            </w:pPr>
            <w:r>
              <w:t>Készségek,</w:t>
            </w:r>
            <w:r>
              <w:rPr>
                <w:spacing w:val="1"/>
              </w:rPr>
              <w:t xml:space="preserve"> </w:t>
            </w:r>
            <w:r>
              <w:t>képességek:</w:t>
            </w:r>
          </w:p>
        </w:tc>
        <w:tc>
          <w:tcPr>
            <w:tcW w:w="2497" w:type="dxa"/>
            <w:shd w:val="clear" w:color="auto" w:fill="D9D9D9"/>
          </w:tcPr>
          <w:p w:rsidR="008361B2" w:rsidRDefault="008361B2" w:rsidP="008361B2">
            <w:pPr>
              <w:pStyle w:val="TableParagraph"/>
              <w:spacing w:before="11"/>
              <w:rPr>
                <w:b/>
                <w:sz w:val="21"/>
              </w:rPr>
            </w:pPr>
          </w:p>
          <w:p w:rsidR="008361B2" w:rsidRDefault="008361B2" w:rsidP="008361B2">
            <w:pPr>
              <w:pStyle w:val="TableParagraph"/>
              <w:ind w:left="769"/>
            </w:pPr>
            <w:r>
              <w:t>Ismeretek:</w:t>
            </w:r>
          </w:p>
        </w:tc>
        <w:tc>
          <w:tcPr>
            <w:tcW w:w="1971" w:type="dxa"/>
            <w:shd w:val="clear" w:color="auto" w:fill="D9D9D9"/>
          </w:tcPr>
          <w:p w:rsidR="008361B2" w:rsidRDefault="008361B2" w:rsidP="008361B2">
            <w:pPr>
              <w:pStyle w:val="TableParagraph"/>
              <w:spacing w:line="268" w:lineRule="exact"/>
              <w:ind w:left="147" w:right="142"/>
              <w:jc w:val="center"/>
            </w:pPr>
            <w:r>
              <w:t>Elvárt</w:t>
            </w:r>
          </w:p>
          <w:p w:rsidR="008361B2" w:rsidRDefault="008361B2" w:rsidP="008361B2">
            <w:pPr>
              <w:pStyle w:val="TableParagraph"/>
              <w:spacing w:line="270" w:lineRule="atLeast"/>
              <w:ind w:left="147" w:right="137"/>
              <w:jc w:val="center"/>
            </w:pPr>
            <w:r>
              <w:t>viselkedésmódok,</w:t>
            </w:r>
            <w:r>
              <w:rPr>
                <w:spacing w:val="-47"/>
              </w:rPr>
              <w:t xml:space="preserve"> </w:t>
            </w:r>
            <w:r>
              <w:t>attitűdök:</w:t>
            </w:r>
          </w:p>
        </w:tc>
        <w:tc>
          <w:tcPr>
            <w:tcW w:w="1883" w:type="dxa"/>
            <w:shd w:val="clear" w:color="auto" w:fill="D9D9D9"/>
          </w:tcPr>
          <w:p w:rsidR="008361B2" w:rsidRDefault="008361B2" w:rsidP="008361B2">
            <w:pPr>
              <w:pStyle w:val="TableParagraph"/>
              <w:spacing w:line="268" w:lineRule="exact"/>
              <w:ind w:left="114" w:right="112"/>
              <w:jc w:val="center"/>
            </w:pPr>
            <w:r>
              <w:t>Önállóság</w:t>
            </w:r>
            <w:r>
              <w:rPr>
                <w:spacing w:val="-5"/>
              </w:rPr>
              <w:t xml:space="preserve"> </w:t>
            </w:r>
            <w:r>
              <w:t>és</w:t>
            </w:r>
          </w:p>
          <w:p w:rsidR="008361B2" w:rsidRDefault="008361B2" w:rsidP="008361B2">
            <w:pPr>
              <w:pStyle w:val="TableParagraph"/>
              <w:spacing w:line="270" w:lineRule="atLeast"/>
              <w:ind w:left="114" w:right="110"/>
              <w:jc w:val="center"/>
            </w:pPr>
            <w:r>
              <w:t>felelősség</w:t>
            </w:r>
            <w:r>
              <w:rPr>
                <w:spacing w:val="-47"/>
              </w:rPr>
              <w:t xml:space="preserve"> </w:t>
            </w:r>
            <w:r>
              <w:t>mértéke:</w:t>
            </w:r>
          </w:p>
        </w:tc>
      </w:tr>
      <w:tr w:rsidR="008361B2" w:rsidTr="008361B2">
        <w:trPr>
          <w:trHeight w:val="2227"/>
        </w:trPr>
        <w:tc>
          <w:tcPr>
            <w:tcW w:w="718" w:type="dxa"/>
          </w:tcPr>
          <w:p w:rsidR="008361B2" w:rsidRPr="00867592" w:rsidRDefault="008361B2" w:rsidP="008361B2">
            <w:pPr>
              <w:pStyle w:val="TableParagraph"/>
              <w:rPr>
                <w:rFonts w:ascii="Times New Roman" w:hAnsi="Times New Roman" w:cs="Times New Roman"/>
                <w:b/>
                <w:sz w:val="23"/>
                <w:szCs w:val="23"/>
              </w:rPr>
            </w:pPr>
          </w:p>
          <w:p w:rsidR="008361B2" w:rsidRPr="00867592" w:rsidRDefault="008361B2" w:rsidP="008361B2">
            <w:pPr>
              <w:pStyle w:val="TableParagraph"/>
              <w:rPr>
                <w:rFonts w:ascii="Times New Roman" w:hAnsi="Times New Roman" w:cs="Times New Roman"/>
                <w:b/>
                <w:sz w:val="23"/>
                <w:szCs w:val="23"/>
              </w:rPr>
            </w:pPr>
          </w:p>
          <w:p w:rsidR="008361B2" w:rsidRPr="00867592" w:rsidRDefault="008361B2" w:rsidP="008361B2">
            <w:pPr>
              <w:pStyle w:val="TableParagraph"/>
              <w:spacing w:before="123"/>
              <w:ind w:left="6"/>
              <w:jc w:val="center"/>
              <w:rPr>
                <w:rFonts w:ascii="Times New Roman" w:hAnsi="Times New Roman" w:cs="Times New Roman"/>
                <w:sz w:val="23"/>
                <w:szCs w:val="23"/>
              </w:rPr>
            </w:pPr>
            <w:r w:rsidRPr="00867592">
              <w:rPr>
                <w:rFonts w:ascii="Times New Roman" w:hAnsi="Times New Roman" w:cs="Times New Roman"/>
                <w:w w:val="99"/>
                <w:sz w:val="23"/>
                <w:szCs w:val="23"/>
              </w:rPr>
              <w:t>1</w:t>
            </w:r>
          </w:p>
        </w:tc>
        <w:tc>
          <w:tcPr>
            <w:tcW w:w="2281" w:type="dxa"/>
          </w:tcPr>
          <w:p w:rsidR="008361B2" w:rsidRDefault="008361B2" w:rsidP="008361B2">
            <w:pPr>
              <w:pStyle w:val="Default"/>
              <w:rPr>
                <w:sz w:val="23"/>
                <w:szCs w:val="23"/>
              </w:rPr>
            </w:pPr>
          </w:p>
          <w:p w:rsidR="008361B2" w:rsidRDefault="008361B2" w:rsidP="008361B2">
            <w:pPr>
              <w:pStyle w:val="Default"/>
              <w:rPr>
                <w:sz w:val="23"/>
                <w:szCs w:val="23"/>
              </w:rPr>
            </w:pPr>
            <w:r>
              <w:rPr>
                <w:sz w:val="23"/>
                <w:szCs w:val="23"/>
              </w:rPr>
              <w:t xml:space="preserve">Képes a nevelés színtereit komplexen értelmezni. Képes meghatározni a család, a bölcsőde és az óvoda szocializációban betöltött szerepét. </w:t>
            </w:r>
          </w:p>
        </w:tc>
        <w:tc>
          <w:tcPr>
            <w:tcW w:w="2497" w:type="dxa"/>
          </w:tcPr>
          <w:p w:rsidR="008361B2" w:rsidRDefault="008361B2" w:rsidP="008361B2">
            <w:pPr>
              <w:pStyle w:val="Default"/>
              <w:rPr>
                <w:sz w:val="23"/>
                <w:szCs w:val="23"/>
              </w:rPr>
            </w:pPr>
          </w:p>
          <w:p w:rsidR="008361B2" w:rsidRDefault="008361B2" w:rsidP="008361B2">
            <w:pPr>
              <w:pStyle w:val="Default"/>
              <w:rPr>
                <w:sz w:val="23"/>
                <w:szCs w:val="23"/>
              </w:rPr>
            </w:pPr>
            <w:r>
              <w:rPr>
                <w:sz w:val="23"/>
                <w:szCs w:val="23"/>
              </w:rPr>
              <w:t xml:space="preserve">Ismeri a nevelés fogalmát, színtereit, és a szocializáció jellemzőit. </w:t>
            </w:r>
          </w:p>
        </w:tc>
        <w:tc>
          <w:tcPr>
            <w:tcW w:w="1971" w:type="dxa"/>
          </w:tcPr>
          <w:p w:rsidR="008361B2" w:rsidRDefault="008361B2" w:rsidP="008361B2">
            <w:pPr>
              <w:pStyle w:val="Default"/>
              <w:rPr>
                <w:sz w:val="23"/>
                <w:szCs w:val="23"/>
              </w:rPr>
            </w:pPr>
          </w:p>
          <w:p w:rsidR="008361B2" w:rsidRDefault="008361B2" w:rsidP="008361B2">
            <w:pPr>
              <w:pStyle w:val="Default"/>
              <w:rPr>
                <w:sz w:val="23"/>
                <w:szCs w:val="23"/>
              </w:rPr>
            </w:pPr>
            <w:r>
              <w:rPr>
                <w:sz w:val="23"/>
                <w:szCs w:val="23"/>
              </w:rPr>
              <w:t xml:space="preserve">Nyitott a közvetítő szerepre a gyermek és családja között. </w:t>
            </w:r>
          </w:p>
        </w:tc>
        <w:tc>
          <w:tcPr>
            <w:tcW w:w="1883" w:type="dxa"/>
          </w:tcPr>
          <w:p w:rsidR="008361B2" w:rsidRDefault="008361B2" w:rsidP="008361B2">
            <w:pPr>
              <w:pStyle w:val="Default"/>
              <w:rPr>
                <w:sz w:val="23"/>
                <w:szCs w:val="23"/>
              </w:rPr>
            </w:pPr>
          </w:p>
          <w:p w:rsidR="008361B2" w:rsidRDefault="008361B2" w:rsidP="008361B2">
            <w:pPr>
              <w:pStyle w:val="Default"/>
              <w:rPr>
                <w:sz w:val="23"/>
                <w:szCs w:val="23"/>
              </w:rPr>
            </w:pPr>
            <w:r>
              <w:rPr>
                <w:sz w:val="23"/>
                <w:szCs w:val="23"/>
              </w:rPr>
              <w:t xml:space="preserve">Felelősséget vállal munkájáért és együtt-működik a pedagógussal/nevelővel. </w:t>
            </w:r>
          </w:p>
        </w:tc>
      </w:tr>
      <w:tr w:rsidR="008361B2" w:rsidTr="008361B2">
        <w:trPr>
          <w:trHeight w:val="2826"/>
        </w:trPr>
        <w:tc>
          <w:tcPr>
            <w:tcW w:w="718" w:type="dxa"/>
          </w:tcPr>
          <w:p w:rsidR="008361B2" w:rsidRPr="00867592" w:rsidRDefault="008361B2" w:rsidP="008361B2">
            <w:pPr>
              <w:pStyle w:val="TableParagraph"/>
              <w:rPr>
                <w:rFonts w:ascii="Times New Roman" w:hAnsi="Times New Roman" w:cs="Times New Roman"/>
                <w:b/>
                <w:sz w:val="23"/>
                <w:szCs w:val="23"/>
              </w:rPr>
            </w:pPr>
          </w:p>
          <w:p w:rsidR="008361B2" w:rsidRPr="00867592" w:rsidRDefault="008361B2" w:rsidP="008361B2">
            <w:pPr>
              <w:pStyle w:val="TableParagraph"/>
              <w:rPr>
                <w:rFonts w:ascii="Times New Roman" w:hAnsi="Times New Roman" w:cs="Times New Roman"/>
                <w:b/>
                <w:sz w:val="23"/>
                <w:szCs w:val="23"/>
              </w:rPr>
            </w:pPr>
          </w:p>
          <w:p w:rsidR="008361B2" w:rsidRPr="00867592" w:rsidRDefault="008361B2" w:rsidP="008361B2">
            <w:pPr>
              <w:pStyle w:val="TableParagraph"/>
              <w:spacing w:before="1"/>
              <w:rPr>
                <w:rFonts w:ascii="Times New Roman" w:hAnsi="Times New Roman" w:cs="Times New Roman"/>
                <w:b/>
                <w:sz w:val="23"/>
                <w:szCs w:val="23"/>
              </w:rPr>
            </w:pPr>
          </w:p>
          <w:p w:rsidR="008361B2" w:rsidRPr="00867592" w:rsidRDefault="008361B2" w:rsidP="008361B2">
            <w:pPr>
              <w:pStyle w:val="TableParagraph"/>
              <w:ind w:left="6"/>
              <w:jc w:val="center"/>
              <w:rPr>
                <w:rFonts w:ascii="Times New Roman" w:hAnsi="Times New Roman" w:cs="Times New Roman"/>
                <w:sz w:val="23"/>
                <w:szCs w:val="23"/>
              </w:rPr>
            </w:pPr>
            <w:r w:rsidRPr="00867592">
              <w:rPr>
                <w:rFonts w:ascii="Times New Roman" w:hAnsi="Times New Roman" w:cs="Times New Roman"/>
                <w:w w:val="99"/>
                <w:sz w:val="23"/>
                <w:szCs w:val="23"/>
              </w:rPr>
              <w:t>2</w:t>
            </w:r>
          </w:p>
        </w:tc>
        <w:tc>
          <w:tcPr>
            <w:tcW w:w="2281" w:type="dxa"/>
          </w:tcPr>
          <w:p w:rsidR="008361B2" w:rsidRDefault="008361B2" w:rsidP="008361B2">
            <w:pPr>
              <w:pStyle w:val="Default"/>
              <w:rPr>
                <w:sz w:val="23"/>
                <w:szCs w:val="23"/>
              </w:rPr>
            </w:pPr>
            <w:r>
              <w:rPr>
                <w:sz w:val="23"/>
                <w:szCs w:val="23"/>
              </w:rPr>
              <w:t xml:space="preserve">Képes információk szerzésére és kezelésére a rábízott gyermek család-járól. </w:t>
            </w:r>
          </w:p>
        </w:tc>
        <w:tc>
          <w:tcPr>
            <w:tcW w:w="2497" w:type="dxa"/>
          </w:tcPr>
          <w:p w:rsidR="008361B2" w:rsidRDefault="008361B2" w:rsidP="008361B2">
            <w:pPr>
              <w:pStyle w:val="Default"/>
              <w:rPr>
                <w:sz w:val="23"/>
                <w:szCs w:val="23"/>
              </w:rPr>
            </w:pPr>
            <w:r>
              <w:rPr>
                <w:sz w:val="23"/>
                <w:szCs w:val="23"/>
              </w:rPr>
              <w:t xml:space="preserve">Pontos szakmai ismeretei vannak a családról, átlátja a család szocializációban be-töltött szerepét és a családi nevelés jelentőségét. </w:t>
            </w:r>
          </w:p>
        </w:tc>
        <w:tc>
          <w:tcPr>
            <w:tcW w:w="1971" w:type="dxa"/>
          </w:tcPr>
          <w:p w:rsidR="008361B2" w:rsidRDefault="008361B2" w:rsidP="008361B2">
            <w:pPr>
              <w:pStyle w:val="Default"/>
              <w:rPr>
                <w:sz w:val="23"/>
                <w:szCs w:val="23"/>
              </w:rPr>
            </w:pPr>
            <w:r>
              <w:rPr>
                <w:sz w:val="23"/>
                <w:szCs w:val="23"/>
              </w:rPr>
              <w:t xml:space="preserve">A rábízott gyermek családjáról szerzett információkat a szakmai titoktar-tás szabályai szerint kezeli. </w:t>
            </w:r>
          </w:p>
        </w:tc>
        <w:tc>
          <w:tcPr>
            <w:tcW w:w="1883" w:type="dxa"/>
          </w:tcPr>
          <w:p w:rsidR="008361B2" w:rsidRDefault="008361B2" w:rsidP="008361B2">
            <w:pPr>
              <w:pStyle w:val="Default"/>
              <w:rPr>
                <w:sz w:val="23"/>
                <w:szCs w:val="23"/>
              </w:rPr>
            </w:pPr>
            <w:r>
              <w:rPr>
                <w:sz w:val="23"/>
                <w:szCs w:val="23"/>
              </w:rPr>
              <w:t xml:space="preserve">A pedagógus/nevelő iránymutatása alapján, de önálló kapcsolatot tart fenn a rábízott gyermek/tanuló családjával. </w:t>
            </w:r>
          </w:p>
        </w:tc>
      </w:tr>
      <w:tr w:rsidR="008361B2" w:rsidTr="008361B2">
        <w:trPr>
          <w:trHeight w:val="2826"/>
        </w:trPr>
        <w:tc>
          <w:tcPr>
            <w:tcW w:w="718" w:type="dxa"/>
          </w:tcPr>
          <w:p w:rsidR="008361B2" w:rsidRPr="00867592" w:rsidRDefault="008361B2" w:rsidP="008361B2">
            <w:pPr>
              <w:pStyle w:val="TableParagraph"/>
              <w:jc w:val="center"/>
              <w:rPr>
                <w:rFonts w:ascii="Times New Roman" w:hAnsi="Times New Roman" w:cs="Times New Roman"/>
                <w:sz w:val="23"/>
                <w:szCs w:val="23"/>
              </w:rPr>
            </w:pPr>
          </w:p>
          <w:p w:rsidR="008361B2" w:rsidRPr="00867592" w:rsidRDefault="008361B2" w:rsidP="008361B2">
            <w:pPr>
              <w:pStyle w:val="TableParagraph"/>
              <w:jc w:val="center"/>
              <w:rPr>
                <w:rFonts w:ascii="Times New Roman" w:hAnsi="Times New Roman" w:cs="Times New Roman"/>
                <w:sz w:val="23"/>
                <w:szCs w:val="23"/>
              </w:rPr>
            </w:pPr>
          </w:p>
          <w:p w:rsidR="008361B2" w:rsidRPr="00867592" w:rsidRDefault="008361B2" w:rsidP="008361B2">
            <w:pPr>
              <w:pStyle w:val="TableParagraph"/>
              <w:jc w:val="center"/>
              <w:rPr>
                <w:rFonts w:ascii="Times New Roman" w:hAnsi="Times New Roman" w:cs="Times New Roman"/>
                <w:sz w:val="23"/>
                <w:szCs w:val="23"/>
              </w:rPr>
            </w:pPr>
          </w:p>
          <w:p w:rsidR="008361B2" w:rsidRPr="00867592" w:rsidRDefault="008361B2" w:rsidP="008361B2">
            <w:pPr>
              <w:pStyle w:val="TableParagraph"/>
              <w:jc w:val="center"/>
              <w:rPr>
                <w:rFonts w:ascii="Times New Roman" w:hAnsi="Times New Roman" w:cs="Times New Roman"/>
                <w:sz w:val="23"/>
                <w:szCs w:val="23"/>
              </w:rPr>
            </w:pPr>
          </w:p>
          <w:p w:rsidR="008361B2" w:rsidRPr="00867592" w:rsidRDefault="008361B2" w:rsidP="008361B2">
            <w:pPr>
              <w:pStyle w:val="TableParagraph"/>
              <w:jc w:val="center"/>
              <w:rPr>
                <w:rFonts w:ascii="Times New Roman" w:hAnsi="Times New Roman" w:cs="Times New Roman"/>
                <w:sz w:val="23"/>
                <w:szCs w:val="23"/>
              </w:rPr>
            </w:pPr>
            <w:r w:rsidRPr="00867592">
              <w:rPr>
                <w:rFonts w:ascii="Times New Roman" w:hAnsi="Times New Roman" w:cs="Times New Roman"/>
                <w:sz w:val="23"/>
                <w:szCs w:val="23"/>
              </w:rPr>
              <w:t>3</w:t>
            </w:r>
          </w:p>
        </w:tc>
        <w:tc>
          <w:tcPr>
            <w:tcW w:w="2281" w:type="dxa"/>
          </w:tcPr>
          <w:p w:rsidR="008361B2" w:rsidRPr="006174D4" w:rsidRDefault="008361B2" w:rsidP="008361B2">
            <w:pPr>
              <w:pStyle w:val="TableParagraph"/>
              <w:ind w:right="93"/>
              <w:rPr>
                <w:rFonts w:ascii="Times New Roman" w:hAnsi="Times New Roman" w:cs="Times New Roman"/>
                <w:sz w:val="23"/>
                <w:szCs w:val="23"/>
              </w:rPr>
            </w:pPr>
            <w:r w:rsidRPr="006174D4">
              <w:rPr>
                <w:rFonts w:ascii="Times New Roman" w:hAnsi="Times New Roman" w:cs="Times New Roman"/>
                <w:sz w:val="23"/>
                <w:szCs w:val="23"/>
              </w:rPr>
              <w:t>Életkorspecifikusan</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képes</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megteremteni</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a</w:t>
            </w:r>
            <w:r w:rsidRPr="006174D4">
              <w:rPr>
                <w:rFonts w:ascii="Times New Roman" w:hAnsi="Times New Roman" w:cs="Times New Roman"/>
                <w:spacing w:val="-57"/>
                <w:sz w:val="23"/>
                <w:szCs w:val="23"/>
              </w:rPr>
              <w:t xml:space="preserve"> </w:t>
            </w:r>
            <w:r w:rsidRPr="006174D4">
              <w:rPr>
                <w:rFonts w:ascii="Times New Roman" w:hAnsi="Times New Roman" w:cs="Times New Roman"/>
                <w:sz w:val="23"/>
                <w:szCs w:val="23"/>
              </w:rPr>
              <w:t>gyermekek</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szükséges</w:t>
            </w:r>
            <w:r w:rsidRPr="006174D4">
              <w:rPr>
                <w:rFonts w:ascii="Times New Roman" w:hAnsi="Times New Roman" w:cs="Times New Roman"/>
                <w:spacing w:val="-57"/>
                <w:sz w:val="23"/>
                <w:szCs w:val="23"/>
              </w:rPr>
              <w:t xml:space="preserve"> </w:t>
            </w:r>
            <w:r w:rsidRPr="006174D4">
              <w:rPr>
                <w:rFonts w:ascii="Times New Roman" w:hAnsi="Times New Roman" w:cs="Times New Roman"/>
                <w:sz w:val="23"/>
                <w:szCs w:val="23"/>
              </w:rPr>
              <w:t>pihenés/alvás</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igényének</w:t>
            </w:r>
            <w:r w:rsidRPr="006174D4">
              <w:rPr>
                <w:rFonts w:ascii="Times New Roman" w:hAnsi="Times New Roman" w:cs="Times New Roman"/>
                <w:spacing w:val="-57"/>
                <w:sz w:val="23"/>
                <w:szCs w:val="23"/>
              </w:rPr>
              <w:t xml:space="preserve"> </w:t>
            </w:r>
            <w:r w:rsidRPr="006174D4">
              <w:rPr>
                <w:rFonts w:ascii="Times New Roman" w:hAnsi="Times New Roman" w:cs="Times New Roman"/>
                <w:sz w:val="23"/>
                <w:szCs w:val="23"/>
              </w:rPr>
              <w:t>kielégítéséhez</w:t>
            </w:r>
            <w:r w:rsidRPr="006174D4">
              <w:rPr>
                <w:rFonts w:ascii="Times New Roman" w:hAnsi="Times New Roman" w:cs="Times New Roman"/>
                <w:spacing w:val="13"/>
                <w:sz w:val="23"/>
                <w:szCs w:val="23"/>
              </w:rPr>
              <w:t xml:space="preserve"> </w:t>
            </w:r>
            <w:r w:rsidRPr="006174D4">
              <w:rPr>
                <w:rFonts w:ascii="Times New Roman" w:hAnsi="Times New Roman" w:cs="Times New Roman"/>
                <w:sz w:val="23"/>
                <w:szCs w:val="23"/>
              </w:rPr>
              <w:t>a</w:t>
            </w:r>
            <w:r w:rsidRPr="006174D4">
              <w:rPr>
                <w:rFonts w:ascii="Times New Roman" w:hAnsi="Times New Roman" w:cs="Times New Roman"/>
                <w:spacing w:val="13"/>
                <w:sz w:val="23"/>
                <w:szCs w:val="23"/>
              </w:rPr>
              <w:t xml:space="preserve"> </w:t>
            </w:r>
            <w:r w:rsidRPr="006174D4">
              <w:rPr>
                <w:rFonts w:ascii="Times New Roman" w:hAnsi="Times New Roman" w:cs="Times New Roman"/>
                <w:sz w:val="23"/>
                <w:szCs w:val="23"/>
              </w:rPr>
              <w:t>megfele-</w:t>
            </w:r>
          </w:p>
          <w:p w:rsidR="008361B2" w:rsidRPr="006174D4" w:rsidRDefault="008361B2" w:rsidP="008361B2">
            <w:pPr>
              <w:pStyle w:val="TableParagraph"/>
              <w:spacing w:line="266" w:lineRule="exact"/>
              <w:rPr>
                <w:rFonts w:ascii="Times New Roman" w:hAnsi="Times New Roman" w:cs="Times New Roman"/>
                <w:sz w:val="23"/>
                <w:szCs w:val="23"/>
              </w:rPr>
            </w:pPr>
            <w:r w:rsidRPr="006174D4">
              <w:rPr>
                <w:rFonts w:ascii="Times New Roman" w:hAnsi="Times New Roman" w:cs="Times New Roman"/>
                <w:sz w:val="23"/>
                <w:szCs w:val="23"/>
              </w:rPr>
              <w:t>lő</w:t>
            </w:r>
            <w:r w:rsidRPr="006174D4">
              <w:rPr>
                <w:rFonts w:ascii="Times New Roman" w:hAnsi="Times New Roman" w:cs="Times New Roman"/>
                <w:spacing w:val="-2"/>
                <w:sz w:val="23"/>
                <w:szCs w:val="23"/>
              </w:rPr>
              <w:t xml:space="preserve"> </w:t>
            </w:r>
            <w:r w:rsidRPr="006174D4">
              <w:rPr>
                <w:rFonts w:ascii="Times New Roman" w:hAnsi="Times New Roman" w:cs="Times New Roman"/>
                <w:sz w:val="23"/>
                <w:szCs w:val="23"/>
              </w:rPr>
              <w:t>körülményeket.</w:t>
            </w:r>
          </w:p>
        </w:tc>
        <w:tc>
          <w:tcPr>
            <w:tcW w:w="2497" w:type="dxa"/>
          </w:tcPr>
          <w:p w:rsidR="008361B2" w:rsidRPr="006174D4" w:rsidRDefault="008361B2" w:rsidP="008361B2">
            <w:pPr>
              <w:pStyle w:val="TableParagraph"/>
              <w:spacing w:line="276" w:lineRule="auto"/>
              <w:ind w:left="108" w:right="95"/>
              <w:rPr>
                <w:rFonts w:ascii="Times New Roman" w:hAnsi="Times New Roman" w:cs="Times New Roman"/>
                <w:sz w:val="23"/>
                <w:szCs w:val="23"/>
              </w:rPr>
            </w:pPr>
            <w:r w:rsidRPr="006174D4">
              <w:rPr>
                <w:rFonts w:ascii="Times New Roman" w:hAnsi="Times New Roman" w:cs="Times New Roman"/>
                <w:sz w:val="23"/>
                <w:szCs w:val="23"/>
              </w:rPr>
              <w:t>Magas szintű szakmai isme-</w:t>
            </w:r>
            <w:r w:rsidRPr="006174D4">
              <w:rPr>
                <w:rFonts w:ascii="Times New Roman" w:hAnsi="Times New Roman" w:cs="Times New Roman"/>
                <w:spacing w:val="-57"/>
                <w:sz w:val="23"/>
                <w:szCs w:val="23"/>
              </w:rPr>
              <w:t xml:space="preserve"> </w:t>
            </w:r>
            <w:r w:rsidRPr="006174D4">
              <w:rPr>
                <w:rFonts w:ascii="Times New Roman" w:hAnsi="Times New Roman" w:cs="Times New Roman"/>
                <w:sz w:val="23"/>
                <w:szCs w:val="23"/>
              </w:rPr>
              <w:t>retekkel rendelkezik a nyugodt</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pihenés,</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alvás</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ideális</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körülményeit</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illetően.</w:t>
            </w:r>
          </w:p>
        </w:tc>
        <w:tc>
          <w:tcPr>
            <w:tcW w:w="1971" w:type="dxa"/>
          </w:tcPr>
          <w:p w:rsidR="008361B2" w:rsidRPr="006174D4" w:rsidRDefault="008361B2" w:rsidP="008361B2">
            <w:pPr>
              <w:pStyle w:val="TableParagraph"/>
              <w:spacing w:line="276" w:lineRule="auto"/>
              <w:ind w:right="96"/>
              <w:rPr>
                <w:rFonts w:ascii="Times New Roman" w:hAnsi="Times New Roman" w:cs="Times New Roman"/>
                <w:sz w:val="23"/>
                <w:szCs w:val="23"/>
              </w:rPr>
            </w:pPr>
            <w:r w:rsidRPr="006174D4">
              <w:rPr>
                <w:rFonts w:ascii="Times New Roman" w:hAnsi="Times New Roman" w:cs="Times New Roman"/>
                <w:sz w:val="23"/>
                <w:szCs w:val="23"/>
              </w:rPr>
              <w:t>Felelősséggel</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jár</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el</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a</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higiénés</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szokások</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kialakítása</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során</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a</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pihenés/alvás</w:t>
            </w:r>
            <w:r w:rsidRPr="006174D4">
              <w:rPr>
                <w:rFonts w:ascii="Times New Roman" w:hAnsi="Times New Roman" w:cs="Times New Roman"/>
                <w:spacing w:val="-2"/>
                <w:sz w:val="23"/>
                <w:szCs w:val="23"/>
              </w:rPr>
              <w:t xml:space="preserve"> </w:t>
            </w:r>
            <w:r w:rsidRPr="006174D4">
              <w:rPr>
                <w:rFonts w:ascii="Times New Roman" w:hAnsi="Times New Roman" w:cs="Times New Roman"/>
                <w:sz w:val="23"/>
                <w:szCs w:val="23"/>
              </w:rPr>
              <w:t>előtt.</w:t>
            </w:r>
          </w:p>
        </w:tc>
        <w:tc>
          <w:tcPr>
            <w:tcW w:w="1883" w:type="dxa"/>
          </w:tcPr>
          <w:p w:rsidR="008361B2" w:rsidRPr="006174D4" w:rsidRDefault="008361B2" w:rsidP="008361B2">
            <w:pPr>
              <w:pStyle w:val="TableParagraph"/>
              <w:spacing w:line="276" w:lineRule="auto"/>
              <w:ind w:right="97"/>
              <w:rPr>
                <w:rFonts w:ascii="Times New Roman" w:hAnsi="Times New Roman" w:cs="Times New Roman"/>
                <w:sz w:val="23"/>
                <w:szCs w:val="23"/>
              </w:rPr>
            </w:pPr>
            <w:r w:rsidRPr="006174D4">
              <w:rPr>
                <w:rFonts w:ascii="Times New Roman" w:hAnsi="Times New Roman" w:cs="Times New Roman"/>
                <w:sz w:val="23"/>
                <w:szCs w:val="23"/>
              </w:rPr>
              <w:t>Önállóan</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tevékenyke</w:t>
            </w:r>
            <w:r>
              <w:rPr>
                <w:rFonts w:ascii="Times New Roman" w:hAnsi="Times New Roman" w:cs="Times New Roman"/>
                <w:sz w:val="23"/>
                <w:szCs w:val="23"/>
              </w:rPr>
              <w:t>dik a pihenés/alvás tár</w:t>
            </w:r>
            <w:r w:rsidRPr="006174D4">
              <w:rPr>
                <w:rFonts w:ascii="Times New Roman" w:hAnsi="Times New Roman" w:cs="Times New Roman"/>
                <w:sz w:val="23"/>
                <w:szCs w:val="23"/>
              </w:rPr>
              <w:t>gyi</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és</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személyi</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feltét-</w:t>
            </w:r>
            <w:r w:rsidRPr="006174D4">
              <w:rPr>
                <w:rFonts w:ascii="Times New Roman" w:hAnsi="Times New Roman" w:cs="Times New Roman"/>
                <w:spacing w:val="-57"/>
                <w:sz w:val="23"/>
                <w:szCs w:val="23"/>
              </w:rPr>
              <w:t xml:space="preserve"> </w:t>
            </w:r>
            <w:r w:rsidRPr="006174D4">
              <w:rPr>
                <w:rFonts w:ascii="Times New Roman" w:hAnsi="Times New Roman" w:cs="Times New Roman"/>
                <w:sz w:val="23"/>
                <w:szCs w:val="23"/>
              </w:rPr>
              <w:t>eleinek</w:t>
            </w:r>
            <w:r w:rsidRPr="006174D4">
              <w:rPr>
                <w:rFonts w:ascii="Times New Roman" w:hAnsi="Times New Roman" w:cs="Times New Roman"/>
                <w:spacing w:val="1"/>
                <w:sz w:val="23"/>
                <w:szCs w:val="23"/>
              </w:rPr>
              <w:t xml:space="preserve"> </w:t>
            </w:r>
            <w:r>
              <w:rPr>
                <w:rFonts w:ascii="Times New Roman" w:hAnsi="Times New Roman" w:cs="Times New Roman"/>
                <w:sz w:val="23"/>
                <w:szCs w:val="23"/>
              </w:rPr>
              <w:t>megteremtésé</w:t>
            </w:r>
            <w:r w:rsidRPr="006174D4">
              <w:rPr>
                <w:rFonts w:ascii="Times New Roman" w:hAnsi="Times New Roman" w:cs="Times New Roman"/>
                <w:spacing w:val="-57"/>
                <w:sz w:val="23"/>
                <w:szCs w:val="23"/>
              </w:rPr>
              <w:t xml:space="preserve"> </w:t>
            </w:r>
            <w:r w:rsidRPr="006174D4">
              <w:rPr>
                <w:rFonts w:ascii="Times New Roman" w:hAnsi="Times New Roman" w:cs="Times New Roman"/>
                <w:sz w:val="23"/>
                <w:szCs w:val="23"/>
              </w:rPr>
              <w:t>ben,</w:t>
            </w:r>
            <w:r w:rsidRPr="006174D4">
              <w:rPr>
                <w:rFonts w:ascii="Times New Roman" w:hAnsi="Times New Roman" w:cs="Times New Roman"/>
                <w:spacing w:val="-1"/>
                <w:sz w:val="23"/>
                <w:szCs w:val="23"/>
              </w:rPr>
              <w:t xml:space="preserve"> </w:t>
            </w:r>
            <w:r w:rsidRPr="006174D4">
              <w:rPr>
                <w:rFonts w:ascii="Times New Roman" w:hAnsi="Times New Roman" w:cs="Times New Roman"/>
                <w:sz w:val="23"/>
                <w:szCs w:val="23"/>
              </w:rPr>
              <w:t>csendet biztosít.</w:t>
            </w:r>
          </w:p>
        </w:tc>
      </w:tr>
      <w:tr w:rsidR="008361B2" w:rsidTr="008361B2">
        <w:trPr>
          <w:trHeight w:val="2826"/>
        </w:trPr>
        <w:tc>
          <w:tcPr>
            <w:tcW w:w="718" w:type="dxa"/>
          </w:tcPr>
          <w:p w:rsidR="008361B2" w:rsidRPr="00867592" w:rsidRDefault="008361B2" w:rsidP="008361B2">
            <w:pPr>
              <w:pStyle w:val="TableParagraph"/>
              <w:jc w:val="center"/>
              <w:rPr>
                <w:rFonts w:ascii="Times New Roman" w:hAnsi="Times New Roman" w:cs="Times New Roman"/>
                <w:sz w:val="23"/>
                <w:szCs w:val="23"/>
              </w:rPr>
            </w:pPr>
          </w:p>
          <w:p w:rsidR="008361B2" w:rsidRPr="00867592" w:rsidRDefault="008361B2" w:rsidP="008361B2">
            <w:pPr>
              <w:pStyle w:val="TableParagraph"/>
              <w:jc w:val="center"/>
              <w:rPr>
                <w:rFonts w:ascii="Times New Roman" w:hAnsi="Times New Roman" w:cs="Times New Roman"/>
                <w:sz w:val="23"/>
                <w:szCs w:val="23"/>
              </w:rPr>
            </w:pPr>
          </w:p>
          <w:p w:rsidR="008361B2" w:rsidRPr="00867592" w:rsidRDefault="008361B2" w:rsidP="008361B2">
            <w:pPr>
              <w:pStyle w:val="TableParagraph"/>
              <w:jc w:val="center"/>
              <w:rPr>
                <w:rFonts w:ascii="Times New Roman" w:hAnsi="Times New Roman" w:cs="Times New Roman"/>
                <w:sz w:val="23"/>
                <w:szCs w:val="23"/>
              </w:rPr>
            </w:pPr>
          </w:p>
          <w:p w:rsidR="008361B2" w:rsidRPr="00867592" w:rsidRDefault="008361B2" w:rsidP="008361B2">
            <w:pPr>
              <w:pStyle w:val="TableParagraph"/>
              <w:rPr>
                <w:rFonts w:ascii="Times New Roman" w:hAnsi="Times New Roman" w:cs="Times New Roman"/>
                <w:sz w:val="23"/>
                <w:szCs w:val="23"/>
              </w:rPr>
            </w:pPr>
          </w:p>
          <w:p w:rsidR="008361B2" w:rsidRPr="00867592" w:rsidRDefault="008361B2" w:rsidP="008361B2">
            <w:pPr>
              <w:pStyle w:val="TableParagraph"/>
              <w:jc w:val="center"/>
              <w:rPr>
                <w:rFonts w:ascii="Times New Roman" w:hAnsi="Times New Roman" w:cs="Times New Roman"/>
                <w:sz w:val="23"/>
                <w:szCs w:val="23"/>
              </w:rPr>
            </w:pPr>
          </w:p>
          <w:p w:rsidR="008361B2" w:rsidRPr="00867592" w:rsidRDefault="008361B2" w:rsidP="008361B2">
            <w:pPr>
              <w:pStyle w:val="TableParagraph"/>
              <w:jc w:val="center"/>
              <w:rPr>
                <w:rFonts w:ascii="Times New Roman" w:hAnsi="Times New Roman" w:cs="Times New Roman"/>
                <w:sz w:val="23"/>
                <w:szCs w:val="23"/>
              </w:rPr>
            </w:pPr>
            <w:r w:rsidRPr="00867592">
              <w:rPr>
                <w:rFonts w:ascii="Times New Roman" w:hAnsi="Times New Roman" w:cs="Times New Roman"/>
                <w:sz w:val="23"/>
                <w:szCs w:val="23"/>
              </w:rPr>
              <w:t>4</w:t>
            </w:r>
          </w:p>
        </w:tc>
        <w:tc>
          <w:tcPr>
            <w:tcW w:w="2281" w:type="dxa"/>
          </w:tcPr>
          <w:p w:rsidR="008361B2" w:rsidRPr="007818A0" w:rsidRDefault="008361B2" w:rsidP="008361B2">
            <w:pPr>
              <w:pStyle w:val="TableParagraph"/>
              <w:ind w:right="88"/>
              <w:rPr>
                <w:rFonts w:ascii="Times New Roman" w:hAnsi="Times New Roman" w:cs="Times New Roman"/>
                <w:sz w:val="23"/>
                <w:szCs w:val="23"/>
              </w:rPr>
            </w:pPr>
            <w:r w:rsidRPr="007818A0">
              <w:rPr>
                <w:rFonts w:ascii="Times New Roman" w:hAnsi="Times New Roman" w:cs="Times New Roman"/>
                <w:sz w:val="23"/>
                <w:szCs w:val="23"/>
              </w:rPr>
              <w:t>Képes</w:t>
            </w:r>
            <w:r w:rsidRPr="007818A0">
              <w:rPr>
                <w:rFonts w:ascii="Times New Roman" w:hAnsi="Times New Roman" w:cs="Times New Roman"/>
                <w:spacing w:val="44"/>
                <w:sz w:val="23"/>
                <w:szCs w:val="23"/>
              </w:rPr>
              <w:t xml:space="preserve"> </w:t>
            </w:r>
            <w:r w:rsidRPr="007818A0">
              <w:rPr>
                <w:rFonts w:ascii="Times New Roman" w:hAnsi="Times New Roman" w:cs="Times New Roman"/>
                <w:sz w:val="23"/>
                <w:szCs w:val="23"/>
              </w:rPr>
              <w:t>felismerni</w:t>
            </w:r>
            <w:r w:rsidRPr="007818A0">
              <w:rPr>
                <w:rFonts w:ascii="Times New Roman" w:hAnsi="Times New Roman" w:cs="Times New Roman"/>
                <w:spacing w:val="42"/>
                <w:sz w:val="23"/>
                <w:szCs w:val="23"/>
              </w:rPr>
              <w:t xml:space="preserve"> </w:t>
            </w:r>
            <w:r w:rsidRPr="007818A0">
              <w:rPr>
                <w:rFonts w:ascii="Times New Roman" w:hAnsi="Times New Roman" w:cs="Times New Roman"/>
                <w:sz w:val="23"/>
                <w:szCs w:val="23"/>
              </w:rPr>
              <w:t>a</w:t>
            </w:r>
            <w:r w:rsidRPr="007818A0">
              <w:rPr>
                <w:rFonts w:ascii="Times New Roman" w:hAnsi="Times New Roman" w:cs="Times New Roman"/>
                <w:spacing w:val="43"/>
                <w:sz w:val="23"/>
                <w:szCs w:val="23"/>
              </w:rPr>
              <w:t xml:space="preserve"> </w:t>
            </w:r>
            <w:r w:rsidRPr="007818A0">
              <w:rPr>
                <w:rFonts w:ascii="Times New Roman" w:hAnsi="Times New Roman" w:cs="Times New Roman"/>
                <w:sz w:val="23"/>
                <w:szCs w:val="23"/>
              </w:rPr>
              <w:t>lázas</w:t>
            </w:r>
            <w:r w:rsidRPr="007818A0">
              <w:rPr>
                <w:rFonts w:ascii="Times New Roman" w:hAnsi="Times New Roman" w:cs="Times New Roman"/>
                <w:spacing w:val="-57"/>
                <w:sz w:val="23"/>
                <w:szCs w:val="23"/>
              </w:rPr>
              <w:t xml:space="preserve"> </w:t>
            </w:r>
            <w:r w:rsidRPr="007818A0">
              <w:rPr>
                <w:rFonts w:ascii="Times New Roman" w:hAnsi="Times New Roman" w:cs="Times New Roman"/>
                <w:sz w:val="23"/>
                <w:szCs w:val="23"/>
              </w:rPr>
              <w:t>állapotot.</w:t>
            </w:r>
          </w:p>
        </w:tc>
        <w:tc>
          <w:tcPr>
            <w:tcW w:w="2497" w:type="dxa"/>
          </w:tcPr>
          <w:p w:rsidR="008361B2" w:rsidRPr="007818A0" w:rsidRDefault="008361B2" w:rsidP="008361B2">
            <w:pPr>
              <w:pStyle w:val="TableParagraph"/>
              <w:spacing w:line="276" w:lineRule="auto"/>
              <w:ind w:left="108"/>
              <w:rPr>
                <w:rFonts w:ascii="Times New Roman" w:hAnsi="Times New Roman" w:cs="Times New Roman"/>
                <w:sz w:val="23"/>
                <w:szCs w:val="23"/>
              </w:rPr>
            </w:pPr>
            <w:r w:rsidRPr="007818A0">
              <w:rPr>
                <w:rFonts w:ascii="Times New Roman" w:hAnsi="Times New Roman" w:cs="Times New Roman"/>
                <w:sz w:val="23"/>
                <w:szCs w:val="23"/>
              </w:rPr>
              <w:t>Ismeri</w:t>
            </w:r>
            <w:r w:rsidRPr="007818A0">
              <w:rPr>
                <w:rFonts w:ascii="Times New Roman" w:hAnsi="Times New Roman" w:cs="Times New Roman"/>
                <w:spacing w:val="42"/>
                <w:sz w:val="23"/>
                <w:szCs w:val="23"/>
              </w:rPr>
              <w:t xml:space="preserve"> </w:t>
            </w:r>
            <w:r w:rsidRPr="007818A0">
              <w:rPr>
                <w:rFonts w:ascii="Times New Roman" w:hAnsi="Times New Roman" w:cs="Times New Roman"/>
                <w:sz w:val="23"/>
                <w:szCs w:val="23"/>
              </w:rPr>
              <w:t>a</w:t>
            </w:r>
            <w:r w:rsidRPr="007818A0">
              <w:rPr>
                <w:rFonts w:ascii="Times New Roman" w:hAnsi="Times New Roman" w:cs="Times New Roman"/>
                <w:spacing w:val="41"/>
                <w:sz w:val="23"/>
                <w:szCs w:val="23"/>
              </w:rPr>
              <w:t xml:space="preserve"> </w:t>
            </w:r>
            <w:r w:rsidRPr="007818A0">
              <w:rPr>
                <w:rFonts w:ascii="Times New Roman" w:hAnsi="Times New Roman" w:cs="Times New Roman"/>
                <w:sz w:val="23"/>
                <w:szCs w:val="23"/>
              </w:rPr>
              <w:t>lázas</w:t>
            </w:r>
            <w:r w:rsidRPr="007818A0">
              <w:rPr>
                <w:rFonts w:ascii="Times New Roman" w:hAnsi="Times New Roman" w:cs="Times New Roman"/>
                <w:spacing w:val="42"/>
                <w:sz w:val="23"/>
                <w:szCs w:val="23"/>
              </w:rPr>
              <w:t xml:space="preserve"> </w:t>
            </w:r>
            <w:r w:rsidRPr="007818A0">
              <w:rPr>
                <w:rFonts w:ascii="Times New Roman" w:hAnsi="Times New Roman" w:cs="Times New Roman"/>
                <w:sz w:val="23"/>
                <w:szCs w:val="23"/>
              </w:rPr>
              <w:t>betegségek</w:t>
            </w:r>
            <w:r w:rsidRPr="007818A0">
              <w:rPr>
                <w:rFonts w:ascii="Times New Roman" w:hAnsi="Times New Roman" w:cs="Times New Roman"/>
                <w:spacing w:val="-57"/>
                <w:sz w:val="23"/>
                <w:szCs w:val="23"/>
              </w:rPr>
              <w:t xml:space="preserve"> </w:t>
            </w:r>
            <w:r w:rsidRPr="007818A0">
              <w:rPr>
                <w:rFonts w:ascii="Times New Roman" w:hAnsi="Times New Roman" w:cs="Times New Roman"/>
                <w:sz w:val="23"/>
                <w:szCs w:val="23"/>
              </w:rPr>
              <w:t>esetén</w:t>
            </w:r>
            <w:r w:rsidRPr="007818A0">
              <w:rPr>
                <w:rFonts w:ascii="Times New Roman" w:hAnsi="Times New Roman" w:cs="Times New Roman"/>
                <w:spacing w:val="-2"/>
                <w:sz w:val="23"/>
                <w:szCs w:val="23"/>
              </w:rPr>
              <w:t xml:space="preserve"> </w:t>
            </w:r>
            <w:r w:rsidRPr="007818A0">
              <w:rPr>
                <w:rFonts w:ascii="Times New Roman" w:hAnsi="Times New Roman" w:cs="Times New Roman"/>
                <w:sz w:val="23"/>
                <w:szCs w:val="23"/>
              </w:rPr>
              <w:t>követendő</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protokollt.</w:t>
            </w:r>
          </w:p>
        </w:tc>
        <w:tc>
          <w:tcPr>
            <w:tcW w:w="1971" w:type="dxa"/>
          </w:tcPr>
          <w:p w:rsidR="008361B2" w:rsidRPr="007818A0" w:rsidRDefault="008361B2" w:rsidP="008361B2">
            <w:pPr>
              <w:pStyle w:val="TableParagraph"/>
              <w:spacing w:line="276" w:lineRule="auto"/>
              <w:rPr>
                <w:rFonts w:ascii="Times New Roman" w:hAnsi="Times New Roman" w:cs="Times New Roman"/>
                <w:sz w:val="23"/>
                <w:szCs w:val="23"/>
              </w:rPr>
            </w:pPr>
            <w:r w:rsidRPr="007818A0">
              <w:rPr>
                <w:rFonts w:ascii="Times New Roman" w:hAnsi="Times New Roman" w:cs="Times New Roman"/>
                <w:sz w:val="23"/>
                <w:szCs w:val="23"/>
              </w:rPr>
              <w:t>Felelősséggel</w:t>
            </w:r>
            <w:r w:rsidRPr="007818A0">
              <w:rPr>
                <w:rFonts w:ascii="Times New Roman" w:hAnsi="Times New Roman" w:cs="Times New Roman"/>
                <w:spacing w:val="11"/>
                <w:sz w:val="23"/>
                <w:szCs w:val="23"/>
              </w:rPr>
              <w:t xml:space="preserve"> </w:t>
            </w:r>
            <w:r w:rsidRPr="007818A0">
              <w:rPr>
                <w:rFonts w:ascii="Times New Roman" w:hAnsi="Times New Roman" w:cs="Times New Roman"/>
                <w:sz w:val="23"/>
                <w:szCs w:val="23"/>
              </w:rPr>
              <w:t>felügyel</w:t>
            </w:r>
            <w:r w:rsidRPr="007818A0">
              <w:rPr>
                <w:rFonts w:ascii="Times New Roman" w:hAnsi="Times New Roman" w:cs="Times New Roman"/>
                <w:spacing w:val="12"/>
                <w:sz w:val="23"/>
                <w:szCs w:val="23"/>
              </w:rPr>
              <w:t xml:space="preserve"> </w:t>
            </w:r>
            <w:r w:rsidRPr="007818A0">
              <w:rPr>
                <w:rFonts w:ascii="Times New Roman" w:hAnsi="Times New Roman" w:cs="Times New Roman"/>
                <w:sz w:val="23"/>
                <w:szCs w:val="23"/>
              </w:rPr>
              <w:t>a</w:t>
            </w:r>
            <w:r w:rsidRPr="007818A0">
              <w:rPr>
                <w:rFonts w:ascii="Times New Roman" w:hAnsi="Times New Roman" w:cs="Times New Roman"/>
                <w:spacing w:val="-57"/>
                <w:sz w:val="23"/>
                <w:szCs w:val="23"/>
              </w:rPr>
              <w:t xml:space="preserve"> </w:t>
            </w:r>
            <w:r w:rsidRPr="007818A0">
              <w:rPr>
                <w:rFonts w:ascii="Times New Roman" w:hAnsi="Times New Roman" w:cs="Times New Roman"/>
                <w:sz w:val="23"/>
                <w:szCs w:val="23"/>
              </w:rPr>
              <w:t>beteg</w:t>
            </w:r>
            <w:r w:rsidRPr="007818A0">
              <w:rPr>
                <w:rFonts w:ascii="Times New Roman" w:hAnsi="Times New Roman" w:cs="Times New Roman"/>
                <w:spacing w:val="-2"/>
                <w:sz w:val="23"/>
                <w:szCs w:val="23"/>
              </w:rPr>
              <w:t xml:space="preserve"> </w:t>
            </w:r>
            <w:r w:rsidRPr="007818A0">
              <w:rPr>
                <w:rFonts w:ascii="Times New Roman" w:hAnsi="Times New Roman" w:cs="Times New Roman"/>
                <w:sz w:val="23"/>
                <w:szCs w:val="23"/>
              </w:rPr>
              <w:t>gyermekre.</w:t>
            </w:r>
          </w:p>
        </w:tc>
        <w:tc>
          <w:tcPr>
            <w:tcW w:w="1883" w:type="dxa"/>
          </w:tcPr>
          <w:p w:rsidR="008361B2" w:rsidRPr="007818A0" w:rsidRDefault="008361B2" w:rsidP="008361B2">
            <w:pPr>
              <w:pStyle w:val="TableParagraph"/>
              <w:spacing w:line="276" w:lineRule="auto"/>
              <w:ind w:right="98"/>
              <w:rPr>
                <w:rFonts w:ascii="Times New Roman" w:hAnsi="Times New Roman" w:cs="Times New Roman"/>
                <w:sz w:val="23"/>
                <w:szCs w:val="23"/>
              </w:rPr>
            </w:pPr>
            <w:r w:rsidRPr="007818A0">
              <w:rPr>
                <w:rFonts w:ascii="Times New Roman" w:hAnsi="Times New Roman" w:cs="Times New Roman"/>
                <w:sz w:val="23"/>
                <w:szCs w:val="23"/>
              </w:rPr>
              <w:t>Lázas állapotot észlelve</w:t>
            </w:r>
            <w:r w:rsidRPr="007818A0">
              <w:rPr>
                <w:rFonts w:ascii="Times New Roman" w:hAnsi="Times New Roman" w:cs="Times New Roman"/>
                <w:spacing w:val="-57"/>
                <w:sz w:val="23"/>
                <w:szCs w:val="23"/>
              </w:rPr>
              <w:t xml:space="preserve"> </w:t>
            </w:r>
            <w:r w:rsidRPr="007818A0">
              <w:rPr>
                <w:rFonts w:ascii="Times New Roman" w:hAnsi="Times New Roman" w:cs="Times New Roman"/>
                <w:sz w:val="23"/>
                <w:szCs w:val="23"/>
              </w:rPr>
              <w:t>tájékoztatja</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a</w:t>
            </w:r>
            <w:r w:rsidRPr="007818A0">
              <w:rPr>
                <w:rFonts w:ascii="Times New Roman" w:hAnsi="Times New Roman" w:cs="Times New Roman"/>
                <w:spacing w:val="1"/>
                <w:sz w:val="23"/>
                <w:szCs w:val="23"/>
              </w:rPr>
              <w:t xml:space="preserve"> </w:t>
            </w:r>
            <w:r>
              <w:rPr>
                <w:rFonts w:ascii="Times New Roman" w:hAnsi="Times New Roman" w:cs="Times New Roman"/>
                <w:sz w:val="23"/>
                <w:szCs w:val="23"/>
              </w:rPr>
              <w:t>pedagó</w:t>
            </w:r>
            <w:r w:rsidRPr="007818A0">
              <w:rPr>
                <w:rFonts w:ascii="Times New Roman" w:hAnsi="Times New Roman" w:cs="Times New Roman"/>
                <w:sz w:val="23"/>
                <w:szCs w:val="23"/>
              </w:rPr>
              <w:t>gust/nevelőt.</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A</w:t>
            </w:r>
            <w:r w:rsidRPr="007818A0">
              <w:rPr>
                <w:rFonts w:ascii="Times New Roman" w:hAnsi="Times New Roman" w:cs="Times New Roman"/>
                <w:spacing w:val="1"/>
                <w:sz w:val="23"/>
                <w:szCs w:val="23"/>
              </w:rPr>
              <w:t xml:space="preserve"> </w:t>
            </w:r>
            <w:r>
              <w:rPr>
                <w:rFonts w:ascii="Times New Roman" w:hAnsi="Times New Roman" w:cs="Times New Roman"/>
                <w:sz w:val="23"/>
                <w:szCs w:val="23"/>
              </w:rPr>
              <w:t>peda</w:t>
            </w:r>
            <w:r w:rsidRPr="007818A0">
              <w:rPr>
                <w:rFonts w:ascii="Times New Roman" w:hAnsi="Times New Roman" w:cs="Times New Roman"/>
                <w:sz w:val="23"/>
                <w:szCs w:val="23"/>
              </w:rPr>
              <w:t>gógus/nevelő</w:t>
            </w:r>
            <w:r w:rsidRPr="007818A0">
              <w:rPr>
                <w:rFonts w:ascii="Times New Roman" w:hAnsi="Times New Roman" w:cs="Times New Roman"/>
                <w:spacing w:val="1"/>
                <w:sz w:val="23"/>
                <w:szCs w:val="23"/>
              </w:rPr>
              <w:t xml:space="preserve"> </w:t>
            </w:r>
            <w:r>
              <w:rPr>
                <w:rFonts w:ascii="Times New Roman" w:hAnsi="Times New Roman" w:cs="Times New Roman"/>
                <w:sz w:val="23"/>
                <w:szCs w:val="23"/>
              </w:rPr>
              <w:t>iránymu</w:t>
            </w:r>
            <w:r w:rsidRPr="007818A0">
              <w:rPr>
                <w:rFonts w:ascii="Times New Roman" w:hAnsi="Times New Roman" w:cs="Times New Roman"/>
                <w:sz w:val="23"/>
                <w:szCs w:val="23"/>
              </w:rPr>
              <w:t>tatása</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alapján</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jár</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el</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a</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lázas</w:t>
            </w:r>
            <w:r w:rsidRPr="007818A0">
              <w:rPr>
                <w:rFonts w:ascii="Times New Roman" w:hAnsi="Times New Roman" w:cs="Times New Roman"/>
                <w:spacing w:val="19"/>
                <w:sz w:val="23"/>
                <w:szCs w:val="23"/>
              </w:rPr>
              <w:t xml:space="preserve"> </w:t>
            </w:r>
            <w:r w:rsidRPr="007818A0">
              <w:rPr>
                <w:rFonts w:ascii="Times New Roman" w:hAnsi="Times New Roman" w:cs="Times New Roman"/>
                <w:sz w:val="23"/>
                <w:szCs w:val="23"/>
              </w:rPr>
              <w:t>gyermek</w:t>
            </w:r>
            <w:r w:rsidRPr="007818A0">
              <w:rPr>
                <w:rFonts w:ascii="Times New Roman" w:hAnsi="Times New Roman" w:cs="Times New Roman"/>
                <w:spacing w:val="21"/>
                <w:sz w:val="23"/>
                <w:szCs w:val="23"/>
              </w:rPr>
              <w:t xml:space="preserve"> </w:t>
            </w:r>
            <w:r w:rsidRPr="007818A0">
              <w:rPr>
                <w:rFonts w:ascii="Times New Roman" w:hAnsi="Times New Roman" w:cs="Times New Roman"/>
                <w:sz w:val="23"/>
                <w:szCs w:val="23"/>
              </w:rPr>
              <w:t>ápolása</w:t>
            </w:r>
          </w:p>
          <w:p w:rsidR="008361B2" w:rsidRPr="007818A0" w:rsidRDefault="008361B2" w:rsidP="008361B2">
            <w:pPr>
              <w:pStyle w:val="TableParagraph"/>
              <w:spacing w:line="275" w:lineRule="exact"/>
              <w:rPr>
                <w:rFonts w:ascii="Times New Roman" w:hAnsi="Times New Roman" w:cs="Times New Roman"/>
                <w:sz w:val="23"/>
                <w:szCs w:val="23"/>
              </w:rPr>
            </w:pPr>
            <w:r w:rsidRPr="007818A0">
              <w:rPr>
                <w:rFonts w:ascii="Times New Roman" w:hAnsi="Times New Roman" w:cs="Times New Roman"/>
                <w:sz w:val="23"/>
                <w:szCs w:val="23"/>
              </w:rPr>
              <w:t>során.</w:t>
            </w:r>
          </w:p>
        </w:tc>
      </w:tr>
      <w:tr w:rsidR="008361B2" w:rsidTr="008361B2">
        <w:trPr>
          <w:trHeight w:val="2826"/>
        </w:trPr>
        <w:tc>
          <w:tcPr>
            <w:tcW w:w="718" w:type="dxa"/>
          </w:tcPr>
          <w:p w:rsidR="008361B2" w:rsidRPr="00867592" w:rsidRDefault="008361B2" w:rsidP="008361B2">
            <w:pPr>
              <w:pStyle w:val="TableParagraph"/>
              <w:jc w:val="center"/>
              <w:rPr>
                <w:rFonts w:ascii="Times New Roman" w:hAnsi="Times New Roman" w:cs="Times New Roman"/>
                <w:sz w:val="23"/>
                <w:szCs w:val="23"/>
              </w:rPr>
            </w:pPr>
          </w:p>
          <w:p w:rsidR="008361B2" w:rsidRPr="00867592" w:rsidRDefault="008361B2" w:rsidP="008361B2">
            <w:pPr>
              <w:pStyle w:val="TableParagraph"/>
              <w:jc w:val="center"/>
              <w:rPr>
                <w:rFonts w:ascii="Times New Roman" w:hAnsi="Times New Roman" w:cs="Times New Roman"/>
                <w:sz w:val="23"/>
                <w:szCs w:val="23"/>
              </w:rPr>
            </w:pPr>
          </w:p>
          <w:p w:rsidR="008361B2" w:rsidRPr="00867592" w:rsidRDefault="008361B2" w:rsidP="008361B2">
            <w:pPr>
              <w:pStyle w:val="TableParagraph"/>
              <w:jc w:val="center"/>
              <w:rPr>
                <w:rFonts w:ascii="Times New Roman" w:hAnsi="Times New Roman" w:cs="Times New Roman"/>
                <w:sz w:val="23"/>
                <w:szCs w:val="23"/>
              </w:rPr>
            </w:pPr>
          </w:p>
          <w:p w:rsidR="008361B2" w:rsidRPr="00867592" w:rsidRDefault="008361B2" w:rsidP="008361B2">
            <w:pPr>
              <w:pStyle w:val="TableParagraph"/>
              <w:jc w:val="center"/>
              <w:rPr>
                <w:rFonts w:ascii="Times New Roman" w:hAnsi="Times New Roman" w:cs="Times New Roman"/>
                <w:sz w:val="23"/>
                <w:szCs w:val="23"/>
              </w:rPr>
            </w:pPr>
          </w:p>
          <w:p w:rsidR="008361B2" w:rsidRPr="00867592" w:rsidRDefault="008361B2" w:rsidP="008361B2">
            <w:pPr>
              <w:pStyle w:val="TableParagraph"/>
              <w:jc w:val="center"/>
              <w:rPr>
                <w:rFonts w:ascii="Times New Roman" w:hAnsi="Times New Roman" w:cs="Times New Roman"/>
                <w:sz w:val="23"/>
                <w:szCs w:val="23"/>
              </w:rPr>
            </w:pPr>
          </w:p>
          <w:p w:rsidR="008361B2" w:rsidRPr="00867592" w:rsidRDefault="008361B2" w:rsidP="008361B2">
            <w:pPr>
              <w:pStyle w:val="TableParagraph"/>
              <w:jc w:val="center"/>
              <w:rPr>
                <w:rFonts w:ascii="Times New Roman" w:hAnsi="Times New Roman" w:cs="Times New Roman"/>
                <w:sz w:val="23"/>
                <w:szCs w:val="23"/>
              </w:rPr>
            </w:pPr>
            <w:r w:rsidRPr="00867592">
              <w:rPr>
                <w:rFonts w:ascii="Times New Roman" w:hAnsi="Times New Roman" w:cs="Times New Roman"/>
                <w:sz w:val="23"/>
                <w:szCs w:val="23"/>
              </w:rPr>
              <w:t>5</w:t>
            </w:r>
          </w:p>
        </w:tc>
        <w:tc>
          <w:tcPr>
            <w:tcW w:w="2281" w:type="dxa"/>
          </w:tcPr>
          <w:p w:rsidR="008361B2" w:rsidRPr="007818A0" w:rsidRDefault="008361B2" w:rsidP="008361B2">
            <w:pPr>
              <w:pStyle w:val="TableParagraph"/>
              <w:ind w:right="93"/>
              <w:rPr>
                <w:rFonts w:ascii="Times New Roman" w:hAnsi="Times New Roman" w:cs="Times New Roman"/>
                <w:sz w:val="23"/>
                <w:szCs w:val="23"/>
              </w:rPr>
            </w:pPr>
            <w:r w:rsidRPr="007818A0">
              <w:rPr>
                <w:rFonts w:ascii="Times New Roman" w:hAnsi="Times New Roman" w:cs="Times New Roman"/>
                <w:sz w:val="23"/>
                <w:szCs w:val="23"/>
              </w:rPr>
              <w:t>Képes</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adekvát</w:t>
            </w:r>
            <w:r w:rsidRPr="007818A0">
              <w:rPr>
                <w:rFonts w:ascii="Times New Roman" w:hAnsi="Times New Roman" w:cs="Times New Roman"/>
                <w:spacing w:val="1"/>
                <w:sz w:val="23"/>
                <w:szCs w:val="23"/>
              </w:rPr>
              <w:t xml:space="preserve"> </w:t>
            </w:r>
            <w:r>
              <w:rPr>
                <w:rFonts w:ascii="Times New Roman" w:hAnsi="Times New Roman" w:cs="Times New Roman"/>
                <w:sz w:val="23"/>
                <w:szCs w:val="23"/>
              </w:rPr>
              <w:t>kommu</w:t>
            </w:r>
            <w:r w:rsidRPr="007818A0">
              <w:rPr>
                <w:rFonts w:ascii="Times New Roman" w:hAnsi="Times New Roman" w:cs="Times New Roman"/>
                <w:sz w:val="23"/>
                <w:szCs w:val="23"/>
              </w:rPr>
              <w:t>nikációra,</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az</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egyéni</w:t>
            </w:r>
            <w:r w:rsidRPr="007818A0">
              <w:rPr>
                <w:rFonts w:ascii="Times New Roman" w:hAnsi="Times New Roman" w:cs="Times New Roman"/>
                <w:spacing w:val="1"/>
                <w:sz w:val="23"/>
                <w:szCs w:val="23"/>
              </w:rPr>
              <w:t xml:space="preserve"> </w:t>
            </w:r>
            <w:r>
              <w:rPr>
                <w:rFonts w:ascii="Times New Roman" w:hAnsi="Times New Roman" w:cs="Times New Roman"/>
                <w:sz w:val="23"/>
                <w:szCs w:val="23"/>
              </w:rPr>
              <w:t>bá</w:t>
            </w:r>
            <w:r w:rsidRPr="007818A0">
              <w:rPr>
                <w:rFonts w:ascii="Times New Roman" w:hAnsi="Times New Roman" w:cs="Times New Roman"/>
                <w:sz w:val="23"/>
                <w:szCs w:val="23"/>
              </w:rPr>
              <w:t>násmód</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és</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a</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gondozási</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folyamat</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intimitását</w:t>
            </w:r>
            <w:r w:rsidRPr="007818A0">
              <w:rPr>
                <w:rFonts w:ascii="Times New Roman" w:hAnsi="Times New Roman" w:cs="Times New Roman"/>
                <w:spacing w:val="1"/>
                <w:sz w:val="23"/>
                <w:szCs w:val="23"/>
              </w:rPr>
              <w:t xml:space="preserve"> </w:t>
            </w:r>
            <w:r>
              <w:rPr>
                <w:rFonts w:ascii="Times New Roman" w:hAnsi="Times New Roman" w:cs="Times New Roman"/>
                <w:sz w:val="23"/>
                <w:szCs w:val="23"/>
              </w:rPr>
              <w:t>fi</w:t>
            </w:r>
            <w:r w:rsidRPr="007818A0">
              <w:rPr>
                <w:rFonts w:ascii="Times New Roman" w:hAnsi="Times New Roman" w:cs="Times New Roman"/>
                <w:sz w:val="23"/>
                <w:szCs w:val="23"/>
              </w:rPr>
              <w:t>gyelembe</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véve.</w:t>
            </w:r>
          </w:p>
        </w:tc>
        <w:tc>
          <w:tcPr>
            <w:tcW w:w="2497" w:type="dxa"/>
          </w:tcPr>
          <w:p w:rsidR="008361B2" w:rsidRPr="007818A0" w:rsidRDefault="008361B2" w:rsidP="008361B2">
            <w:pPr>
              <w:pStyle w:val="TableParagraph"/>
              <w:spacing w:line="276" w:lineRule="auto"/>
              <w:ind w:left="108" w:right="96"/>
              <w:rPr>
                <w:rFonts w:ascii="Times New Roman" w:hAnsi="Times New Roman" w:cs="Times New Roman"/>
                <w:sz w:val="23"/>
                <w:szCs w:val="23"/>
              </w:rPr>
            </w:pPr>
            <w:r w:rsidRPr="007818A0">
              <w:rPr>
                <w:rFonts w:ascii="Times New Roman" w:hAnsi="Times New Roman" w:cs="Times New Roman"/>
                <w:sz w:val="23"/>
                <w:szCs w:val="23"/>
              </w:rPr>
              <w:t>Ismeri</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a</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gondozási</w:t>
            </w:r>
            <w:r w:rsidRPr="007818A0">
              <w:rPr>
                <w:rFonts w:ascii="Times New Roman" w:hAnsi="Times New Roman" w:cs="Times New Roman"/>
                <w:spacing w:val="1"/>
                <w:sz w:val="23"/>
                <w:szCs w:val="23"/>
              </w:rPr>
              <w:t xml:space="preserve"> </w:t>
            </w:r>
            <w:r>
              <w:rPr>
                <w:rFonts w:ascii="Times New Roman" w:hAnsi="Times New Roman" w:cs="Times New Roman"/>
                <w:sz w:val="23"/>
                <w:szCs w:val="23"/>
              </w:rPr>
              <w:t>folya</w:t>
            </w:r>
            <w:r w:rsidRPr="007818A0">
              <w:rPr>
                <w:rFonts w:ascii="Times New Roman" w:hAnsi="Times New Roman" w:cs="Times New Roman"/>
                <w:sz w:val="23"/>
                <w:szCs w:val="23"/>
              </w:rPr>
              <w:t>matban elvárt nevelői maga-</w:t>
            </w:r>
            <w:r w:rsidRPr="007818A0">
              <w:rPr>
                <w:rFonts w:ascii="Times New Roman" w:hAnsi="Times New Roman" w:cs="Times New Roman"/>
                <w:spacing w:val="-57"/>
                <w:sz w:val="23"/>
                <w:szCs w:val="23"/>
              </w:rPr>
              <w:t xml:space="preserve"> </w:t>
            </w:r>
            <w:r w:rsidRPr="007818A0">
              <w:rPr>
                <w:rFonts w:ascii="Times New Roman" w:hAnsi="Times New Roman" w:cs="Times New Roman"/>
                <w:sz w:val="23"/>
                <w:szCs w:val="23"/>
              </w:rPr>
              <w:t>tartást,</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kommunikációt.</w:t>
            </w:r>
          </w:p>
        </w:tc>
        <w:tc>
          <w:tcPr>
            <w:tcW w:w="1971" w:type="dxa"/>
          </w:tcPr>
          <w:p w:rsidR="008361B2" w:rsidRPr="007818A0" w:rsidRDefault="008361B2" w:rsidP="008361B2">
            <w:pPr>
              <w:pStyle w:val="TableParagraph"/>
              <w:spacing w:line="276" w:lineRule="auto"/>
              <w:ind w:right="99"/>
              <w:rPr>
                <w:rFonts w:ascii="Times New Roman" w:hAnsi="Times New Roman" w:cs="Times New Roman"/>
                <w:sz w:val="23"/>
                <w:szCs w:val="23"/>
              </w:rPr>
            </w:pPr>
            <w:r w:rsidRPr="007818A0">
              <w:rPr>
                <w:rFonts w:ascii="Times New Roman" w:hAnsi="Times New Roman" w:cs="Times New Roman"/>
                <w:sz w:val="23"/>
                <w:szCs w:val="23"/>
              </w:rPr>
              <w:t>Felelősséget vállal abban,</w:t>
            </w:r>
            <w:r w:rsidRPr="007818A0">
              <w:rPr>
                <w:rFonts w:ascii="Times New Roman" w:hAnsi="Times New Roman" w:cs="Times New Roman"/>
                <w:spacing w:val="-57"/>
                <w:sz w:val="23"/>
                <w:szCs w:val="23"/>
              </w:rPr>
              <w:t xml:space="preserve"> </w:t>
            </w:r>
            <w:r w:rsidRPr="007818A0">
              <w:rPr>
                <w:rFonts w:ascii="Times New Roman" w:hAnsi="Times New Roman" w:cs="Times New Roman"/>
                <w:sz w:val="23"/>
                <w:szCs w:val="23"/>
              </w:rPr>
              <w:t>hogy a folyamatban lévő</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gondozási</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tevékenység</w:t>
            </w:r>
            <w:r w:rsidRPr="007818A0">
              <w:rPr>
                <w:rFonts w:ascii="Times New Roman" w:hAnsi="Times New Roman" w:cs="Times New Roman"/>
                <w:spacing w:val="-57"/>
                <w:sz w:val="23"/>
                <w:szCs w:val="23"/>
              </w:rPr>
              <w:t xml:space="preserve"> </w:t>
            </w:r>
            <w:r w:rsidRPr="007818A0">
              <w:rPr>
                <w:rFonts w:ascii="Times New Roman" w:hAnsi="Times New Roman" w:cs="Times New Roman"/>
                <w:sz w:val="23"/>
                <w:szCs w:val="23"/>
              </w:rPr>
              <w:t>minősége a későbbiekben</w:t>
            </w:r>
            <w:r w:rsidRPr="007818A0">
              <w:rPr>
                <w:rFonts w:ascii="Times New Roman" w:hAnsi="Times New Roman" w:cs="Times New Roman"/>
                <w:spacing w:val="-57"/>
                <w:sz w:val="23"/>
                <w:szCs w:val="23"/>
              </w:rPr>
              <w:t xml:space="preserve"> </w:t>
            </w:r>
            <w:r w:rsidRPr="007818A0">
              <w:rPr>
                <w:rFonts w:ascii="Times New Roman" w:hAnsi="Times New Roman" w:cs="Times New Roman"/>
                <w:sz w:val="23"/>
                <w:szCs w:val="23"/>
              </w:rPr>
              <w:t>milyen</w:t>
            </w:r>
            <w:r w:rsidRPr="007818A0">
              <w:rPr>
                <w:rFonts w:ascii="Times New Roman" w:hAnsi="Times New Roman" w:cs="Times New Roman"/>
                <w:spacing w:val="25"/>
                <w:sz w:val="23"/>
                <w:szCs w:val="23"/>
              </w:rPr>
              <w:t xml:space="preserve"> </w:t>
            </w:r>
            <w:r w:rsidRPr="007818A0">
              <w:rPr>
                <w:rFonts w:ascii="Times New Roman" w:hAnsi="Times New Roman" w:cs="Times New Roman"/>
                <w:sz w:val="23"/>
                <w:szCs w:val="23"/>
              </w:rPr>
              <w:t>hatást</w:t>
            </w:r>
            <w:r w:rsidRPr="007818A0">
              <w:rPr>
                <w:rFonts w:ascii="Times New Roman" w:hAnsi="Times New Roman" w:cs="Times New Roman"/>
                <w:spacing w:val="25"/>
                <w:sz w:val="23"/>
                <w:szCs w:val="23"/>
              </w:rPr>
              <w:t xml:space="preserve"> </w:t>
            </w:r>
            <w:r w:rsidRPr="007818A0">
              <w:rPr>
                <w:rFonts w:ascii="Times New Roman" w:hAnsi="Times New Roman" w:cs="Times New Roman"/>
                <w:sz w:val="23"/>
                <w:szCs w:val="23"/>
              </w:rPr>
              <w:t>vált</w:t>
            </w:r>
            <w:r w:rsidRPr="007818A0">
              <w:rPr>
                <w:rFonts w:ascii="Times New Roman" w:hAnsi="Times New Roman" w:cs="Times New Roman"/>
                <w:spacing w:val="26"/>
                <w:sz w:val="23"/>
                <w:szCs w:val="23"/>
              </w:rPr>
              <w:t xml:space="preserve"> </w:t>
            </w:r>
            <w:r w:rsidRPr="007818A0">
              <w:rPr>
                <w:rFonts w:ascii="Times New Roman" w:hAnsi="Times New Roman" w:cs="Times New Roman"/>
                <w:sz w:val="23"/>
                <w:szCs w:val="23"/>
              </w:rPr>
              <w:t>ki</w:t>
            </w:r>
            <w:r w:rsidRPr="007818A0">
              <w:rPr>
                <w:rFonts w:ascii="Times New Roman" w:hAnsi="Times New Roman" w:cs="Times New Roman"/>
                <w:spacing w:val="28"/>
                <w:sz w:val="23"/>
                <w:szCs w:val="23"/>
              </w:rPr>
              <w:t xml:space="preserve"> </w:t>
            </w:r>
            <w:r w:rsidRPr="007818A0">
              <w:rPr>
                <w:rFonts w:ascii="Times New Roman" w:hAnsi="Times New Roman" w:cs="Times New Roman"/>
                <w:sz w:val="23"/>
                <w:szCs w:val="23"/>
              </w:rPr>
              <w:t>a</w:t>
            </w:r>
          </w:p>
          <w:p w:rsidR="008361B2" w:rsidRPr="007818A0" w:rsidRDefault="008361B2" w:rsidP="008361B2">
            <w:pPr>
              <w:pStyle w:val="TableParagraph"/>
              <w:rPr>
                <w:rFonts w:ascii="Times New Roman" w:hAnsi="Times New Roman" w:cs="Times New Roman"/>
                <w:sz w:val="23"/>
                <w:szCs w:val="23"/>
              </w:rPr>
            </w:pPr>
            <w:r w:rsidRPr="007818A0">
              <w:rPr>
                <w:rFonts w:ascii="Times New Roman" w:hAnsi="Times New Roman" w:cs="Times New Roman"/>
                <w:sz w:val="23"/>
                <w:szCs w:val="23"/>
              </w:rPr>
              <w:t>gyermekben.</w:t>
            </w:r>
          </w:p>
        </w:tc>
        <w:tc>
          <w:tcPr>
            <w:tcW w:w="1883" w:type="dxa"/>
          </w:tcPr>
          <w:p w:rsidR="008361B2" w:rsidRPr="007818A0" w:rsidRDefault="008361B2" w:rsidP="008361B2">
            <w:pPr>
              <w:pStyle w:val="TableParagraph"/>
              <w:spacing w:line="278" w:lineRule="auto"/>
              <w:ind w:right="96"/>
              <w:rPr>
                <w:rFonts w:ascii="Times New Roman" w:hAnsi="Times New Roman" w:cs="Times New Roman"/>
                <w:sz w:val="23"/>
                <w:szCs w:val="23"/>
              </w:rPr>
            </w:pPr>
            <w:r w:rsidRPr="007818A0">
              <w:rPr>
                <w:rFonts w:ascii="Times New Roman" w:hAnsi="Times New Roman" w:cs="Times New Roman"/>
                <w:sz w:val="23"/>
                <w:szCs w:val="23"/>
              </w:rPr>
              <w:t>Tevékenységében</w:t>
            </w:r>
            <w:r w:rsidRPr="007818A0">
              <w:rPr>
                <w:rFonts w:ascii="Times New Roman" w:hAnsi="Times New Roman" w:cs="Times New Roman"/>
                <w:spacing w:val="1"/>
                <w:sz w:val="23"/>
                <w:szCs w:val="23"/>
              </w:rPr>
              <w:t xml:space="preserve"> </w:t>
            </w:r>
            <w:r>
              <w:rPr>
                <w:rFonts w:ascii="Times New Roman" w:hAnsi="Times New Roman" w:cs="Times New Roman"/>
                <w:sz w:val="23"/>
                <w:szCs w:val="23"/>
              </w:rPr>
              <w:t>önál</w:t>
            </w:r>
            <w:r w:rsidRPr="007818A0">
              <w:rPr>
                <w:rFonts w:ascii="Times New Roman" w:hAnsi="Times New Roman" w:cs="Times New Roman"/>
                <w:sz w:val="23"/>
                <w:szCs w:val="23"/>
              </w:rPr>
              <w:t>ló</w:t>
            </w:r>
            <w:r w:rsidRPr="007818A0">
              <w:rPr>
                <w:rFonts w:ascii="Times New Roman" w:hAnsi="Times New Roman" w:cs="Times New Roman"/>
                <w:spacing w:val="-1"/>
                <w:sz w:val="23"/>
                <w:szCs w:val="23"/>
              </w:rPr>
              <w:t xml:space="preserve"> </w:t>
            </w:r>
            <w:r w:rsidRPr="007818A0">
              <w:rPr>
                <w:rFonts w:ascii="Times New Roman" w:hAnsi="Times New Roman" w:cs="Times New Roman"/>
                <w:sz w:val="23"/>
                <w:szCs w:val="23"/>
              </w:rPr>
              <w:t>és megértő.</w:t>
            </w:r>
          </w:p>
        </w:tc>
      </w:tr>
      <w:tr w:rsidR="008361B2" w:rsidTr="008361B2">
        <w:trPr>
          <w:trHeight w:val="268"/>
        </w:trPr>
        <w:tc>
          <w:tcPr>
            <w:tcW w:w="718" w:type="dxa"/>
            <w:shd w:val="clear" w:color="auto" w:fill="BEBEBE"/>
          </w:tcPr>
          <w:p w:rsidR="008361B2" w:rsidRDefault="008361B2" w:rsidP="008361B2">
            <w:pPr>
              <w:pStyle w:val="TableParagraph"/>
              <w:spacing w:line="248" w:lineRule="exact"/>
              <w:ind w:left="88" w:right="77"/>
              <w:jc w:val="center"/>
            </w:pPr>
            <w:r>
              <w:t>4.3.1.</w:t>
            </w:r>
          </w:p>
        </w:tc>
        <w:tc>
          <w:tcPr>
            <w:tcW w:w="2281" w:type="dxa"/>
            <w:shd w:val="clear" w:color="auto" w:fill="BEBEBE"/>
          </w:tcPr>
          <w:p w:rsidR="008361B2" w:rsidRDefault="008361B2" w:rsidP="008361B2">
            <w:pPr>
              <w:pStyle w:val="TableParagraph"/>
              <w:spacing w:line="248" w:lineRule="exact"/>
              <w:ind w:left="107"/>
            </w:pPr>
            <w:r>
              <w:t>Megnevezése:</w:t>
            </w:r>
          </w:p>
        </w:tc>
        <w:tc>
          <w:tcPr>
            <w:tcW w:w="6351" w:type="dxa"/>
            <w:gridSpan w:val="3"/>
          </w:tcPr>
          <w:p w:rsidR="008361B2" w:rsidRDefault="008361B2" w:rsidP="008361B2">
            <w:pPr>
              <w:pStyle w:val="TableParagraph"/>
              <w:spacing w:line="248" w:lineRule="exact"/>
              <w:ind w:left="106"/>
              <w:rPr>
                <w:b/>
              </w:rPr>
            </w:pPr>
            <w:r w:rsidRPr="00413174">
              <w:rPr>
                <w:b/>
              </w:rPr>
              <w:t>Konyhai és udv</w:t>
            </w:r>
            <w:r>
              <w:rPr>
                <w:b/>
              </w:rPr>
              <w:t>ari feladatok a dajka tevékeny</w:t>
            </w:r>
            <w:r w:rsidRPr="00413174">
              <w:rPr>
                <w:b/>
              </w:rPr>
              <w:t>ségében</w:t>
            </w:r>
          </w:p>
        </w:tc>
      </w:tr>
      <w:tr w:rsidR="008361B2" w:rsidTr="008361B2">
        <w:trPr>
          <w:trHeight w:val="537"/>
        </w:trPr>
        <w:tc>
          <w:tcPr>
            <w:tcW w:w="718" w:type="dxa"/>
            <w:shd w:val="clear" w:color="auto" w:fill="BEBEBE"/>
          </w:tcPr>
          <w:p w:rsidR="008361B2" w:rsidRDefault="008361B2" w:rsidP="008361B2">
            <w:pPr>
              <w:pStyle w:val="TableParagraph"/>
              <w:spacing w:before="133"/>
              <w:ind w:left="88" w:right="77"/>
              <w:jc w:val="center"/>
            </w:pPr>
            <w:r>
              <w:t>4.3.2.</w:t>
            </w:r>
          </w:p>
        </w:tc>
        <w:tc>
          <w:tcPr>
            <w:tcW w:w="2281" w:type="dxa"/>
            <w:shd w:val="clear" w:color="auto" w:fill="BEBEBE"/>
          </w:tcPr>
          <w:p w:rsidR="008361B2" w:rsidRDefault="008361B2" w:rsidP="008361B2">
            <w:pPr>
              <w:pStyle w:val="TableParagraph"/>
              <w:spacing w:before="133"/>
              <w:ind w:left="107"/>
            </w:pPr>
            <w:r>
              <w:t>Célja:</w:t>
            </w:r>
          </w:p>
        </w:tc>
        <w:tc>
          <w:tcPr>
            <w:tcW w:w="6351" w:type="dxa"/>
            <w:gridSpan w:val="3"/>
          </w:tcPr>
          <w:p w:rsidR="008361B2" w:rsidRDefault="008361B2" w:rsidP="008361B2">
            <w:pPr>
              <w:pStyle w:val="TableParagraph"/>
              <w:spacing w:line="268" w:lineRule="exact"/>
              <w:ind w:left="106"/>
            </w:pPr>
            <w:r>
              <w:t>A</w:t>
            </w:r>
            <w:r>
              <w:rPr>
                <w:spacing w:val="-1"/>
              </w:rPr>
              <w:t xml:space="preserve"> </w:t>
            </w:r>
            <w:r>
              <w:t>tananyagegység</w:t>
            </w:r>
            <w:r>
              <w:rPr>
                <w:spacing w:val="-1"/>
              </w:rPr>
              <w:t xml:space="preserve"> </w:t>
            </w:r>
            <w:r>
              <w:t>célja</w:t>
            </w:r>
            <w:r>
              <w:rPr>
                <w:spacing w:val="-2"/>
              </w:rPr>
              <w:t xml:space="preserve"> </w:t>
            </w:r>
            <w:r>
              <w:t>megegyezik</w:t>
            </w:r>
            <w:r>
              <w:rPr>
                <w:spacing w:val="-1"/>
              </w:rPr>
              <w:t xml:space="preserve"> </w:t>
            </w:r>
            <w:r>
              <w:t>az</w:t>
            </w:r>
            <w:r>
              <w:rPr>
                <w:spacing w:val="-3"/>
              </w:rPr>
              <w:t xml:space="preserve"> </w:t>
            </w:r>
            <w:r>
              <w:t>1.10.</w:t>
            </w:r>
            <w:r>
              <w:rPr>
                <w:spacing w:val="-2"/>
              </w:rPr>
              <w:t xml:space="preserve"> </w:t>
            </w:r>
            <w:r>
              <w:t>pontban</w:t>
            </w:r>
            <w:r>
              <w:rPr>
                <w:spacing w:val="-4"/>
              </w:rPr>
              <w:t xml:space="preserve"> </w:t>
            </w:r>
            <w:r>
              <w:t>meghatározott</w:t>
            </w:r>
          </w:p>
          <w:p w:rsidR="008361B2" w:rsidRDefault="008361B2" w:rsidP="008361B2">
            <w:pPr>
              <w:pStyle w:val="TableParagraph"/>
              <w:spacing w:line="249" w:lineRule="exact"/>
              <w:ind w:left="106"/>
            </w:pPr>
            <w:r>
              <w:t>képzési</w:t>
            </w:r>
            <w:r>
              <w:rPr>
                <w:spacing w:val="-1"/>
              </w:rPr>
              <w:t xml:space="preserve"> </w:t>
            </w:r>
            <w:r>
              <w:t>céllal.</w:t>
            </w:r>
          </w:p>
        </w:tc>
      </w:tr>
      <w:tr w:rsidR="008361B2" w:rsidTr="008361B2">
        <w:trPr>
          <w:trHeight w:val="803"/>
        </w:trPr>
        <w:tc>
          <w:tcPr>
            <w:tcW w:w="718"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88" w:right="77"/>
              <w:jc w:val="center"/>
            </w:pPr>
            <w:r>
              <w:t>4.3.3.</w:t>
            </w:r>
          </w:p>
        </w:tc>
        <w:tc>
          <w:tcPr>
            <w:tcW w:w="2281" w:type="dxa"/>
            <w:shd w:val="clear" w:color="auto" w:fill="BEBEBE"/>
          </w:tcPr>
          <w:p w:rsidR="008361B2" w:rsidRDefault="008361B2" w:rsidP="008361B2">
            <w:pPr>
              <w:pStyle w:val="TableParagraph"/>
              <w:ind w:left="107" w:right="424"/>
            </w:pPr>
            <w:r>
              <w:rPr>
                <w:spacing w:val="-6"/>
              </w:rPr>
              <w:t xml:space="preserve">Megvalósítása </w:t>
            </w:r>
            <w:r>
              <w:rPr>
                <w:spacing w:val="-5"/>
              </w:rPr>
              <w:t>során</w:t>
            </w:r>
            <w:r>
              <w:rPr>
                <w:spacing w:val="-47"/>
              </w:rPr>
              <w:t xml:space="preserve"> </w:t>
            </w:r>
            <w:r>
              <w:rPr>
                <w:spacing w:val="-6"/>
              </w:rPr>
              <w:t>alkalmazott</w:t>
            </w:r>
            <w:r>
              <w:rPr>
                <w:spacing w:val="-11"/>
              </w:rPr>
              <w:t xml:space="preserve"> </w:t>
            </w:r>
            <w:r>
              <w:rPr>
                <w:spacing w:val="-6"/>
              </w:rPr>
              <w:t>képzési</w:t>
            </w:r>
          </w:p>
          <w:p w:rsidR="008361B2" w:rsidRDefault="008361B2" w:rsidP="008361B2">
            <w:pPr>
              <w:pStyle w:val="TableParagraph"/>
              <w:spacing w:line="247" w:lineRule="exact"/>
              <w:ind w:left="107"/>
            </w:pPr>
            <w:r>
              <w:t>módszerek:</w:t>
            </w:r>
          </w:p>
        </w:tc>
        <w:tc>
          <w:tcPr>
            <w:tcW w:w="6351" w:type="dxa"/>
            <w:gridSpan w:val="3"/>
          </w:tcPr>
          <w:p w:rsidR="008361B2" w:rsidRDefault="008361B2" w:rsidP="008361B2">
            <w:pPr>
              <w:pStyle w:val="TableParagraph"/>
              <w:spacing w:before="11"/>
              <w:rPr>
                <w:b/>
                <w:sz w:val="21"/>
              </w:rPr>
            </w:pPr>
          </w:p>
          <w:p w:rsidR="008361B2" w:rsidRDefault="008361B2" w:rsidP="008361B2">
            <w:pPr>
              <w:pStyle w:val="TableParagraph"/>
              <w:ind w:left="106"/>
            </w:pPr>
            <w:r>
              <w:t>Előadás,</w:t>
            </w:r>
            <w:r>
              <w:rPr>
                <w:spacing w:val="-4"/>
              </w:rPr>
              <w:t xml:space="preserve"> </w:t>
            </w:r>
            <w:r>
              <w:t>Gyakorlati</w:t>
            </w:r>
            <w:r>
              <w:rPr>
                <w:spacing w:val="-2"/>
              </w:rPr>
              <w:t xml:space="preserve"> </w:t>
            </w:r>
            <w:r>
              <w:t>feladatmegoldás,</w:t>
            </w:r>
            <w:r>
              <w:rPr>
                <w:spacing w:val="-4"/>
              </w:rPr>
              <w:t xml:space="preserve"> </w:t>
            </w:r>
            <w:r>
              <w:t>Projektmunka</w:t>
            </w:r>
          </w:p>
        </w:tc>
      </w:tr>
      <w:tr w:rsidR="008361B2" w:rsidTr="008361B2">
        <w:trPr>
          <w:trHeight w:val="806"/>
        </w:trPr>
        <w:tc>
          <w:tcPr>
            <w:tcW w:w="718"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88" w:right="77"/>
              <w:jc w:val="center"/>
            </w:pPr>
            <w:r>
              <w:t>4.3.4.</w:t>
            </w:r>
          </w:p>
        </w:tc>
        <w:tc>
          <w:tcPr>
            <w:tcW w:w="2281" w:type="dxa"/>
            <w:shd w:val="clear" w:color="auto" w:fill="BEBEBE"/>
          </w:tcPr>
          <w:p w:rsidR="008361B2" w:rsidRDefault="008361B2" w:rsidP="008361B2">
            <w:pPr>
              <w:pStyle w:val="TableParagraph"/>
              <w:spacing w:before="1" w:line="267" w:lineRule="exact"/>
              <w:ind w:left="107"/>
            </w:pPr>
            <w:r>
              <w:rPr>
                <w:spacing w:val="-6"/>
              </w:rPr>
              <w:t>Megvalósítása</w:t>
            </w:r>
            <w:r>
              <w:rPr>
                <w:spacing w:val="-14"/>
              </w:rPr>
              <w:t xml:space="preserve"> </w:t>
            </w:r>
            <w:r>
              <w:rPr>
                <w:spacing w:val="-5"/>
              </w:rPr>
              <w:t>során</w:t>
            </w:r>
          </w:p>
          <w:p w:rsidR="008361B2" w:rsidRDefault="008361B2" w:rsidP="008361B2">
            <w:pPr>
              <w:pStyle w:val="TableParagraph"/>
              <w:spacing w:line="267" w:lineRule="exact"/>
              <w:ind w:left="107"/>
            </w:pPr>
            <w:r>
              <w:t>alkalmazott</w:t>
            </w:r>
          </w:p>
          <w:p w:rsidR="008361B2" w:rsidRDefault="008361B2" w:rsidP="008361B2">
            <w:pPr>
              <w:pStyle w:val="TableParagraph"/>
              <w:spacing w:line="249" w:lineRule="exact"/>
              <w:ind w:left="107"/>
            </w:pPr>
            <w:r>
              <w:t>munkaformák:</w:t>
            </w:r>
          </w:p>
        </w:tc>
        <w:tc>
          <w:tcPr>
            <w:tcW w:w="6351" w:type="dxa"/>
            <w:gridSpan w:val="3"/>
          </w:tcPr>
          <w:p w:rsidR="008361B2" w:rsidRDefault="008361B2" w:rsidP="008361B2">
            <w:pPr>
              <w:pStyle w:val="TableParagraph"/>
              <w:spacing w:before="11"/>
              <w:rPr>
                <w:b/>
                <w:sz w:val="21"/>
              </w:rPr>
            </w:pPr>
          </w:p>
          <w:p w:rsidR="008361B2" w:rsidRDefault="008361B2" w:rsidP="008361B2">
            <w:pPr>
              <w:pStyle w:val="TableParagraph"/>
              <w:ind w:left="106"/>
            </w:pPr>
            <w:r>
              <w:t>Frontális</w:t>
            </w:r>
            <w:r>
              <w:rPr>
                <w:spacing w:val="-3"/>
              </w:rPr>
              <w:t xml:space="preserve"> </w:t>
            </w:r>
            <w:r>
              <w:t>munka,</w:t>
            </w:r>
            <w:r>
              <w:rPr>
                <w:spacing w:val="-2"/>
              </w:rPr>
              <w:t xml:space="preserve"> </w:t>
            </w:r>
            <w:r>
              <w:t>Csoportmunka,</w:t>
            </w:r>
            <w:r>
              <w:rPr>
                <w:spacing w:val="-1"/>
              </w:rPr>
              <w:t xml:space="preserve"> </w:t>
            </w:r>
            <w:r>
              <w:t>Egyéni</w:t>
            </w:r>
            <w:r>
              <w:rPr>
                <w:spacing w:val="-3"/>
              </w:rPr>
              <w:t xml:space="preserve"> </w:t>
            </w:r>
            <w:r>
              <w:t>munka</w:t>
            </w:r>
          </w:p>
        </w:tc>
      </w:tr>
      <w:tr w:rsidR="008361B2" w:rsidTr="008361B2">
        <w:trPr>
          <w:trHeight w:val="389"/>
        </w:trPr>
        <w:tc>
          <w:tcPr>
            <w:tcW w:w="718" w:type="dxa"/>
            <w:shd w:val="clear" w:color="auto" w:fill="BEBEBE"/>
          </w:tcPr>
          <w:p w:rsidR="008361B2" w:rsidRDefault="008361B2" w:rsidP="008361B2">
            <w:pPr>
              <w:pStyle w:val="TableParagraph"/>
              <w:spacing w:before="59"/>
              <w:ind w:left="88" w:right="77"/>
              <w:jc w:val="center"/>
            </w:pPr>
            <w:r>
              <w:lastRenderedPageBreak/>
              <w:t>4.3.5.</w:t>
            </w:r>
          </w:p>
        </w:tc>
        <w:tc>
          <w:tcPr>
            <w:tcW w:w="2281" w:type="dxa"/>
            <w:shd w:val="clear" w:color="auto" w:fill="BEBEBE"/>
          </w:tcPr>
          <w:p w:rsidR="008361B2" w:rsidRDefault="008361B2" w:rsidP="008361B2">
            <w:pPr>
              <w:pStyle w:val="TableParagraph"/>
              <w:spacing w:before="59"/>
              <w:ind w:left="107"/>
            </w:pPr>
            <w:r>
              <w:t>Óraszáma:</w:t>
            </w:r>
          </w:p>
        </w:tc>
        <w:tc>
          <w:tcPr>
            <w:tcW w:w="6351" w:type="dxa"/>
            <w:gridSpan w:val="3"/>
          </w:tcPr>
          <w:p w:rsidR="008361B2" w:rsidRDefault="008361B2" w:rsidP="008361B2">
            <w:pPr>
              <w:pStyle w:val="TableParagraph"/>
              <w:spacing w:before="59"/>
              <w:ind w:left="106"/>
            </w:pPr>
            <w:r>
              <w:t>90 óra</w:t>
            </w:r>
          </w:p>
        </w:tc>
      </w:tr>
      <w:tr w:rsidR="008361B2" w:rsidTr="008361B2">
        <w:trPr>
          <w:trHeight w:val="1074"/>
        </w:trPr>
        <w:tc>
          <w:tcPr>
            <w:tcW w:w="718" w:type="dxa"/>
            <w:shd w:val="clear" w:color="auto" w:fill="BEBEBE"/>
          </w:tcPr>
          <w:p w:rsidR="008361B2" w:rsidRDefault="008361B2" w:rsidP="008361B2">
            <w:pPr>
              <w:pStyle w:val="TableParagraph"/>
              <w:spacing w:before="11"/>
              <w:rPr>
                <w:b/>
                <w:sz w:val="32"/>
              </w:rPr>
            </w:pPr>
          </w:p>
          <w:p w:rsidR="008361B2" w:rsidRDefault="008361B2" w:rsidP="008361B2">
            <w:pPr>
              <w:pStyle w:val="TableParagraph"/>
              <w:ind w:left="88" w:right="76"/>
              <w:jc w:val="center"/>
            </w:pPr>
            <w:r>
              <w:t>4.3.6.</w:t>
            </w:r>
          </w:p>
        </w:tc>
        <w:tc>
          <w:tcPr>
            <w:tcW w:w="2281"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107" w:right="997"/>
            </w:pPr>
            <w:r>
              <w:rPr>
                <w:spacing w:val="-6"/>
              </w:rPr>
              <w:t>Beszámítható</w:t>
            </w:r>
            <w:r>
              <w:rPr>
                <w:spacing w:val="-47"/>
              </w:rPr>
              <w:t xml:space="preserve"> </w:t>
            </w:r>
            <w:r>
              <w:t>óraszáma</w:t>
            </w:r>
            <w:r>
              <w:rPr>
                <w:vertAlign w:val="superscript"/>
              </w:rPr>
              <w:t>1</w:t>
            </w:r>
            <w:r>
              <w:t>:</w:t>
            </w:r>
          </w:p>
        </w:tc>
        <w:tc>
          <w:tcPr>
            <w:tcW w:w="6351" w:type="dxa"/>
            <w:gridSpan w:val="3"/>
          </w:tcPr>
          <w:p w:rsidR="008361B2" w:rsidRDefault="008361B2" w:rsidP="008361B2">
            <w:pPr>
              <w:pStyle w:val="TableParagraph"/>
              <w:spacing w:line="270" w:lineRule="atLeast"/>
              <w:ind w:left="106" w:right="486"/>
            </w:pPr>
          </w:p>
          <w:p w:rsidR="008361B2" w:rsidRDefault="008361B2" w:rsidP="008361B2">
            <w:pPr>
              <w:pStyle w:val="TableParagraph"/>
              <w:spacing w:line="270" w:lineRule="atLeast"/>
              <w:ind w:left="106" w:right="486"/>
            </w:pPr>
            <w:r>
              <w:t>-</w:t>
            </w:r>
          </w:p>
        </w:tc>
      </w:tr>
      <w:tr w:rsidR="008361B2" w:rsidTr="008361B2">
        <w:trPr>
          <w:trHeight w:val="265"/>
        </w:trPr>
        <w:tc>
          <w:tcPr>
            <w:tcW w:w="718" w:type="dxa"/>
            <w:shd w:val="clear" w:color="auto" w:fill="BEBEBE"/>
          </w:tcPr>
          <w:p w:rsidR="008361B2" w:rsidRDefault="008361B2" w:rsidP="008361B2">
            <w:pPr>
              <w:pStyle w:val="TableParagraph"/>
              <w:spacing w:line="246" w:lineRule="exact"/>
              <w:ind w:left="88" w:right="76"/>
              <w:jc w:val="center"/>
            </w:pPr>
            <w:r>
              <w:t>4.3.7.</w:t>
            </w:r>
          </w:p>
        </w:tc>
        <w:tc>
          <w:tcPr>
            <w:tcW w:w="8632" w:type="dxa"/>
            <w:gridSpan w:val="4"/>
            <w:shd w:val="clear" w:color="auto" w:fill="BEBEBE"/>
          </w:tcPr>
          <w:p w:rsidR="008361B2" w:rsidRDefault="008361B2" w:rsidP="008361B2">
            <w:pPr>
              <w:pStyle w:val="TableParagraph"/>
              <w:spacing w:line="246" w:lineRule="exact"/>
              <w:ind w:left="784"/>
              <w:rPr>
                <w:b/>
              </w:rPr>
            </w:pPr>
            <w:r>
              <w:rPr>
                <w:b/>
              </w:rPr>
              <w:t>Megszerezhető</w:t>
            </w:r>
            <w:r>
              <w:rPr>
                <w:b/>
                <w:spacing w:val="-4"/>
              </w:rPr>
              <w:t xml:space="preserve"> </w:t>
            </w:r>
            <w:r>
              <w:rPr>
                <w:b/>
              </w:rPr>
              <w:t>kompetenciák</w:t>
            </w:r>
            <w:r>
              <w:rPr>
                <w:b/>
                <w:spacing w:val="-2"/>
              </w:rPr>
              <w:t xml:space="preserve"> </w:t>
            </w:r>
            <w:r>
              <w:rPr>
                <w:b/>
              </w:rPr>
              <w:t>és</w:t>
            </w:r>
            <w:r>
              <w:rPr>
                <w:b/>
                <w:spacing w:val="-5"/>
              </w:rPr>
              <w:t xml:space="preserve"> </w:t>
            </w:r>
            <w:r>
              <w:rPr>
                <w:b/>
              </w:rPr>
              <w:t>képzési</w:t>
            </w:r>
            <w:r>
              <w:rPr>
                <w:b/>
                <w:spacing w:val="-3"/>
              </w:rPr>
              <w:t xml:space="preserve"> </w:t>
            </w:r>
            <w:r>
              <w:rPr>
                <w:b/>
              </w:rPr>
              <w:t>részek</w:t>
            </w:r>
            <w:r>
              <w:rPr>
                <w:b/>
                <w:spacing w:val="-4"/>
              </w:rPr>
              <w:t xml:space="preserve"> </w:t>
            </w:r>
            <w:r>
              <w:rPr>
                <w:b/>
              </w:rPr>
              <w:t>(a</w:t>
            </w:r>
            <w:r>
              <w:rPr>
                <w:b/>
                <w:spacing w:val="-4"/>
              </w:rPr>
              <w:t xml:space="preserve"> </w:t>
            </w:r>
            <w:r>
              <w:rPr>
                <w:b/>
              </w:rPr>
              <w:t>tananyagegység</w:t>
            </w:r>
            <w:r>
              <w:rPr>
                <w:b/>
                <w:spacing w:val="-3"/>
              </w:rPr>
              <w:t xml:space="preserve"> </w:t>
            </w:r>
            <w:r>
              <w:rPr>
                <w:b/>
              </w:rPr>
              <w:t>tartalma):</w:t>
            </w:r>
          </w:p>
        </w:tc>
      </w:tr>
      <w:tr w:rsidR="008361B2" w:rsidTr="008361B2">
        <w:trPr>
          <w:trHeight w:val="268"/>
        </w:trPr>
        <w:tc>
          <w:tcPr>
            <w:tcW w:w="718" w:type="dxa"/>
            <w:vMerge w:val="restart"/>
            <w:shd w:val="clear" w:color="auto" w:fill="D9D9D9"/>
          </w:tcPr>
          <w:p w:rsidR="008361B2" w:rsidRDefault="008361B2" w:rsidP="008361B2">
            <w:pPr>
              <w:pStyle w:val="TableParagraph"/>
              <w:rPr>
                <w:b/>
              </w:rPr>
            </w:pPr>
          </w:p>
          <w:p w:rsidR="008361B2" w:rsidRDefault="008361B2" w:rsidP="008361B2">
            <w:pPr>
              <w:pStyle w:val="TableParagraph"/>
              <w:spacing w:before="138"/>
              <w:ind w:left="136"/>
            </w:pPr>
            <w:r>
              <w:t>S.sz.:</w:t>
            </w:r>
          </w:p>
        </w:tc>
        <w:tc>
          <w:tcPr>
            <w:tcW w:w="8632" w:type="dxa"/>
            <w:gridSpan w:val="4"/>
            <w:shd w:val="clear" w:color="auto" w:fill="D9D9D9"/>
          </w:tcPr>
          <w:p w:rsidR="008361B2" w:rsidRDefault="008361B2" w:rsidP="008361B2">
            <w:pPr>
              <w:pStyle w:val="TableParagraph"/>
              <w:spacing w:line="248" w:lineRule="exact"/>
              <w:ind w:left="2355" w:right="2349"/>
              <w:jc w:val="center"/>
            </w:pPr>
            <w:r>
              <w:t>A</w:t>
            </w:r>
            <w:r>
              <w:rPr>
                <w:spacing w:val="-3"/>
              </w:rPr>
              <w:t xml:space="preserve"> </w:t>
            </w:r>
            <w:r>
              <w:t>programkövetelményben</w:t>
            </w:r>
            <w:r>
              <w:rPr>
                <w:spacing w:val="-6"/>
              </w:rPr>
              <w:t xml:space="preserve"> </w:t>
            </w:r>
            <w:r>
              <w:t>meghatározott:</w:t>
            </w:r>
          </w:p>
        </w:tc>
      </w:tr>
      <w:tr w:rsidR="008361B2" w:rsidTr="008361B2">
        <w:trPr>
          <w:trHeight w:val="806"/>
        </w:trPr>
        <w:tc>
          <w:tcPr>
            <w:tcW w:w="718" w:type="dxa"/>
            <w:vMerge/>
            <w:tcBorders>
              <w:top w:val="nil"/>
            </w:tcBorders>
            <w:shd w:val="clear" w:color="auto" w:fill="D9D9D9"/>
          </w:tcPr>
          <w:p w:rsidR="008361B2" w:rsidRDefault="008361B2" w:rsidP="008361B2">
            <w:pPr>
              <w:rPr>
                <w:sz w:val="2"/>
                <w:szCs w:val="2"/>
              </w:rPr>
            </w:pPr>
          </w:p>
        </w:tc>
        <w:tc>
          <w:tcPr>
            <w:tcW w:w="2281" w:type="dxa"/>
            <w:shd w:val="clear" w:color="auto" w:fill="D9D9D9"/>
          </w:tcPr>
          <w:p w:rsidR="008361B2" w:rsidRDefault="008361B2" w:rsidP="008361B2">
            <w:pPr>
              <w:pStyle w:val="TableParagraph"/>
              <w:spacing w:before="133"/>
              <w:ind w:left="594" w:right="569" w:firstLine="62"/>
            </w:pPr>
            <w:r>
              <w:t>Készségek,</w:t>
            </w:r>
            <w:r>
              <w:rPr>
                <w:spacing w:val="1"/>
              </w:rPr>
              <w:t xml:space="preserve"> </w:t>
            </w:r>
            <w:r>
              <w:t>képességek:</w:t>
            </w:r>
          </w:p>
        </w:tc>
        <w:tc>
          <w:tcPr>
            <w:tcW w:w="2497" w:type="dxa"/>
            <w:shd w:val="clear" w:color="auto" w:fill="D9D9D9"/>
          </w:tcPr>
          <w:p w:rsidR="008361B2" w:rsidRDefault="008361B2" w:rsidP="008361B2">
            <w:pPr>
              <w:pStyle w:val="TableParagraph"/>
              <w:spacing w:before="11"/>
              <w:rPr>
                <w:b/>
                <w:sz w:val="21"/>
              </w:rPr>
            </w:pPr>
          </w:p>
          <w:p w:rsidR="008361B2" w:rsidRDefault="008361B2" w:rsidP="008361B2">
            <w:pPr>
              <w:pStyle w:val="TableParagraph"/>
              <w:ind w:left="769"/>
            </w:pPr>
            <w:r>
              <w:t>Ismeretek:</w:t>
            </w:r>
          </w:p>
        </w:tc>
        <w:tc>
          <w:tcPr>
            <w:tcW w:w="1971" w:type="dxa"/>
            <w:shd w:val="clear" w:color="auto" w:fill="D9D9D9"/>
          </w:tcPr>
          <w:p w:rsidR="008361B2" w:rsidRDefault="008361B2" w:rsidP="008361B2">
            <w:pPr>
              <w:pStyle w:val="TableParagraph"/>
              <w:spacing w:line="268" w:lineRule="exact"/>
              <w:ind w:left="147" w:right="142"/>
              <w:jc w:val="center"/>
            </w:pPr>
            <w:r>
              <w:t>Elvárt</w:t>
            </w:r>
          </w:p>
          <w:p w:rsidR="008361B2" w:rsidRDefault="008361B2" w:rsidP="008361B2">
            <w:pPr>
              <w:pStyle w:val="TableParagraph"/>
              <w:spacing w:line="270" w:lineRule="atLeast"/>
              <w:ind w:left="147" w:right="137"/>
              <w:jc w:val="center"/>
            </w:pPr>
            <w:r>
              <w:t>viselkedésmódok,</w:t>
            </w:r>
            <w:r>
              <w:rPr>
                <w:spacing w:val="-47"/>
              </w:rPr>
              <w:t xml:space="preserve"> </w:t>
            </w:r>
            <w:r>
              <w:t>attitűdök:</w:t>
            </w:r>
          </w:p>
        </w:tc>
        <w:tc>
          <w:tcPr>
            <w:tcW w:w="1883" w:type="dxa"/>
            <w:shd w:val="clear" w:color="auto" w:fill="D9D9D9"/>
          </w:tcPr>
          <w:p w:rsidR="008361B2" w:rsidRDefault="008361B2" w:rsidP="008361B2">
            <w:pPr>
              <w:pStyle w:val="TableParagraph"/>
              <w:spacing w:line="268" w:lineRule="exact"/>
              <w:ind w:left="114" w:right="112"/>
              <w:jc w:val="center"/>
            </w:pPr>
            <w:r>
              <w:t>Önállóság</w:t>
            </w:r>
            <w:r>
              <w:rPr>
                <w:spacing w:val="-5"/>
              </w:rPr>
              <w:t xml:space="preserve"> </w:t>
            </w:r>
            <w:r>
              <w:t>és</w:t>
            </w:r>
          </w:p>
          <w:p w:rsidR="008361B2" w:rsidRDefault="008361B2" w:rsidP="008361B2">
            <w:pPr>
              <w:pStyle w:val="TableParagraph"/>
              <w:spacing w:line="270" w:lineRule="atLeast"/>
              <w:ind w:left="114" w:right="110"/>
              <w:jc w:val="center"/>
            </w:pPr>
            <w:r>
              <w:t>felelősség</w:t>
            </w:r>
            <w:r>
              <w:rPr>
                <w:spacing w:val="-47"/>
              </w:rPr>
              <w:t xml:space="preserve"> </w:t>
            </w:r>
            <w:r>
              <w:t>mértéke:</w:t>
            </w:r>
          </w:p>
        </w:tc>
      </w:tr>
      <w:tr w:rsidR="008361B2" w:rsidTr="008361B2">
        <w:trPr>
          <w:trHeight w:val="2227"/>
        </w:trPr>
        <w:tc>
          <w:tcPr>
            <w:tcW w:w="718" w:type="dxa"/>
          </w:tcPr>
          <w:p w:rsidR="008361B2" w:rsidRPr="00EE566D" w:rsidRDefault="008361B2" w:rsidP="008361B2">
            <w:pPr>
              <w:pStyle w:val="TableParagraph"/>
              <w:jc w:val="center"/>
              <w:rPr>
                <w:rFonts w:ascii="Times New Roman" w:hAnsi="Times New Roman" w:cs="Times New Roman"/>
                <w:b/>
                <w:sz w:val="23"/>
                <w:szCs w:val="23"/>
              </w:rPr>
            </w:pPr>
          </w:p>
          <w:p w:rsidR="008361B2" w:rsidRPr="00EE566D" w:rsidRDefault="008361B2" w:rsidP="008361B2">
            <w:pPr>
              <w:pStyle w:val="TableParagraph"/>
              <w:jc w:val="center"/>
              <w:rPr>
                <w:rFonts w:ascii="Times New Roman" w:hAnsi="Times New Roman" w:cs="Times New Roman"/>
                <w:b/>
                <w:sz w:val="23"/>
                <w:szCs w:val="23"/>
              </w:rPr>
            </w:pPr>
          </w:p>
          <w:p w:rsidR="008361B2" w:rsidRPr="00EE566D" w:rsidRDefault="008361B2" w:rsidP="008361B2">
            <w:pPr>
              <w:pStyle w:val="TableParagraph"/>
              <w:rPr>
                <w:rFonts w:ascii="Times New Roman" w:hAnsi="Times New Roman" w:cs="Times New Roman"/>
                <w:b/>
                <w:sz w:val="23"/>
                <w:szCs w:val="23"/>
              </w:rPr>
            </w:pPr>
          </w:p>
          <w:p w:rsidR="008361B2" w:rsidRDefault="008361B2" w:rsidP="008361B2">
            <w:pPr>
              <w:pStyle w:val="TableParagraph"/>
              <w:spacing w:before="123"/>
              <w:ind w:left="6"/>
              <w:jc w:val="center"/>
              <w:rPr>
                <w:rFonts w:ascii="Times New Roman" w:hAnsi="Times New Roman" w:cs="Times New Roman"/>
                <w:w w:val="99"/>
                <w:sz w:val="23"/>
                <w:szCs w:val="23"/>
              </w:rPr>
            </w:pPr>
            <w:r w:rsidRPr="00EE566D">
              <w:rPr>
                <w:rFonts w:ascii="Times New Roman" w:hAnsi="Times New Roman" w:cs="Times New Roman"/>
                <w:w w:val="99"/>
                <w:sz w:val="23"/>
                <w:szCs w:val="23"/>
              </w:rPr>
              <w:t>1</w:t>
            </w:r>
          </w:p>
          <w:p w:rsidR="008361B2" w:rsidRPr="00EE566D" w:rsidRDefault="008361B2" w:rsidP="008361B2">
            <w:pPr>
              <w:pStyle w:val="TableParagraph"/>
              <w:spacing w:before="123"/>
              <w:ind w:left="6"/>
              <w:jc w:val="center"/>
              <w:rPr>
                <w:rFonts w:ascii="Times New Roman" w:hAnsi="Times New Roman" w:cs="Times New Roman"/>
                <w:sz w:val="23"/>
                <w:szCs w:val="23"/>
              </w:rPr>
            </w:pPr>
          </w:p>
        </w:tc>
        <w:tc>
          <w:tcPr>
            <w:tcW w:w="2281" w:type="dxa"/>
          </w:tcPr>
          <w:p w:rsidR="008361B2" w:rsidRPr="00413174" w:rsidRDefault="008361B2" w:rsidP="008361B2">
            <w:pPr>
              <w:pStyle w:val="TableParagraph"/>
              <w:ind w:right="95"/>
              <w:rPr>
                <w:rFonts w:ascii="Times New Roman" w:hAnsi="Times New Roman" w:cs="Times New Roman"/>
                <w:sz w:val="23"/>
                <w:szCs w:val="23"/>
              </w:rPr>
            </w:pPr>
            <w:r w:rsidRPr="00413174">
              <w:rPr>
                <w:rFonts w:ascii="Times New Roman" w:hAnsi="Times New Roman" w:cs="Times New Roman"/>
                <w:sz w:val="23"/>
                <w:szCs w:val="23"/>
              </w:rPr>
              <w:t>Képes</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az</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előírásoknak</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megfelelően</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végezni</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munkáját.</w:t>
            </w:r>
          </w:p>
        </w:tc>
        <w:tc>
          <w:tcPr>
            <w:tcW w:w="2497" w:type="dxa"/>
          </w:tcPr>
          <w:p w:rsidR="008361B2" w:rsidRPr="00413174" w:rsidRDefault="008361B2" w:rsidP="008361B2">
            <w:pPr>
              <w:pStyle w:val="TableParagraph"/>
              <w:spacing w:line="276" w:lineRule="auto"/>
              <w:ind w:left="108" w:right="97"/>
              <w:rPr>
                <w:rFonts w:ascii="Times New Roman" w:hAnsi="Times New Roman" w:cs="Times New Roman"/>
                <w:sz w:val="23"/>
                <w:szCs w:val="23"/>
              </w:rPr>
            </w:pPr>
            <w:r w:rsidRPr="00413174">
              <w:rPr>
                <w:rFonts w:ascii="Times New Roman" w:hAnsi="Times New Roman" w:cs="Times New Roman"/>
                <w:sz w:val="23"/>
                <w:szCs w:val="23"/>
              </w:rPr>
              <w:t>Tisztában</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van</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a</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konyhai</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munka</w:t>
            </w:r>
            <w:r>
              <w:rPr>
                <w:rFonts w:ascii="Times New Roman" w:hAnsi="Times New Roman" w:cs="Times New Roman"/>
                <w:spacing w:val="1"/>
                <w:sz w:val="23"/>
                <w:szCs w:val="23"/>
              </w:rPr>
              <w:t xml:space="preserve"> </w:t>
            </w:r>
            <w:r w:rsidRPr="00413174">
              <w:rPr>
                <w:rFonts w:ascii="Times New Roman" w:hAnsi="Times New Roman" w:cs="Times New Roman"/>
                <w:sz w:val="23"/>
                <w:szCs w:val="23"/>
              </w:rPr>
              <w:t>higiénés</w:t>
            </w:r>
            <w:r w:rsidRPr="00413174">
              <w:rPr>
                <w:rFonts w:ascii="Times New Roman" w:hAnsi="Times New Roman" w:cs="Times New Roman"/>
                <w:spacing w:val="1"/>
                <w:sz w:val="23"/>
                <w:szCs w:val="23"/>
              </w:rPr>
              <w:t xml:space="preserve"> </w:t>
            </w:r>
            <w:r>
              <w:rPr>
                <w:rFonts w:ascii="Times New Roman" w:hAnsi="Times New Roman" w:cs="Times New Roman"/>
                <w:sz w:val="23"/>
                <w:szCs w:val="23"/>
              </w:rPr>
              <w:t>előírásai</w:t>
            </w:r>
            <w:r w:rsidRPr="00413174">
              <w:rPr>
                <w:rFonts w:ascii="Times New Roman" w:hAnsi="Times New Roman" w:cs="Times New Roman"/>
                <w:sz w:val="23"/>
                <w:szCs w:val="23"/>
              </w:rPr>
              <w:t>val.</w:t>
            </w:r>
          </w:p>
        </w:tc>
        <w:tc>
          <w:tcPr>
            <w:tcW w:w="1971" w:type="dxa"/>
          </w:tcPr>
          <w:p w:rsidR="008361B2" w:rsidRPr="00413174" w:rsidRDefault="008361B2" w:rsidP="008361B2">
            <w:pPr>
              <w:pStyle w:val="TableParagraph"/>
              <w:spacing w:line="276" w:lineRule="auto"/>
              <w:ind w:left="105" w:right="101"/>
              <w:rPr>
                <w:rFonts w:ascii="Times New Roman" w:hAnsi="Times New Roman" w:cs="Times New Roman"/>
                <w:sz w:val="23"/>
                <w:szCs w:val="23"/>
              </w:rPr>
            </w:pPr>
            <w:r>
              <w:rPr>
                <w:rFonts w:ascii="Times New Roman" w:hAnsi="Times New Roman" w:cs="Times New Roman"/>
                <w:sz w:val="23"/>
                <w:szCs w:val="23"/>
              </w:rPr>
              <w:t>Felelősséget vállal a kony</w:t>
            </w:r>
            <w:r w:rsidRPr="00413174">
              <w:rPr>
                <w:rFonts w:ascii="Times New Roman" w:hAnsi="Times New Roman" w:cs="Times New Roman"/>
                <w:sz w:val="23"/>
                <w:szCs w:val="23"/>
              </w:rPr>
              <w:t>ha</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és</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berendezési</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tárgyai</w:t>
            </w:r>
            <w:r w:rsidRPr="00413174">
              <w:rPr>
                <w:rFonts w:ascii="Times New Roman" w:hAnsi="Times New Roman" w:cs="Times New Roman"/>
                <w:spacing w:val="-57"/>
                <w:sz w:val="23"/>
                <w:szCs w:val="23"/>
              </w:rPr>
              <w:t xml:space="preserve"> </w:t>
            </w:r>
            <w:r w:rsidRPr="00413174">
              <w:rPr>
                <w:rFonts w:ascii="Times New Roman" w:hAnsi="Times New Roman" w:cs="Times New Roman"/>
                <w:sz w:val="23"/>
                <w:szCs w:val="23"/>
              </w:rPr>
              <w:t>tisztaságáért.</w:t>
            </w:r>
          </w:p>
        </w:tc>
        <w:tc>
          <w:tcPr>
            <w:tcW w:w="1883" w:type="dxa"/>
          </w:tcPr>
          <w:p w:rsidR="008361B2" w:rsidRPr="00413174" w:rsidRDefault="008361B2" w:rsidP="008361B2">
            <w:pPr>
              <w:pStyle w:val="TableParagraph"/>
              <w:spacing w:line="276" w:lineRule="auto"/>
              <w:ind w:right="97"/>
              <w:rPr>
                <w:rFonts w:ascii="Times New Roman" w:hAnsi="Times New Roman" w:cs="Times New Roman"/>
                <w:sz w:val="23"/>
                <w:szCs w:val="23"/>
              </w:rPr>
            </w:pPr>
            <w:r w:rsidRPr="00413174">
              <w:rPr>
                <w:rFonts w:ascii="Times New Roman" w:hAnsi="Times New Roman" w:cs="Times New Roman"/>
                <w:sz w:val="23"/>
                <w:szCs w:val="23"/>
              </w:rPr>
              <w:t>Önállóan</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készül</w:t>
            </w:r>
            <w:r w:rsidRPr="00413174">
              <w:rPr>
                <w:rFonts w:ascii="Times New Roman" w:hAnsi="Times New Roman" w:cs="Times New Roman"/>
                <w:spacing w:val="61"/>
                <w:sz w:val="23"/>
                <w:szCs w:val="23"/>
              </w:rPr>
              <w:t xml:space="preserve"> </w:t>
            </w:r>
            <w:r w:rsidRPr="00413174">
              <w:rPr>
                <w:rFonts w:ascii="Times New Roman" w:hAnsi="Times New Roman" w:cs="Times New Roman"/>
                <w:sz w:val="23"/>
                <w:szCs w:val="23"/>
              </w:rPr>
              <w:t>fel</w:t>
            </w:r>
            <w:r w:rsidRPr="00413174">
              <w:rPr>
                <w:rFonts w:ascii="Times New Roman" w:hAnsi="Times New Roman" w:cs="Times New Roman"/>
                <w:spacing w:val="1"/>
                <w:sz w:val="23"/>
                <w:szCs w:val="23"/>
              </w:rPr>
              <w:t xml:space="preserve"> </w:t>
            </w:r>
            <w:r>
              <w:rPr>
                <w:rFonts w:ascii="Times New Roman" w:hAnsi="Times New Roman" w:cs="Times New Roman"/>
                <w:sz w:val="23"/>
                <w:szCs w:val="23"/>
              </w:rPr>
              <w:t>napi higiénés feladatai</w:t>
            </w:r>
            <w:r w:rsidRPr="00413174">
              <w:rPr>
                <w:rFonts w:ascii="Times New Roman" w:hAnsi="Times New Roman" w:cs="Times New Roman"/>
                <w:sz w:val="23"/>
                <w:szCs w:val="23"/>
              </w:rPr>
              <w:t>ra,</w:t>
            </w:r>
            <w:r w:rsidRPr="00413174">
              <w:rPr>
                <w:rFonts w:ascii="Times New Roman" w:hAnsi="Times New Roman" w:cs="Times New Roman"/>
                <w:spacing w:val="29"/>
                <w:sz w:val="23"/>
                <w:szCs w:val="23"/>
              </w:rPr>
              <w:t xml:space="preserve"> </w:t>
            </w:r>
            <w:r w:rsidRPr="00413174">
              <w:rPr>
                <w:rFonts w:ascii="Times New Roman" w:hAnsi="Times New Roman" w:cs="Times New Roman"/>
                <w:sz w:val="23"/>
                <w:szCs w:val="23"/>
              </w:rPr>
              <w:t>betartja</w:t>
            </w:r>
            <w:r w:rsidRPr="00413174">
              <w:rPr>
                <w:rFonts w:ascii="Times New Roman" w:hAnsi="Times New Roman" w:cs="Times New Roman"/>
                <w:spacing w:val="28"/>
                <w:sz w:val="23"/>
                <w:szCs w:val="23"/>
              </w:rPr>
              <w:t xml:space="preserve"> </w:t>
            </w:r>
            <w:r w:rsidRPr="00413174">
              <w:rPr>
                <w:rFonts w:ascii="Times New Roman" w:hAnsi="Times New Roman" w:cs="Times New Roman"/>
                <w:sz w:val="23"/>
                <w:szCs w:val="23"/>
              </w:rPr>
              <w:t>a</w:t>
            </w:r>
            <w:r w:rsidRPr="00413174">
              <w:rPr>
                <w:rFonts w:ascii="Times New Roman" w:hAnsi="Times New Roman" w:cs="Times New Roman"/>
                <w:spacing w:val="30"/>
                <w:sz w:val="23"/>
                <w:szCs w:val="23"/>
              </w:rPr>
              <w:t xml:space="preserve"> </w:t>
            </w:r>
            <w:r w:rsidRPr="00413174">
              <w:rPr>
                <w:rFonts w:ascii="Times New Roman" w:hAnsi="Times New Roman" w:cs="Times New Roman"/>
                <w:sz w:val="23"/>
                <w:szCs w:val="23"/>
              </w:rPr>
              <w:t>HACCP</w:t>
            </w:r>
          </w:p>
          <w:p w:rsidR="008361B2" w:rsidRPr="00413174" w:rsidRDefault="008361B2" w:rsidP="008361B2">
            <w:pPr>
              <w:pStyle w:val="TableParagraph"/>
              <w:spacing w:line="274" w:lineRule="exact"/>
              <w:rPr>
                <w:rFonts w:ascii="Times New Roman" w:hAnsi="Times New Roman" w:cs="Times New Roman"/>
                <w:sz w:val="23"/>
                <w:szCs w:val="23"/>
              </w:rPr>
            </w:pPr>
            <w:r w:rsidRPr="00413174">
              <w:rPr>
                <w:rFonts w:ascii="Times New Roman" w:hAnsi="Times New Roman" w:cs="Times New Roman"/>
                <w:sz w:val="23"/>
                <w:szCs w:val="23"/>
              </w:rPr>
              <w:t>előírásait.</w:t>
            </w:r>
          </w:p>
        </w:tc>
      </w:tr>
      <w:tr w:rsidR="008361B2" w:rsidTr="008361B2">
        <w:trPr>
          <w:trHeight w:val="1720"/>
        </w:trPr>
        <w:tc>
          <w:tcPr>
            <w:tcW w:w="718" w:type="dxa"/>
          </w:tcPr>
          <w:p w:rsidR="008361B2" w:rsidRPr="00EE566D" w:rsidRDefault="008361B2" w:rsidP="008361B2">
            <w:pPr>
              <w:pStyle w:val="TableParagraph"/>
              <w:jc w:val="center"/>
              <w:rPr>
                <w:rFonts w:ascii="Times New Roman" w:hAnsi="Times New Roman" w:cs="Times New Roman"/>
                <w:b/>
                <w:sz w:val="23"/>
                <w:szCs w:val="23"/>
              </w:rPr>
            </w:pPr>
          </w:p>
          <w:p w:rsidR="008361B2" w:rsidRPr="00EE566D" w:rsidRDefault="008361B2" w:rsidP="008361B2">
            <w:pPr>
              <w:pStyle w:val="TableParagraph"/>
              <w:jc w:val="center"/>
              <w:rPr>
                <w:rFonts w:ascii="Times New Roman" w:hAnsi="Times New Roman" w:cs="Times New Roman"/>
                <w:b/>
                <w:sz w:val="23"/>
                <w:szCs w:val="23"/>
              </w:rPr>
            </w:pPr>
          </w:p>
          <w:p w:rsidR="008361B2" w:rsidRPr="00EE566D" w:rsidRDefault="008361B2" w:rsidP="008361B2">
            <w:pPr>
              <w:pStyle w:val="TableParagraph"/>
              <w:spacing w:before="1"/>
              <w:jc w:val="center"/>
              <w:rPr>
                <w:rFonts w:ascii="Times New Roman" w:hAnsi="Times New Roman" w:cs="Times New Roman"/>
                <w:b/>
                <w:sz w:val="23"/>
                <w:szCs w:val="23"/>
              </w:rPr>
            </w:pPr>
          </w:p>
          <w:p w:rsidR="008361B2" w:rsidRPr="00EE566D" w:rsidRDefault="008361B2" w:rsidP="008361B2">
            <w:pPr>
              <w:pStyle w:val="TableParagraph"/>
              <w:ind w:left="6"/>
              <w:jc w:val="center"/>
              <w:rPr>
                <w:rFonts w:ascii="Times New Roman" w:hAnsi="Times New Roman" w:cs="Times New Roman"/>
                <w:sz w:val="23"/>
                <w:szCs w:val="23"/>
              </w:rPr>
            </w:pPr>
            <w:r w:rsidRPr="00EE566D">
              <w:rPr>
                <w:rFonts w:ascii="Times New Roman" w:hAnsi="Times New Roman" w:cs="Times New Roman"/>
                <w:w w:val="99"/>
                <w:sz w:val="23"/>
                <w:szCs w:val="23"/>
              </w:rPr>
              <w:t>2</w:t>
            </w:r>
          </w:p>
        </w:tc>
        <w:tc>
          <w:tcPr>
            <w:tcW w:w="2281" w:type="dxa"/>
          </w:tcPr>
          <w:p w:rsidR="008361B2" w:rsidRPr="00413174" w:rsidRDefault="008361B2" w:rsidP="008361B2">
            <w:pPr>
              <w:pStyle w:val="TableParagraph"/>
              <w:ind w:right="92"/>
              <w:rPr>
                <w:rFonts w:ascii="Times New Roman" w:hAnsi="Times New Roman" w:cs="Times New Roman"/>
                <w:sz w:val="23"/>
                <w:szCs w:val="23"/>
              </w:rPr>
            </w:pPr>
            <w:r w:rsidRPr="00413174">
              <w:rPr>
                <w:rFonts w:ascii="Times New Roman" w:hAnsi="Times New Roman" w:cs="Times New Roman"/>
                <w:sz w:val="23"/>
                <w:szCs w:val="23"/>
              </w:rPr>
              <w:t>Képes</w:t>
            </w:r>
            <w:r w:rsidRPr="00413174">
              <w:rPr>
                <w:rFonts w:ascii="Times New Roman" w:hAnsi="Times New Roman" w:cs="Times New Roman"/>
                <w:spacing w:val="3"/>
                <w:sz w:val="23"/>
                <w:szCs w:val="23"/>
              </w:rPr>
              <w:t xml:space="preserve"> </w:t>
            </w:r>
            <w:r w:rsidRPr="00413174">
              <w:rPr>
                <w:rFonts w:ascii="Times New Roman" w:hAnsi="Times New Roman" w:cs="Times New Roman"/>
                <w:sz w:val="23"/>
                <w:szCs w:val="23"/>
              </w:rPr>
              <w:t>étel</w:t>
            </w:r>
            <w:r w:rsidRPr="00413174">
              <w:rPr>
                <w:rFonts w:ascii="Times New Roman" w:hAnsi="Times New Roman" w:cs="Times New Roman"/>
                <w:spacing w:val="3"/>
                <w:sz w:val="23"/>
                <w:szCs w:val="23"/>
              </w:rPr>
              <w:t xml:space="preserve"> </w:t>
            </w:r>
            <w:r w:rsidRPr="00413174">
              <w:rPr>
                <w:rFonts w:ascii="Times New Roman" w:hAnsi="Times New Roman" w:cs="Times New Roman"/>
                <w:sz w:val="23"/>
                <w:szCs w:val="23"/>
              </w:rPr>
              <w:t>átvenni</w:t>
            </w:r>
            <w:r w:rsidRPr="00413174">
              <w:rPr>
                <w:rFonts w:ascii="Times New Roman" w:hAnsi="Times New Roman" w:cs="Times New Roman"/>
                <w:spacing w:val="3"/>
                <w:sz w:val="23"/>
                <w:szCs w:val="23"/>
              </w:rPr>
              <w:t xml:space="preserve"> </w:t>
            </w:r>
            <w:r w:rsidRPr="00413174">
              <w:rPr>
                <w:rFonts w:ascii="Times New Roman" w:hAnsi="Times New Roman" w:cs="Times New Roman"/>
                <w:sz w:val="23"/>
                <w:szCs w:val="23"/>
              </w:rPr>
              <w:t>a</w:t>
            </w:r>
            <w:r w:rsidRPr="00413174">
              <w:rPr>
                <w:rFonts w:ascii="Times New Roman" w:hAnsi="Times New Roman" w:cs="Times New Roman"/>
                <w:spacing w:val="2"/>
                <w:sz w:val="23"/>
                <w:szCs w:val="23"/>
              </w:rPr>
              <w:t xml:space="preserve"> </w:t>
            </w:r>
            <w:r>
              <w:rPr>
                <w:rFonts w:ascii="Times New Roman" w:hAnsi="Times New Roman" w:cs="Times New Roman"/>
                <w:sz w:val="23"/>
                <w:szCs w:val="23"/>
              </w:rPr>
              <w:t>szál</w:t>
            </w:r>
            <w:r w:rsidRPr="00413174">
              <w:rPr>
                <w:rFonts w:ascii="Times New Roman" w:hAnsi="Times New Roman" w:cs="Times New Roman"/>
                <w:spacing w:val="-57"/>
                <w:sz w:val="23"/>
                <w:szCs w:val="23"/>
              </w:rPr>
              <w:t xml:space="preserve"> </w:t>
            </w:r>
            <w:r>
              <w:rPr>
                <w:rFonts w:ascii="Times New Roman" w:hAnsi="Times New Roman" w:cs="Times New Roman"/>
                <w:sz w:val="23"/>
                <w:szCs w:val="23"/>
              </w:rPr>
              <w:t>lítótól.</w:t>
            </w:r>
          </w:p>
        </w:tc>
        <w:tc>
          <w:tcPr>
            <w:tcW w:w="2497" w:type="dxa"/>
          </w:tcPr>
          <w:p w:rsidR="008361B2" w:rsidRPr="00413174" w:rsidRDefault="008361B2" w:rsidP="008361B2">
            <w:pPr>
              <w:pStyle w:val="TableParagraph"/>
              <w:spacing w:line="276" w:lineRule="auto"/>
              <w:ind w:left="108" w:right="95"/>
              <w:rPr>
                <w:rFonts w:ascii="Times New Roman" w:hAnsi="Times New Roman" w:cs="Times New Roman"/>
                <w:sz w:val="23"/>
                <w:szCs w:val="23"/>
              </w:rPr>
            </w:pPr>
            <w:r w:rsidRPr="00413174">
              <w:rPr>
                <w:rFonts w:ascii="Times New Roman" w:hAnsi="Times New Roman" w:cs="Times New Roman"/>
                <w:sz w:val="23"/>
                <w:szCs w:val="23"/>
              </w:rPr>
              <w:t>Ismeri</w:t>
            </w:r>
            <w:r w:rsidRPr="00413174">
              <w:rPr>
                <w:rFonts w:ascii="Times New Roman" w:hAnsi="Times New Roman" w:cs="Times New Roman"/>
                <w:spacing w:val="45"/>
                <w:sz w:val="23"/>
                <w:szCs w:val="23"/>
              </w:rPr>
              <w:t xml:space="preserve"> </w:t>
            </w:r>
            <w:r w:rsidRPr="00413174">
              <w:rPr>
                <w:rFonts w:ascii="Times New Roman" w:hAnsi="Times New Roman" w:cs="Times New Roman"/>
                <w:sz w:val="23"/>
                <w:szCs w:val="23"/>
              </w:rPr>
              <w:t>az</w:t>
            </w:r>
            <w:r w:rsidRPr="00413174">
              <w:rPr>
                <w:rFonts w:ascii="Times New Roman" w:hAnsi="Times New Roman" w:cs="Times New Roman"/>
                <w:spacing w:val="47"/>
                <w:sz w:val="23"/>
                <w:szCs w:val="23"/>
              </w:rPr>
              <w:t xml:space="preserve"> </w:t>
            </w:r>
            <w:r w:rsidRPr="00413174">
              <w:rPr>
                <w:rFonts w:ascii="Times New Roman" w:hAnsi="Times New Roman" w:cs="Times New Roman"/>
                <w:sz w:val="23"/>
                <w:szCs w:val="23"/>
              </w:rPr>
              <w:t>ételek</w:t>
            </w:r>
            <w:r w:rsidRPr="00413174">
              <w:rPr>
                <w:rFonts w:ascii="Times New Roman" w:hAnsi="Times New Roman" w:cs="Times New Roman"/>
                <w:spacing w:val="45"/>
                <w:sz w:val="23"/>
                <w:szCs w:val="23"/>
              </w:rPr>
              <w:t xml:space="preserve"> </w:t>
            </w:r>
            <w:r w:rsidRPr="00413174">
              <w:rPr>
                <w:rFonts w:ascii="Times New Roman" w:hAnsi="Times New Roman" w:cs="Times New Roman"/>
                <w:sz w:val="23"/>
                <w:szCs w:val="23"/>
              </w:rPr>
              <w:t>átvétel-</w:t>
            </w:r>
            <w:r w:rsidRPr="00413174">
              <w:rPr>
                <w:rFonts w:ascii="Times New Roman" w:hAnsi="Times New Roman" w:cs="Times New Roman"/>
                <w:spacing w:val="-57"/>
                <w:sz w:val="23"/>
                <w:szCs w:val="23"/>
              </w:rPr>
              <w:t xml:space="preserve"> </w:t>
            </w:r>
            <w:r w:rsidRPr="00413174">
              <w:rPr>
                <w:rFonts w:ascii="Times New Roman" w:hAnsi="Times New Roman" w:cs="Times New Roman"/>
                <w:sz w:val="23"/>
                <w:szCs w:val="23"/>
              </w:rPr>
              <w:t>ének,</w:t>
            </w:r>
            <w:r w:rsidRPr="00413174">
              <w:rPr>
                <w:rFonts w:ascii="Times New Roman" w:hAnsi="Times New Roman" w:cs="Times New Roman"/>
                <w:spacing w:val="6"/>
                <w:sz w:val="23"/>
                <w:szCs w:val="23"/>
              </w:rPr>
              <w:t xml:space="preserve"> </w:t>
            </w:r>
            <w:r w:rsidRPr="00413174">
              <w:rPr>
                <w:rFonts w:ascii="Times New Roman" w:hAnsi="Times New Roman" w:cs="Times New Roman"/>
                <w:sz w:val="23"/>
                <w:szCs w:val="23"/>
              </w:rPr>
              <w:t>tárolásának</w:t>
            </w:r>
            <w:r w:rsidRPr="00413174">
              <w:rPr>
                <w:rFonts w:ascii="Times New Roman" w:hAnsi="Times New Roman" w:cs="Times New Roman"/>
                <w:spacing w:val="6"/>
                <w:sz w:val="23"/>
                <w:szCs w:val="23"/>
              </w:rPr>
              <w:t xml:space="preserve"> </w:t>
            </w:r>
            <w:r w:rsidRPr="00413174">
              <w:rPr>
                <w:rFonts w:ascii="Times New Roman" w:hAnsi="Times New Roman" w:cs="Times New Roman"/>
                <w:sz w:val="23"/>
                <w:szCs w:val="23"/>
              </w:rPr>
              <w:t>és</w:t>
            </w:r>
            <w:r w:rsidRPr="00413174">
              <w:rPr>
                <w:rFonts w:ascii="Times New Roman" w:hAnsi="Times New Roman" w:cs="Times New Roman"/>
                <w:spacing w:val="7"/>
                <w:sz w:val="23"/>
                <w:szCs w:val="23"/>
              </w:rPr>
              <w:t xml:space="preserve"> </w:t>
            </w:r>
            <w:r>
              <w:rPr>
                <w:rFonts w:ascii="Times New Roman" w:hAnsi="Times New Roman" w:cs="Times New Roman"/>
                <w:sz w:val="23"/>
                <w:szCs w:val="23"/>
              </w:rPr>
              <w:t>tálalá</w:t>
            </w:r>
            <w:r w:rsidRPr="00413174">
              <w:rPr>
                <w:rFonts w:ascii="Times New Roman" w:hAnsi="Times New Roman" w:cs="Times New Roman"/>
                <w:sz w:val="23"/>
                <w:szCs w:val="23"/>
              </w:rPr>
              <w:t>sának</w:t>
            </w:r>
            <w:r w:rsidRPr="00413174">
              <w:rPr>
                <w:rFonts w:ascii="Times New Roman" w:hAnsi="Times New Roman" w:cs="Times New Roman"/>
                <w:spacing w:val="-3"/>
                <w:sz w:val="23"/>
                <w:szCs w:val="23"/>
              </w:rPr>
              <w:t xml:space="preserve"> </w:t>
            </w:r>
            <w:r w:rsidRPr="00413174">
              <w:rPr>
                <w:rFonts w:ascii="Times New Roman" w:hAnsi="Times New Roman" w:cs="Times New Roman"/>
                <w:sz w:val="23"/>
                <w:szCs w:val="23"/>
              </w:rPr>
              <w:t>szabályait.</w:t>
            </w:r>
          </w:p>
        </w:tc>
        <w:tc>
          <w:tcPr>
            <w:tcW w:w="1971" w:type="dxa"/>
          </w:tcPr>
          <w:p w:rsidR="008361B2" w:rsidRPr="00413174" w:rsidRDefault="008361B2" w:rsidP="008361B2">
            <w:pPr>
              <w:pStyle w:val="TableParagraph"/>
              <w:spacing w:line="276" w:lineRule="auto"/>
              <w:ind w:left="105" w:right="97"/>
              <w:rPr>
                <w:rFonts w:ascii="Times New Roman" w:hAnsi="Times New Roman" w:cs="Times New Roman"/>
                <w:sz w:val="23"/>
                <w:szCs w:val="23"/>
              </w:rPr>
            </w:pPr>
            <w:r w:rsidRPr="00413174">
              <w:rPr>
                <w:rFonts w:ascii="Times New Roman" w:hAnsi="Times New Roman" w:cs="Times New Roman"/>
                <w:sz w:val="23"/>
                <w:szCs w:val="23"/>
              </w:rPr>
              <w:t>Felelősséggel</w:t>
            </w:r>
            <w:r w:rsidRPr="00413174">
              <w:rPr>
                <w:rFonts w:ascii="Times New Roman" w:hAnsi="Times New Roman" w:cs="Times New Roman"/>
                <w:spacing w:val="29"/>
                <w:sz w:val="23"/>
                <w:szCs w:val="23"/>
              </w:rPr>
              <w:t xml:space="preserve"> </w:t>
            </w:r>
            <w:r w:rsidRPr="00413174">
              <w:rPr>
                <w:rFonts w:ascii="Times New Roman" w:hAnsi="Times New Roman" w:cs="Times New Roman"/>
                <w:sz w:val="23"/>
                <w:szCs w:val="23"/>
              </w:rPr>
              <w:t>használja</w:t>
            </w:r>
            <w:r w:rsidRPr="00413174">
              <w:rPr>
                <w:rFonts w:ascii="Times New Roman" w:hAnsi="Times New Roman" w:cs="Times New Roman"/>
                <w:spacing w:val="30"/>
                <w:sz w:val="23"/>
                <w:szCs w:val="23"/>
              </w:rPr>
              <w:t xml:space="preserve"> </w:t>
            </w:r>
            <w:r w:rsidRPr="00413174">
              <w:rPr>
                <w:rFonts w:ascii="Times New Roman" w:hAnsi="Times New Roman" w:cs="Times New Roman"/>
                <w:sz w:val="23"/>
                <w:szCs w:val="23"/>
              </w:rPr>
              <w:t>a</w:t>
            </w:r>
            <w:r w:rsidRPr="00413174">
              <w:rPr>
                <w:rFonts w:ascii="Times New Roman" w:hAnsi="Times New Roman" w:cs="Times New Roman"/>
                <w:spacing w:val="-57"/>
                <w:sz w:val="23"/>
                <w:szCs w:val="23"/>
              </w:rPr>
              <w:t xml:space="preserve"> </w:t>
            </w:r>
            <w:r w:rsidRPr="00413174">
              <w:rPr>
                <w:rFonts w:ascii="Times New Roman" w:hAnsi="Times New Roman" w:cs="Times New Roman"/>
                <w:sz w:val="23"/>
                <w:szCs w:val="23"/>
              </w:rPr>
              <w:t>konyhai</w:t>
            </w:r>
            <w:r w:rsidRPr="00413174">
              <w:rPr>
                <w:rFonts w:ascii="Times New Roman" w:hAnsi="Times New Roman" w:cs="Times New Roman"/>
                <w:spacing w:val="33"/>
                <w:sz w:val="23"/>
                <w:szCs w:val="23"/>
              </w:rPr>
              <w:t xml:space="preserve"> </w:t>
            </w:r>
            <w:r w:rsidRPr="00413174">
              <w:rPr>
                <w:rFonts w:ascii="Times New Roman" w:hAnsi="Times New Roman" w:cs="Times New Roman"/>
                <w:sz w:val="23"/>
                <w:szCs w:val="23"/>
              </w:rPr>
              <w:t>gépeket,</w:t>
            </w:r>
            <w:r w:rsidRPr="00413174">
              <w:rPr>
                <w:rFonts w:ascii="Times New Roman" w:hAnsi="Times New Roman" w:cs="Times New Roman"/>
                <w:spacing w:val="31"/>
                <w:sz w:val="23"/>
                <w:szCs w:val="23"/>
              </w:rPr>
              <w:t xml:space="preserve"> </w:t>
            </w:r>
            <w:r>
              <w:rPr>
                <w:rFonts w:ascii="Times New Roman" w:hAnsi="Times New Roman" w:cs="Times New Roman"/>
                <w:sz w:val="23"/>
                <w:szCs w:val="23"/>
              </w:rPr>
              <w:t>berende</w:t>
            </w:r>
            <w:r w:rsidRPr="00413174">
              <w:rPr>
                <w:rFonts w:ascii="Times New Roman" w:hAnsi="Times New Roman" w:cs="Times New Roman"/>
                <w:sz w:val="23"/>
                <w:szCs w:val="23"/>
              </w:rPr>
              <w:t>zéseket.</w:t>
            </w:r>
          </w:p>
        </w:tc>
        <w:tc>
          <w:tcPr>
            <w:tcW w:w="1883" w:type="dxa"/>
          </w:tcPr>
          <w:p w:rsidR="008361B2" w:rsidRPr="00413174" w:rsidRDefault="008361B2" w:rsidP="008361B2">
            <w:pPr>
              <w:pStyle w:val="TableParagraph"/>
              <w:tabs>
                <w:tab w:val="left" w:pos="1136"/>
              </w:tabs>
              <w:spacing w:line="276" w:lineRule="auto"/>
              <w:ind w:right="99"/>
              <w:rPr>
                <w:rFonts w:ascii="Times New Roman" w:hAnsi="Times New Roman" w:cs="Times New Roman"/>
                <w:sz w:val="23"/>
                <w:szCs w:val="23"/>
              </w:rPr>
            </w:pPr>
            <w:r>
              <w:rPr>
                <w:rFonts w:ascii="Times New Roman" w:hAnsi="Times New Roman" w:cs="Times New Roman"/>
                <w:sz w:val="23"/>
                <w:szCs w:val="23"/>
              </w:rPr>
              <w:t xml:space="preserve">Önálló </w:t>
            </w:r>
            <w:r w:rsidRPr="00413174">
              <w:rPr>
                <w:rFonts w:ascii="Times New Roman" w:hAnsi="Times New Roman" w:cs="Times New Roman"/>
                <w:spacing w:val="-1"/>
                <w:sz w:val="23"/>
                <w:szCs w:val="23"/>
              </w:rPr>
              <w:t>munkavégzés</w:t>
            </w:r>
            <w:r w:rsidRPr="00413174">
              <w:rPr>
                <w:rFonts w:ascii="Times New Roman" w:hAnsi="Times New Roman" w:cs="Times New Roman"/>
                <w:spacing w:val="-57"/>
                <w:sz w:val="23"/>
                <w:szCs w:val="23"/>
              </w:rPr>
              <w:t xml:space="preserve"> </w:t>
            </w:r>
            <w:r>
              <w:rPr>
                <w:rFonts w:ascii="Times New Roman" w:hAnsi="Times New Roman" w:cs="Times New Roman"/>
                <w:spacing w:val="-57"/>
                <w:sz w:val="23"/>
                <w:szCs w:val="23"/>
              </w:rPr>
              <w:t xml:space="preserve">  </w:t>
            </w:r>
            <w:r w:rsidRPr="00413174">
              <w:rPr>
                <w:rFonts w:ascii="Times New Roman" w:hAnsi="Times New Roman" w:cs="Times New Roman"/>
                <w:sz w:val="23"/>
                <w:szCs w:val="23"/>
              </w:rPr>
              <w:t>jellemzi,</w:t>
            </w:r>
            <w:r w:rsidRPr="00413174">
              <w:rPr>
                <w:rFonts w:ascii="Times New Roman" w:hAnsi="Times New Roman" w:cs="Times New Roman"/>
                <w:spacing w:val="35"/>
                <w:sz w:val="23"/>
                <w:szCs w:val="23"/>
              </w:rPr>
              <w:t xml:space="preserve"> </w:t>
            </w:r>
            <w:r w:rsidRPr="00413174">
              <w:rPr>
                <w:rFonts w:ascii="Times New Roman" w:hAnsi="Times New Roman" w:cs="Times New Roman"/>
                <w:sz w:val="23"/>
                <w:szCs w:val="23"/>
              </w:rPr>
              <w:t>figyel</w:t>
            </w:r>
            <w:r w:rsidRPr="00413174">
              <w:rPr>
                <w:rFonts w:ascii="Times New Roman" w:hAnsi="Times New Roman" w:cs="Times New Roman"/>
                <w:spacing w:val="36"/>
                <w:sz w:val="23"/>
                <w:szCs w:val="23"/>
              </w:rPr>
              <w:t xml:space="preserve"> </w:t>
            </w:r>
            <w:r w:rsidRPr="00413174">
              <w:rPr>
                <w:rFonts w:ascii="Times New Roman" w:hAnsi="Times New Roman" w:cs="Times New Roman"/>
                <w:sz w:val="23"/>
                <w:szCs w:val="23"/>
              </w:rPr>
              <w:t>munka-</w:t>
            </w:r>
          </w:p>
          <w:p w:rsidR="008361B2" w:rsidRPr="00413174" w:rsidRDefault="008361B2" w:rsidP="008361B2">
            <w:pPr>
              <w:pStyle w:val="TableParagraph"/>
              <w:spacing w:line="275" w:lineRule="exact"/>
              <w:rPr>
                <w:rFonts w:ascii="Times New Roman" w:hAnsi="Times New Roman" w:cs="Times New Roman"/>
                <w:sz w:val="23"/>
                <w:szCs w:val="23"/>
              </w:rPr>
            </w:pPr>
            <w:r w:rsidRPr="00413174">
              <w:rPr>
                <w:rFonts w:ascii="Times New Roman" w:hAnsi="Times New Roman" w:cs="Times New Roman"/>
                <w:sz w:val="23"/>
                <w:szCs w:val="23"/>
              </w:rPr>
              <w:t>társai</w:t>
            </w:r>
            <w:r w:rsidRPr="00413174">
              <w:rPr>
                <w:rFonts w:ascii="Times New Roman" w:hAnsi="Times New Roman" w:cs="Times New Roman"/>
                <w:spacing w:val="-3"/>
                <w:sz w:val="23"/>
                <w:szCs w:val="23"/>
              </w:rPr>
              <w:t xml:space="preserve"> </w:t>
            </w:r>
            <w:r w:rsidRPr="00413174">
              <w:rPr>
                <w:rFonts w:ascii="Times New Roman" w:hAnsi="Times New Roman" w:cs="Times New Roman"/>
                <w:sz w:val="23"/>
                <w:szCs w:val="23"/>
              </w:rPr>
              <w:t>testi</w:t>
            </w:r>
            <w:r w:rsidRPr="00413174">
              <w:rPr>
                <w:rFonts w:ascii="Times New Roman" w:hAnsi="Times New Roman" w:cs="Times New Roman"/>
                <w:spacing w:val="-2"/>
                <w:sz w:val="23"/>
                <w:szCs w:val="23"/>
              </w:rPr>
              <w:t xml:space="preserve"> </w:t>
            </w:r>
            <w:r w:rsidRPr="00413174">
              <w:rPr>
                <w:rFonts w:ascii="Times New Roman" w:hAnsi="Times New Roman" w:cs="Times New Roman"/>
                <w:sz w:val="23"/>
                <w:szCs w:val="23"/>
              </w:rPr>
              <w:t>épségére</w:t>
            </w:r>
            <w:r w:rsidRPr="00413174">
              <w:rPr>
                <w:rFonts w:ascii="Times New Roman" w:hAnsi="Times New Roman" w:cs="Times New Roman"/>
                <w:spacing w:val="-4"/>
                <w:sz w:val="23"/>
                <w:szCs w:val="23"/>
              </w:rPr>
              <w:t xml:space="preserve"> </w:t>
            </w:r>
            <w:r w:rsidRPr="00413174">
              <w:rPr>
                <w:rFonts w:ascii="Times New Roman" w:hAnsi="Times New Roman" w:cs="Times New Roman"/>
                <w:sz w:val="23"/>
                <w:szCs w:val="23"/>
              </w:rPr>
              <w:t>is.</w:t>
            </w:r>
          </w:p>
        </w:tc>
      </w:tr>
      <w:tr w:rsidR="008361B2" w:rsidTr="008361B2">
        <w:trPr>
          <w:trHeight w:val="1720"/>
        </w:trPr>
        <w:tc>
          <w:tcPr>
            <w:tcW w:w="718" w:type="dxa"/>
          </w:tcPr>
          <w:p w:rsidR="008361B2" w:rsidRPr="00EE566D" w:rsidRDefault="008361B2" w:rsidP="008361B2">
            <w:pPr>
              <w:pStyle w:val="TableParagraph"/>
              <w:jc w:val="center"/>
              <w:rPr>
                <w:rFonts w:ascii="Times New Roman" w:hAnsi="Times New Roman" w:cs="Times New Roman"/>
                <w:sz w:val="23"/>
                <w:szCs w:val="23"/>
              </w:rPr>
            </w:pPr>
          </w:p>
          <w:p w:rsidR="008361B2" w:rsidRPr="00EE566D" w:rsidRDefault="008361B2" w:rsidP="008361B2">
            <w:pPr>
              <w:pStyle w:val="TableParagraph"/>
              <w:jc w:val="center"/>
              <w:rPr>
                <w:rFonts w:ascii="Times New Roman" w:hAnsi="Times New Roman" w:cs="Times New Roman"/>
                <w:sz w:val="23"/>
                <w:szCs w:val="23"/>
              </w:rPr>
            </w:pPr>
          </w:p>
          <w:p w:rsidR="008361B2" w:rsidRPr="00EE566D" w:rsidRDefault="008361B2" w:rsidP="008361B2">
            <w:pPr>
              <w:pStyle w:val="TableParagraph"/>
              <w:jc w:val="center"/>
              <w:rPr>
                <w:rFonts w:ascii="Times New Roman" w:hAnsi="Times New Roman" w:cs="Times New Roman"/>
                <w:sz w:val="23"/>
                <w:szCs w:val="23"/>
              </w:rPr>
            </w:pPr>
          </w:p>
          <w:p w:rsidR="008361B2" w:rsidRPr="00EE566D" w:rsidRDefault="008361B2" w:rsidP="008361B2">
            <w:pPr>
              <w:pStyle w:val="TableParagraph"/>
              <w:jc w:val="center"/>
              <w:rPr>
                <w:rFonts w:ascii="Times New Roman" w:hAnsi="Times New Roman" w:cs="Times New Roman"/>
                <w:sz w:val="23"/>
                <w:szCs w:val="23"/>
              </w:rPr>
            </w:pPr>
            <w:r w:rsidRPr="00EE566D">
              <w:rPr>
                <w:rFonts w:ascii="Times New Roman" w:hAnsi="Times New Roman" w:cs="Times New Roman"/>
                <w:sz w:val="23"/>
                <w:szCs w:val="23"/>
              </w:rPr>
              <w:t>3</w:t>
            </w:r>
          </w:p>
        </w:tc>
        <w:tc>
          <w:tcPr>
            <w:tcW w:w="2281" w:type="dxa"/>
          </w:tcPr>
          <w:p w:rsidR="008361B2" w:rsidRPr="00413174" w:rsidRDefault="008361B2" w:rsidP="008361B2">
            <w:pPr>
              <w:pStyle w:val="TableParagraph"/>
              <w:ind w:right="94"/>
              <w:rPr>
                <w:rFonts w:ascii="Times New Roman" w:hAnsi="Times New Roman" w:cs="Times New Roman"/>
                <w:sz w:val="23"/>
                <w:szCs w:val="23"/>
              </w:rPr>
            </w:pPr>
            <w:r w:rsidRPr="00413174">
              <w:rPr>
                <w:rFonts w:ascii="Times New Roman" w:hAnsi="Times New Roman" w:cs="Times New Roman"/>
                <w:sz w:val="23"/>
                <w:szCs w:val="23"/>
              </w:rPr>
              <w:t>Képes megmérni az étel</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hőmérsékletét,</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és</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azt</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megfelelő hőmérsékleten</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tartani.</w:t>
            </w:r>
          </w:p>
        </w:tc>
        <w:tc>
          <w:tcPr>
            <w:tcW w:w="2497" w:type="dxa"/>
          </w:tcPr>
          <w:p w:rsidR="008361B2" w:rsidRPr="00413174" w:rsidRDefault="008361B2" w:rsidP="008361B2">
            <w:pPr>
              <w:pStyle w:val="TableParagraph"/>
              <w:spacing w:line="276" w:lineRule="auto"/>
              <w:ind w:left="108" w:right="97"/>
              <w:rPr>
                <w:rFonts w:ascii="Times New Roman" w:hAnsi="Times New Roman" w:cs="Times New Roman"/>
                <w:sz w:val="23"/>
                <w:szCs w:val="23"/>
              </w:rPr>
            </w:pPr>
            <w:r>
              <w:rPr>
                <w:rFonts w:ascii="Times New Roman" w:hAnsi="Times New Roman" w:cs="Times New Roman"/>
                <w:sz w:val="23"/>
                <w:szCs w:val="23"/>
              </w:rPr>
              <w:t>Ismeri az étel hőmérsékletére, és a melegítés szabá</w:t>
            </w:r>
            <w:r w:rsidRPr="00413174">
              <w:rPr>
                <w:rFonts w:ascii="Times New Roman" w:hAnsi="Times New Roman" w:cs="Times New Roman"/>
                <w:sz w:val="23"/>
                <w:szCs w:val="23"/>
              </w:rPr>
              <w:t>lyaira</w:t>
            </w:r>
            <w:r w:rsidRPr="00413174">
              <w:rPr>
                <w:rFonts w:ascii="Times New Roman" w:hAnsi="Times New Roman" w:cs="Times New Roman"/>
                <w:spacing w:val="48"/>
                <w:sz w:val="23"/>
                <w:szCs w:val="23"/>
              </w:rPr>
              <w:t xml:space="preserve"> </w:t>
            </w:r>
            <w:r w:rsidRPr="00413174">
              <w:rPr>
                <w:rFonts w:ascii="Times New Roman" w:hAnsi="Times New Roman" w:cs="Times New Roman"/>
                <w:sz w:val="23"/>
                <w:szCs w:val="23"/>
              </w:rPr>
              <w:t>vonatkozó</w:t>
            </w:r>
            <w:r w:rsidRPr="00413174">
              <w:rPr>
                <w:rFonts w:ascii="Times New Roman" w:hAnsi="Times New Roman" w:cs="Times New Roman"/>
                <w:spacing w:val="50"/>
                <w:sz w:val="23"/>
                <w:szCs w:val="23"/>
              </w:rPr>
              <w:t xml:space="preserve"> </w:t>
            </w:r>
            <w:r>
              <w:rPr>
                <w:rFonts w:ascii="Times New Roman" w:hAnsi="Times New Roman" w:cs="Times New Roman"/>
                <w:sz w:val="23"/>
                <w:szCs w:val="23"/>
              </w:rPr>
              <w:t>előíráso</w:t>
            </w:r>
            <w:r w:rsidRPr="00413174">
              <w:rPr>
                <w:rFonts w:ascii="Times New Roman" w:hAnsi="Times New Roman" w:cs="Times New Roman"/>
                <w:sz w:val="23"/>
                <w:szCs w:val="23"/>
              </w:rPr>
              <w:t>kat.</w:t>
            </w:r>
          </w:p>
        </w:tc>
        <w:tc>
          <w:tcPr>
            <w:tcW w:w="1971" w:type="dxa"/>
          </w:tcPr>
          <w:p w:rsidR="008361B2" w:rsidRPr="00413174" w:rsidRDefault="008361B2" w:rsidP="008361B2">
            <w:pPr>
              <w:pStyle w:val="TableParagraph"/>
              <w:spacing w:line="276" w:lineRule="auto"/>
              <w:ind w:left="105" w:right="98"/>
              <w:rPr>
                <w:rFonts w:ascii="Times New Roman" w:hAnsi="Times New Roman" w:cs="Times New Roman"/>
                <w:sz w:val="23"/>
                <w:szCs w:val="23"/>
              </w:rPr>
            </w:pPr>
            <w:r w:rsidRPr="00413174">
              <w:rPr>
                <w:rFonts w:ascii="Times New Roman" w:hAnsi="Times New Roman" w:cs="Times New Roman"/>
                <w:sz w:val="23"/>
                <w:szCs w:val="23"/>
              </w:rPr>
              <w:t>Felelősségteljesen,</w:t>
            </w:r>
            <w:r w:rsidRPr="00413174">
              <w:rPr>
                <w:rFonts w:ascii="Times New Roman" w:hAnsi="Times New Roman" w:cs="Times New Roman"/>
                <w:spacing w:val="1"/>
                <w:sz w:val="23"/>
                <w:szCs w:val="23"/>
              </w:rPr>
              <w:t xml:space="preserve"> </w:t>
            </w:r>
            <w:r>
              <w:rPr>
                <w:rFonts w:ascii="Times New Roman" w:hAnsi="Times New Roman" w:cs="Times New Roman"/>
                <w:sz w:val="23"/>
                <w:szCs w:val="23"/>
              </w:rPr>
              <w:t>megfe</w:t>
            </w:r>
            <w:r w:rsidRPr="00413174">
              <w:rPr>
                <w:rFonts w:ascii="Times New Roman" w:hAnsi="Times New Roman" w:cs="Times New Roman"/>
                <w:sz w:val="23"/>
                <w:szCs w:val="23"/>
              </w:rPr>
              <w:t>lelő</w:t>
            </w:r>
            <w:r w:rsidRPr="00413174">
              <w:rPr>
                <w:rFonts w:ascii="Times New Roman" w:hAnsi="Times New Roman" w:cs="Times New Roman"/>
                <w:spacing w:val="61"/>
                <w:sz w:val="23"/>
                <w:szCs w:val="23"/>
              </w:rPr>
              <w:t xml:space="preserve"> </w:t>
            </w:r>
            <w:r w:rsidRPr="00413174">
              <w:rPr>
                <w:rFonts w:ascii="Times New Roman" w:hAnsi="Times New Roman" w:cs="Times New Roman"/>
                <w:sz w:val="23"/>
                <w:szCs w:val="23"/>
              </w:rPr>
              <w:t>hőmérsékleten</w:t>
            </w:r>
            <w:r w:rsidRPr="00413174">
              <w:rPr>
                <w:rFonts w:ascii="Times New Roman" w:hAnsi="Times New Roman" w:cs="Times New Roman"/>
                <w:spacing w:val="61"/>
                <w:sz w:val="23"/>
                <w:szCs w:val="23"/>
              </w:rPr>
              <w:t xml:space="preserve"> </w:t>
            </w:r>
            <w:r w:rsidRPr="00413174">
              <w:rPr>
                <w:rFonts w:ascii="Times New Roman" w:hAnsi="Times New Roman" w:cs="Times New Roman"/>
                <w:sz w:val="23"/>
                <w:szCs w:val="23"/>
              </w:rPr>
              <w:t>viszi</w:t>
            </w:r>
            <w:r w:rsidRPr="00413174">
              <w:rPr>
                <w:rFonts w:ascii="Times New Roman" w:hAnsi="Times New Roman" w:cs="Times New Roman"/>
                <w:spacing w:val="-57"/>
                <w:sz w:val="23"/>
                <w:szCs w:val="23"/>
              </w:rPr>
              <w:t xml:space="preserve"> </w:t>
            </w:r>
            <w:r w:rsidRPr="00413174">
              <w:rPr>
                <w:rFonts w:ascii="Times New Roman" w:hAnsi="Times New Roman" w:cs="Times New Roman"/>
                <w:sz w:val="23"/>
                <w:szCs w:val="23"/>
              </w:rPr>
              <w:t>be</w:t>
            </w:r>
            <w:r w:rsidRPr="00413174">
              <w:rPr>
                <w:rFonts w:ascii="Times New Roman" w:hAnsi="Times New Roman" w:cs="Times New Roman"/>
                <w:spacing w:val="40"/>
                <w:sz w:val="23"/>
                <w:szCs w:val="23"/>
              </w:rPr>
              <w:t xml:space="preserve"> </w:t>
            </w:r>
            <w:r w:rsidRPr="00413174">
              <w:rPr>
                <w:rFonts w:ascii="Times New Roman" w:hAnsi="Times New Roman" w:cs="Times New Roman"/>
                <w:sz w:val="23"/>
                <w:szCs w:val="23"/>
              </w:rPr>
              <w:t>az</w:t>
            </w:r>
            <w:r w:rsidRPr="00413174">
              <w:rPr>
                <w:rFonts w:ascii="Times New Roman" w:hAnsi="Times New Roman" w:cs="Times New Roman"/>
                <w:spacing w:val="42"/>
                <w:sz w:val="23"/>
                <w:szCs w:val="23"/>
              </w:rPr>
              <w:t xml:space="preserve"> </w:t>
            </w:r>
            <w:r w:rsidRPr="00413174">
              <w:rPr>
                <w:rFonts w:ascii="Times New Roman" w:hAnsi="Times New Roman" w:cs="Times New Roman"/>
                <w:sz w:val="23"/>
                <w:szCs w:val="23"/>
              </w:rPr>
              <w:t>étel</w:t>
            </w:r>
            <w:r w:rsidRPr="00413174">
              <w:rPr>
                <w:rFonts w:ascii="Times New Roman" w:hAnsi="Times New Roman" w:cs="Times New Roman"/>
                <w:spacing w:val="41"/>
                <w:sz w:val="23"/>
                <w:szCs w:val="23"/>
              </w:rPr>
              <w:t xml:space="preserve"> </w:t>
            </w:r>
            <w:r w:rsidRPr="00413174">
              <w:rPr>
                <w:rFonts w:ascii="Times New Roman" w:hAnsi="Times New Roman" w:cs="Times New Roman"/>
                <w:sz w:val="23"/>
                <w:szCs w:val="23"/>
              </w:rPr>
              <w:t>a</w:t>
            </w:r>
            <w:r w:rsidRPr="00413174">
              <w:rPr>
                <w:rFonts w:ascii="Times New Roman" w:hAnsi="Times New Roman" w:cs="Times New Roman"/>
                <w:spacing w:val="42"/>
                <w:sz w:val="23"/>
                <w:szCs w:val="23"/>
              </w:rPr>
              <w:t xml:space="preserve"> </w:t>
            </w:r>
            <w:r w:rsidRPr="00413174">
              <w:rPr>
                <w:rFonts w:ascii="Times New Roman" w:hAnsi="Times New Roman" w:cs="Times New Roman"/>
                <w:sz w:val="23"/>
                <w:szCs w:val="23"/>
              </w:rPr>
              <w:t>gyermekek</w:t>
            </w:r>
          </w:p>
          <w:p w:rsidR="008361B2" w:rsidRPr="00413174" w:rsidRDefault="008361B2" w:rsidP="008361B2">
            <w:pPr>
              <w:pStyle w:val="TableParagraph"/>
              <w:spacing w:line="275" w:lineRule="exact"/>
              <w:ind w:left="105"/>
              <w:rPr>
                <w:rFonts w:ascii="Times New Roman" w:hAnsi="Times New Roman" w:cs="Times New Roman"/>
                <w:sz w:val="23"/>
                <w:szCs w:val="23"/>
              </w:rPr>
            </w:pPr>
            <w:r w:rsidRPr="00413174">
              <w:rPr>
                <w:rFonts w:ascii="Times New Roman" w:hAnsi="Times New Roman" w:cs="Times New Roman"/>
                <w:sz w:val="23"/>
                <w:szCs w:val="23"/>
              </w:rPr>
              <w:t>közé.</w:t>
            </w:r>
          </w:p>
        </w:tc>
        <w:tc>
          <w:tcPr>
            <w:tcW w:w="1883" w:type="dxa"/>
          </w:tcPr>
          <w:p w:rsidR="008361B2" w:rsidRPr="00413174" w:rsidRDefault="008361B2" w:rsidP="008361B2">
            <w:pPr>
              <w:pStyle w:val="TableParagraph"/>
              <w:spacing w:line="276" w:lineRule="auto"/>
              <w:ind w:right="95"/>
              <w:rPr>
                <w:rFonts w:ascii="Times New Roman" w:hAnsi="Times New Roman" w:cs="Times New Roman"/>
                <w:sz w:val="23"/>
                <w:szCs w:val="23"/>
              </w:rPr>
            </w:pPr>
            <w:r>
              <w:rPr>
                <w:rFonts w:ascii="Times New Roman" w:hAnsi="Times New Roman" w:cs="Times New Roman"/>
                <w:sz w:val="23"/>
                <w:szCs w:val="23"/>
              </w:rPr>
              <w:t>Önállóan szervezi fela</w:t>
            </w:r>
            <w:r w:rsidRPr="00413174">
              <w:rPr>
                <w:rFonts w:ascii="Times New Roman" w:hAnsi="Times New Roman" w:cs="Times New Roman"/>
                <w:sz w:val="23"/>
                <w:szCs w:val="23"/>
              </w:rPr>
              <w:t>datát,</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figyel</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az</w:t>
            </w:r>
            <w:r w:rsidRPr="00413174">
              <w:rPr>
                <w:rFonts w:ascii="Times New Roman" w:hAnsi="Times New Roman" w:cs="Times New Roman"/>
                <w:spacing w:val="1"/>
                <w:sz w:val="23"/>
                <w:szCs w:val="23"/>
              </w:rPr>
              <w:t xml:space="preserve"> </w:t>
            </w:r>
            <w:r>
              <w:rPr>
                <w:rFonts w:ascii="Times New Roman" w:hAnsi="Times New Roman" w:cs="Times New Roman"/>
                <w:sz w:val="23"/>
                <w:szCs w:val="23"/>
              </w:rPr>
              <w:t>eszkö</w:t>
            </w:r>
            <w:r w:rsidRPr="00413174">
              <w:rPr>
                <w:rFonts w:ascii="Times New Roman" w:hAnsi="Times New Roman" w:cs="Times New Roman"/>
                <w:sz w:val="23"/>
                <w:szCs w:val="23"/>
              </w:rPr>
              <w:t>zök</w:t>
            </w:r>
            <w:r w:rsidRPr="00413174">
              <w:rPr>
                <w:rFonts w:ascii="Times New Roman" w:hAnsi="Times New Roman" w:cs="Times New Roman"/>
                <w:spacing w:val="-1"/>
                <w:sz w:val="23"/>
                <w:szCs w:val="23"/>
              </w:rPr>
              <w:t xml:space="preserve"> </w:t>
            </w:r>
            <w:r w:rsidRPr="00413174">
              <w:rPr>
                <w:rFonts w:ascii="Times New Roman" w:hAnsi="Times New Roman" w:cs="Times New Roman"/>
                <w:sz w:val="23"/>
                <w:szCs w:val="23"/>
              </w:rPr>
              <w:t>tisztaságára.</w:t>
            </w:r>
          </w:p>
        </w:tc>
      </w:tr>
      <w:tr w:rsidR="008361B2" w:rsidTr="008361B2">
        <w:trPr>
          <w:trHeight w:val="1720"/>
        </w:trPr>
        <w:tc>
          <w:tcPr>
            <w:tcW w:w="718" w:type="dxa"/>
          </w:tcPr>
          <w:p w:rsidR="008361B2" w:rsidRPr="00EE566D" w:rsidRDefault="008361B2" w:rsidP="008361B2">
            <w:pPr>
              <w:pStyle w:val="TableParagraph"/>
              <w:jc w:val="center"/>
              <w:rPr>
                <w:rFonts w:ascii="Times New Roman" w:hAnsi="Times New Roman" w:cs="Times New Roman"/>
                <w:sz w:val="23"/>
                <w:szCs w:val="23"/>
              </w:rPr>
            </w:pPr>
          </w:p>
          <w:p w:rsidR="008361B2" w:rsidRPr="00EE566D" w:rsidRDefault="008361B2" w:rsidP="008361B2">
            <w:pPr>
              <w:pStyle w:val="TableParagraph"/>
              <w:jc w:val="center"/>
              <w:rPr>
                <w:rFonts w:ascii="Times New Roman" w:hAnsi="Times New Roman" w:cs="Times New Roman"/>
                <w:sz w:val="23"/>
                <w:szCs w:val="23"/>
              </w:rPr>
            </w:pPr>
          </w:p>
          <w:p w:rsidR="008361B2" w:rsidRPr="00EE566D" w:rsidRDefault="008361B2" w:rsidP="008361B2">
            <w:pPr>
              <w:pStyle w:val="TableParagraph"/>
              <w:jc w:val="center"/>
              <w:rPr>
                <w:rFonts w:ascii="Times New Roman" w:hAnsi="Times New Roman" w:cs="Times New Roman"/>
                <w:sz w:val="23"/>
                <w:szCs w:val="23"/>
              </w:rPr>
            </w:pPr>
          </w:p>
          <w:p w:rsidR="008361B2" w:rsidRPr="00EE566D" w:rsidRDefault="008361B2" w:rsidP="008361B2">
            <w:pPr>
              <w:pStyle w:val="TableParagraph"/>
              <w:jc w:val="center"/>
              <w:rPr>
                <w:rFonts w:ascii="Times New Roman" w:hAnsi="Times New Roman" w:cs="Times New Roman"/>
                <w:sz w:val="23"/>
                <w:szCs w:val="23"/>
              </w:rPr>
            </w:pPr>
            <w:r w:rsidRPr="00EE566D">
              <w:rPr>
                <w:rFonts w:ascii="Times New Roman" w:hAnsi="Times New Roman" w:cs="Times New Roman"/>
                <w:sz w:val="23"/>
                <w:szCs w:val="23"/>
              </w:rPr>
              <w:t>4</w:t>
            </w:r>
          </w:p>
        </w:tc>
        <w:tc>
          <w:tcPr>
            <w:tcW w:w="2281" w:type="dxa"/>
          </w:tcPr>
          <w:p w:rsidR="008361B2" w:rsidRPr="00413174" w:rsidRDefault="008361B2" w:rsidP="008361B2">
            <w:pPr>
              <w:pStyle w:val="TableParagraph"/>
              <w:spacing w:line="265" w:lineRule="exact"/>
              <w:rPr>
                <w:rFonts w:ascii="Times New Roman" w:hAnsi="Times New Roman" w:cs="Times New Roman"/>
                <w:sz w:val="23"/>
                <w:szCs w:val="23"/>
              </w:rPr>
            </w:pPr>
            <w:r w:rsidRPr="00413174">
              <w:rPr>
                <w:rFonts w:ascii="Times New Roman" w:hAnsi="Times New Roman" w:cs="Times New Roman"/>
                <w:sz w:val="23"/>
                <w:szCs w:val="23"/>
              </w:rPr>
              <w:t>Képes</w:t>
            </w:r>
            <w:r w:rsidRPr="00413174">
              <w:rPr>
                <w:rFonts w:ascii="Times New Roman" w:hAnsi="Times New Roman" w:cs="Times New Roman"/>
                <w:spacing w:val="-4"/>
                <w:sz w:val="23"/>
                <w:szCs w:val="23"/>
              </w:rPr>
              <w:t xml:space="preserve"> </w:t>
            </w:r>
            <w:r w:rsidRPr="00413174">
              <w:rPr>
                <w:rFonts w:ascii="Times New Roman" w:hAnsi="Times New Roman" w:cs="Times New Roman"/>
                <w:sz w:val="23"/>
                <w:szCs w:val="23"/>
              </w:rPr>
              <w:t>ételmintát</w:t>
            </w:r>
            <w:r w:rsidRPr="00413174">
              <w:rPr>
                <w:rFonts w:ascii="Times New Roman" w:hAnsi="Times New Roman" w:cs="Times New Roman"/>
                <w:spacing w:val="-2"/>
                <w:sz w:val="23"/>
                <w:szCs w:val="23"/>
              </w:rPr>
              <w:t xml:space="preserve"> </w:t>
            </w:r>
            <w:r w:rsidRPr="00413174">
              <w:rPr>
                <w:rFonts w:ascii="Times New Roman" w:hAnsi="Times New Roman" w:cs="Times New Roman"/>
                <w:sz w:val="23"/>
                <w:szCs w:val="23"/>
              </w:rPr>
              <w:t>venni.</w:t>
            </w:r>
          </w:p>
        </w:tc>
        <w:tc>
          <w:tcPr>
            <w:tcW w:w="2497" w:type="dxa"/>
          </w:tcPr>
          <w:p w:rsidR="008361B2" w:rsidRPr="00413174" w:rsidRDefault="008361B2" w:rsidP="008361B2">
            <w:pPr>
              <w:pStyle w:val="TableParagraph"/>
              <w:spacing w:line="276" w:lineRule="auto"/>
              <w:ind w:left="108"/>
              <w:rPr>
                <w:rFonts w:ascii="Times New Roman" w:hAnsi="Times New Roman" w:cs="Times New Roman"/>
                <w:sz w:val="23"/>
                <w:szCs w:val="23"/>
              </w:rPr>
            </w:pPr>
            <w:r w:rsidRPr="00413174">
              <w:rPr>
                <w:rFonts w:ascii="Times New Roman" w:hAnsi="Times New Roman" w:cs="Times New Roman"/>
                <w:sz w:val="23"/>
                <w:szCs w:val="23"/>
              </w:rPr>
              <w:t>Ismeri</w:t>
            </w:r>
            <w:r w:rsidRPr="00413174">
              <w:rPr>
                <w:rFonts w:ascii="Times New Roman" w:hAnsi="Times New Roman" w:cs="Times New Roman"/>
                <w:spacing w:val="54"/>
                <w:sz w:val="23"/>
                <w:szCs w:val="23"/>
              </w:rPr>
              <w:t xml:space="preserve"> </w:t>
            </w:r>
            <w:r w:rsidRPr="00413174">
              <w:rPr>
                <w:rFonts w:ascii="Times New Roman" w:hAnsi="Times New Roman" w:cs="Times New Roman"/>
                <w:sz w:val="23"/>
                <w:szCs w:val="23"/>
              </w:rPr>
              <w:t>az</w:t>
            </w:r>
            <w:r w:rsidRPr="00413174">
              <w:rPr>
                <w:rFonts w:ascii="Times New Roman" w:hAnsi="Times New Roman" w:cs="Times New Roman"/>
                <w:spacing w:val="55"/>
                <w:sz w:val="23"/>
                <w:szCs w:val="23"/>
              </w:rPr>
              <w:t xml:space="preserve"> </w:t>
            </w:r>
            <w:r w:rsidRPr="00413174">
              <w:rPr>
                <w:rFonts w:ascii="Times New Roman" w:hAnsi="Times New Roman" w:cs="Times New Roman"/>
                <w:sz w:val="23"/>
                <w:szCs w:val="23"/>
              </w:rPr>
              <w:t>ételminta-vétel</w:t>
            </w:r>
            <w:r w:rsidRPr="00413174">
              <w:rPr>
                <w:rFonts w:ascii="Times New Roman" w:hAnsi="Times New Roman" w:cs="Times New Roman"/>
                <w:spacing w:val="-57"/>
                <w:sz w:val="23"/>
                <w:szCs w:val="23"/>
              </w:rPr>
              <w:t xml:space="preserve"> </w:t>
            </w:r>
            <w:r w:rsidRPr="00413174">
              <w:rPr>
                <w:rFonts w:ascii="Times New Roman" w:hAnsi="Times New Roman" w:cs="Times New Roman"/>
                <w:sz w:val="23"/>
                <w:szCs w:val="23"/>
              </w:rPr>
              <w:t>szabályait,</w:t>
            </w:r>
            <w:r w:rsidRPr="00413174">
              <w:rPr>
                <w:rFonts w:ascii="Times New Roman" w:hAnsi="Times New Roman" w:cs="Times New Roman"/>
                <w:spacing w:val="58"/>
                <w:sz w:val="23"/>
                <w:szCs w:val="23"/>
              </w:rPr>
              <w:t xml:space="preserve"> </w:t>
            </w:r>
            <w:r w:rsidRPr="00413174">
              <w:rPr>
                <w:rFonts w:ascii="Times New Roman" w:hAnsi="Times New Roman" w:cs="Times New Roman"/>
                <w:sz w:val="23"/>
                <w:szCs w:val="23"/>
              </w:rPr>
              <w:t>lépései,</w:t>
            </w:r>
            <w:r w:rsidRPr="00413174">
              <w:rPr>
                <w:rFonts w:ascii="Times New Roman" w:hAnsi="Times New Roman" w:cs="Times New Roman"/>
                <w:spacing w:val="3"/>
                <w:sz w:val="23"/>
                <w:szCs w:val="23"/>
              </w:rPr>
              <w:t xml:space="preserve"> </w:t>
            </w:r>
            <w:r>
              <w:rPr>
                <w:rFonts w:ascii="Times New Roman" w:hAnsi="Times New Roman" w:cs="Times New Roman"/>
                <w:sz w:val="23"/>
                <w:szCs w:val="23"/>
              </w:rPr>
              <w:t>eszkö</w:t>
            </w:r>
            <w:r w:rsidRPr="00413174">
              <w:rPr>
                <w:rFonts w:ascii="Times New Roman" w:hAnsi="Times New Roman" w:cs="Times New Roman"/>
                <w:sz w:val="23"/>
                <w:szCs w:val="23"/>
              </w:rPr>
              <w:t>zeit.</w:t>
            </w:r>
          </w:p>
        </w:tc>
        <w:tc>
          <w:tcPr>
            <w:tcW w:w="1971" w:type="dxa"/>
          </w:tcPr>
          <w:p w:rsidR="008361B2" w:rsidRPr="00413174" w:rsidRDefault="008361B2" w:rsidP="008361B2">
            <w:pPr>
              <w:pStyle w:val="TableParagraph"/>
              <w:spacing w:line="276" w:lineRule="auto"/>
              <w:ind w:left="105" w:right="138"/>
              <w:rPr>
                <w:rFonts w:ascii="Times New Roman" w:hAnsi="Times New Roman" w:cs="Times New Roman"/>
                <w:sz w:val="23"/>
                <w:szCs w:val="23"/>
              </w:rPr>
            </w:pPr>
            <w:r w:rsidRPr="00413174">
              <w:rPr>
                <w:rFonts w:ascii="Times New Roman" w:hAnsi="Times New Roman" w:cs="Times New Roman"/>
                <w:sz w:val="23"/>
                <w:szCs w:val="23"/>
              </w:rPr>
              <w:t>Felelősen</w:t>
            </w:r>
            <w:r w:rsidRPr="00413174">
              <w:rPr>
                <w:rFonts w:ascii="Times New Roman" w:hAnsi="Times New Roman" w:cs="Times New Roman"/>
                <w:spacing w:val="24"/>
                <w:sz w:val="23"/>
                <w:szCs w:val="23"/>
              </w:rPr>
              <w:t xml:space="preserve"> </w:t>
            </w:r>
            <w:r w:rsidRPr="00413174">
              <w:rPr>
                <w:rFonts w:ascii="Times New Roman" w:hAnsi="Times New Roman" w:cs="Times New Roman"/>
                <w:sz w:val="23"/>
                <w:szCs w:val="23"/>
              </w:rPr>
              <w:t>tárolja</w:t>
            </w:r>
            <w:r w:rsidRPr="00413174">
              <w:rPr>
                <w:rFonts w:ascii="Times New Roman" w:hAnsi="Times New Roman" w:cs="Times New Roman"/>
                <w:spacing w:val="23"/>
                <w:sz w:val="23"/>
                <w:szCs w:val="23"/>
              </w:rPr>
              <w:t xml:space="preserve"> </w:t>
            </w:r>
            <w:r w:rsidRPr="00413174">
              <w:rPr>
                <w:rFonts w:ascii="Times New Roman" w:hAnsi="Times New Roman" w:cs="Times New Roman"/>
                <w:sz w:val="23"/>
                <w:szCs w:val="23"/>
              </w:rPr>
              <w:t>az</w:t>
            </w:r>
            <w:r w:rsidRPr="00413174">
              <w:rPr>
                <w:rFonts w:ascii="Times New Roman" w:hAnsi="Times New Roman" w:cs="Times New Roman"/>
                <w:spacing w:val="25"/>
                <w:sz w:val="23"/>
                <w:szCs w:val="23"/>
              </w:rPr>
              <w:t xml:space="preserve"> </w:t>
            </w:r>
            <w:r w:rsidRPr="00413174">
              <w:rPr>
                <w:rFonts w:ascii="Times New Roman" w:hAnsi="Times New Roman" w:cs="Times New Roman"/>
                <w:sz w:val="23"/>
                <w:szCs w:val="23"/>
              </w:rPr>
              <w:t>étel-</w:t>
            </w:r>
            <w:r w:rsidRPr="00413174">
              <w:rPr>
                <w:rFonts w:ascii="Times New Roman" w:hAnsi="Times New Roman" w:cs="Times New Roman"/>
                <w:spacing w:val="-57"/>
                <w:sz w:val="23"/>
                <w:szCs w:val="23"/>
              </w:rPr>
              <w:t xml:space="preserve"> </w:t>
            </w:r>
            <w:r w:rsidRPr="00413174">
              <w:rPr>
                <w:rFonts w:ascii="Times New Roman" w:hAnsi="Times New Roman" w:cs="Times New Roman"/>
                <w:sz w:val="23"/>
                <w:szCs w:val="23"/>
              </w:rPr>
              <w:t>mintát.</w:t>
            </w:r>
          </w:p>
        </w:tc>
        <w:tc>
          <w:tcPr>
            <w:tcW w:w="1883" w:type="dxa"/>
          </w:tcPr>
          <w:p w:rsidR="008361B2" w:rsidRPr="00413174" w:rsidRDefault="008361B2" w:rsidP="008361B2">
            <w:pPr>
              <w:pStyle w:val="TableParagraph"/>
              <w:tabs>
                <w:tab w:val="left" w:pos="1136"/>
              </w:tabs>
              <w:spacing w:line="276" w:lineRule="auto"/>
              <w:ind w:right="100"/>
              <w:rPr>
                <w:rFonts w:ascii="Times New Roman" w:hAnsi="Times New Roman" w:cs="Times New Roman"/>
                <w:sz w:val="23"/>
                <w:szCs w:val="23"/>
              </w:rPr>
            </w:pPr>
            <w:r>
              <w:rPr>
                <w:rFonts w:ascii="Times New Roman" w:hAnsi="Times New Roman" w:cs="Times New Roman"/>
                <w:sz w:val="23"/>
                <w:szCs w:val="23"/>
              </w:rPr>
              <w:t xml:space="preserve">Önálló </w:t>
            </w:r>
            <w:r w:rsidRPr="00413174">
              <w:rPr>
                <w:rFonts w:ascii="Times New Roman" w:hAnsi="Times New Roman" w:cs="Times New Roman"/>
                <w:spacing w:val="-1"/>
                <w:sz w:val="23"/>
                <w:szCs w:val="23"/>
              </w:rPr>
              <w:t>munkavégzés</w:t>
            </w:r>
            <w:r w:rsidRPr="00413174">
              <w:rPr>
                <w:rFonts w:ascii="Times New Roman" w:hAnsi="Times New Roman" w:cs="Times New Roman"/>
                <w:spacing w:val="-57"/>
                <w:sz w:val="23"/>
                <w:szCs w:val="23"/>
              </w:rPr>
              <w:t xml:space="preserve"> </w:t>
            </w:r>
            <w:r w:rsidRPr="00413174">
              <w:rPr>
                <w:rFonts w:ascii="Times New Roman" w:hAnsi="Times New Roman" w:cs="Times New Roman"/>
                <w:sz w:val="23"/>
                <w:szCs w:val="23"/>
              </w:rPr>
              <w:t>jellemzi.</w:t>
            </w:r>
          </w:p>
        </w:tc>
      </w:tr>
      <w:tr w:rsidR="008361B2" w:rsidTr="008361B2">
        <w:trPr>
          <w:trHeight w:val="1720"/>
        </w:trPr>
        <w:tc>
          <w:tcPr>
            <w:tcW w:w="718" w:type="dxa"/>
          </w:tcPr>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Pr="00EE566D" w:rsidRDefault="008361B2" w:rsidP="008361B2">
            <w:pPr>
              <w:pStyle w:val="TableParagraph"/>
              <w:jc w:val="center"/>
              <w:rPr>
                <w:rFonts w:ascii="Times New Roman" w:hAnsi="Times New Roman" w:cs="Times New Roman"/>
                <w:sz w:val="23"/>
                <w:szCs w:val="23"/>
              </w:rPr>
            </w:pPr>
            <w:r w:rsidRPr="00EE566D">
              <w:rPr>
                <w:rFonts w:ascii="Times New Roman" w:hAnsi="Times New Roman" w:cs="Times New Roman"/>
                <w:sz w:val="23"/>
                <w:szCs w:val="23"/>
              </w:rPr>
              <w:t>5</w:t>
            </w:r>
          </w:p>
        </w:tc>
        <w:tc>
          <w:tcPr>
            <w:tcW w:w="2281" w:type="dxa"/>
          </w:tcPr>
          <w:p w:rsidR="008361B2" w:rsidRPr="005021E5" w:rsidRDefault="008361B2" w:rsidP="008361B2">
            <w:pPr>
              <w:pStyle w:val="TableParagraph"/>
              <w:ind w:right="85"/>
              <w:rPr>
                <w:rFonts w:ascii="Times New Roman" w:hAnsi="Times New Roman" w:cs="Times New Roman"/>
                <w:sz w:val="23"/>
                <w:szCs w:val="23"/>
              </w:rPr>
            </w:pPr>
            <w:r w:rsidRPr="005021E5">
              <w:rPr>
                <w:rFonts w:ascii="Times New Roman" w:hAnsi="Times New Roman" w:cs="Times New Roman"/>
                <w:sz w:val="23"/>
                <w:szCs w:val="23"/>
              </w:rPr>
              <w:t>Képes</w:t>
            </w:r>
            <w:r w:rsidRPr="005021E5">
              <w:rPr>
                <w:rFonts w:ascii="Times New Roman" w:hAnsi="Times New Roman" w:cs="Times New Roman"/>
                <w:spacing w:val="29"/>
                <w:sz w:val="23"/>
                <w:szCs w:val="23"/>
              </w:rPr>
              <w:t xml:space="preserve"> </w:t>
            </w:r>
            <w:r w:rsidRPr="005021E5">
              <w:rPr>
                <w:rFonts w:ascii="Times New Roman" w:hAnsi="Times New Roman" w:cs="Times New Roman"/>
                <w:sz w:val="23"/>
                <w:szCs w:val="23"/>
              </w:rPr>
              <w:t>az</w:t>
            </w:r>
            <w:r w:rsidRPr="005021E5">
              <w:rPr>
                <w:rFonts w:ascii="Times New Roman" w:hAnsi="Times New Roman" w:cs="Times New Roman"/>
                <w:spacing w:val="28"/>
                <w:sz w:val="23"/>
                <w:szCs w:val="23"/>
              </w:rPr>
              <w:t xml:space="preserve"> </w:t>
            </w:r>
            <w:r w:rsidRPr="005021E5">
              <w:rPr>
                <w:rFonts w:ascii="Times New Roman" w:hAnsi="Times New Roman" w:cs="Times New Roman"/>
                <w:sz w:val="23"/>
                <w:szCs w:val="23"/>
              </w:rPr>
              <w:t>ételt</w:t>
            </w:r>
            <w:r w:rsidRPr="005021E5">
              <w:rPr>
                <w:rFonts w:ascii="Times New Roman" w:hAnsi="Times New Roman" w:cs="Times New Roman"/>
                <w:spacing w:val="27"/>
                <w:sz w:val="23"/>
                <w:szCs w:val="23"/>
              </w:rPr>
              <w:t xml:space="preserve"> </w:t>
            </w:r>
            <w:r w:rsidRPr="005021E5">
              <w:rPr>
                <w:rFonts w:ascii="Times New Roman" w:hAnsi="Times New Roman" w:cs="Times New Roman"/>
                <w:sz w:val="23"/>
                <w:szCs w:val="23"/>
              </w:rPr>
              <w:t>a</w:t>
            </w:r>
            <w:r w:rsidRPr="005021E5">
              <w:rPr>
                <w:rFonts w:ascii="Times New Roman" w:hAnsi="Times New Roman" w:cs="Times New Roman"/>
                <w:spacing w:val="28"/>
                <w:sz w:val="23"/>
                <w:szCs w:val="23"/>
              </w:rPr>
              <w:t xml:space="preserve"> </w:t>
            </w:r>
            <w:r>
              <w:rPr>
                <w:rFonts w:ascii="Times New Roman" w:hAnsi="Times New Roman" w:cs="Times New Roman"/>
                <w:sz w:val="23"/>
                <w:szCs w:val="23"/>
              </w:rPr>
              <w:t>csoport</w:t>
            </w:r>
            <w:r w:rsidRPr="005021E5">
              <w:rPr>
                <w:rFonts w:ascii="Times New Roman" w:hAnsi="Times New Roman" w:cs="Times New Roman"/>
                <w:sz w:val="23"/>
                <w:szCs w:val="23"/>
              </w:rPr>
              <w:t>ba</w:t>
            </w:r>
            <w:r w:rsidRPr="005021E5">
              <w:rPr>
                <w:rFonts w:ascii="Times New Roman" w:hAnsi="Times New Roman" w:cs="Times New Roman"/>
                <w:spacing w:val="-2"/>
                <w:sz w:val="23"/>
                <w:szCs w:val="23"/>
              </w:rPr>
              <w:t xml:space="preserve"> </w:t>
            </w:r>
            <w:r w:rsidRPr="005021E5">
              <w:rPr>
                <w:rFonts w:ascii="Times New Roman" w:hAnsi="Times New Roman" w:cs="Times New Roman"/>
                <w:sz w:val="23"/>
                <w:szCs w:val="23"/>
              </w:rPr>
              <w:t>szállítani.</w:t>
            </w:r>
          </w:p>
        </w:tc>
        <w:tc>
          <w:tcPr>
            <w:tcW w:w="2497" w:type="dxa"/>
          </w:tcPr>
          <w:p w:rsidR="008361B2" w:rsidRPr="005021E5" w:rsidRDefault="008361B2" w:rsidP="008361B2">
            <w:pPr>
              <w:pStyle w:val="TableParagraph"/>
              <w:spacing w:line="276" w:lineRule="auto"/>
              <w:ind w:left="108" w:right="94"/>
              <w:rPr>
                <w:rFonts w:ascii="Times New Roman" w:hAnsi="Times New Roman" w:cs="Times New Roman"/>
                <w:sz w:val="23"/>
                <w:szCs w:val="23"/>
              </w:rPr>
            </w:pPr>
            <w:r w:rsidRPr="005021E5">
              <w:rPr>
                <w:rFonts w:ascii="Times New Roman" w:hAnsi="Times New Roman" w:cs="Times New Roman"/>
                <w:sz w:val="23"/>
                <w:szCs w:val="23"/>
              </w:rPr>
              <w:t>Ismeri</w:t>
            </w:r>
            <w:r w:rsidRPr="005021E5">
              <w:rPr>
                <w:rFonts w:ascii="Times New Roman" w:hAnsi="Times New Roman" w:cs="Times New Roman"/>
                <w:spacing w:val="43"/>
                <w:sz w:val="23"/>
                <w:szCs w:val="23"/>
              </w:rPr>
              <w:t xml:space="preserve"> </w:t>
            </w:r>
            <w:r w:rsidRPr="005021E5">
              <w:rPr>
                <w:rFonts w:ascii="Times New Roman" w:hAnsi="Times New Roman" w:cs="Times New Roman"/>
                <w:sz w:val="23"/>
                <w:szCs w:val="23"/>
              </w:rPr>
              <w:t>a</w:t>
            </w:r>
            <w:r w:rsidRPr="005021E5">
              <w:rPr>
                <w:rFonts w:ascii="Times New Roman" w:hAnsi="Times New Roman" w:cs="Times New Roman"/>
                <w:spacing w:val="45"/>
                <w:sz w:val="23"/>
                <w:szCs w:val="23"/>
              </w:rPr>
              <w:t xml:space="preserve"> </w:t>
            </w:r>
            <w:r w:rsidRPr="005021E5">
              <w:rPr>
                <w:rFonts w:ascii="Times New Roman" w:hAnsi="Times New Roman" w:cs="Times New Roman"/>
                <w:sz w:val="23"/>
                <w:szCs w:val="23"/>
              </w:rPr>
              <w:t>csoportban</w:t>
            </w:r>
            <w:r w:rsidRPr="005021E5">
              <w:rPr>
                <w:rFonts w:ascii="Times New Roman" w:hAnsi="Times New Roman" w:cs="Times New Roman"/>
                <w:spacing w:val="45"/>
                <w:sz w:val="23"/>
                <w:szCs w:val="23"/>
              </w:rPr>
              <w:t xml:space="preserve"> </w:t>
            </w:r>
            <w:r w:rsidRPr="005021E5">
              <w:rPr>
                <w:rFonts w:ascii="Times New Roman" w:hAnsi="Times New Roman" w:cs="Times New Roman"/>
                <w:sz w:val="23"/>
                <w:szCs w:val="23"/>
              </w:rPr>
              <w:t>törté-</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nő</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tálalás szabályait.</w:t>
            </w:r>
          </w:p>
        </w:tc>
        <w:tc>
          <w:tcPr>
            <w:tcW w:w="1971" w:type="dxa"/>
          </w:tcPr>
          <w:p w:rsidR="008361B2" w:rsidRPr="005021E5" w:rsidRDefault="008361B2" w:rsidP="008361B2">
            <w:pPr>
              <w:pStyle w:val="TableParagraph"/>
              <w:spacing w:line="276" w:lineRule="auto"/>
              <w:ind w:left="105" w:right="138"/>
              <w:rPr>
                <w:rFonts w:ascii="Times New Roman" w:hAnsi="Times New Roman" w:cs="Times New Roman"/>
                <w:sz w:val="23"/>
                <w:szCs w:val="23"/>
              </w:rPr>
            </w:pPr>
            <w:r w:rsidRPr="005021E5">
              <w:rPr>
                <w:rFonts w:ascii="Times New Roman" w:hAnsi="Times New Roman" w:cs="Times New Roman"/>
                <w:sz w:val="23"/>
                <w:szCs w:val="23"/>
              </w:rPr>
              <w:t>Felelősséget</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vállal</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a</w:t>
            </w:r>
            <w:r w:rsidRPr="005021E5">
              <w:rPr>
                <w:rFonts w:ascii="Times New Roman" w:hAnsi="Times New Roman" w:cs="Times New Roman"/>
                <w:spacing w:val="1"/>
                <w:sz w:val="23"/>
                <w:szCs w:val="23"/>
              </w:rPr>
              <w:t xml:space="preserve"> </w:t>
            </w:r>
            <w:r>
              <w:rPr>
                <w:rFonts w:ascii="Times New Roman" w:hAnsi="Times New Roman" w:cs="Times New Roman"/>
                <w:sz w:val="23"/>
                <w:szCs w:val="23"/>
              </w:rPr>
              <w:t>tála</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lás</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során.</w:t>
            </w:r>
          </w:p>
        </w:tc>
        <w:tc>
          <w:tcPr>
            <w:tcW w:w="1883" w:type="dxa"/>
          </w:tcPr>
          <w:p w:rsidR="008361B2" w:rsidRPr="005021E5" w:rsidRDefault="008361B2" w:rsidP="008361B2">
            <w:pPr>
              <w:pStyle w:val="TableParagraph"/>
              <w:spacing w:line="276" w:lineRule="auto"/>
              <w:ind w:right="95"/>
              <w:rPr>
                <w:rFonts w:ascii="Times New Roman" w:hAnsi="Times New Roman" w:cs="Times New Roman"/>
                <w:sz w:val="23"/>
                <w:szCs w:val="23"/>
              </w:rPr>
            </w:pPr>
            <w:r w:rsidRPr="005021E5">
              <w:rPr>
                <w:rFonts w:ascii="Times New Roman" w:hAnsi="Times New Roman" w:cs="Times New Roman"/>
                <w:sz w:val="23"/>
                <w:szCs w:val="23"/>
              </w:rPr>
              <w:t>A</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pedagógus/nevelő</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iránymutatása</w:t>
            </w:r>
            <w:r w:rsidRPr="005021E5">
              <w:rPr>
                <w:rFonts w:ascii="Times New Roman" w:hAnsi="Times New Roman" w:cs="Times New Roman"/>
                <w:spacing w:val="61"/>
                <w:sz w:val="23"/>
                <w:szCs w:val="23"/>
              </w:rPr>
              <w:t xml:space="preserve"> </w:t>
            </w:r>
            <w:r w:rsidRPr="005021E5">
              <w:rPr>
                <w:rFonts w:ascii="Times New Roman" w:hAnsi="Times New Roman" w:cs="Times New Roman"/>
                <w:sz w:val="23"/>
                <w:szCs w:val="23"/>
              </w:rPr>
              <w:t>szerint,</w:t>
            </w:r>
            <w:r w:rsidRPr="005021E5">
              <w:rPr>
                <w:rFonts w:ascii="Times New Roman" w:hAnsi="Times New Roman" w:cs="Times New Roman"/>
                <w:spacing w:val="-57"/>
                <w:sz w:val="23"/>
                <w:szCs w:val="23"/>
              </w:rPr>
              <w:t xml:space="preserve"> </w:t>
            </w:r>
            <w:r>
              <w:rPr>
                <w:rFonts w:ascii="Times New Roman" w:hAnsi="Times New Roman" w:cs="Times New Roman"/>
                <w:sz w:val="23"/>
                <w:szCs w:val="23"/>
              </w:rPr>
              <w:t>de önállóan végzi munkáját, figyelemmel kísé</w:t>
            </w:r>
            <w:r w:rsidRPr="005021E5">
              <w:rPr>
                <w:rFonts w:ascii="Times New Roman" w:hAnsi="Times New Roman" w:cs="Times New Roman"/>
                <w:spacing w:val="-57"/>
                <w:sz w:val="23"/>
                <w:szCs w:val="23"/>
              </w:rPr>
              <w:t xml:space="preserve"> </w:t>
            </w:r>
            <w:r>
              <w:rPr>
                <w:rFonts w:ascii="Times New Roman" w:hAnsi="Times New Roman" w:cs="Times New Roman"/>
                <w:sz w:val="23"/>
                <w:szCs w:val="23"/>
              </w:rPr>
              <w:t>ri a gyermeket az étkez</w:t>
            </w:r>
            <w:r w:rsidRPr="005021E5">
              <w:rPr>
                <w:rFonts w:ascii="Times New Roman" w:hAnsi="Times New Roman" w:cs="Times New Roman"/>
                <w:sz w:val="23"/>
                <w:szCs w:val="23"/>
              </w:rPr>
              <w:t>tetés</w:t>
            </w:r>
            <w:r w:rsidRPr="005021E5">
              <w:rPr>
                <w:rFonts w:ascii="Times New Roman" w:hAnsi="Times New Roman" w:cs="Times New Roman"/>
                <w:spacing w:val="55"/>
                <w:sz w:val="23"/>
                <w:szCs w:val="23"/>
              </w:rPr>
              <w:t xml:space="preserve"> </w:t>
            </w:r>
            <w:r w:rsidRPr="005021E5">
              <w:rPr>
                <w:rFonts w:ascii="Times New Roman" w:hAnsi="Times New Roman" w:cs="Times New Roman"/>
                <w:sz w:val="23"/>
                <w:szCs w:val="23"/>
              </w:rPr>
              <w:t>teljes</w:t>
            </w:r>
            <w:r w:rsidRPr="005021E5">
              <w:rPr>
                <w:rFonts w:ascii="Times New Roman" w:hAnsi="Times New Roman" w:cs="Times New Roman"/>
                <w:spacing w:val="55"/>
                <w:sz w:val="23"/>
                <w:szCs w:val="23"/>
              </w:rPr>
              <w:t xml:space="preserve"> </w:t>
            </w:r>
            <w:r w:rsidRPr="005021E5">
              <w:rPr>
                <w:rFonts w:ascii="Times New Roman" w:hAnsi="Times New Roman" w:cs="Times New Roman"/>
                <w:sz w:val="23"/>
                <w:szCs w:val="23"/>
              </w:rPr>
              <w:t>időtartama</w:t>
            </w:r>
          </w:p>
          <w:p w:rsidR="008361B2" w:rsidRPr="005021E5" w:rsidRDefault="008361B2" w:rsidP="008361B2">
            <w:pPr>
              <w:pStyle w:val="TableParagraph"/>
              <w:spacing w:line="275" w:lineRule="exact"/>
              <w:rPr>
                <w:rFonts w:ascii="Times New Roman" w:hAnsi="Times New Roman" w:cs="Times New Roman"/>
                <w:sz w:val="23"/>
                <w:szCs w:val="23"/>
              </w:rPr>
            </w:pPr>
            <w:r w:rsidRPr="005021E5">
              <w:rPr>
                <w:rFonts w:ascii="Times New Roman" w:hAnsi="Times New Roman" w:cs="Times New Roman"/>
                <w:sz w:val="23"/>
                <w:szCs w:val="23"/>
              </w:rPr>
              <w:t>alatt.</w:t>
            </w:r>
          </w:p>
        </w:tc>
      </w:tr>
      <w:tr w:rsidR="008361B2" w:rsidTr="008361B2">
        <w:trPr>
          <w:trHeight w:val="1720"/>
        </w:trPr>
        <w:tc>
          <w:tcPr>
            <w:tcW w:w="718" w:type="dxa"/>
          </w:tcPr>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Pr="00EE566D" w:rsidRDefault="008361B2" w:rsidP="008361B2">
            <w:pPr>
              <w:pStyle w:val="TableParagraph"/>
              <w:jc w:val="center"/>
              <w:rPr>
                <w:rFonts w:ascii="Times New Roman" w:hAnsi="Times New Roman" w:cs="Times New Roman"/>
                <w:sz w:val="23"/>
                <w:szCs w:val="23"/>
              </w:rPr>
            </w:pPr>
            <w:r w:rsidRPr="00EE566D">
              <w:rPr>
                <w:rFonts w:ascii="Times New Roman" w:hAnsi="Times New Roman" w:cs="Times New Roman"/>
                <w:sz w:val="23"/>
                <w:szCs w:val="23"/>
              </w:rPr>
              <w:t>6</w:t>
            </w:r>
          </w:p>
        </w:tc>
        <w:tc>
          <w:tcPr>
            <w:tcW w:w="2281" w:type="dxa"/>
          </w:tcPr>
          <w:p w:rsidR="008361B2" w:rsidRPr="005021E5" w:rsidRDefault="008361B2" w:rsidP="008361B2">
            <w:pPr>
              <w:pStyle w:val="TableParagraph"/>
              <w:spacing w:line="268" w:lineRule="exact"/>
              <w:rPr>
                <w:rFonts w:ascii="Times New Roman" w:hAnsi="Times New Roman" w:cs="Times New Roman"/>
                <w:sz w:val="23"/>
                <w:szCs w:val="23"/>
              </w:rPr>
            </w:pPr>
            <w:r w:rsidRPr="005021E5">
              <w:rPr>
                <w:rFonts w:ascii="Times New Roman" w:hAnsi="Times New Roman" w:cs="Times New Roman"/>
                <w:sz w:val="23"/>
                <w:szCs w:val="23"/>
              </w:rPr>
              <w:t>Tud</w:t>
            </w:r>
            <w:r w:rsidRPr="005021E5">
              <w:rPr>
                <w:rFonts w:ascii="Times New Roman" w:hAnsi="Times New Roman" w:cs="Times New Roman"/>
                <w:spacing w:val="-2"/>
                <w:sz w:val="23"/>
                <w:szCs w:val="23"/>
              </w:rPr>
              <w:t xml:space="preserve"> </w:t>
            </w:r>
            <w:r w:rsidRPr="005021E5">
              <w:rPr>
                <w:rFonts w:ascii="Times New Roman" w:hAnsi="Times New Roman" w:cs="Times New Roman"/>
                <w:sz w:val="23"/>
                <w:szCs w:val="23"/>
              </w:rPr>
              <w:t>mosogatni.</w:t>
            </w:r>
          </w:p>
        </w:tc>
        <w:tc>
          <w:tcPr>
            <w:tcW w:w="2497" w:type="dxa"/>
          </w:tcPr>
          <w:p w:rsidR="008361B2" w:rsidRPr="005021E5" w:rsidRDefault="008361B2" w:rsidP="008361B2">
            <w:pPr>
              <w:pStyle w:val="TableParagraph"/>
              <w:spacing w:line="276" w:lineRule="auto"/>
              <w:ind w:left="108" w:right="89"/>
              <w:rPr>
                <w:rFonts w:ascii="Times New Roman" w:hAnsi="Times New Roman" w:cs="Times New Roman"/>
                <w:sz w:val="23"/>
                <w:szCs w:val="23"/>
              </w:rPr>
            </w:pPr>
            <w:r w:rsidRPr="005021E5">
              <w:rPr>
                <w:rFonts w:ascii="Times New Roman" w:hAnsi="Times New Roman" w:cs="Times New Roman"/>
                <w:sz w:val="23"/>
                <w:szCs w:val="23"/>
              </w:rPr>
              <w:t>Ismeri</w:t>
            </w:r>
            <w:r w:rsidRPr="005021E5">
              <w:rPr>
                <w:rFonts w:ascii="Times New Roman" w:hAnsi="Times New Roman" w:cs="Times New Roman"/>
                <w:spacing w:val="45"/>
                <w:sz w:val="23"/>
                <w:szCs w:val="23"/>
              </w:rPr>
              <w:t xml:space="preserve"> </w:t>
            </w:r>
            <w:r w:rsidRPr="005021E5">
              <w:rPr>
                <w:rFonts w:ascii="Times New Roman" w:hAnsi="Times New Roman" w:cs="Times New Roman"/>
                <w:sz w:val="23"/>
                <w:szCs w:val="23"/>
              </w:rPr>
              <w:t>a</w:t>
            </w:r>
            <w:r w:rsidRPr="005021E5">
              <w:rPr>
                <w:rFonts w:ascii="Times New Roman" w:hAnsi="Times New Roman" w:cs="Times New Roman"/>
                <w:spacing w:val="47"/>
                <w:sz w:val="23"/>
                <w:szCs w:val="23"/>
              </w:rPr>
              <w:t xml:space="preserve"> </w:t>
            </w:r>
            <w:r w:rsidRPr="005021E5">
              <w:rPr>
                <w:rFonts w:ascii="Times New Roman" w:hAnsi="Times New Roman" w:cs="Times New Roman"/>
                <w:sz w:val="23"/>
                <w:szCs w:val="23"/>
              </w:rPr>
              <w:t>mosogatás</w:t>
            </w:r>
            <w:r w:rsidRPr="005021E5">
              <w:rPr>
                <w:rFonts w:ascii="Times New Roman" w:hAnsi="Times New Roman" w:cs="Times New Roman"/>
                <w:spacing w:val="46"/>
                <w:sz w:val="23"/>
                <w:szCs w:val="23"/>
              </w:rPr>
              <w:t xml:space="preserve"> </w:t>
            </w:r>
            <w:r>
              <w:rPr>
                <w:rFonts w:ascii="Times New Roman" w:hAnsi="Times New Roman" w:cs="Times New Roman"/>
                <w:sz w:val="23"/>
                <w:szCs w:val="23"/>
              </w:rPr>
              <w:t>higié</w:t>
            </w:r>
            <w:r w:rsidRPr="005021E5">
              <w:rPr>
                <w:rFonts w:ascii="Times New Roman" w:hAnsi="Times New Roman" w:cs="Times New Roman"/>
                <w:sz w:val="23"/>
                <w:szCs w:val="23"/>
              </w:rPr>
              <w:t>néjét,</w:t>
            </w:r>
            <w:r w:rsidRPr="005021E5">
              <w:rPr>
                <w:rFonts w:ascii="Times New Roman" w:hAnsi="Times New Roman" w:cs="Times New Roman"/>
                <w:spacing w:val="-2"/>
                <w:sz w:val="23"/>
                <w:szCs w:val="23"/>
              </w:rPr>
              <w:t xml:space="preserve"> </w:t>
            </w:r>
            <w:r w:rsidRPr="005021E5">
              <w:rPr>
                <w:rFonts w:ascii="Times New Roman" w:hAnsi="Times New Roman" w:cs="Times New Roman"/>
                <w:sz w:val="23"/>
                <w:szCs w:val="23"/>
              </w:rPr>
              <w:t>szabályait,</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lépéseit.</w:t>
            </w:r>
          </w:p>
        </w:tc>
        <w:tc>
          <w:tcPr>
            <w:tcW w:w="1971" w:type="dxa"/>
          </w:tcPr>
          <w:p w:rsidR="008361B2" w:rsidRPr="005021E5" w:rsidRDefault="008361B2" w:rsidP="008361B2">
            <w:pPr>
              <w:pStyle w:val="TableParagraph"/>
              <w:spacing w:line="276" w:lineRule="auto"/>
              <w:ind w:left="105" w:right="99"/>
              <w:rPr>
                <w:rFonts w:ascii="Times New Roman" w:hAnsi="Times New Roman" w:cs="Times New Roman"/>
                <w:sz w:val="23"/>
                <w:szCs w:val="23"/>
              </w:rPr>
            </w:pPr>
            <w:r w:rsidRPr="005021E5">
              <w:rPr>
                <w:rFonts w:ascii="Times New Roman" w:hAnsi="Times New Roman" w:cs="Times New Roman"/>
                <w:sz w:val="23"/>
                <w:szCs w:val="23"/>
              </w:rPr>
              <w:t>Felelősségteljesen tárolja a</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vegyszereket,</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óvja</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saját</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testi</w:t>
            </w:r>
            <w:r w:rsidRPr="005021E5">
              <w:rPr>
                <w:rFonts w:ascii="Times New Roman" w:hAnsi="Times New Roman" w:cs="Times New Roman"/>
                <w:spacing w:val="21"/>
                <w:sz w:val="23"/>
                <w:szCs w:val="23"/>
              </w:rPr>
              <w:t xml:space="preserve"> </w:t>
            </w:r>
            <w:r w:rsidRPr="005021E5">
              <w:rPr>
                <w:rFonts w:ascii="Times New Roman" w:hAnsi="Times New Roman" w:cs="Times New Roman"/>
                <w:sz w:val="23"/>
                <w:szCs w:val="23"/>
              </w:rPr>
              <w:t>épségét,</w:t>
            </w:r>
            <w:r w:rsidRPr="005021E5">
              <w:rPr>
                <w:rFonts w:ascii="Times New Roman" w:hAnsi="Times New Roman" w:cs="Times New Roman"/>
                <w:spacing w:val="21"/>
                <w:sz w:val="23"/>
                <w:szCs w:val="23"/>
              </w:rPr>
              <w:t xml:space="preserve"> </w:t>
            </w:r>
            <w:r w:rsidRPr="005021E5">
              <w:rPr>
                <w:rFonts w:ascii="Times New Roman" w:hAnsi="Times New Roman" w:cs="Times New Roman"/>
                <w:sz w:val="23"/>
                <w:szCs w:val="23"/>
              </w:rPr>
              <w:t>használja</w:t>
            </w:r>
            <w:r w:rsidRPr="005021E5">
              <w:rPr>
                <w:rFonts w:ascii="Times New Roman" w:hAnsi="Times New Roman" w:cs="Times New Roman"/>
                <w:spacing w:val="22"/>
                <w:sz w:val="23"/>
                <w:szCs w:val="23"/>
              </w:rPr>
              <w:t xml:space="preserve"> </w:t>
            </w:r>
            <w:r w:rsidRPr="005021E5">
              <w:rPr>
                <w:rFonts w:ascii="Times New Roman" w:hAnsi="Times New Roman" w:cs="Times New Roman"/>
                <w:sz w:val="23"/>
                <w:szCs w:val="23"/>
              </w:rPr>
              <w:t>a</w:t>
            </w:r>
          </w:p>
          <w:p w:rsidR="008361B2" w:rsidRPr="005021E5" w:rsidRDefault="008361B2" w:rsidP="008361B2">
            <w:pPr>
              <w:pStyle w:val="TableParagraph"/>
              <w:spacing w:line="274" w:lineRule="exact"/>
              <w:ind w:left="105"/>
              <w:rPr>
                <w:rFonts w:ascii="Times New Roman" w:hAnsi="Times New Roman" w:cs="Times New Roman"/>
                <w:sz w:val="23"/>
                <w:szCs w:val="23"/>
              </w:rPr>
            </w:pPr>
            <w:r w:rsidRPr="005021E5">
              <w:rPr>
                <w:rFonts w:ascii="Times New Roman" w:hAnsi="Times New Roman" w:cs="Times New Roman"/>
                <w:sz w:val="23"/>
                <w:szCs w:val="23"/>
              </w:rPr>
              <w:t>védőruházatot.</w:t>
            </w:r>
          </w:p>
        </w:tc>
        <w:tc>
          <w:tcPr>
            <w:tcW w:w="1883" w:type="dxa"/>
          </w:tcPr>
          <w:p w:rsidR="008361B2" w:rsidRPr="005021E5" w:rsidRDefault="008361B2" w:rsidP="008361B2">
            <w:pPr>
              <w:pStyle w:val="TableParagraph"/>
              <w:spacing w:line="276" w:lineRule="auto"/>
              <w:ind w:right="98"/>
              <w:rPr>
                <w:rFonts w:ascii="Times New Roman" w:hAnsi="Times New Roman" w:cs="Times New Roman"/>
                <w:sz w:val="23"/>
                <w:szCs w:val="23"/>
              </w:rPr>
            </w:pPr>
            <w:r w:rsidRPr="005021E5">
              <w:rPr>
                <w:rFonts w:ascii="Times New Roman" w:hAnsi="Times New Roman" w:cs="Times New Roman"/>
                <w:sz w:val="23"/>
                <w:szCs w:val="23"/>
              </w:rPr>
              <w:t>Védőruházatot</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használ,</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és</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erre</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figyelmezteti</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munkatársait</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is.</w:t>
            </w:r>
          </w:p>
        </w:tc>
      </w:tr>
      <w:tr w:rsidR="008361B2" w:rsidTr="008361B2">
        <w:trPr>
          <w:trHeight w:val="1720"/>
        </w:trPr>
        <w:tc>
          <w:tcPr>
            <w:tcW w:w="718" w:type="dxa"/>
          </w:tcPr>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Pr="00EE566D" w:rsidRDefault="008361B2" w:rsidP="008361B2">
            <w:pPr>
              <w:pStyle w:val="TableParagraph"/>
              <w:jc w:val="center"/>
              <w:rPr>
                <w:rFonts w:ascii="Times New Roman" w:hAnsi="Times New Roman" w:cs="Times New Roman"/>
                <w:sz w:val="23"/>
                <w:szCs w:val="23"/>
              </w:rPr>
            </w:pPr>
            <w:r w:rsidRPr="00EE566D">
              <w:rPr>
                <w:rFonts w:ascii="Times New Roman" w:hAnsi="Times New Roman" w:cs="Times New Roman"/>
                <w:sz w:val="23"/>
                <w:szCs w:val="23"/>
              </w:rPr>
              <w:t>7</w:t>
            </w:r>
          </w:p>
        </w:tc>
        <w:tc>
          <w:tcPr>
            <w:tcW w:w="2281" w:type="dxa"/>
          </w:tcPr>
          <w:p w:rsidR="008361B2" w:rsidRPr="005021E5" w:rsidRDefault="008361B2" w:rsidP="008361B2">
            <w:pPr>
              <w:pStyle w:val="TableParagraph"/>
              <w:ind w:right="88"/>
              <w:rPr>
                <w:rFonts w:ascii="Times New Roman" w:hAnsi="Times New Roman" w:cs="Times New Roman"/>
                <w:sz w:val="23"/>
                <w:szCs w:val="23"/>
              </w:rPr>
            </w:pPr>
            <w:r w:rsidRPr="005021E5">
              <w:rPr>
                <w:rFonts w:ascii="Times New Roman" w:hAnsi="Times New Roman" w:cs="Times New Roman"/>
                <w:sz w:val="23"/>
                <w:szCs w:val="23"/>
              </w:rPr>
              <w:t>Megfelelő</w:t>
            </w:r>
            <w:r w:rsidRPr="005021E5">
              <w:rPr>
                <w:rFonts w:ascii="Times New Roman" w:hAnsi="Times New Roman" w:cs="Times New Roman"/>
                <w:spacing w:val="7"/>
                <w:sz w:val="23"/>
                <w:szCs w:val="23"/>
              </w:rPr>
              <w:t xml:space="preserve"> </w:t>
            </w:r>
            <w:r w:rsidRPr="005021E5">
              <w:rPr>
                <w:rFonts w:ascii="Times New Roman" w:hAnsi="Times New Roman" w:cs="Times New Roman"/>
                <w:sz w:val="23"/>
                <w:szCs w:val="23"/>
              </w:rPr>
              <w:t>helyre</w:t>
            </w:r>
            <w:r w:rsidRPr="005021E5">
              <w:rPr>
                <w:rFonts w:ascii="Times New Roman" w:hAnsi="Times New Roman" w:cs="Times New Roman"/>
                <w:spacing w:val="8"/>
                <w:sz w:val="23"/>
                <w:szCs w:val="23"/>
              </w:rPr>
              <w:t xml:space="preserve"> </w:t>
            </w:r>
            <w:r w:rsidRPr="005021E5">
              <w:rPr>
                <w:rFonts w:ascii="Times New Roman" w:hAnsi="Times New Roman" w:cs="Times New Roman"/>
                <w:sz w:val="23"/>
                <w:szCs w:val="23"/>
              </w:rPr>
              <w:t>szállítja</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az ételmaradékot.</w:t>
            </w:r>
          </w:p>
        </w:tc>
        <w:tc>
          <w:tcPr>
            <w:tcW w:w="2497" w:type="dxa"/>
          </w:tcPr>
          <w:p w:rsidR="008361B2" w:rsidRPr="005021E5" w:rsidRDefault="008361B2" w:rsidP="008361B2">
            <w:pPr>
              <w:pStyle w:val="TableParagraph"/>
              <w:spacing w:line="268" w:lineRule="exact"/>
              <w:ind w:left="108"/>
              <w:rPr>
                <w:rFonts w:ascii="Times New Roman" w:hAnsi="Times New Roman" w:cs="Times New Roman"/>
                <w:sz w:val="23"/>
                <w:szCs w:val="23"/>
              </w:rPr>
            </w:pPr>
            <w:r w:rsidRPr="005021E5">
              <w:rPr>
                <w:rFonts w:ascii="Times New Roman" w:hAnsi="Times New Roman" w:cs="Times New Roman"/>
                <w:sz w:val="23"/>
                <w:szCs w:val="23"/>
              </w:rPr>
              <w:t>Ismeri</w:t>
            </w:r>
            <w:r w:rsidRPr="005021E5">
              <w:rPr>
                <w:rFonts w:ascii="Times New Roman" w:hAnsi="Times New Roman" w:cs="Times New Roman"/>
                <w:spacing w:val="59"/>
                <w:sz w:val="23"/>
                <w:szCs w:val="23"/>
              </w:rPr>
              <w:t xml:space="preserve"> </w:t>
            </w:r>
            <w:r w:rsidRPr="005021E5">
              <w:rPr>
                <w:rFonts w:ascii="Times New Roman" w:hAnsi="Times New Roman" w:cs="Times New Roman"/>
                <w:sz w:val="23"/>
                <w:szCs w:val="23"/>
              </w:rPr>
              <w:t>az</w:t>
            </w:r>
            <w:r w:rsidRPr="005021E5">
              <w:rPr>
                <w:rFonts w:ascii="Times New Roman" w:hAnsi="Times New Roman" w:cs="Times New Roman"/>
                <w:spacing w:val="2"/>
                <w:sz w:val="23"/>
                <w:szCs w:val="23"/>
              </w:rPr>
              <w:t xml:space="preserve"> </w:t>
            </w:r>
            <w:r w:rsidRPr="005021E5">
              <w:rPr>
                <w:rFonts w:ascii="Times New Roman" w:hAnsi="Times New Roman" w:cs="Times New Roman"/>
                <w:sz w:val="23"/>
                <w:szCs w:val="23"/>
              </w:rPr>
              <w:t>ételmaradék</w:t>
            </w:r>
            <w:r w:rsidRPr="005021E5">
              <w:rPr>
                <w:rFonts w:ascii="Times New Roman" w:hAnsi="Times New Roman" w:cs="Times New Roman"/>
                <w:spacing w:val="60"/>
                <w:sz w:val="23"/>
                <w:szCs w:val="23"/>
              </w:rPr>
              <w:t xml:space="preserve"> </w:t>
            </w:r>
            <w:r>
              <w:rPr>
                <w:rFonts w:ascii="Times New Roman" w:hAnsi="Times New Roman" w:cs="Times New Roman"/>
                <w:sz w:val="23"/>
                <w:szCs w:val="23"/>
              </w:rPr>
              <w:t>tá</w:t>
            </w:r>
            <w:r w:rsidRPr="005021E5">
              <w:rPr>
                <w:rFonts w:ascii="Times New Roman" w:hAnsi="Times New Roman" w:cs="Times New Roman"/>
                <w:sz w:val="23"/>
                <w:szCs w:val="23"/>
              </w:rPr>
              <w:t>rolásának</w:t>
            </w:r>
            <w:r w:rsidRPr="005021E5">
              <w:rPr>
                <w:rFonts w:ascii="Times New Roman" w:hAnsi="Times New Roman" w:cs="Times New Roman"/>
                <w:spacing w:val="-4"/>
                <w:sz w:val="23"/>
                <w:szCs w:val="23"/>
              </w:rPr>
              <w:t xml:space="preserve"> </w:t>
            </w:r>
            <w:r w:rsidRPr="005021E5">
              <w:rPr>
                <w:rFonts w:ascii="Times New Roman" w:hAnsi="Times New Roman" w:cs="Times New Roman"/>
                <w:sz w:val="23"/>
                <w:szCs w:val="23"/>
              </w:rPr>
              <w:t>szabályait.</w:t>
            </w:r>
          </w:p>
        </w:tc>
        <w:tc>
          <w:tcPr>
            <w:tcW w:w="1971" w:type="dxa"/>
          </w:tcPr>
          <w:p w:rsidR="008361B2" w:rsidRPr="005021E5" w:rsidRDefault="008361B2" w:rsidP="008361B2">
            <w:pPr>
              <w:pStyle w:val="TableParagraph"/>
              <w:spacing w:line="268" w:lineRule="exact"/>
              <w:ind w:left="105"/>
              <w:rPr>
                <w:rFonts w:ascii="Times New Roman" w:hAnsi="Times New Roman" w:cs="Times New Roman"/>
                <w:sz w:val="23"/>
                <w:szCs w:val="23"/>
              </w:rPr>
            </w:pPr>
            <w:r w:rsidRPr="005021E5">
              <w:rPr>
                <w:rFonts w:ascii="Times New Roman" w:hAnsi="Times New Roman" w:cs="Times New Roman"/>
                <w:sz w:val="23"/>
                <w:szCs w:val="23"/>
              </w:rPr>
              <w:t>Figyel</w:t>
            </w:r>
            <w:r w:rsidRPr="005021E5">
              <w:rPr>
                <w:rFonts w:ascii="Times New Roman" w:hAnsi="Times New Roman" w:cs="Times New Roman"/>
                <w:spacing w:val="61"/>
                <w:sz w:val="23"/>
                <w:szCs w:val="23"/>
              </w:rPr>
              <w:t xml:space="preserve"> </w:t>
            </w:r>
            <w:r w:rsidRPr="005021E5">
              <w:rPr>
                <w:rFonts w:ascii="Times New Roman" w:hAnsi="Times New Roman" w:cs="Times New Roman"/>
                <w:sz w:val="23"/>
                <w:szCs w:val="23"/>
              </w:rPr>
              <w:t xml:space="preserve">a  </w:t>
            </w:r>
            <w:r w:rsidRPr="005021E5">
              <w:rPr>
                <w:rFonts w:ascii="Times New Roman" w:hAnsi="Times New Roman" w:cs="Times New Roman"/>
                <w:spacing w:val="1"/>
                <w:sz w:val="23"/>
                <w:szCs w:val="23"/>
              </w:rPr>
              <w:t xml:space="preserve"> </w:t>
            </w:r>
            <w:r>
              <w:rPr>
                <w:rFonts w:ascii="Times New Roman" w:hAnsi="Times New Roman" w:cs="Times New Roman"/>
                <w:sz w:val="23"/>
                <w:szCs w:val="23"/>
              </w:rPr>
              <w:t>kereszt-szennye</w:t>
            </w:r>
            <w:r w:rsidRPr="005021E5">
              <w:rPr>
                <w:rFonts w:ascii="Times New Roman" w:hAnsi="Times New Roman" w:cs="Times New Roman"/>
                <w:sz w:val="23"/>
                <w:szCs w:val="23"/>
              </w:rPr>
              <w:t>ződés</w:t>
            </w:r>
            <w:r w:rsidRPr="005021E5">
              <w:rPr>
                <w:rFonts w:ascii="Times New Roman" w:hAnsi="Times New Roman" w:cs="Times New Roman"/>
                <w:spacing w:val="-4"/>
                <w:sz w:val="23"/>
                <w:szCs w:val="23"/>
              </w:rPr>
              <w:t xml:space="preserve"> </w:t>
            </w:r>
            <w:r w:rsidRPr="005021E5">
              <w:rPr>
                <w:rFonts w:ascii="Times New Roman" w:hAnsi="Times New Roman" w:cs="Times New Roman"/>
                <w:sz w:val="23"/>
                <w:szCs w:val="23"/>
              </w:rPr>
              <w:t>elkerülésére.</w:t>
            </w:r>
          </w:p>
        </w:tc>
        <w:tc>
          <w:tcPr>
            <w:tcW w:w="1883" w:type="dxa"/>
          </w:tcPr>
          <w:p w:rsidR="008361B2" w:rsidRPr="005021E5" w:rsidRDefault="008361B2" w:rsidP="008361B2">
            <w:pPr>
              <w:pStyle w:val="TableParagraph"/>
              <w:tabs>
                <w:tab w:val="left" w:pos="1136"/>
              </w:tabs>
              <w:spacing w:line="268" w:lineRule="exact"/>
              <w:rPr>
                <w:rFonts w:ascii="Times New Roman" w:hAnsi="Times New Roman" w:cs="Times New Roman"/>
                <w:sz w:val="23"/>
                <w:szCs w:val="23"/>
              </w:rPr>
            </w:pPr>
            <w:r>
              <w:rPr>
                <w:rFonts w:ascii="Times New Roman" w:hAnsi="Times New Roman" w:cs="Times New Roman"/>
                <w:sz w:val="23"/>
                <w:szCs w:val="23"/>
              </w:rPr>
              <w:t xml:space="preserve">Önálló </w:t>
            </w:r>
            <w:r w:rsidRPr="005021E5">
              <w:rPr>
                <w:rFonts w:ascii="Times New Roman" w:hAnsi="Times New Roman" w:cs="Times New Roman"/>
                <w:sz w:val="23"/>
                <w:szCs w:val="23"/>
              </w:rPr>
              <w:t>munkavégzés</w:t>
            </w:r>
          </w:p>
          <w:p w:rsidR="008361B2" w:rsidRPr="005021E5" w:rsidRDefault="008361B2" w:rsidP="008361B2">
            <w:pPr>
              <w:pStyle w:val="TableParagraph"/>
              <w:spacing w:before="41"/>
              <w:rPr>
                <w:rFonts w:ascii="Times New Roman" w:hAnsi="Times New Roman" w:cs="Times New Roman"/>
                <w:sz w:val="23"/>
                <w:szCs w:val="23"/>
              </w:rPr>
            </w:pPr>
            <w:r w:rsidRPr="005021E5">
              <w:rPr>
                <w:rFonts w:ascii="Times New Roman" w:hAnsi="Times New Roman" w:cs="Times New Roman"/>
                <w:sz w:val="23"/>
                <w:szCs w:val="23"/>
              </w:rPr>
              <w:t>jellemzi.</w:t>
            </w:r>
          </w:p>
        </w:tc>
      </w:tr>
      <w:tr w:rsidR="008361B2" w:rsidTr="008361B2">
        <w:trPr>
          <w:trHeight w:val="1720"/>
        </w:trPr>
        <w:tc>
          <w:tcPr>
            <w:tcW w:w="718" w:type="dxa"/>
          </w:tcPr>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Pr="00EE566D" w:rsidRDefault="008361B2" w:rsidP="008361B2">
            <w:pPr>
              <w:pStyle w:val="TableParagraph"/>
              <w:jc w:val="center"/>
              <w:rPr>
                <w:rFonts w:ascii="Times New Roman" w:hAnsi="Times New Roman" w:cs="Times New Roman"/>
                <w:sz w:val="23"/>
                <w:szCs w:val="23"/>
              </w:rPr>
            </w:pPr>
            <w:r w:rsidRPr="00EE566D">
              <w:rPr>
                <w:rFonts w:ascii="Times New Roman" w:hAnsi="Times New Roman" w:cs="Times New Roman"/>
                <w:sz w:val="23"/>
                <w:szCs w:val="23"/>
              </w:rPr>
              <w:t>8</w:t>
            </w:r>
          </w:p>
        </w:tc>
        <w:tc>
          <w:tcPr>
            <w:tcW w:w="2281" w:type="dxa"/>
          </w:tcPr>
          <w:p w:rsidR="008361B2" w:rsidRPr="005021E5" w:rsidRDefault="008361B2" w:rsidP="008361B2">
            <w:pPr>
              <w:pStyle w:val="TableParagraph"/>
              <w:ind w:right="92"/>
              <w:rPr>
                <w:rFonts w:ascii="Times New Roman" w:hAnsi="Times New Roman" w:cs="Times New Roman"/>
                <w:sz w:val="23"/>
                <w:szCs w:val="23"/>
              </w:rPr>
            </w:pPr>
            <w:r>
              <w:rPr>
                <w:rFonts w:ascii="Times New Roman" w:hAnsi="Times New Roman" w:cs="Times New Roman"/>
                <w:sz w:val="23"/>
                <w:szCs w:val="23"/>
              </w:rPr>
              <w:t>Képes megítélni a tisztaság és a szennyezett felü</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let</w:t>
            </w:r>
            <w:r w:rsidRPr="005021E5">
              <w:rPr>
                <w:rFonts w:ascii="Times New Roman" w:hAnsi="Times New Roman" w:cs="Times New Roman"/>
                <w:spacing w:val="-2"/>
                <w:sz w:val="23"/>
                <w:szCs w:val="23"/>
              </w:rPr>
              <w:t xml:space="preserve"> </w:t>
            </w:r>
            <w:r w:rsidRPr="005021E5">
              <w:rPr>
                <w:rFonts w:ascii="Times New Roman" w:hAnsi="Times New Roman" w:cs="Times New Roman"/>
                <w:sz w:val="23"/>
                <w:szCs w:val="23"/>
              </w:rPr>
              <w:t>közötti</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különbséget.</w:t>
            </w:r>
          </w:p>
        </w:tc>
        <w:tc>
          <w:tcPr>
            <w:tcW w:w="2497" w:type="dxa"/>
          </w:tcPr>
          <w:p w:rsidR="008361B2" w:rsidRPr="005021E5" w:rsidRDefault="008361B2" w:rsidP="008361B2">
            <w:pPr>
              <w:pStyle w:val="TableParagraph"/>
              <w:spacing w:line="276" w:lineRule="auto"/>
              <w:ind w:left="108" w:right="97"/>
              <w:rPr>
                <w:rFonts w:ascii="Times New Roman" w:hAnsi="Times New Roman" w:cs="Times New Roman"/>
                <w:sz w:val="23"/>
                <w:szCs w:val="23"/>
              </w:rPr>
            </w:pPr>
            <w:r w:rsidRPr="005021E5">
              <w:rPr>
                <w:rFonts w:ascii="Times New Roman" w:hAnsi="Times New Roman" w:cs="Times New Roman"/>
                <w:sz w:val="23"/>
                <w:szCs w:val="23"/>
              </w:rPr>
              <w:t>Higiénés</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ismeretekkel</w:t>
            </w:r>
            <w:r w:rsidRPr="005021E5">
              <w:rPr>
                <w:rFonts w:ascii="Times New Roman" w:hAnsi="Times New Roman" w:cs="Times New Roman"/>
                <w:spacing w:val="1"/>
                <w:sz w:val="23"/>
                <w:szCs w:val="23"/>
              </w:rPr>
              <w:t xml:space="preserve"> </w:t>
            </w:r>
            <w:r>
              <w:rPr>
                <w:rFonts w:ascii="Times New Roman" w:hAnsi="Times New Roman" w:cs="Times New Roman"/>
                <w:sz w:val="23"/>
                <w:szCs w:val="23"/>
              </w:rPr>
              <w:t>rendelkezik a konyha taka</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rítására</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vonatkozóan,</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is-</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meri</w:t>
            </w:r>
            <w:r w:rsidRPr="005021E5">
              <w:rPr>
                <w:rFonts w:ascii="Times New Roman" w:hAnsi="Times New Roman" w:cs="Times New Roman"/>
                <w:spacing w:val="-2"/>
                <w:sz w:val="23"/>
                <w:szCs w:val="23"/>
              </w:rPr>
              <w:t xml:space="preserve"> </w:t>
            </w:r>
            <w:r w:rsidRPr="005021E5">
              <w:rPr>
                <w:rFonts w:ascii="Times New Roman" w:hAnsi="Times New Roman" w:cs="Times New Roman"/>
                <w:sz w:val="23"/>
                <w:szCs w:val="23"/>
              </w:rPr>
              <w:t>a</w:t>
            </w:r>
            <w:r w:rsidRPr="005021E5">
              <w:rPr>
                <w:rFonts w:ascii="Times New Roman" w:hAnsi="Times New Roman" w:cs="Times New Roman"/>
                <w:spacing w:val="-2"/>
                <w:sz w:val="23"/>
                <w:szCs w:val="23"/>
              </w:rPr>
              <w:t xml:space="preserve"> </w:t>
            </w:r>
            <w:r w:rsidRPr="005021E5">
              <w:rPr>
                <w:rFonts w:ascii="Times New Roman" w:hAnsi="Times New Roman" w:cs="Times New Roman"/>
                <w:sz w:val="23"/>
                <w:szCs w:val="23"/>
              </w:rPr>
              <w:t>takarítás</w:t>
            </w:r>
            <w:r w:rsidRPr="005021E5">
              <w:rPr>
                <w:rFonts w:ascii="Times New Roman" w:hAnsi="Times New Roman" w:cs="Times New Roman"/>
                <w:spacing w:val="-2"/>
                <w:sz w:val="23"/>
                <w:szCs w:val="23"/>
              </w:rPr>
              <w:t xml:space="preserve"> </w:t>
            </w:r>
            <w:r w:rsidRPr="005021E5">
              <w:rPr>
                <w:rFonts w:ascii="Times New Roman" w:hAnsi="Times New Roman" w:cs="Times New Roman"/>
                <w:sz w:val="23"/>
                <w:szCs w:val="23"/>
              </w:rPr>
              <w:t>szabályait.</w:t>
            </w:r>
          </w:p>
        </w:tc>
        <w:tc>
          <w:tcPr>
            <w:tcW w:w="1971" w:type="dxa"/>
          </w:tcPr>
          <w:p w:rsidR="008361B2" w:rsidRPr="005021E5" w:rsidRDefault="008361B2" w:rsidP="008361B2">
            <w:pPr>
              <w:pStyle w:val="TableParagraph"/>
              <w:spacing w:line="276" w:lineRule="auto"/>
              <w:ind w:left="105" w:right="97"/>
              <w:rPr>
                <w:rFonts w:ascii="Times New Roman" w:hAnsi="Times New Roman" w:cs="Times New Roman"/>
                <w:sz w:val="23"/>
                <w:szCs w:val="23"/>
              </w:rPr>
            </w:pPr>
            <w:r w:rsidRPr="005021E5">
              <w:rPr>
                <w:rFonts w:ascii="Times New Roman" w:hAnsi="Times New Roman" w:cs="Times New Roman"/>
                <w:sz w:val="23"/>
                <w:szCs w:val="23"/>
              </w:rPr>
              <w:t>Felelősségteljesen takarítja</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a konyhát, figyelve a mik-</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robiológiai</w:t>
            </w:r>
            <w:r w:rsidRPr="005021E5">
              <w:rPr>
                <w:rFonts w:ascii="Times New Roman" w:hAnsi="Times New Roman" w:cs="Times New Roman"/>
                <w:spacing w:val="-2"/>
                <w:sz w:val="23"/>
                <w:szCs w:val="23"/>
              </w:rPr>
              <w:t xml:space="preserve"> </w:t>
            </w:r>
            <w:r w:rsidRPr="005021E5">
              <w:rPr>
                <w:rFonts w:ascii="Times New Roman" w:hAnsi="Times New Roman" w:cs="Times New Roman"/>
                <w:sz w:val="23"/>
                <w:szCs w:val="23"/>
              </w:rPr>
              <w:t>tisztaságra</w:t>
            </w:r>
            <w:r w:rsidRPr="005021E5">
              <w:rPr>
                <w:rFonts w:ascii="Times New Roman" w:hAnsi="Times New Roman" w:cs="Times New Roman"/>
                <w:spacing w:val="-2"/>
                <w:sz w:val="23"/>
                <w:szCs w:val="23"/>
              </w:rPr>
              <w:t xml:space="preserve"> </w:t>
            </w:r>
            <w:r w:rsidRPr="005021E5">
              <w:rPr>
                <w:rFonts w:ascii="Times New Roman" w:hAnsi="Times New Roman" w:cs="Times New Roman"/>
                <w:sz w:val="23"/>
                <w:szCs w:val="23"/>
              </w:rPr>
              <w:t>is.</w:t>
            </w:r>
          </w:p>
        </w:tc>
        <w:tc>
          <w:tcPr>
            <w:tcW w:w="1883" w:type="dxa"/>
          </w:tcPr>
          <w:p w:rsidR="008361B2" w:rsidRPr="005021E5" w:rsidRDefault="008361B2" w:rsidP="008361B2">
            <w:pPr>
              <w:pStyle w:val="TableParagraph"/>
              <w:ind w:right="99"/>
              <w:rPr>
                <w:rFonts w:ascii="Times New Roman" w:hAnsi="Times New Roman" w:cs="Times New Roman"/>
                <w:sz w:val="23"/>
                <w:szCs w:val="23"/>
              </w:rPr>
            </w:pPr>
            <w:r w:rsidRPr="005021E5">
              <w:rPr>
                <w:rFonts w:ascii="Times New Roman" w:hAnsi="Times New Roman" w:cs="Times New Roman"/>
                <w:sz w:val="23"/>
                <w:szCs w:val="23"/>
              </w:rPr>
              <w:t>Időszakosan</w:t>
            </w:r>
            <w:r w:rsidRPr="005021E5">
              <w:rPr>
                <w:rFonts w:ascii="Times New Roman" w:hAnsi="Times New Roman" w:cs="Times New Roman"/>
                <w:spacing w:val="1"/>
                <w:sz w:val="23"/>
                <w:szCs w:val="23"/>
              </w:rPr>
              <w:t xml:space="preserve"> </w:t>
            </w:r>
            <w:r>
              <w:rPr>
                <w:rFonts w:ascii="Times New Roman" w:hAnsi="Times New Roman" w:cs="Times New Roman"/>
                <w:sz w:val="23"/>
                <w:szCs w:val="23"/>
              </w:rPr>
              <w:t>nagytaka</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rítást</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végez</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a</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konyhá-</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ban,</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melynek</w:t>
            </w:r>
            <w:r w:rsidRPr="005021E5">
              <w:rPr>
                <w:rFonts w:ascii="Times New Roman" w:hAnsi="Times New Roman" w:cs="Times New Roman"/>
                <w:spacing w:val="1"/>
                <w:sz w:val="23"/>
                <w:szCs w:val="23"/>
              </w:rPr>
              <w:t xml:space="preserve"> </w:t>
            </w:r>
            <w:r>
              <w:rPr>
                <w:rFonts w:ascii="Times New Roman" w:hAnsi="Times New Roman" w:cs="Times New Roman"/>
                <w:sz w:val="23"/>
                <w:szCs w:val="23"/>
              </w:rPr>
              <w:t>szüksé</w:t>
            </w:r>
            <w:r w:rsidRPr="005021E5">
              <w:rPr>
                <w:rFonts w:ascii="Times New Roman" w:hAnsi="Times New Roman" w:cs="Times New Roman"/>
                <w:sz w:val="23"/>
                <w:szCs w:val="23"/>
              </w:rPr>
              <w:t>gességét</w:t>
            </w:r>
            <w:r w:rsidRPr="005021E5">
              <w:rPr>
                <w:rFonts w:ascii="Times New Roman" w:hAnsi="Times New Roman" w:cs="Times New Roman"/>
                <w:spacing w:val="37"/>
                <w:sz w:val="23"/>
                <w:szCs w:val="23"/>
              </w:rPr>
              <w:t xml:space="preserve"> </w:t>
            </w:r>
            <w:r w:rsidRPr="005021E5">
              <w:rPr>
                <w:rFonts w:ascii="Times New Roman" w:hAnsi="Times New Roman" w:cs="Times New Roman"/>
                <w:sz w:val="23"/>
                <w:szCs w:val="23"/>
              </w:rPr>
              <w:t>önállóan</w:t>
            </w:r>
            <w:r w:rsidRPr="005021E5">
              <w:rPr>
                <w:rFonts w:ascii="Times New Roman" w:hAnsi="Times New Roman" w:cs="Times New Roman"/>
                <w:spacing w:val="36"/>
                <w:sz w:val="23"/>
                <w:szCs w:val="23"/>
              </w:rPr>
              <w:t xml:space="preserve"> </w:t>
            </w:r>
            <w:r w:rsidRPr="005021E5">
              <w:rPr>
                <w:rFonts w:ascii="Times New Roman" w:hAnsi="Times New Roman" w:cs="Times New Roman"/>
                <w:sz w:val="23"/>
                <w:szCs w:val="23"/>
              </w:rPr>
              <w:t>ítéli</w:t>
            </w:r>
          </w:p>
          <w:p w:rsidR="008361B2" w:rsidRPr="005021E5" w:rsidRDefault="008361B2" w:rsidP="008361B2">
            <w:pPr>
              <w:pStyle w:val="TableParagraph"/>
              <w:spacing w:line="266" w:lineRule="exact"/>
              <w:rPr>
                <w:rFonts w:ascii="Times New Roman" w:hAnsi="Times New Roman" w:cs="Times New Roman"/>
                <w:sz w:val="23"/>
                <w:szCs w:val="23"/>
              </w:rPr>
            </w:pPr>
            <w:r w:rsidRPr="005021E5">
              <w:rPr>
                <w:rFonts w:ascii="Times New Roman" w:hAnsi="Times New Roman" w:cs="Times New Roman"/>
                <w:sz w:val="23"/>
                <w:szCs w:val="23"/>
              </w:rPr>
              <w:t>meg.</w:t>
            </w:r>
          </w:p>
        </w:tc>
      </w:tr>
      <w:tr w:rsidR="008361B2" w:rsidTr="008361B2">
        <w:trPr>
          <w:trHeight w:val="1720"/>
        </w:trPr>
        <w:tc>
          <w:tcPr>
            <w:tcW w:w="718" w:type="dxa"/>
          </w:tcPr>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Pr="00EE566D" w:rsidRDefault="008361B2" w:rsidP="008361B2">
            <w:pPr>
              <w:pStyle w:val="TableParagraph"/>
              <w:jc w:val="center"/>
              <w:rPr>
                <w:rFonts w:ascii="Times New Roman" w:hAnsi="Times New Roman" w:cs="Times New Roman"/>
                <w:sz w:val="23"/>
                <w:szCs w:val="23"/>
              </w:rPr>
            </w:pPr>
            <w:r w:rsidRPr="00EE566D">
              <w:rPr>
                <w:rFonts w:ascii="Times New Roman" w:hAnsi="Times New Roman" w:cs="Times New Roman"/>
                <w:sz w:val="23"/>
                <w:szCs w:val="23"/>
              </w:rPr>
              <w:t>9</w:t>
            </w:r>
          </w:p>
        </w:tc>
        <w:tc>
          <w:tcPr>
            <w:tcW w:w="2281" w:type="dxa"/>
          </w:tcPr>
          <w:p w:rsidR="008361B2" w:rsidRPr="005021E5" w:rsidRDefault="008361B2" w:rsidP="008361B2">
            <w:pPr>
              <w:pStyle w:val="TableParagraph"/>
              <w:ind w:right="94"/>
              <w:rPr>
                <w:rFonts w:ascii="Times New Roman" w:hAnsi="Times New Roman" w:cs="Times New Roman"/>
                <w:sz w:val="23"/>
                <w:szCs w:val="23"/>
              </w:rPr>
            </w:pPr>
            <w:r>
              <w:rPr>
                <w:rFonts w:ascii="Times New Roman" w:hAnsi="Times New Roman" w:cs="Times New Roman"/>
                <w:sz w:val="23"/>
                <w:szCs w:val="23"/>
              </w:rPr>
              <w:t>Képes megítélni a veszé</w:t>
            </w:r>
            <w:r w:rsidRPr="005021E5">
              <w:rPr>
                <w:rFonts w:ascii="Times New Roman" w:hAnsi="Times New Roman" w:cs="Times New Roman"/>
                <w:sz w:val="23"/>
                <w:szCs w:val="23"/>
              </w:rPr>
              <w:t>lyes</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tényezők</w:t>
            </w:r>
            <w:r w:rsidRPr="005021E5">
              <w:rPr>
                <w:rFonts w:ascii="Times New Roman" w:hAnsi="Times New Roman" w:cs="Times New Roman"/>
                <w:spacing w:val="60"/>
                <w:sz w:val="23"/>
                <w:szCs w:val="23"/>
              </w:rPr>
              <w:t xml:space="preserve"> </w:t>
            </w:r>
            <w:r w:rsidRPr="005021E5">
              <w:rPr>
                <w:rFonts w:ascii="Times New Roman" w:hAnsi="Times New Roman" w:cs="Times New Roman"/>
                <w:sz w:val="23"/>
                <w:szCs w:val="23"/>
              </w:rPr>
              <w:t>jelenlétét</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az</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udvaron.</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Felismeri</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a</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mérgező</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növényeket.</w:t>
            </w:r>
          </w:p>
        </w:tc>
        <w:tc>
          <w:tcPr>
            <w:tcW w:w="2497" w:type="dxa"/>
          </w:tcPr>
          <w:p w:rsidR="008361B2" w:rsidRPr="005021E5" w:rsidRDefault="008361B2" w:rsidP="008361B2">
            <w:pPr>
              <w:pStyle w:val="TableParagraph"/>
              <w:spacing w:line="276" w:lineRule="auto"/>
              <w:ind w:left="108" w:right="97"/>
              <w:rPr>
                <w:rFonts w:ascii="Times New Roman" w:hAnsi="Times New Roman" w:cs="Times New Roman"/>
                <w:sz w:val="23"/>
                <w:szCs w:val="23"/>
              </w:rPr>
            </w:pPr>
            <w:r>
              <w:rPr>
                <w:rFonts w:ascii="Times New Roman" w:hAnsi="Times New Roman" w:cs="Times New Roman"/>
                <w:sz w:val="23"/>
                <w:szCs w:val="23"/>
              </w:rPr>
              <w:t>Ismeri az intézmény udvarára, annak tagolására vonatkozó előírásokat, szabál</w:t>
            </w:r>
            <w:r w:rsidRPr="005021E5">
              <w:rPr>
                <w:rFonts w:ascii="Times New Roman" w:hAnsi="Times New Roman" w:cs="Times New Roman"/>
                <w:sz w:val="23"/>
                <w:szCs w:val="23"/>
              </w:rPr>
              <w:t>yokat. Ismeri a veszélyes</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növényeket.</w:t>
            </w:r>
          </w:p>
        </w:tc>
        <w:tc>
          <w:tcPr>
            <w:tcW w:w="1971" w:type="dxa"/>
          </w:tcPr>
          <w:p w:rsidR="008361B2" w:rsidRPr="005021E5" w:rsidRDefault="008361B2" w:rsidP="008361B2">
            <w:pPr>
              <w:pStyle w:val="TableParagraph"/>
              <w:spacing w:line="276" w:lineRule="auto"/>
              <w:ind w:left="105" w:right="100"/>
              <w:rPr>
                <w:rFonts w:ascii="Times New Roman" w:hAnsi="Times New Roman" w:cs="Times New Roman"/>
                <w:sz w:val="23"/>
                <w:szCs w:val="23"/>
              </w:rPr>
            </w:pPr>
            <w:r w:rsidRPr="005021E5">
              <w:rPr>
                <w:rFonts w:ascii="Times New Roman" w:hAnsi="Times New Roman" w:cs="Times New Roman"/>
                <w:sz w:val="23"/>
                <w:szCs w:val="23"/>
              </w:rPr>
              <w:t>Ügyel</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az</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udvari</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játékok,</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eszközök</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és</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növények</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jelenlétére.</w:t>
            </w:r>
          </w:p>
        </w:tc>
        <w:tc>
          <w:tcPr>
            <w:tcW w:w="1883" w:type="dxa"/>
          </w:tcPr>
          <w:p w:rsidR="008361B2" w:rsidRPr="005021E5" w:rsidRDefault="008361B2" w:rsidP="008361B2">
            <w:pPr>
              <w:pStyle w:val="TableParagraph"/>
              <w:ind w:right="95"/>
              <w:rPr>
                <w:rFonts w:ascii="Times New Roman" w:hAnsi="Times New Roman" w:cs="Times New Roman"/>
                <w:sz w:val="23"/>
                <w:szCs w:val="23"/>
              </w:rPr>
            </w:pPr>
            <w:r w:rsidRPr="005021E5">
              <w:rPr>
                <w:rFonts w:ascii="Times New Roman" w:hAnsi="Times New Roman" w:cs="Times New Roman"/>
                <w:sz w:val="23"/>
                <w:szCs w:val="23"/>
              </w:rPr>
              <w:t>Önálló</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ellenőrzéseket</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végez</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az</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udvaron,</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a</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mérgező</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növényeket</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eltávolítja, a sérült esz-</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közöket,</w:t>
            </w:r>
            <w:r w:rsidRPr="005021E5">
              <w:rPr>
                <w:rFonts w:ascii="Times New Roman" w:hAnsi="Times New Roman" w:cs="Times New Roman"/>
                <w:spacing w:val="58"/>
                <w:sz w:val="23"/>
                <w:szCs w:val="23"/>
              </w:rPr>
              <w:t xml:space="preserve"> </w:t>
            </w:r>
            <w:r w:rsidRPr="005021E5">
              <w:rPr>
                <w:rFonts w:ascii="Times New Roman" w:hAnsi="Times New Roman" w:cs="Times New Roman"/>
                <w:sz w:val="23"/>
                <w:szCs w:val="23"/>
              </w:rPr>
              <w:t>játékokat</w:t>
            </w:r>
            <w:r w:rsidRPr="005021E5">
              <w:rPr>
                <w:rFonts w:ascii="Times New Roman" w:hAnsi="Times New Roman" w:cs="Times New Roman"/>
                <w:spacing w:val="58"/>
                <w:sz w:val="23"/>
                <w:szCs w:val="23"/>
              </w:rPr>
              <w:t xml:space="preserve"> </w:t>
            </w:r>
            <w:r w:rsidRPr="005021E5">
              <w:rPr>
                <w:rFonts w:ascii="Times New Roman" w:hAnsi="Times New Roman" w:cs="Times New Roman"/>
                <w:sz w:val="23"/>
                <w:szCs w:val="23"/>
              </w:rPr>
              <w:t>ki-</w:t>
            </w:r>
          </w:p>
          <w:p w:rsidR="008361B2" w:rsidRPr="005021E5" w:rsidRDefault="008361B2" w:rsidP="008361B2">
            <w:pPr>
              <w:pStyle w:val="TableParagraph"/>
              <w:spacing w:line="266" w:lineRule="exact"/>
              <w:rPr>
                <w:rFonts w:ascii="Times New Roman" w:hAnsi="Times New Roman" w:cs="Times New Roman"/>
                <w:sz w:val="23"/>
                <w:szCs w:val="23"/>
              </w:rPr>
            </w:pPr>
            <w:r w:rsidRPr="005021E5">
              <w:rPr>
                <w:rFonts w:ascii="Times New Roman" w:hAnsi="Times New Roman" w:cs="Times New Roman"/>
                <w:sz w:val="23"/>
                <w:szCs w:val="23"/>
              </w:rPr>
              <w:t>szűri.</w:t>
            </w:r>
          </w:p>
        </w:tc>
      </w:tr>
      <w:tr w:rsidR="008361B2" w:rsidTr="008361B2">
        <w:trPr>
          <w:trHeight w:val="1720"/>
        </w:trPr>
        <w:tc>
          <w:tcPr>
            <w:tcW w:w="718" w:type="dxa"/>
          </w:tcPr>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Default="008361B2" w:rsidP="008361B2">
            <w:pPr>
              <w:pStyle w:val="TableParagraph"/>
              <w:jc w:val="center"/>
              <w:rPr>
                <w:rFonts w:ascii="Times New Roman" w:hAnsi="Times New Roman" w:cs="Times New Roman"/>
                <w:sz w:val="23"/>
                <w:szCs w:val="23"/>
              </w:rPr>
            </w:pPr>
          </w:p>
          <w:p w:rsidR="008361B2" w:rsidRPr="00EE566D" w:rsidRDefault="008361B2" w:rsidP="008361B2">
            <w:pPr>
              <w:pStyle w:val="TableParagraph"/>
              <w:jc w:val="center"/>
              <w:rPr>
                <w:rFonts w:ascii="Times New Roman" w:hAnsi="Times New Roman" w:cs="Times New Roman"/>
                <w:sz w:val="23"/>
                <w:szCs w:val="23"/>
              </w:rPr>
            </w:pPr>
            <w:r w:rsidRPr="00EE566D">
              <w:rPr>
                <w:rFonts w:ascii="Times New Roman" w:hAnsi="Times New Roman" w:cs="Times New Roman"/>
                <w:sz w:val="23"/>
                <w:szCs w:val="23"/>
              </w:rPr>
              <w:t>10</w:t>
            </w:r>
          </w:p>
        </w:tc>
        <w:tc>
          <w:tcPr>
            <w:tcW w:w="2281" w:type="dxa"/>
          </w:tcPr>
          <w:p w:rsidR="008361B2" w:rsidRPr="005021E5" w:rsidRDefault="008361B2" w:rsidP="008361B2">
            <w:pPr>
              <w:pStyle w:val="TableParagraph"/>
              <w:ind w:right="94"/>
              <w:rPr>
                <w:rFonts w:ascii="Times New Roman" w:hAnsi="Times New Roman" w:cs="Times New Roman"/>
                <w:sz w:val="23"/>
                <w:szCs w:val="23"/>
              </w:rPr>
            </w:pPr>
            <w:r w:rsidRPr="005021E5">
              <w:rPr>
                <w:rFonts w:ascii="Times New Roman" w:hAnsi="Times New Roman" w:cs="Times New Roman"/>
                <w:sz w:val="23"/>
                <w:szCs w:val="23"/>
              </w:rPr>
              <w:t>Képes</w:t>
            </w:r>
            <w:r w:rsidRPr="005021E5">
              <w:rPr>
                <w:rFonts w:ascii="Times New Roman" w:hAnsi="Times New Roman" w:cs="Times New Roman"/>
                <w:spacing w:val="35"/>
                <w:sz w:val="23"/>
                <w:szCs w:val="23"/>
              </w:rPr>
              <w:t xml:space="preserve"> </w:t>
            </w:r>
            <w:r w:rsidRPr="005021E5">
              <w:rPr>
                <w:rFonts w:ascii="Times New Roman" w:hAnsi="Times New Roman" w:cs="Times New Roman"/>
                <w:sz w:val="23"/>
                <w:szCs w:val="23"/>
              </w:rPr>
              <w:t>kisebb</w:t>
            </w:r>
            <w:r w:rsidRPr="005021E5">
              <w:rPr>
                <w:rFonts w:ascii="Times New Roman" w:hAnsi="Times New Roman" w:cs="Times New Roman"/>
                <w:spacing w:val="38"/>
                <w:sz w:val="23"/>
                <w:szCs w:val="23"/>
              </w:rPr>
              <w:t xml:space="preserve"> </w:t>
            </w:r>
            <w:r w:rsidRPr="005021E5">
              <w:rPr>
                <w:rFonts w:ascii="Times New Roman" w:hAnsi="Times New Roman" w:cs="Times New Roman"/>
                <w:sz w:val="23"/>
                <w:szCs w:val="23"/>
              </w:rPr>
              <w:t>kerti</w:t>
            </w:r>
            <w:r w:rsidRPr="005021E5">
              <w:rPr>
                <w:rFonts w:ascii="Times New Roman" w:hAnsi="Times New Roman" w:cs="Times New Roman"/>
                <w:spacing w:val="36"/>
                <w:sz w:val="23"/>
                <w:szCs w:val="23"/>
              </w:rPr>
              <w:t xml:space="preserve"> </w:t>
            </w:r>
            <w:r>
              <w:rPr>
                <w:rFonts w:ascii="Times New Roman" w:hAnsi="Times New Roman" w:cs="Times New Roman"/>
                <w:sz w:val="23"/>
                <w:szCs w:val="23"/>
              </w:rPr>
              <w:t>mun</w:t>
            </w:r>
            <w:r w:rsidRPr="005021E5">
              <w:rPr>
                <w:rFonts w:ascii="Times New Roman" w:hAnsi="Times New Roman" w:cs="Times New Roman"/>
                <w:sz w:val="23"/>
                <w:szCs w:val="23"/>
              </w:rPr>
              <w:t>kát</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végezni.</w:t>
            </w:r>
          </w:p>
        </w:tc>
        <w:tc>
          <w:tcPr>
            <w:tcW w:w="2497" w:type="dxa"/>
          </w:tcPr>
          <w:p w:rsidR="008361B2" w:rsidRPr="005021E5" w:rsidRDefault="008361B2" w:rsidP="008361B2">
            <w:pPr>
              <w:pStyle w:val="TableParagraph"/>
              <w:spacing w:line="276" w:lineRule="auto"/>
              <w:ind w:left="108" w:right="97"/>
              <w:rPr>
                <w:rFonts w:ascii="Times New Roman" w:hAnsi="Times New Roman" w:cs="Times New Roman"/>
                <w:sz w:val="23"/>
                <w:szCs w:val="23"/>
              </w:rPr>
            </w:pPr>
            <w:r w:rsidRPr="005021E5">
              <w:rPr>
                <w:rFonts w:ascii="Times New Roman" w:hAnsi="Times New Roman" w:cs="Times New Roman"/>
                <w:sz w:val="23"/>
                <w:szCs w:val="23"/>
              </w:rPr>
              <w:t>Ismeri az egyes évszakok-</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hoz</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kapcsolódó</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udvari,</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kerti</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feladatokat.</w:t>
            </w:r>
          </w:p>
        </w:tc>
        <w:tc>
          <w:tcPr>
            <w:tcW w:w="1971" w:type="dxa"/>
          </w:tcPr>
          <w:p w:rsidR="008361B2" w:rsidRPr="005021E5" w:rsidRDefault="008361B2" w:rsidP="008361B2">
            <w:pPr>
              <w:pStyle w:val="TableParagraph"/>
              <w:spacing w:line="276" w:lineRule="auto"/>
              <w:ind w:left="105" w:right="97"/>
              <w:rPr>
                <w:rFonts w:ascii="Times New Roman" w:hAnsi="Times New Roman" w:cs="Times New Roman"/>
                <w:sz w:val="23"/>
                <w:szCs w:val="23"/>
              </w:rPr>
            </w:pPr>
            <w:r w:rsidRPr="005021E5">
              <w:rPr>
                <w:rFonts w:ascii="Times New Roman" w:hAnsi="Times New Roman" w:cs="Times New Roman"/>
                <w:sz w:val="23"/>
                <w:szCs w:val="23"/>
              </w:rPr>
              <w:t>Felelősségteljesen</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dönt</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abban,</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hogy</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mely</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udvari</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munkatevékenységet</w:t>
            </w:r>
            <w:r w:rsidRPr="005021E5">
              <w:rPr>
                <w:rFonts w:ascii="Times New Roman" w:hAnsi="Times New Roman" w:cs="Times New Roman"/>
                <w:spacing w:val="1"/>
                <w:sz w:val="23"/>
                <w:szCs w:val="23"/>
              </w:rPr>
              <w:t xml:space="preserve"> </w:t>
            </w:r>
            <w:r>
              <w:rPr>
                <w:rFonts w:ascii="Times New Roman" w:hAnsi="Times New Roman" w:cs="Times New Roman"/>
                <w:sz w:val="23"/>
                <w:szCs w:val="23"/>
              </w:rPr>
              <w:t>vé</w:t>
            </w:r>
            <w:r w:rsidRPr="005021E5">
              <w:rPr>
                <w:rFonts w:ascii="Times New Roman" w:hAnsi="Times New Roman" w:cs="Times New Roman"/>
                <w:sz w:val="23"/>
                <w:szCs w:val="23"/>
              </w:rPr>
              <w:t>gezhet</w:t>
            </w:r>
            <w:r w:rsidRPr="005021E5">
              <w:rPr>
                <w:rFonts w:ascii="Times New Roman" w:hAnsi="Times New Roman" w:cs="Times New Roman"/>
                <w:spacing w:val="24"/>
                <w:sz w:val="23"/>
                <w:szCs w:val="23"/>
              </w:rPr>
              <w:t xml:space="preserve"> </w:t>
            </w:r>
            <w:r w:rsidRPr="005021E5">
              <w:rPr>
                <w:rFonts w:ascii="Times New Roman" w:hAnsi="Times New Roman" w:cs="Times New Roman"/>
                <w:sz w:val="23"/>
                <w:szCs w:val="23"/>
              </w:rPr>
              <w:t>gyermekek</w:t>
            </w:r>
            <w:r w:rsidRPr="005021E5">
              <w:rPr>
                <w:rFonts w:ascii="Times New Roman" w:hAnsi="Times New Roman" w:cs="Times New Roman"/>
                <w:spacing w:val="22"/>
                <w:sz w:val="23"/>
                <w:szCs w:val="23"/>
              </w:rPr>
              <w:t xml:space="preserve"> </w:t>
            </w:r>
            <w:r>
              <w:rPr>
                <w:rFonts w:ascii="Times New Roman" w:hAnsi="Times New Roman" w:cs="Times New Roman"/>
                <w:sz w:val="23"/>
                <w:szCs w:val="23"/>
              </w:rPr>
              <w:t>köré</w:t>
            </w:r>
            <w:r w:rsidRPr="005021E5">
              <w:rPr>
                <w:rFonts w:ascii="Times New Roman" w:hAnsi="Times New Roman" w:cs="Times New Roman"/>
                <w:sz w:val="23"/>
                <w:szCs w:val="23"/>
              </w:rPr>
              <w:t>ben.</w:t>
            </w:r>
          </w:p>
        </w:tc>
        <w:tc>
          <w:tcPr>
            <w:tcW w:w="1883" w:type="dxa"/>
          </w:tcPr>
          <w:p w:rsidR="008361B2" w:rsidRPr="005021E5" w:rsidRDefault="008361B2" w:rsidP="008361B2">
            <w:pPr>
              <w:pStyle w:val="TableParagraph"/>
              <w:spacing w:line="276" w:lineRule="auto"/>
              <w:ind w:right="99"/>
              <w:rPr>
                <w:rFonts w:ascii="Times New Roman" w:hAnsi="Times New Roman" w:cs="Times New Roman"/>
                <w:sz w:val="23"/>
                <w:szCs w:val="23"/>
              </w:rPr>
            </w:pPr>
            <w:r w:rsidRPr="005021E5">
              <w:rPr>
                <w:rFonts w:ascii="Times New Roman" w:hAnsi="Times New Roman" w:cs="Times New Roman"/>
                <w:sz w:val="23"/>
                <w:szCs w:val="23"/>
              </w:rPr>
              <w:t>Munkájába</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bevonja</w:t>
            </w:r>
            <w:r w:rsidRPr="005021E5">
              <w:rPr>
                <w:rFonts w:ascii="Times New Roman" w:hAnsi="Times New Roman" w:cs="Times New Roman"/>
                <w:spacing w:val="-57"/>
                <w:sz w:val="23"/>
                <w:szCs w:val="23"/>
              </w:rPr>
              <w:t xml:space="preserve"> </w:t>
            </w:r>
            <w:r w:rsidRPr="005021E5">
              <w:rPr>
                <w:rFonts w:ascii="Times New Roman" w:hAnsi="Times New Roman" w:cs="Times New Roman"/>
                <w:sz w:val="23"/>
                <w:szCs w:val="23"/>
              </w:rPr>
              <w:t>kollégáit,</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az</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udvari,</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kerti</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feladatokat</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más</w:t>
            </w:r>
            <w:r w:rsidRPr="005021E5">
              <w:rPr>
                <w:rFonts w:ascii="Times New Roman" w:hAnsi="Times New Roman" w:cs="Times New Roman"/>
                <w:spacing w:val="1"/>
                <w:sz w:val="23"/>
                <w:szCs w:val="23"/>
              </w:rPr>
              <w:t xml:space="preserve"> </w:t>
            </w:r>
            <w:r w:rsidRPr="005021E5">
              <w:rPr>
                <w:rFonts w:ascii="Times New Roman" w:hAnsi="Times New Roman" w:cs="Times New Roman"/>
                <w:sz w:val="23"/>
                <w:szCs w:val="23"/>
              </w:rPr>
              <w:t>szakemberekkel</w:t>
            </w:r>
          </w:p>
          <w:p w:rsidR="008361B2" w:rsidRPr="005021E5" w:rsidRDefault="008361B2" w:rsidP="008361B2">
            <w:pPr>
              <w:pStyle w:val="TableParagraph"/>
              <w:rPr>
                <w:rFonts w:ascii="Times New Roman" w:hAnsi="Times New Roman" w:cs="Times New Roman"/>
                <w:sz w:val="23"/>
                <w:szCs w:val="23"/>
              </w:rPr>
            </w:pPr>
            <w:r w:rsidRPr="005021E5">
              <w:rPr>
                <w:rFonts w:ascii="Times New Roman" w:hAnsi="Times New Roman" w:cs="Times New Roman"/>
                <w:sz w:val="23"/>
                <w:szCs w:val="23"/>
              </w:rPr>
              <w:t>együttműködve</w:t>
            </w:r>
            <w:r w:rsidRPr="005021E5">
              <w:rPr>
                <w:rFonts w:ascii="Times New Roman" w:hAnsi="Times New Roman" w:cs="Times New Roman"/>
                <w:spacing w:val="-2"/>
                <w:sz w:val="23"/>
                <w:szCs w:val="23"/>
              </w:rPr>
              <w:t xml:space="preserve"> </w:t>
            </w:r>
            <w:r w:rsidRPr="005021E5">
              <w:rPr>
                <w:rFonts w:ascii="Times New Roman" w:hAnsi="Times New Roman" w:cs="Times New Roman"/>
                <w:sz w:val="23"/>
                <w:szCs w:val="23"/>
              </w:rPr>
              <w:t>végzi.</w:t>
            </w:r>
          </w:p>
        </w:tc>
      </w:tr>
    </w:tbl>
    <w:p w:rsidR="008361B2" w:rsidRDefault="008361B2" w:rsidP="008361B2">
      <w:pPr>
        <w:pStyle w:val="Szvegtrzs"/>
        <w:spacing w:before="3"/>
        <w:rPr>
          <w:rFonts w:ascii="Arial"/>
          <w:b/>
          <w:i/>
          <w:sz w:val="2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2281"/>
        <w:gridCol w:w="2497"/>
        <w:gridCol w:w="1971"/>
        <w:gridCol w:w="1883"/>
      </w:tblGrid>
      <w:tr w:rsidR="008361B2" w:rsidTr="008361B2">
        <w:trPr>
          <w:trHeight w:val="268"/>
        </w:trPr>
        <w:tc>
          <w:tcPr>
            <w:tcW w:w="718" w:type="dxa"/>
            <w:shd w:val="clear" w:color="auto" w:fill="BEBEBE"/>
          </w:tcPr>
          <w:p w:rsidR="008361B2" w:rsidRDefault="008361B2" w:rsidP="008361B2">
            <w:pPr>
              <w:pStyle w:val="TableParagraph"/>
              <w:spacing w:line="248" w:lineRule="exact"/>
              <w:ind w:left="88" w:right="77"/>
              <w:jc w:val="center"/>
            </w:pPr>
            <w:r>
              <w:t>4.4.1.</w:t>
            </w:r>
          </w:p>
        </w:tc>
        <w:tc>
          <w:tcPr>
            <w:tcW w:w="2281" w:type="dxa"/>
            <w:shd w:val="clear" w:color="auto" w:fill="BEBEBE"/>
          </w:tcPr>
          <w:p w:rsidR="008361B2" w:rsidRDefault="008361B2" w:rsidP="008361B2">
            <w:pPr>
              <w:pStyle w:val="TableParagraph"/>
              <w:spacing w:line="248" w:lineRule="exact"/>
              <w:ind w:left="107"/>
            </w:pPr>
            <w:r>
              <w:t>Megnevezése:</w:t>
            </w:r>
          </w:p>
        </w:tc>
        <w:tc>
          <w:tcPr>
            <w:tcW w:w="6351" w:type="dxa"/>
            <w:gridSpan w:val="3"/>
          </w:tcPr>
          <w:p w:rsidR="008361B2" w:rsidRDefault="008361B2" w:rsidP="008361B2">
            <w:pPr>
              <w:pStyle w:val="TableParagraph"/>
              <w:spacing w:line="248" w:lineRule="exact"/>
              <w:ind w:left="106"/>
              <w:rPr>
                <w:b/>
              </w:rPr>
            </w:pPr>
            <w:r>
              <w:rPr>
                <w:b/>
                <w:sz w:val="24"/>
              </w:rPr>
              <w:t>Takarítási</w:t>
            </w:r>
            <w:r>
              <w:rPr>
                <w:b/>
                <w:spacing w:val="-2"/>
                <w:sz w:val="24"/>
              </w:rPr>
              <w:t xml:space="preserve"> </w:t>
            </w:r>
            <w:r>
              <w:rPr>
                <w:b/>
                <w:sz w:val="24"/>
              </w:rPr>
              <w:t>feladatok</w:t>
            </w:r>
            <w:r>
              <w:rPr>
                <w:b/>
                <w:spacing w:val="-3"/>
                <w:sz w:val="24"/>
              </w:rPr>
              <w:t xml:space="preserve"> </w:t>
            </w:r>
            <w:r>
              <w:rPr>
                <w:b/>
                <w:sz w:val="24"/>
              </w:rPr>
              <w:t>a</w:t>
            </w:r>
            <w:r>
              <w:rPr>
                <w:b/>
                <w:spacing w:val="-2"/>
                <w:sz w:val="24"/>
              </w:rPr>
              <w:t xml:space="preserve"> </w:t>
            </w:r>
            <w:r>
              <w:rPr>
                <w:b/>
                <w:sz w:val="24"/>
              </w:rPr>
              <w:t>dajka</w:t>
            </w:r>
            <w:r>
              <w:rPr>
                <w:b/>
                <w:spacing w:val="-3"/>
                <w:sz w:val="24"/>
              </w:rPr>
              <w:t xml:space="preserve"> </w:t>
            </w:r>
            <w:r>
              <w:rPr>
                <w:b/>
                <w:sz w:val="24"/>
              </w:rPr>
              <w:t>tevékenységében</w:t>
            </w:r>
          </w:p>
        </w:tc>
      </w:tr>
      <w:tr w:rsidR="008361B2" w:rsidTr="008361B2">
        <w:trPr>
          <w:trHeight w:val="537"/>
        </w:trPr>
        <w:tc>
          <w:tcPr>
            <w:tcW w:w="718" w:type="dxa"/>
            <w:shd w:val="clear" w:color="auto" w:fill="BEBEBE"/>
          </w:tcPr>
          <w:p w:rsidR="008361B2" w:rsidRDefault="008361B2" w:rsidP="008361B2">
            <w:pPr>
              <w:pStyle w:val="TableParagraph"/>
              <w:spacing w:before="133"/>
              <w:ind w:left="88" w:right="77"/>
              <w:jc w:val="center"/>
            </w:pPr>
            <w:r>
              <w:t>4.4.2.</w:t>
            </w:r>
          </w:p>
        </w:tc>
        <w:tc>
          <w:tcPr>
            <w:tcW w:w="2281" w:type="dxa"/>
            <w:shd w:val="clear" w:color="auto" w:fill="BEBEBE"/>
          </w:tcPr>
          <w:p w:rsidR="008361B2" w:rsidRDefault="008361B2" w:rsidP="008361B2">
            <w:pPr>
              <w:pStyle w:val="TableParagraph"/>
              <w:spacing w:before="133"/>
              <w:ind w:left="107"/>
            </w:pPr>
            <w:r>
              <w:t>Célja:</w:t>
            </w:r>
          </w:p>
        </w:tc>
        <w:tc>
          <w:tcPr>
            <w:tcW w:w="6351" w:type="dxa"/>
            <w:gridSpan w:val="3"/>
          </w:tcPr>
          <w:p w:rsidR="008361B2" w:rsidRDefault="008361B2" w:rsidP="008361B2">
            <w:pPr>
              <w:pStyle w:val="TableParagraph"/>
              <w:spacing w:line="268" w:lineRule="exact"/>
              <w:ind w:left="106"/>
            </w:pPr>
            <w:r>
              <w:t>A</w:t>
            </w:r>
            <w:r>
              <w:rPr>
                <w:spacing w:val="-1"/>
              </w:rPr>
              <w:t xml:space="preserve"> </w:t>
            </w:r>
            <w:r>
              <w:t>tananyagegység</w:t>
            </w:r>
            <w:r>
              <w:rPr>
                <w:spacing w:val="-1"/>
              </w:rPr>
              <w:t xml:space="preserve"> </w:t>
            </w:r>
            <w:r>
              <w:t>célja</w:t>
            </w:r>
            <w:r>
              <w:rPr>
                <w:spacing w:val="-2"/>
              </w:rPr>
              <w:t xml:space="preserve"> </w:t>
            </w:r>
            <w:r>
              <w:t>megegyezik</w:t>
            </w:r>
            <w:r>
              <w:rPr>
                <w:spacing w:val="-1"/>
              </w:rPr>
              <w:t xml:space="preserve"> </w:t>
            </w:r>
            <w:r>
              <w:t>az</w:t>
            </w:r>
            <w:r>
              <w:rPr>
                <w:spacing w:val="-3"/>
              </w:rPr>
              <w:t xml:space="preserve"> </w:t>
            </w:r>
            <w:r>
              <w:t>1.10.</w:t>
            </w:r>
            <w:r>
              <w:rPr>
                <w:spacing w:val="-2"/>
              </w:rPr>
              <w:t xml:space="preserve"> </w:t>
            </w:r>
            <w:r>
              <w:t>pontban</w:t>
            </w:r>
            <w:r>
              <w:rPr>
                <w:spacing w:val="-4"/>
              </w:rPr>
              <w:t xml:space="preserve"> </w:t>
            </w:r>
            <w:r>
              <w:t>meghatározott</w:t>
            </w:r>
          </w:p>
          <w:p w:rsidR="008361B2" w:rsidRDefault="008361B2" w:rsidP="008361B2">
            <w:pPr>
              <w:pStyle w:val="TableParagraph"/>
              <w:spacing w:line="249" w:lineRule="exact"/>
              <w:ind w:left="106"/>
            </w:pPr>
            <w:r>
              <w:t>képzési</w:t>
            </w:r>
            <w:r>
              <w:rPr>
                <w:spacing w:val="-1"/>
              </w:rPr>
              <w:t xml:space="preserve"> </w:t>
            </w:r>
            <w:r>
              <w:t>céllal.</w:t>
            </w:r>
          </w:p>
        </w:tc>
      </w:tr>
      <w:tr w:rsidR="008361B2" w:rsidTr="008361B2">
        <w:trPr>
          <w:trHeight w:val="803"/>
        </w:trPr>
        <w:tc>
          <w:tcPr>
            <w:tcW w:w="718"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88" w:right="77"/>
              <w:jc w:val="center"/>
            </w:pPr>
            <w:r>
              <w:t>4.4.3.</w:t>
            </w:r>
          </w:p>
        </w:tc>
        <w:tc>
          <w:tcPr>
            <w:tcW w:w="2281" w:type="dxa"/>
            <w:shd w:val="clear" w:color="auto" w:fill="BEBEBE"/>
          </w:tcPr>
          <w:p w:rsidR="008361B2" w:rsidRDefault="008361B2" w:rsidP="008361B2">
            <w:pPr>
              <w:pStyle w:val="TableParagraph"/>
              <w:ind w:left="107" w:right="424"/>
            </w:pPr>
            <w:r>
              <w:rPr>
                <w:spacing w:val="-6"/>
              </w:rPr>
              <w:t xml:space="preserve">Megvalósítása </w:t>
            </w:r>
            <w:r>
              <w:rPr>
                <w:spacing w:val="-5"/>
              </w:rPr>
              <w:t>során</w:t>
            </w:r>
            <w:r>
              <w:rPr>
                <w:spacing w:val="-47"/>
              </w:rPr>
              <w:t xml:space="preserve"> </w:t>
            </w:r>
            <w:r>
              <w:rPr>
                <w:spacing w:val="-6"/>
              </w:rPr>
              <w:t>alkalmazott</w:t>
            </w:r>
            <w:r>
              <w:rPr>
                <w:spacing w:val="-11"/>
              </w:rPr>
              <w:t xml:space="preserve"> </w:t>
            </w:r>
            <w:r>
              <w:rPr>
                <w:spacing w:val="-6"/>
              </w:rPr>
              <w:t>képzési</w:t>
            </w:r>
          </w:p>
          <w:p w:rsidR="008361B2" w:rsidRDefault="008361B2" w:rsidP="008361B2">
            <w:pPr>
              <w:pStyle w:val="TableParagraph"/>
              <w:spacing w:line="247" w:lineRule="exact"/>
              <w:ind w:left="107"/>
            </w:pPr>
            <w:r>
              <w:t>módszerek:</w:t>
            </w:r>
          </w:p>
        </w:tc>
        <w:tc>
          <w:tcPr>
            <w:tcW w:w="6351" w:type="dxa"/>
            <w:gridSpan w:val="3"/>
          </w:tcPr>
          <w:p w:rsidR="008361B2" w:rsidRDefault="008361B2" w:rsidP="008361B2">
            <w:pPr>
              <w:pStyle w:val="TableParagraph"/>
              <w:spacing w:before="11"/>
              <w:rPr>
                <w:b/>
                <w:sz w:val="21"/>
              </w:rPr>
            </w:pPr>
          </w:p>
          <w:p w:rsidR="008361B2" w:rsidRDefault="008361B2" w:rsidP="008361B2">
            <w:pPr>
              <w:pStyle w:val="TableParagraph"/>
              <w:ind w:left="106"/>
            </w:pPr>
            <w:r>
              <w:t>Előadás,</w:t>
            </w:r>
            <w:r>
              <w:rPr>
                <w:spacing w:val="-4"/>
              </w:rPr>
              <w:t xml:space="preserve"> </w:t>
            </w:r>
            <w:r>
              <w:t>Gyakorlati</w:t>
            </w:r>
            <w:r>
              <w:rPr>
                <w:spacing w:val="-2"/>
              </w:rPr>
              <w:t xml:space="preserve"> </w:t>
            </w:r>
            <w:r>
              <w:t>feladatmegoldás,</w:t>
            </w:r>
            <w:r>
              <w:rPr>
                <w:spacing w:val="-4"/>
              </w:rPr>
              <w:t xml:space="preserve"> </w:t>
            </w:r>
            <w:r>
              <w:t>Projektmunka</w:t>
            </w:r>
          </w:p>
        </w:tc>
      </w:tr>
      <w:tr w:rsidR="008361B2" w:rsidTr="008361B2">
        <w:trPr>
          <w:trHeight w:val="806"/>
        </w:trPr>
        <w:tc>
          <w:tcPr>
            <w:tcW w:w="718"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88" w:right="77"/>
              <w:jc w:val="center"/>
            </w:pPr>
            <w:r>
              <w:t>4.4.4.</w:t>
            </w:r>
          </w:p>
        </w:tc>
        <w:tc>
          <w:tcPr>
            <w:tcW w:w="2281" w:type="dxa"/>
            <w:shd w:val="clear" w:color="auto" w:fill="BEBEBE"/>
          </w:tcPr>
          <w:p w:rsidR="008361B2" w:rsidRDefault="008361B2" w:rsidP="008361B2">
            <w:pPr>
              <w:pStyle w:val="TableParagraph"/>
              <w:spacing w:before="1" w:line="267" w:lineRule="exact"/>
              <w:ind w:left="107"/>
            </w:pPr>
            <w:r>
              <w:rPr>
                <w:spacing w:val="-6"/>
              </w:rPr>
              <w:t>Megvalósítása</w:t>
            </w:r>
            <w:r>
              <w:rPr>
                <w:spacing w:val="-14"/>
              </w:rPr>
              <w:t xml:space="preserve"> </w:t>
            </w:r>
            <w:r>
              <w:rPr>
                <w:spacing w:val="-5"/>
              </w:rPr>
              <w:t>során</w:t>
            </w:r>
          </w:p>
          <w:p w:rsidR="008361B2" w:rsidRDefault="008361B2" w:rsidP="008361B2">
            <w:pPr>
              <w:pStyle w:val="TableParagraph"/>
              <w:spacing w:line="267" w:lineRule="exact"/>
              <w:ind w:left="107"/>
            </w:pPr>
            <w:r>
              <w:t>alkalmazott</w:t>
            </w:r>
          </w:p>
          <w:p w:rsidR="008361B2" w:rsidRDefault="008361B2" w:rsidP="008361B2">
            <w:pPr>
              <w:pStyle w:val="TableParagraph"/>
              <w:spacing w:line="249" w:lineRule="exact"/>
              <w:ind w:left="107"/>
            </w:pPr>
            <w:r>
              <w:t>munkaformák:</w:t>
            </w:r>
          </w:p>
        </w:tc>
        <w:tc>
          <w:tcPr>
            <w:tcW w:w="6351" w:type="dxa"/>
            <w:gridSpan w:val="3"/>
          </w:tcPr>
          <w:p w:rsidR="008361B2" w:rsidRDefault="008361B2" w:rsidP="008361B2">
            <w:pPr>
              <w:pStyle w:val="TableParagraph"/>
              <w:spacing w:before="11"/>
              <w:rPr>
                <w:b/>
                <w:sz w:val="21"/>
              </w:rPr>
            </w:pPr>
          </w:p>
          <w:p w:rsidR="008361B2" w:rsidRDefault="008361B2" w:rsidP="008361B2">
            <w:pPr>
              <w:pStyle w:val="TableParagraph"/>
              <w:ind w:left="106"/>
            </w:pPr>
            <w:r>
              <w:t>Frontális</w:t>
            </w:r>
            <w:r>
              <w:rPr>
                <w:spacing w:val="-3"/>
              </w:rPr>
              <w:t xml:space="preserve"> </w:t>
            </w:r>
            <w:r>
              <w:t>munka,</w:t>
            </w:r>
            <w:r>
              <w:rPr>
                <w:spacing w:val="-2"/>
              </w:rPr>
              <w:t xml:space="preserve"> </w:t>
            </w:r>
            <w:r>
              <w:t>Csoportmunka,</w:t>
            </w:r>
            <w:r>
              <w:rPr>
                <w:spacing w:val="-1"/>
              </w:rPr>
              <w:t xml:space="preserve"> </w:t>
            </w:r>
            <w:r>
              <w:t>Egyéni</w:t>
            </w:r>
            <w:r>
              <w:rPr>
                <w:spacing w:val="-3"/>
              </w:rPr>
              <w:t xml:space="preserve"> </w:t>
            </w:r>
            <w:r>
              <w:t>munka</w:t>
            </w:r>
          </w:p>
        </w:tc>
      </w:tr>
      <w:tr w:rsidR="008361B2" w:rsidTr="008361B2">
        <w:trPr>
          <w:trHeight w:val="389"/>
        </w:trPr>
        <w:tc>
          <w:tcPr>
            <w:tcW w:w="718" w:type="dxa"/>
            <w:shd w:val="clear" w:color="auto" w:fill="BEBEBE"/>
          </w:tcPr>
          <w:p w:rsidR="008361B2" w:rsidRDefault="008361B2" w:rsidP="008361B2">
            <w:pPr>
              <w:pStyle w:val="TableParagraph"/>
              <w:spacing w:before="59"/>
              <w:ind w:left="88" w:right="77"/>
              <w:jc w:val="center"/>
            </w:pPr>
            <w:r>
              <w:t>4.4.5.</w:t>
            </w:r>
          </w:p>
        </w:tc>
        <w:tc>
          <w:tcPr>
            <w:tcW w:w="2281" w:type="dxa"/>
            <w:shd w:val="clear" w:color="auto" w:fill="BEBEBE"/>
          </w:tcPr>
          <w:p w:rsidR="008361B2" w:rsidRDefault="008361B2" w:rsidP="008361B2">
            <w:pPr>
              <w:pStyle w:val="TableParagraph"/>
              <w:spacing w:before="59"/>
              <w:ind w:left="107"/>
            </w:pPr>
            <w:r>
              <w:t>Óraszáma:</w:t>
            </w:r>
          </w:p>
        </w:tc>
        <w:tc>
          <w:tcPr>
            <w:tcW w:w="6351" w:type="dxa"/>
            <w:gridSpan w:val="3"/>
          </w:tcPr>
          <w:p w:rsidR="008361B2" w:rsidRDefault="008361B2" w:rsidP="008361B2">
            <w:pPr>
              <w:pStyle w:val="TableParagraph"/>
              <w:spacing w:before="59"/>
              <w:ind w:left="106"/>
            </w:pPr>
            <w:r>
              <w:t>70</w:t>
            </w:r>
            <w:r>
              <w:rPr>
                <w:spacing w:val="-2"/>
              </w:rPr>
              <w:t xml:space="preserve"> </w:t>
            </w:r>
            <w:r>
              <w:t>óra</w:t>
            </w:r>
          </w:p>
        </w:tc>
      </w:tr>
      <w:tr w:rsidR="008361B2" w:rsidTr="008361B2">
        <w:trPr>
          <w:trHeight w:val="1074"/>
        </w:trPr>
        <w:tc>
          <w:tcPr>
            <w:tcW w:w="718" w:type="dxa"/>
            <w:shd w:val="clear" w:color="auto" w:fill="BEBEBE"/>
          </w:tcPr>
          <w:p w:rsidR="008361B2" w:rsidRDefault="008361B2" w:rsidP="008361B2">
            <w:pPr>
              <w:pStyle w:val="TableParagraph"/>
              <w:spacing w:before="11"/>
              <w:rPr>
                <w:b/>
                <w:sz w:val="32"/>
              </w:rPr>
            </w:pPr>
          </w:p>
          <w:p w:rsidR="008361B2" w:rsidRDefault="008361B2" w:rsidP="008361B2">
            <w:pPr>
              <w:pStyle w:val="TableParagraph"/>
              <w:ind w:left="88" w:right="76"/>
              <w:jc w:val="center"/>
            </w:pPr>
            <w:r>
              <w:t>4.4.6.</w:t>
            </w:r>
          </w:p>
        </w:tc>
        <w:tc>
          <w:tcPr>
            <w:tcW w:w="2281"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107" w:right="997"/>
            </w:pPr>
            <w:r>
              <w:rPr>
                <w:spacing w:val="-6"/>
              </w:rPr>
              <w:t>Beszámítható</w:t>
            </w:r>
            <w:r>
              <w:rPr>
                <w:spacing w:val="-47"/>
              </w:rPr>
              <w:t xml:space="preserve"> </w:t>
            </w:r>
            <w:r>
              <w:t>óraszáma</w:t>
            </w:r>
            <w:r>
              <w:rPr>
                <w:vertAlign w:val="superscript"/>
              </w:rPr>
              <w:t>1</w:t>
            </w:r>
            <w:r>
              <w:t>:</w:t>
            </w:r>
          </w:p>
        </w:tc>
        <w:tc>
          <w:tcPr>
            <w:tcW w:w="6351" w:type="dxa"/>
            <w:gridSpan w:val="3"/>
          </w:tcPr>
          <w:p w:rsidR="008361B2" w:rsidRDefault="008361B2" w:rsidP="008361B2">
            <w:pPr>
              <w:pStyle w:val="TableParagraph"/>
              <w:spacing w:line="270" w:lineRule="atLeast"/>
              <w:ind w:left="106" w:right="486"/>
            </w:pPr>
          </w:p>
          <w:p w:rsidR="008361B2" w:rsidRDefault="008361B2" w:rsidP="008361B2">
            <w:pPr>
              <w:pStyle w:val="TableParagraph"/>
              <w:spacing w:line="270" w:lineRule="atLeast"/>
              <w:ind w:left="106" w:right="486"/>
            </w:pPr>
            <w:r>
              <w:t>-</w:t>
            </w:r>
          </w:p>
        </w:tc>
      </w:tr>
      <w:tr w:rsidR="008361B2" w:rsidTr="008361B2">
        <w:trPr>
          <w:trHeight w:val="265"/>
        </w:trPr>
        <w:tc>
          <w:tcPr>
            <w:tcW w:w="718" w:type="dxa"/>
            <w:shd w:val="clear" w:color="auto" w:fill="BEBEBE"/>
          </w:tcPr>
          <w:p w:rsidR="008361B2" w:rsidRDefault="008361B2" w:rsidP="008361B2">
            <w:pPr>
              <w:pStyle w:val="TableParagraph"/>
              <w:spacing w:line="246" w:lineRule="exact"/>
              <w:ind w:left="88" w:right="76"/>
              <w:jc w:val="center"/>
            </w:pPr>
            <w:r>
              <w:t>4.4.7.</w:t>
            </w:r>
          </w:p>
        </w:tc>
        <w:tc>
          <w:tcPr>
            <w:tcW w:w="8632" w:type="dxa"/>
            <w:gridSpan w:val="4"/>
            <w:shd w:val="clear" w:color="auto" w:fill="BEBEBE"/>
          </w:tcPr>
          <w:p w:rsidR="008361B2" w:rsidRDefault="008361B2" w:rsidP="008361B2">
            <w:pPr>
              <w:pStyle w:val="TableParagraph"/>
              <w:spacing w:line="246" w:lineRule="exact"/>
              <w:ind w:left="784"/>
              <w:rPr>
                <w:b/>
              </w:rPr>
            </w:pPr>
            <w:r>
              <w:rPr>
                <w:b/>
              </w:rPr>
              <w:t>Megszerezhető</w:t>
            </w:r>
            <w:r>
              <w:rPr>
                <w:b/>
                <w:spacing w:val="-4"/>
              </w:rPr>
              <w:t xml:space="preserve"> </w:t>
            </w:r>
            <w:r>
              <w:rPr>
                <w:b/>
              </w:rPr>
              <w:t>kompetenciák</w:t>
            </w:r>
            <w:r>
              <w:rPr>
                <w:b/>
                <w:spacing w:val="-2"/>
              </w:rPr>
              <w:t xml:space="preserve"> </w:t>
            </w:r>
            <w:r>
              <w:rPr>
                <w:b/>
              </w:rPr>
              <w:t>és</w:t>
            </w:r>
            <w:r>
              <w:rPr>
                <w:b/>
                <w:spacing w:val="-5"/>
              </w:rPr>
              <w:t xml:space="preserve"> </w:t>
            </w:r>
            <w:r>
              <w:rPr>
                <w:b/>
              </w:rPr>
              <w:t>képzési</w:t>
            </w:r>
            <w:r>
              <w:rPr>
                <w:b/>
                <w:spacing w:val="-3"/>
              </w:rPr>
              <w:t xml:space="preserve"> </w:t>
            </w:r>
            <w:r>
              <w:rPr>
                <w:b/>
              </w:rPr>
              <w:t>részek</w:t>
            </w:r>
            <w:r>
              <w:rPr>
                <w:b/>
                <w:spacing w:val="-4"/>
              </w:rPr>
              <w:t xml:space="preserve"> </w:t>
            </w:r>
            <w:r>
              <w:rPr>
                <w:b/>
              </w:rPr>
              <w:t>(a</w:t>
            </w:r>
            <w:r>
              <w:rPr>
                <w:b/>
                <w:spacing w:val="-4"/>
              </w:rPr>
              <w:t xml:space="preserve"> </w:t>
            </w:r>
            <w:r>
              <w:rPr>
                <w:b/>
              </w:rPr>
              <w:t>tananyagegység</w:t>
            </w:r>
            <w:r>
              <w:rPr>
                <w:b/>
                <w:spacing w:val="-3"/>
              </w:rPr>
              <w:t xml:space="preserve"> </w:t>
            </w:r>
            <w:r>
              <w:rPr>
                <w:b/>
              </w:rPr>
              <w:t>tartalma):</w:t>
            </w:r>
          </w:p>
        </w:tc>
      </w:tr>
      <w:tr w:rsidR="008361B2" w:rsidTr="008361B2">
        <w:trPr>
          <w:trHeight w:val="268"/>
        </w:trPr>
        <w:tc>
          <w:tcPr>
            <w:tcW w:w="718" w:type="dxa"/>
            <w:vMerge w:val="restart"/>
            <w:shd w:val="clear" w:color="auto" w:fill="D9D9D9"/>
          </w:tcPr>
          <w:p w:rsidR="008361B2" w:rsidRDefault="008361B2" w:rsidP="008361B2">
            <w:pPr>
              <w:pStyle w:val="TableParagraph"/>
              <w:rPr>
                <w:b/>
              </w:rPr>
            </w:pPr>
          </w:p>
          <w:p w:rsidR="008361B2" w:rsidRDefault="008361B2" w:rsidP="008361B2">
            <w:pPr>
              <w:pStyle w:val="TableParagraph"/>
              <w:spacing w:before="138"/>
              <w:ind w:left="136"/>
            </w:pPr>
            <w:r>
              <w:t>S.sz.:</w:t>
            </w:r>
          </w:p>
        </w:tc>
        <w:tc>
          <w:tcPr>
            <w:tcW w:w="8632" w:type="dxa"/>
            <w:gridSpan w:val="4"/>
            <w:shd w:val="clear" w:color="auto" w:fill="D9D9D9"/>
          </w:tcPr>
          <w:p w:rsidR="008361B2" w:rsidRDefault="008361B2" w:rsidP="008361B2">
            <w:pPr>
              <w:pStyle w:val="TableParagraph"/>
              <w:spacing w:line="248" w:lineRule="exact"/>
              <w:ind w:left="2355" w:right="2349"/>
              <w:jc w:val="center"/>
            </w:pPr>
            <w:r>
              <w:t>A</w:t>
            </w:r>
            <w:r>
              <w:rPr>
                <w:spacing w:val="-3"/>
              </w:rPr>
              <w:t xml:space="preserve"> </w:t>
            </w:r>
            <w:r>
              <w:t>programkövetelményben</w:t>
            </w:r>
            <w:r>
              <w:rPr>
                <w:spacing w:val="-6"/>
              </w:rPr>
              <w:t xml:space="preserve"> </w:t>
            </w:r>
            <w:r>
              <w:t>meghatározott:</w:t>
            </w:r>
          </w:p>
        </w:tc>
      </w:tr>
      <w:tr w:rsidR="008361B2" w:rsidTr="008361B2">
        <w:trPr>
          <w:trHeight w:val="806"/>
        </w:trPr>
        <w:tc>
          <w:tcPr>
            <w:tcW w:w="718" w:type="dxa"/>
            <w:vMerge/>
            <w:tcBorders>
              <w:top w:val="nil"/>
            </w:tcBorders>
            <w:shd w:val="clear" w:color="auto" w:fill="D9D9D9"/>
          </w:tcPr>
          <w:p w:rsidR="008361B2" w:rsidRDefault="008361B2" w:rsidP="008361B2">
            <w:pPr>
              <w:rPr>
                <w:sz w:val="2"/>
                <w:szCs w:val="2"/>
              </w:rPr>
            </w:pPr>
          </w:p>
        </w:tc>
        <w:tc>
          <w:tcPr>
            <w:tcW w:w="2281" w:type="dxa"/>
            <w:shd w:val="clear" w:color="auto" w:fill="D9D9D9"/>
          </w:tcPr>
          <w:p w:rsidR="008361B2" w:rsidRDefault="008361B2" w:rsidP="008361B2">
            <w:pPr>
              <w:pStyle w:val="TableParagraph"/>
              <w:spacing w:before="133"/>
              <w:ind w:left="594" w:right="569" w:firstLine="62"/>
            </w:pPr>
            <w:r>
              <w:t>Készségek,</w:t>
            </w:r>
            <w:r>
              <w:rPr>
                <w:spacing w:val="1"/>
              </w:rPr>
              <w:t xml:space="preserve"> </w:t>
            </w:r>
            <w:r>
              <w:t>képességek:</w:t>
            </w:r>
          </w:p>
        </w:tc>
        <w:tc>
          <w:tcPr>
            <w:tcW w:w="2497" w:type="dxa"/>
            <w:shd w:val="clear" w:color="auto" w:fill="D9D9D9"/>
          </w:tcPr>
          <w:p w:rsidR="008361B2" w:rsidRDefault="008361B2" w:rsidP="008361B2">
            <w:pPr>
              <w:pStyle w:val="TableParagraph"/>
              <w:spacing w:before="11"/>
              <w:rPr>
                <w:b/>
                <w:sz w:val="21"/>
              </w:rPr>
            </w:pPr>
          </w:p>
          <w:p w:rsidR="008361B2" w:rsidRDefault="008361B2" w:rsidP="008361B2">
            <w:pPr>
              <w:pStyle w:val="TableParagraph"/>
              <w:ind w:left="769"/>
            </w:pPr>
            <w:r>
              <w:t>Ismeretek:</w:t>
            </w:r>
          </w:p>
        </w:tc>
        <w:tc>
          <w:tcPr>
            <w:tcW w:w="1971" w:type="dxa"/>
            <w:shd w:val="clear" w:color="auto" w:fill="D9D9D9"/>
          </w:tcPr>
          <w:p w:rsidR="008361B2" w:rsidRDefault="008361B2" w:rsidP="008361B2">
            <w:pPr>
              <w:pStyle w:val="TableParagraph"/>
              <w:spacing w:line="268" w:lineRule="exact"/>
              <w:ind w:left="147" w:right="142"/>
              <w:jc w:val="center"/>
            </w:pPr>
            <w:r>
              <w:t>Elvárt</w:t>
            </w:r>
          </w:p>
          <w:p w:rsidR="008361B2" w:rsidRDefault="008361B2" w:rsidP="008361B2">
            <w:pPr>
              <w:pStyle w:val="TableParagraph"/>
              <w:spacing w:line="270" w:lineRule="atLeast"/>
              <w:ind w:left="147" w:right="137"/>
              <w:jc w:val="center"/>
            </w:pPr>
            <w:r>
              <w:t>viselkedésmódok,</w:t>
            </w:r>
            <w:r>
              <w:rPr>
                <w:spacing w:val="-47"/>
              </w:rPr>
              <w:t xml:space="preserve"> </w:t>
            </w:r>
            <w:r>
              <w:t>attitűdök:</w:t>
            </w:r>
          </w:p>
        </w:tc>
        <w:tc>
          <w:tcPr>
            <w:tcW w:w="1883" w:type="dxa"/>
            <w:shd w:val="clear" w:color="auto" w:fill="D9D9D9"/>
          </w:tcPr>
          <w:p w:rsidR="008361B2" w:rsidRDefault="008361B2" w:rsidP="008361B2">
            <w:pPr>
              <w:pStyle w:val="TableParagraph"/>
              <w:spacing w:line="268" w:lineRule="exact"/>
              <w:ind w:left="114" w:right="112"/>
              <w:jc w:val="center"/>
            </w:pPr>
            <w:r>
              <w:t>Önállóság</w:t>
            </w:r>
            <w:r>
              <w:rPr>
                <w:spacing w:val="-5"/>
              </w:rPr>
              <w:t xml:space="preserve"> </w:t>
            </w:r>
            <w:r>
              <w:t>és</w:t>
            </w:r>
          </w:p>
          <w:p w:rsidR="008361B2" w:rsidRDefault="008361B2" w:rsidP="008361B2">
            <w:pPr>
              <w:pStyle w:val="TableParagraph"/>
              <w:spacing w:line="270" w:lineRule="atLeast"/>
              <w:ind w:left="114" w:right="110"/>
              <w:jc w:val="center"/>
            </w:pPr>
            <w:r>
              <w:t>felelősség</w:t>
            </w:r>
            <w:r>
              <w:rPr>
                <w:spacing w:val="-47"/>
              </w:rPr>
              <w:t xml:space="preserve"> </w:t>
            </w:r>
            <w:r>
              <w:t>mértéke:</w:t>
            </w:r>
          </w:p>
        </w:tc>
      </w:tr>
      <w:tr w:rsidR="008361B2" w:rsidTr="008361B2">
        <w:trPr>
          <w:trHeight w:val="2227"/>
        </w:trPr>
        <w:tc>
          <w:tcPr>
            <w:tcW w:w="718" w:type="dxa"/>
          </w:tcPr>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spacing w:before="123"/>
              <w:ind w:left="6"/>
              <w:jc w:val="center"/>
              <w:rPr>
                <w:sz w:val="20"/>
              </w:rPr>
            </w:pPr>
            <w:r>
              <w:rPr>
                <w:w w:val="99"/>
                <w:sz w:val="20"/>
              </w:rPr>
              <w:t>1</w:t>
            </w:r>
          </w:p>
        </w:tc>
        <w:tc>
          <w:tcPr>
            <w:tcW w:w="2281" w:type="dxa"/>
          </w:tcPr>
          <w:p w:rsidR="008361B2" w:rsidRPr="00A504BE" w:rsidRDefault="008361B2" w:rsidP="008361B2">
            <w:pPr>
              <w:pStyle w:val="TableParagraph"/>
              <w:ind w:right="92"/>
              <w:rPr>
                <w:rFonts w:ascii="Times New Roman" w:hAnsi="Times New Roman" w:cs="Times New Roman"/>
                <w:sz w:val="23"/>
                <w:szCs w:val="23"/>
              </w:rPr>
            </w:pPr>
            <w:r>
              <w:rPr>
                <w:rFonts w:ascii="Times New Roman" w:hAnsi="Times New Roman" w:cs="Times New Roman"/>
                <w:sz w:val="23"/>
                <w:szCs w:val="23"/>
              </w:rPr>
              <w:t>Képes a takarítási felada</w:t>
            </w:r>
            <w:r w:rsidRPr="00A504BE">
              <w:rPr>
                <w:rFonts w:ascii="Times New Roman" w:hAnsi="Times New Roman" w:cs="Times New Roman"/>
                <w:sz w:val="23"/>
                <w:szCs w:val="23"/>
              </w:rPr>
              <w:t>tokat hatékonyan, magas</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színvonalon</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elvégezni.</w:t>
            </w:r>
            <w:r w:rsidRPr="00A504BE">
              <w:rPr>
                <w:rFonts w:ascii="Times New Roman" w:hAnsi="Times New Roman" w:cs="Times New Roman"/>
                <w:spacing w:val="-57"/>
                <w:sz w:val="23"/>
                <w:szCs w:val="23"/>
              </w:rPr>
              <w:t xml:space="preserve"> </w:t>
            </w:r>
            <w:r>
              <w:rPr>
                <w:rFonts w:ascii="Times New Roman" w:hAnsi="Times New Roman" w:cs="Times New Roman"/>
                <w:sz w:val="23"/>
                <w:szCs w:val="23"/>
              </w:rPr>
              <w:t>Képes a tiszta és a szen</w:t>
            </w:r>
            <w:r w:rsidRPr="00A504BE">
              <w:rPr>
                <w:rFonts w:ascii="Times New Roman" w:hAnsi="Times New Roman" w:cs="Times New Roman"/>
                <w:sz w:val="23"/>
                <w:szCs w:val="23"/>
              </w:rPr>
              <w:t>nyezett</w:t>
            </w:r>
            <w:r w:rsidRPr="00A504BE">
              <w:rPr>
                <w:rFonts w:ascii="Times New Roman" w:hAnsi="Times New Roman" w:cs="Times New Roman"/>
                <w:spacing w:val="33"/>
                <w:sz w:val="23"/>
                <w:szCs w:val="23"/>
              </w:rPr>
              <w:t xml:space="preserve"> </w:t>
            </w:r>
            <w:r w:rsidRPr="00A504BE">
              <w:rPr>
                <w:rFonts w:ascii="Times New Roman" w:hAnsi="Times New Roman" w:cs="Times New Roman"/>
                <w:sz w:val="23"/>
                <w:szCs w:val="23"/>
              </w:rPr>
              <w:t>felület</w:t>
            </w:r>
            <w:r w:rsidRPr="00A504BE">
              <w:rPr>
                <w:rFonts w:ascii="Times New Roman" w:hAnsi="Times New Roman" w:cs="Times New Roman"/>
                <w:spacing w:val="33"/>
                <w:sz w:val="23"/>
                <w:szCs w:val="23"/>
              </w:rPr>
              <w:t xml:space="preserve"> </w:t>
            </w:r>
            <w:r>
              <w:rPr>
                <w:rFonts w:ascii="Times New Roman" w:hAnsi="Times New Roman" w:cs="Times New Roman"/>
                <w:sz w:val="23"/>
                <w:szCs w:val="23"/>
              </w:rPr>
              <w:t>megkü</w:t>
            </w:r>
            <w:r w:rsidRPr="00A504BE">
              <w:rPr>
                <w:rFonts w:ascii="Times New Roman" w:hAnsi="Times New Roman" w:cs="Times New Roman"/>
                <w:sz w:val="23"/>
                <w:szCs w:val="23"/>
              </w:rPr>
              <w:t>lönböztetésére.</w:t>
            </w:r>
          </w:p>
        </w:tc>
        <w:tc>
          <w:tcPr>
            <w:tcW w:w="2497" w:type="dxa"/>
          </w:tcPr>
          <w:p w:rsidR="008361B2" w:rsidRPr="00A504BE" w:rsidRDefault="008361B2" w:rsidP="008361B2">
            <w:pPr>
              <w:pStyle w:val="TableParagraph"/>
              <w:spacing w:line="276" w:lineRule="auto"/>
              <w:ind w:left="108" w:right="98"/>
              <w:rPr>
                <w:rFonts w:ascii="Times New Roman" w:hAnsi="Times New Roman" w:cs="Times New Roman"/>
                <w:sz w:val="23"/>
                <w:szCs w:val="23"/>
              </w:rPr>
            </w:pPr>
            <w:r w:rsidRPr="00A504BE">
              <w:rPr>
                <w:rFonts w:ascii="Times New Roman" w:hAnsi="Times New Roman" w:cs="Times New Roman"/>
                <w:sz w:val="23"/>
                <w:szCs w:val="23"/>
              </w:rPr>
              <w:t>Ismeri</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a</w:t>
            </w:r>
            <w:r w:rsidRPr="00A504BE">
              <w:rPr>
                <w:rFonts w:ascii="Times New Roman" w:hAnsi="Times New Roman" w:cs="Times New Roman"/>
                <w:spacing w:val="60"/>
                <w:sz w:val="23"/>
                <w:szCs w:val="23"/>
              </w:rPr>
              <w:t xml:space="preserve"> </w:t>
            </w:r>
            <w:r w:rsidRPr="00A504BE">
              <w:rPr>
                <w:rFonts w:ascii="Times New Roman" w:hAnsi="Times New Roman" w:cs="Times New Roman"/>
                <w:sz w:val="23"/>
                <w:szCs w:val="23"/>
              </w:rPr>
              <w:t>takarítás típusait,</w:t>
            </w:r>
            <w:r w:rsidRPr="00A504BE">
              <w:rPr>
                <w:rFonts w:ascii="Times New Roman" w:hAnsi="Times New Roman" w:cs="Times New Roman"/>
                <w:spacing w:val="-57"/>
                <w:sz w:val="23"/>
                <w:szCs w:val="23"/>
              </w:rPr>
              <w:t xml:space="preserve"> </w:t>
            </w:r>
            <w:r w:rsidRPr="00A504BE">
              <w:rPr>
                <w:rFonts w:ascii="Times New Roman" w:hAnsi="Times New Roman" w:cs="Times New Roman"/>
                <w:sz w:val="23"/>
                <w:szCs w:val="23"/>
              </w:rPr>
              <w:t>a</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tisztítószerek</w:t>
            </w:r>
            <w:r w:rsidRPr="00A504BE">
              <w:rPr>
                <w:rFonts w:ascii="Times New Roman" w:hAnsi="Times New Roman" w:cs="Times New Roman"/>
                <w:spacing w:val="1"/>
                <w:sz w:val="23"/>
                <w:szCs w:val="23"/>
              </w:rPr>
              <w:t xml:space="preserve"> </w:t>
            </w:r>
            <w:r>
              <w:rPr>
                <w:rFonts w:ascii="Times New Roman" w:hAnsi="Times New Roman" w:cs="Times New Roman"/>
                <w:sz w:val="23"/>
                <w:szCs w:val="23"/>
              </w:rPr>
              <w:t>tárolásá</w:t>
            </w:r>
            <w:r w:rsidRPr="00A504BE">
              <w:rPr>
                <w:rFonts w:ascii="Times New Roman" w:hAnsi="Times New Roman" w:cs="Times New Roman"/>
                <w:sz w:val="23"/>
                <w:szCs w:val="23"/>
              </w:rPr>
              <w:t>nak,</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használatának</w:t>
            </w:r>
            <w:r w:rsidRPr="00A504BE">
              <w:rPr>
                <w:rFonts w:ascii="Times New Roman" w:hAnsi="Times New Roman" w:cs="Times New Roman"/>
                <w:spacing w:val="1"/>
                <w:sz w:val="23"/>
                <w:szCs w:val="23"/>
              </w:rPr>
              <w:t xml:space="preserve"> </w:t>
            </w:r>
            <w:r>
              <w:rPr>
                <w:rFonts w:ascii="Times New Roman" w:hAnsi="Times New Roman" w:cs="Times New Roman"/>
                <w:sz w:val="23"/>
                <w:szCs w:val="23"/>
              </w:rPr>
              <w:t>szabá</w:t>
            </w:r>
            <w:r w:rsidRPr="00A504BE">
              <w:rPr>
                <w:rFonts w:ascii="Times New Roman" w:hAnsi="Times New Roman" w:cs="Times New Roman"/>
                <w:sz w:val="23"/>
                <w:szCs w:val="23"/>
              </w:rPr>
              <w:t>lyait,</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a</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veszélyek</w:t>
            </w:r>
            <w:r w:rsidRPr="00A504BE">
              <w:rPr>
                <w:rFonts w:ascii="Times New Roman" w:hAnsi="Times New Roman" w:cs="Times New Roman"/>
                <w:spacing w:val="1"/>
                <w:sz w:val="23"/>
                <w:szCs w:val="23"/>
              </w:rPr>
              <w:t xml:space="preserve"> </w:t>
            </w:r>
            <w:r>
              <w:rPr>
                <w:rFonts w:ascii="Times New Roman" w:hAnsi="Times New Roman" w:cs="Times New Roman"/>
                <w:sz w:val="23"/>
                <w:szCs w:val="23"/>
              </w:rPr>
              <w:t>figye</w:t>
            </w:r>
            <w:r w:rsidRPr="00A504BE">
              <w:rPr>
                <w:rFonts w:ascii="Times New Roman" w:hAnsi="Times New Roman" w:cs="Times New Roman"/>
                <w:sz w:val="23"/>
                <w:szCs w:val="23"/>
              </w:rPr>
              <w:t>lemkeltő</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jelöléseit.</w:t>
            </w:r>
          </w:p>
        </w:tc>
        <w:tc>
          <w:tcPr>
            <w:tcW w:w="1971" w:type="dxa"/>
          </w:tcPr>
          <w:p w:rsidR="008361B2" w:rsidRPr="00A504BE" w:rsidRDefault="008361B2" w:rsidP="008361B2">
            <w:pPr>
              <w:pStyle w:val="TableParagraph"/>
              <w:spacing w:line="276" w:lineRule="auto"/>
              <w:ind w:left="105" w:right="94"/>
              <w:rPr>
                <w:rFonts w:ascii="Times New Roman" w:hAnsi="Times New Roman" w:cs="Times New Roman"/>
                <w:sz w:val="23"/>
                <w:szCs w:val="23"/>
              </w:rPr>
            </w:pPr>
            <w:r w:rsidRPr="00A504BE">
              <w:rPr>
                <w:rFonts w:ascii="Times New Roman" w:hAnsi="Times New Roman" w:cs="Times New Roman"/>
                <w:sz w:val="23"/>
                <w:szCs w:val="23"/>
              </w:rPr>
              <w:t>Takarítási</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feladatait</w:t>
            </w:r>
            <w:r w:rsidRPr="00A504BE">
              <w:rPr>
                <w:rFonts w:ascii="Times New Roman" w:hAnsi="Times New Roman" w:cs="Times New Roman"/>
                <w:spacing w:val="1"/>
                <w:sz w:val="23"/>
                <w:szCs w:val="23"/>
              </w:rPr>
              <w:t xml:space="preserve"> </w:t>
            </w:r>
            <w:r>
              <w:rPr>
                <w:rFonts w:ascii="Times New Roman" w:hAnsi="Times New Roman" w:cs="Times New Roman"/>
                <w:sz w:val="23"/>
                <w:szCs w:val="23"/>
              </w:rPr>
              <w:t>fele</w:t>
            </w:r>
            <w:r w:rsidRPr="00A504BE">
              <w:rPr>
                <w:rFonts w:ascii="Times New Roman" w:hAnsi="Times New Roman" w:cs="Times New Roman"/>
                <w:sz w:val="23"/>
                <w:szCs w:val="23"/>
              </w:rPr>
              <w:t>lősségteljesen</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az</w:t>
            </w:r>
            <w:r w:rsidRPr="00A504BE">
              <w:rPr>
                <w:rFonts w:ascii="Times New Roman" w:hAnsi="Times New Roman" w:cs="Times New Roman"/>
                <w:spacing w:val="1"/>
                <w:sz w:val="23"/>
                <w:szCs w:val="23"/>
              </w:rPr>
              <w:t xml:space="preserve"> </w:t>
            </w:r>
            <w:r>
              <w:rPr>
                <w:rFonts w:ascii="Times New Roman" w:hAnsi="Times New Roman" w:cs="Times New Roman"/>
                <w:sz w:val="23"/>
                <w:szCs w:val="23"/>
              </w:rPr>
              <w:t>intézmény napirendjébe illeszt</w:t>
            </w:r>
            <w:r w:rsidRPr="00A504BE">
              <w:rPr>
                <w:rFonts w:ascii="Times New Roman" w:hAnsi="Times New Roman" w:cs="Times New Roman"/>
                <w:sz w:val="23"/>
                <w:szCs w:val="23"/>
              </w:rPr>
              <w:t>ve</w:t>
            </w:r>
            <w:r w:rsidRPr="00A504BE">
              <w:rPr>
                <w:rFonts w:ascii="Times New Roman" w:hAnsi="Times New Roman" w:cs="Times New Roman"/>
                <w:spacing w:val="-2"/>
                <w:sz w:val="23"/>
                <w:szCs w:val="23"/>
              </w:rPr>
              <w:t xml:space="preserve"> </w:t>
            </w:r>
            <w:r w:rsidRPr="00A504BE">
              <w:rPr>
                <w:rFonts w:ascii="Times New Roman" w:hAnsi="Times New Roman" w:cs="Times New Roman"/>
                <w:sz w:val="23"/>
                <w:szCs w:val="23"/>
              </w:rPr>
              <w:t>végzi.</w:t>
            </w:r>
          </w:p>
        </w:tc>
        <w:tc>
          <w:tcPr>
            <w:tcW w:w="1883" w:type="dxa"/>
          </w:tcPr>
          <w:p w:rsidR="008361B2" w:rsidRPr="00A504BE" w:rsidRDefault="008361B2" w:rsidP="008361B2">
            <w:pPr>
              <w:pStyle w:val="TableParagraph"/>
              <w:ind w:right="99"/>
              <w:rPr>
                <w:rFonts w:ascii="Times New Roman" w:hAnsi="Times New Roman" w:cs="Times New Roman"/>
                <w:sz w:val="23"/>
                <w:szCs w:val="23"/>
              </w:rPr>
            </w:pPr>
            <w:r w:rsidRPr="00A504BE">
              <w:rPr>
                <w:rFonts w:ascii="Times New Roman" w:hAnsi="Times New Roman" w:cs="Times New Roman"/>
                <w:sz w:val="23"/>
                <w:szCs w:val="23"/>
              </w:rPr>
              <w:t>Önállóan</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dönt</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arról,</w:t>
            </w:r>
            <w:r w:rsidRPr="00A504BE">
              <w:rPr>
                <w:rFonts w:ascii="Times New Roman" w:hAnsi="Times New Roman" w:cs="Times New Roman"/>
                <w:spacing w:val="-57"/>
                <w:sz w:val="23"/>
                <w:szCs w:val="23"/>
              </w:rPr>
              <w:t xml:space="preserve"> </w:t>
            </w:r>
            <w:r w:rsidRPr="00A504BE">
              <w:rPr>
                <w:rFonts w:ascii="Times New Roman" w:hAnsi="Times New Roman" w:cs="Times New Roman"/>
                <w:sz w:val="23"/>
                <w:szCs w:val="23"/>
              </w:rPr>
              <w:t>melyek</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a</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gyermekek</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körében</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végezhető</w:t>
            </w:r>
            <w:r w:rsidRPr="00A504BE">
              <w:rPr>
                <w:rFonts w:ascii="Times New Roman" w:hAnsi="Times New Roman" w:cs="Times New Roman"/>
                <w:spacing w:val="-57"/>
                <w:sz w:val="23"/>
                <w:szCs w:val="23"/>
              </w:rPr>
              <w:t xml:space="preserve"> </w:t>
            </w:r>
            <w:r w:rsidRPr="00A504BE">
              <w:rPr>
                <w:rFonts w:ascii="Times New Roman" w:hAnsi="Times New Roman" w:cs="Times New Roman"/>
                <w:sz w:val="23"/>
                <w:szCs w:val="23"/>
              </w:rPr>
              <w:t>munkatevékenységek</w:t>
            </w:r>
          </w:p>
          <w:p w:rsidR="008361B2" w:rsidRPr="00A504BE" w:rsidRDefault="008361B2" w:rsidP="008361B2">
            <w:pPr>
              <w:pStyle w:val="TableParagraph"/>
              <w:spacing w:line="270" w:lineRule="atLeast"/>
              <w:ind w:right="100"/>
              <w:rPr>
                <w:rFonts w:ascii="Times New Roman" w:hAnsi="Times New Roman" w:cs="Times New Roman"/>
                <w:sz w:val="23"/>
                <w:szCs w:val="23"/>
              </w:rPr>
            </w:pPr>
            <w:r w:rsidRPr="00A504BE">
              <w:rPr>
                <w:rFonts w:ascii="Times New Roman" w:hAnsi="Times New Roman" w:cs="Times New Roman"/>
                <w:sz w:val="23"/>
                <w:szCs w:val="23"/>
              </w:rPr>
              <w:t>és</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azokban</w:t>
            </w:r>
            <w:r w:rsidRPr="00A504BE">
              <w:rPr>
                <w:rFonts w:ascii="Times New Roman" w:hAnsi="Times New Roman" w:cs="Times New Roman"/>
                <w:spacing w:val="1"/>
                <w:sz w:val="23"/>
                <w:szCs w:val="23"/>
              </w:rPr>
              <w:t xml:space="preserve"> </w:t>
            </w:r>
            <w:r>
              <w:rPr>
                <w:rFonts w:ascii="Times New Roman" w:hAnsi="Times New Roman" w:cs="Times New Roman"/>
                <w:sz w:val="23"/>
                <w:szCs w:val="23"/>
              </w:rPr>
              <w:t>felelősség</w:t>
            </w:r>
            <w:r w:rsidRPr="00A504BE">
              <w:rPr>
                <w:rFonts w:ascii="Times New Roman" w:hAnsi="Times New Roman" w:cs="Times New Roman"/>
                <w:spacing w:val="-57"/>
                <w:sz w:val="23"/>
                <w:szCs w:val="23"/>
              </w:rPr>
              <w:t xml:space="preserve"> </w:t>
            </w:r>
            <w:r w:rsidRPr="00A504BE">
              <w:rPr>
                <w:rFonts w:ascii="Times New Roman" w:hAnsi="Times New Roman" w:cs="Times New Roman"/>
                <w:sz w:val="23"/>
                <w:szCs w:val="23"/>
              </w:rPr>
              <w:t>gel</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cselekszik.</w:t>
            </w:r>
          </w:p>
        </w:tc>
      </w:tr>
      <w:tr w:rsidR="008361B2" w:rsidTr="008361B2">
        <w:trPr>
          <w:trHeight w:val="1576"/>
        </w:trPr>
        <w:tc>
          <w:tcPr>
            <w:tcW w:w="718" w:type="dxa"/>
          </w:tcPr>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spacing w:before="1"/>
              <w:rPr>
                <w:b/>
                <w:sz w:val="20"/>
              </w:rPr>
            </w:pPr>
          </w:p>
          <w:p w:rsidR="008361B2" w:rsidRDefault="008361B2" w:rsidP="008361B2">
            <w:pPr>
              <w:pStyle w:val="TableParagraph"/>
              <w:ind w:left="6"/>
              <w:jc w:val="center"/>
              <w:rPr>
                <w:sz w:val="20"/>
              </w:rPr>
            </w:pPr>
            <w:r>
              <w:rPr>
                <w:w w:val="99"/>
                <w:sz w:val="20"/>
              </w:rPr>
              <w:t>2</w:t>
            </w:r>
          </w:p>
        </w:tc>
        <w:tc>
          <w:tcPr>
            <w:tcW w:w="2281" w:type="dxa"/>
          </w:tcPr>
          <w:p w:rsidR="008361B2" w:rsidRPr="00A504BE" w:rsidRDefault="008361B2" w:rsidP="008361B2">
            <w:pPr>
              <w:pStyle w:val="TableParagraph"/>
              <w:rPr>
                <w:rFonts w:ascii="Times New Roman" w:hAnsi="Times New Roman" w:cs="Times New Roman"/>
                <w:sz w:val="23"/>
                <w:szCs w:val="23"/>
              </w:rPr>
            </w:pPr>
            <w:r w:rsidRPr="00A504BE">
              <w:rPr>
                <w:rFonts w:ascii="Times New Roman" w:hAnsi="Times New Roman" w:cs="Times New Roman"/>
                <w:sz w:val="23"/>
                <w:szCs w:val="23"/>
              </w:rPr>
              <w:t>Képes</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biztonságban</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tá-</w:t>
            </w:r>
            <w:r w:rsidRPr="00A504BE">
              <w:rPr>
                <w:rFonts w:ascii="Times New Roman" w:hAnsi="Times New Roman" w:cs="Times New Roman"/>
                <w:spacing w:val="-57"/>
                <w:sz w:val="23"/>
                <w:szCs w:val="23"/>
              </w:rPr>
              <w:t xml:space="preserve"> </w:t>
            </w:r>
            <w:r w:rsidRPr="00A504BE">
              <w:rPr>
                <w:rFonts w:ascii="Times New Roman" w:hAnsi="Times New Roman" w:cs="Times New Roman"/>
                <w:sz w:val="23"/>
                <w:szCs w:val="23"/>
              </w:rPr>
              <w:t>rolni</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a</w:t>
            </w:r>
            <w:r w:rsidRPr="00A504BE">
              <w:rPr>
                <w:rFonts w:ascii="Times New Roman" w:hAnsi="Times New Roman" w:cs="Times New Roman"/>
                <w:spacing w:val="-2"/>
                <w:sz w:val="23"/>
                <w:szCs w:val="23"/>
              </w:rPr>
              <w:t xml:space="preserve"> </w:t>
            </w:r>
            <w:r w:rsidRPr="00A504BE">
              <w:rPr>
                <w:rFonts w:ascii="Times New Roman" w:hAnsi="Times New Roman" w:cs="Times New Roman"/>
                <w:sz w:val="23"/>
                <w:szCs w:val="23"/>
              </w:rPr>
              <w:t>tisztítószereket.</w:t>
            </w:r>
          </w:p>
        </w:tc>
        <w:tc>
          <w:tcPr>
            <w:tcW w:w="2497" w:type="dxa"/>
          </w:tcPr>
          <w:p w:rsidR="008361B2" w:rsidRPr="00A504BE" w:rsidRDefault="008361B2" w:rsidP="008361B2">
            <w:pPr>
              <w:pStyle w:val="TableParagraph"/>
              <w:spacing w:line="278" w:lineRule="auto"/>
              <w:ind w:left="108" w:right="81"/>
              <w:rPr>
                <w:rFonts w:ascii="Times New Roman" w:hAnsi="Times New Roman" w:cs="Times New Roman"/>
                <w:sz w:val="23"/>
                <w:szCs w:val="23"/>
              </w:rPr>
            </w:pPr>
            <w:r>
              <w:rPr>
                <w:rFonts w:ascii="Times New Roman" w:hAnsi="Times New Roman" w:cs="Times New Roman"/>
                <w:sz w:val="23"/>
                <w:szCs w:val="23"/>
              </w:rPr>
              <w:t>Ismeri a tisztítószerek táro</w:t>
            </w:r>
            <w:r w:rsidRPr="00A504BE">
              <w:rPr>
                <w:rFonts w:ascii="Times New Roman" w:hAnsi="Times New Roman" w:cs="Times New Roman"/>
                <w:spacing w:val="-57"/>
                <w:sz w:val="23"/>
                <w:szCs w:val="23"/>
              </w:rPr>
              <w:t xml:space="preserve"> </w:t>
            </w:r>
            <w:r w:rsidRPr="00A504BE">
              <w:rPr>
                <w:rFonts w:ascii="Times New Roman" w:hAnsi="Times New Roman" w:cs="Times New Roman"/>
                <w:sz w:val="23"/>
                <w:szCs w:val="23"/>
              </w:rPr>
              <w:t>lásának</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szabályait.</w:t>
            </w:r>
          </w:p>
        </w:tc>
        <w:tc>
          <w:tcPr>
            <w:tcW w:w="1971" w:type="dxa"/>
          </w:tcPr>
          <w:p w:rsidR="008361B2" w:rsidRPr="00A504BE" w:rsidRDefault="008361B2" w:rsidP="008361B2">
            <w:pPr>
              <w:pStyle w:val="TableParagraph"/>
              <w:ind w:left="105" w:right="90"/>
              <w:rPr>
                <w:rFonts w:ascii="Times New Roman" w:hAnsi="Times New Roman" w:cs="Times New Roman"/>
                <w:sz w:val="23"/>
                <w:szCs w:val="23"/>
              </w:rPr>
            </w:pPr>
            <w:r w:rsidRPr="00A504BE">
              <w:rPr>
                <w:rFonts w:ascii="Times New Roman" w:hAnsi="Times New Roman" w:cs="Times New Roman"/>
                <w:sz w:val="23"/>
                <w:szCs w:val="23"/>
              </w:rPr>
              <w:t>Felelősséggel</w:t>
            </w:r>
            <w:r w:rsidRPr="00A504BE">
              <w:rPr>
                <w:rFonts w:ascii="Times New Roman" w:hAnsi="Times New Roman" w:cs="Times New Roman"/>
                <w:spacing w:val="33"/>
                <w:sz w:val="23"/>
                <w:szCs w:val="23"/>
              </w:rPr>
              <w:t xml:space="preserve"> </w:t>
            </w:r>
            <w:r w:rsidRPr="00A504BE">
              <w:rPr>
                <w:rFonts w:ascii="Times New Roman" w:hAnsi="Times New Roman" w:cs="Times New Roman"/>
                <w:sz w:val="23"/>
                <w:szCs w:val="23"/>
              </w:rPr>
              <w:t>használja</w:t>
            </w:r>
            <w:r w:rsidRPr="00A504BE">
              <w:rPr>
                <w:rFonts w:ascii="Times New Roman" w:hAnsi="Times New Roman" w:cs="Times New Roman"/>
                <w:spacing w:val="33"/>
                <w:sz w:val="23"/>
                <w:szCs w:val="23"/>
              </w:rPr>
              <w:t xml:space="preserve"> </w:t>
            </w:r>
            <w:r w:rsidRPr="00A504BE">
              <w:rPr>
                <w:rFonts w:ascii="Times New Roman" w:hAnsi="Times New Roman" w:cs="Times New Roman"/>
                <w:sz w:val="23"/>
                <w:szCs w:val="23"/>
              </w:rPr>
              <w:t>a</w:t>
            </w:r>
            <w:r w:rsidRPr="00A504BE">
              <w:rPr>
                <w:rFonts w:ascii="Times New Roman" w:hAnsi="Times New Roman" w:cs="Times New Roman"/>
                <w:spacing w:val="-57"/>
                <w:sz w:val="23"/>
                <w:szCs w:val="23"/>
              </w:rPr>
              <w:t xml:space="preserve"> </w:t>
            </w:r>
            <w:r w:rsidRPr="00A504BE">
              <w:rPr>
                <w:rFonts w:ascii="Times New Roman" w:hAnsi="Times New Roman" w:cs="Times New Roman"/>
                <w:sz w:val="23"/>
                <w:szCs w:val="23"/>
              </w:rPr>
              <w:t>tisztítószereket,</w:t>
            </w:r>
            <w:r w:rsidRPr="00A504BE">
              <w:rPr>
                <w:rFonts w:ascii="Times New Roman" w:hAnsi="Times New Roman" w:cs="Times New Roman"/>
                <w:spacing w:val="15"/>
                <w:sz w:val="23"/>
                <w:szCs w:val="23"/>
              </w:rPr>
              <w:t xml:space="preserve"> </w:t>
            </w:r>
            <w:r w:rsidRPr="00A504BE">
              <w:rPr>
                <w:rFonts w:ascii="Times New Roman" w:hAnsi="Times New Roman" w:cs="Times New Roman"/>
                <w:sz w:val="23"/>
                <w:szCs w:val="23"/>
              </w:rPr>
              <w:t>ügyel</w:t>
            </w:r>
            <w:r w:rsidRPr="00A504BE">
              <w:rPr>
                <w:rFonts w:ascii="Times New Roman" w:hAnsi="Times New Roman" w:cs="Times New Roman"/>
                <w:spacing w:val="19"/>
                <w:sz w:val="23"/>
                <w:szCs w:val="23"/>
              </w:rPr>
              <w:t xml:space="preserve"> </w:t>
            </w:r>
            <w:r w:rsidRPr="00A504BE">
              <w:rPr>
                <w:rFonts w:ascii="Times New Roman" w:hAnsi="Times New Roman" w:cs="Times New Roman"/>
                <w:sz w:val="23"/>
                <w:szCs w:val="23"/>
              </w:rPr>
              <w:t>arra,</w:t>
            </w:r>
          </w:p>
          <w:p w:rsidR="008361B2" w:rsidRPr="00A504BE" w:rsidRDefault="008361B2" w:rsidP="008361B2">
            <w:pPr>
              <w:pStyle w:val="TableParagraph"/>
              <w:spacing w:line="264" w:lineRule="exact"/>
              <w:ind w:left="105"/>
              <w:rPr>
                <w:rFonts w:ascii="Times New Roman" w:hAnsi="Times New Roman" w:cs="Times New Roman"/>
                <w:sz w:val="23"/>
                <w:szCs w:val="23"/>
              </w:rPr>
            </w:pPr>
            <w:r w:rsidRPr="00A504BE">
              <w:rPr>
                <w:rFonts w:ascii="Times New Roman" w:hAnsi="Times New Roman" w:cs="Times New Roman"/>
                <w:sz w:val="23"/>
                <w:szCs w:val="23"/>
              </w:rPr>
              <w:t>hogy</w:t>
            </w:r>
            <w:r w:rsidRPr="00A504BE">
              <w:rPr>
                <w:rFonts w:ascii="Times New Roman" w:hAnsi="Times New Roman" w:cs="Times New Roman"/>
                <w:spacing w:val="-5"/>
                <w:sz w:val="23"/>
                <w:szCs w:val="23"/>
              </w:rPr>
              <w:t xml:space="preserve"> </w:t>
            </w:r>
            <w:r w:rsidRPr="00A504BE">
              <w:rPr>
                <w:rFonts w:ascii="Times New Roman" w:hAnsi="Times New Roman" w:cs="Times New Roman"/>
                <w:sz w:val="23"/>
                <w:szCs w:val="23"/>
              </w:rPr>
              <w:t>elzárva</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legyenek.</w:t>
            </w:r>
          </w:p>
        </w:tc>
        <w:tc>
          <w:tcPr>
            <w:tcW w:w="1883" w:type="dxa"/>
          </w:tcPr>
          <w:p w:rsidR="008361B2" w:rsidRPr="00A504BE" w:rsidRDefault="008361B2" w:rsidP="008361B2">
            <w:pPr>
              <w:pStyle w:val="TableParagraph"/>
              <w:spacing w:line="278" w:lineRule="auto"/>
              <w:ind w:right="93"/>
              <w:rPr>
                <w:rFonts w:ascii="Times New Roman" w:hAnsi="Times New Roman" w:cs="Times New Roman"/>
                <w:sz w:val="23"/>
                <w:szCs w:val="23"/>
              </w:rPr>
            </w:pPr>
            <w:r w:rsidRPr="00A504BE">
              <w:rPr>
                <w:rFonts w:ascii="Times New Roman" w:hAnsi="Times New Roman" w:cs="Times New Roman"/>
                <w:sz w:val="23"/>
                <w:szCs w:val="23"/>
              </w:rPr>
              <w:t>Önállóan</w:t>
            </w:r>
            <w:r w:rsidRPr="00A504BE">
              <w:rPr>
                <w:rFonts w:ascii="Times New Roman" w:hAnsi="Times New Roman" w:cs="Times New Roman"/>
                <w:spacing w:val="8"/>
                <w:sz w:val="23"/>
                <w:szCs w:val="23"/>
              </w:rPr>
              <w:t xml:space="preserve"> </w:t>
            </w:r>
            <w:r w:rsidRPr="00A504BE">
              <w:rPr>
                <w:rFonts w:ascii="Times New Roman" w:hAnsi="Times New Roman" w:cs="Times New Roman"/>
                <w:sz w:val="23"/>
                <w:szCs w:val="23"/>
              </w:rPr>
              <w:t>vezeti</w:t>
            </w:r>
            <w:r w:rsidRPr="00A504BE">
              <w:rPr>
                <w:rFonts w:ascii="Times New Roman" w:hAnsi="Times New Roman" w:cs="Times New Roman"/>
                <w:spacing w:val="11"/>
                <w:sz w:val="23"/>
                <w:szCs w:val="23"/>
              </w:rPr>
              <w:t xml:space="preserve"> </w:t>
            </w:r>
            <w:r w:rsidRPr="00A504BE">
              <w:rPr>
                <w:rFonts w:ascii="Times New Roman" w:hAnsi="Times New Roman" w:cs="Times New Roman"/>
                <w:sz w:val="23"/>
                <w:szCs w:val="23"/>
              </w:rPr>
              <w:t>a</w:t>
            </w:r>
            <w:r w:rsidRPr="00A504BE">
              <w:rPr>
                <w:rFonts w:ascii="Times New Roman" w:hAnsi="Times New Roman" w:cs="Times New Roman"/>
                <w:spacing w:val="7"/>
                <w:sz w:val="23"/>
                <w:szCs w:val="23"/>
              </w:rPr>
              <w:t xml:space="preserve"> </w:t>
            </w:r>
            <w:r w:rsidRPr="00A504BE">
              <w:rPr>
                <w:rFonts w:ascii="Times New Roman" w:hAnsi="Times New Roman" w:cs="Times New Roman"/>
                <w:sz w:val="23"/>
                <w:szCs w:val="23"/>
              </w:rPr>
              <w:t>vegy-</w:t>
            </w:r>
            <w:r w:rsidRPr="00A504BE">
              <w:rPr>
                <w:rFonts w:ascii="Times New Roman" w:hAnsi="Times New Roman" w:cs="Times New Roman"/>
                <w:spacing w:val="-57"/>
                <w:sz w:val="23"/>
                <w:szCs w:val="23"/>
              </w:rPr>
              <w:t xml:space="preserve"> </w:t>
            </w:r>
            <w:r w:rsidRPr="00A504BE">
              <w:rPr>
                <w:rFonts w:ascii="Times New Roman" w:hAnsi="Times New Roman" w:cs="Times New Roman"/>
                <w:sz w:val="23"/>
                <w:szCs w:val="23"/>
              </w:rPr>
              <w:t>szerek</w:t>
            </w:r>
            <w:r w:rsidRPr="00A504BE">
              <w:rPr>
                <w:rFonts w:ascii="Times New Roman" w:hAnsi="Times New Roman" w:cs="Times New Roman"/>
                <w:spacing w:val="-3"/>
                <w:sz w:val="23"/>
                <w:szCs w:val="23"/>
              </w:rPr>
              <w:t xml:space="preserve"> </w:t>
            </w:r>
            <w:r w:rsidRPr="00A504BE">
              <w:rPr>
                <w:rFonts w:ascii="Times New Roman" w:hAnsi="Times New Roman" w:cs="Times New Roman"/>
                <w:sz w:val="23"/>
                <w:szCs w:val="23"/>
              </w:rPr>
              <w:t>dokumentálását.</w:t>
            </w:r>
          </w:p>
        </w:tc>
      </w:tr>
      <w:tr w:rsidR="008361B2" w:rsidTr="008361B2">
        <w:trPr>
          <w:trHeight w:val="1576"/>
        </w:trPr>
        <w:tc>
          <w:tcPr>
            <w:tcW w:w="718" w:type="dxa"/>
          </w:tcPr>
          <w:p w:rsidR="008361B2" w:rsidRPr="00A504BE" w:rsidRDefault="008361B2" w:rsidP="008361B2">
            <w:pPr>
              <w:pStyle w:val="TableParagraph"/>
              <w:jc w:val="center"/>
              <w:rPr>
                <w:rFonts w:ascii="Times New Roman" w:hAnsi="Times New Roman" w:cs="Times New Roman"/>
                <w:sz w:val="20"/>
                <w:szCs w:val="20"/>
              </w:rPr>
            </w:pPr>
          </w:p>
          <w:p w:rsidR="008361B2" w:rsidRPr="00A504BE" w:rsidRDefault="008361B2" w:rsidP="008361B2">
            <w:pPr>
              <w:pStyle w:val="TableParagraph"/>
              <w:jc w:val="center"/>
              <w:rPr>
                <w:rFonts w:ascii="Times New Roman" w:hAnsi="Times New Roman" w:cs="Times New Roman"/>
                <w:sz w:val="20"/>
                <w:szCs w:val="20"/>
              </w:rPr>
            </w:pPr>
          </w:p>
          <w:p w:rsidR="008361B2" w:rsidRPr="00A504BE" w:rsidRDefault="008361B2" w:rsidP="008361B2">
            <w:pPr>
              <w:pStyle w:val="TableParagraph"/>
              <w:jc w:val="center"/>
              <w:rPr>
                <w:rFonts w:ascii="Times New Roman" w:hAnsi="Times New Roman" w:cs="Times New Roman"/>
                <w:sz w:val="20"/>
                <w:szCs w:val="20"/>
              </w:rPr>
            </w:pPr>
          </w:p>
          <w:p w:rsidR="008361B2" w:rsidRPr="00A504BE" w:rsidRDefault="008361B2" w:rsidP="008361B2">
            <w:pPr>
              <w:pStyle w:val="TableParagraph"/>
              <w:jc w:val="center"/>
              <w:rPr>
                <w:rFonts w:ascii="Times New Roman" w:hAnsi="Times New Roman" w:cs="Times New Roman"/>
                <w:sz w:val="20"/>
                <w:szCs w:val="20"/>
              </w:rPr>
            </w:pPr>
            <w:r w:rsidRPr="00A504BE">
              <w:rPr>
                <w:rFonts w:ascii="Times New Roman" w:hAnsi="Times New Roman" w:cs="Times New Roman"/>
                <w:sz w:val="20"/>
                <w:szCs w:val="20"/>
              </w:rPr>
              <w:t>3</w:t>
            </w:r>
          </w:p>
        </w:tc>
        <w:tc>
          <w:tcPr>
            <w:tcW w:w="2281" w:type="dxa"/>
          </w:tcPr>
          <w:p w:rsidR="008361B2" w:rsidRPr="00A504BE" w:rsidRDefault="008361B2" w:rsidP="008361B2">
            <w:pPr>
              <w:pStyle w:val="TableParagraph"/>
              <w:tabs>
                <w:tab w:val="left" w:pos="894"/>
                <w:tab w:val="left" w:pos="2383"/>
              </w:tabs>
              <w:ind w:right="92"/>
              <w:rPr>
                <w:rFonts w:ascii="Times New Roman" w:hAnsi="Times New Roman" w:cs="Times New Roman"/>
                <w:sz w:val="23"/>
                <w:szCs w:val="23"/>
              </w:rPr>
            </w:pPr>
            <w:r w:rsidRPr="00A504BE">
              <w:rPr>
                <w:rFonts w:ascii="Times New Roman" w:hAnsi="Times New Roman" w:cs="Times New Roman"/>
                <w:sz w:val="23"/>
                <w:szCs w:val="23"/>
              </w:rPr>
              <w:t>Képes</w:t>
            </w:r>
            <w:r w:rsidRPr="00A504BE">
              <w:rPr>
                <w:rFonts w:ascii="Times New Roman" w:hAnsi="Times New Roman" w:cs="Times New Roman"/>
                <w:spacing w:val="19"/>
                <w:sz w:val="23"/>
                <w:szCs w:val="23"/>
              </w:rPr>
              <w:t xml:space="preserve"> </w:t>
            </w:r>
            <w:r w:rsidRPr="00A504BE">
              <w:rPr>
                <w:rFonts w:ascii="Times New Roman" w:hAnsi="Times New Roman" w:cs="Times New Roman"/>
                <w:sz w:val="23"/>
                <w:szCs w:val="23"/>
              </w:rPr>
              <w:t>megfelelő</w:t>
            </w:r>
            <w:r w:rsidRPr="00A504BE">
              <w:rPr>
                <w:rFonts w:ascii="Times New Roman" w:hAnsi="Times New Roman" w:cs="Times New Roman"/>
                <w:spacing w:val="20"/>
                <w:sz w:val="23"/>
                <w:szCs w:val="23"/>
              </w:rPr>
              <w:t xml:space="preserve"> </w:t>
            </w:r>
            <w:r>
              <w:rPr>
                <w:rFonts w:ascii="Times New Roman" w:hAnsi="Times New Roman" w:cs="Times New Roman"/>
                <w:sz w:val="23"/>
                <w:szCs w:val="23"/>
              </w:rPr>
              <w:t xml:space="preserve">védőruházat beszerzésére </w:t>
            </w:r>
            <w:r w:rsidRPr="00A504BE">
              <w:rPr>
                <w:rFonts w:ascii="Times New Roman" w:hAnsi="Times New Roman" w:cs="Times New Roman"/>
                <w:sz w:val="23"/>
                <w:szCs w:val="23"/>
              </w:rPr>
              <w:t>és</w:t>
            </w:r>
            <w:r>
              <w:rPr>
                <w:rFonts w:ascii="Times New Roman" w:hAnsi="Times New Roman" w:cs="Times New Roman"/>
                <w:sz w:val="23"/>
                <w:szCs w:val="23"/>
              </w:rPr>
              <w:t xml:space="preserve"> </w:t>
            </w:r>
            <w:r w:rsidRPr="00A504BE">
              <w:rPr>
                <w:rFonts w:ascii="Times New Roman" w:hAnsi="Times New Roman" w:cs="Times New Roman"/>
                <w:sz w:val="23"/>
                <w:szCs w:val="23"/>
              </w:rPr>
              <w:t>használatára.</w:t>
            </w:r>
          </w:p>
        </w:tc>
        <w:tc>
          <w:tcPr>
            <w:tcW w:w="2497" w:type="dxa"/>
          </w:tcPr>
          <w:p w:rsidR="008361B2" w:rsidRPr="00A504BE" w:rsidRDefault="008361B2" w:rsidP="008361B2">
            <w:pPr>
              <w:pStyle w:val="TableParagraph"/>
              <w:spacing w:line="276" w:lineRule="auto"/>
              <w:ind w:left="108"/>
              <w:rPr>
                <w:rFonts w:ascii="Times New Roman" w:hAnsi="Times New Roman" w:cs="Times New Roman"/>
                <w:sz w:val="23"/>
                <w:szCs w:val="23"/>
              </w:rPr>
            </w:pPr>
            <w:r w:rsidRPr="00A504BE">
              <w:rPr>
                <w:rFonts w:ascii="Times New Roman" w:hAnsi="Times New Roman" w:cs="Times New Roman"/>
                <w:sz w:val="23"/>
                <w:szCs w:val="23"/>
              </w:rPr>
              <w:t>Ismeri</w:t>
            </w:r>
            <w:r w:rsidRPr="00A504BE">
              <w:rPr>
                <w:rFonts w:ascii="Times New Roman" w:hAnsi="Times New Roman" w:cs="Times New Roman"/>
                <w:spacing w:val="29"/>
                <w:sz w:val="23"/>
                <w:szCs w:val="23"/>
              </w:rPr>
              <w:t xml:space="preserve"> </w:t>
            </w:r>
            <w:r w:rsidRPr="00A504BE">
              <w:rPr>
                <w:rFonts w:ascii="Times New Roman" w:hAnsi="Times New Roman" w:cs="Times New Roman"/>
                <w:sz w:val="23"/>
                <w:szCs w:val="23"/>
              </w:rPr>
              <w:t>a</w:t>
            </w:r>
            <w:r w:rsidRPr="00A504BE">
              <w:rPr>
                <w:rFonts w:ascii="Times New Roman" w:hAnsi="Times New Roman" w:cs="Times New Roman"/>
                <w:spacing w:val="28"/>
                <w:sz w:val="23"/>
                <w:szCs w:val="23"/>
              </w:rPr>
              <w:t xml:space="preserve"> </w:t>
            </w:r>
            <w:r w:rsidRPr="00A504BE">
              <w:rPr>
                <w:rFonts w:ascii="Times New Roman" w:hAnsi="Times New Roman" w:cs="Times New Roman"/>
                <w:sz w:val="23"/>
                <w:szCs w:val="23"/>
              </w:rPr>
              <w:t>védőruházat</w:t>
            </w:r>
            <w:r w:rsidRPr="00A504BE">
              <w:rPr>
                <w:rFonts w:ascii="Times New Roman" w:hAnsi="Times New Roman" w:cs="Times New Roman"/>
                <w:spacing w:val="29"/>
                <w:sz w:val="23"/>
                <w:szCs w:val="23"/>
              </w:rPr>
              <w:t xml:space="preserve"> </w:t>
            </w:r>
            <w:r>
              <w:rPr>
                <w:rFonts w:ascii="Times New Roman" w:hAnsi="Times New Roman" w:cs="Times New Roman"/>
                <w:sz w:val="23"/>
                <w:szCs w:val="23"/>
              </w:rPr>
              <w:t>ré</w:t>
            </w:r>
            <w:r w:rsidRPr="00A504BE">
              <w:rPr>
                <w:rFonts w:ascii="Times New Roman" w:hAnsi="Times New Roman" w:cs="Times New Roman"/>
                <w:sz w:val="23"/>
                <w:szCs w:val="23"/>
              </w:rPr>
              <w:t>szeit.</w:t>
            </w:r>
          </w:p>
        </w:tc>
        <w:tc>
          <w:tcPr>
            <w:tcW w:w="1971" w:type="dxa"/>
          </w:tcPr>
          <w:p w:rsidR="008361B2" w:rsidRPr="00A504BE" w:rsidRDefault="008361B2" w:rsidP="008361B2">
            <w:pPr>
              <w:pStyle w:val="TableParagraph"/>
              <w:ind w:left="105" w:right="98"/>
              <w:rPr>
                <w:rFonts w:ascii="Times New Roman" w:hAnsi="Times New Roman" w:cs="Times New Roman"/>
                <w:sz w:val="23"/>
                <w:szCs w:val="23"/>
              </w:rPr>
            </w:pPr>
            <w:r w:rsidRPr="00A504BE">
              <w:rPr>
                <w:rFonts w:ascii="Times New Roman" w:hAnsi="Times New Roman" w:cs="Times New Roman"/>
                <w:sz w:val="23"/>
                <w:szCs w:val="23"/>
              </w:rPr>
              <w:t>Saját</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testi</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épsége</w:t>
            </w:r>
            <w:r w:rsidRPr="00A504BE">
              <w:rPr>
                <w:rFonts w:ascii="Times New Roman" w:hAnsi="Times New Roman" w:cs="Times New Roman"/>
                <w:spacing w:val="1"/>
                <w:sz w:val="23"/>
                <w:szCs w:val="23"/>
              </w:rPr>
              <w:t xml:space="preserve"> </w:t>
            </w:r>
            <w:r>
              <w:rPr>
                <w:rFonts w:ascii="Times New Roman" w:hAnsi="Times New Roman" w:cs="Times New Roman"/>
                <w:sz w:val="23"/>
                <w:szCs w:val="23"/>
              </w:rPr>
              <w:t>érdeké</w:t>
            </w:r>
            <w:r w:rsidRPr="00A504BE">
              <w:rPr>
                <w:rFonts w:ascii="Times New Roman" w:hAnsi="Times New Roman" w:cs="Times New Roman"/>
                <w:sz w:val="23"/>
                <w:szCs w:val="23"/>
              </w:rPr>
              <w:t>ben</w:t>
            </w:r>
            <w:r w:rsidRPr="00A504BE">
              <w:rPr>
                <w:rFonts w:ascii="Times New Roman" w:hAnsi="Times New Roman" w:cs="Times New Roman"/>
                <w:spacing w:val="37"/>
                <w:sz w:val="23"/>
                <w:szCs w:val="23"/>
              </w:rPr>
              <w:t xml:space="preserve"> </w:t>
            </w:r>
            <w:r w:rsidRPr="00A504BE">
              <w:rPr>
                <w:rFonts w:ascii="Times New Roman" w:hAnsi="Times New Roman" w:cs="Times New Roman"/>
                <w:sz w:val="23"/>
                <w:szCs w:val="23"/>
              </w:rPr>
              <w:t>használja</w:t>
            </w:r>
            <w:r w:rsidRPr="00A504BE">
              <w:rPr>
                <w:rFonts w:ascii="Times New Roman" w:hAnsi="Times New Roman" w:cs="Times New Roman"/>
                <w:spacing w:val="38"/>
                <w:sz w:val="23"/>
                <w:szCs w:val="23"/>
              </w:rPr>
              <w:t xml:space="preserve"> </w:t>
            </w:r>
            <w:r w:rsidRPr="00A504BE">
              <w:rPr>
                <w:rFonts w:ascii="Times New Roman" w:hAnsi="Times New Roman" w:cs="Times New Roman"/>
                <w:sz w:val="23"/>
                <w:szCs w:val="23"/>
              </w:rPr>
              <w:t>a</w:t>
            </w:r>
            <w:r w:rsidRPr="00A504BE">
              <w:rPr>
                <w:rFonts w:ascii="Times New Roman" w:hAnsi="Times New Roman" w:cs="Times New Roman"/>
                <w:spacing w:val="38"/>
                <w:sz w:val="23"/>
                <w:szCs w:val="23"/>
              </w:rPr>
              <w:t xml:space="preserve"> </w:t>
            </w:r>
            <w:r>
              <w:rPr>
                <w:rFonts w:ascii="Times New Roman" w:hAnsi="Times New Roman" w:cs="Times New Roman"/>
                <w:sz w:val="23"/>
                <w:szCs w:val="23"/>
              </w:rPr>
              <w:t>védőruhá</w:t>
            </w:r>
            <w:r w:rsidRPr="00A504BE">
              <w:rPr>
                <w:rFonts w:ascii="Times New Roman" w:hAnsi="Times New Roman" w:cs="Times New Roman"/>
                <w:sz w:val="23"/>
                <w:szCs w:val="23"/>
              </w:rPr>
              <w:t>zatot.</w:t>
            </w:r>
          </w:p>
        </w:tc>
        <w:tc>
          <w:tcPr>
            <w:tcW w:w="1883" w:type="dxa"/>
          </w:tcPr>
          <w:p w:rsidR="008361B2" w:rsidRPr="00A504BE" w:rsidRDefault="008361B2" w:rsidP="008361B2">
            <w:pPr>
              <w:pStyle w:val="TableParagraph"/>
              <w:spacing w:line="276" w:lineRule="auto"/>
              <w:ind w:right="91"/>
              <w:rPr>
                <w:rFonts w:ascii="Times New Roman" w:hAnsi="Times New Roman" w:cs="Times New Roman"/>
                <w:sz w:val="23"/>
                <w:szCs w:val="23"/>
              </w:rPr>
            </w:pPr>
            <w:r w:rsidRPr="00A504BE">
              <w:rPr>
                <w:rFonts w:ascii="Times New Roman" w:hAnsi="Times New Roman" w:cs="Times New Roman"/>
                <w:sz w:val="23"/>
                <w:szCs w:val="23"/>
              </w:rPr>
              <w:t>Önállóan</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dönt</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a</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védő-</w:t>
            </w:r>
            <w:r w:rsidRPr="00A504BE">
              <w:rPr>
                <w:rFonts w:ascii="Times New Roman" w:hAnsi="Times New Roman" w:cs="Times New Roman"/>
                <w:spacing w:val="-57"/>
                <w:sz w:val="23"/>
                <w:szCs w:val="23"/>
              </w:rPr>
              <w:t xml:space="preserve"> </w:t>
            </w:r>
            <w:r w:rsidRPr="00A504BE">
              <w:rPr>
                <w:rFonts w:ascii="Times New Roman" w:hAnsi="Times New Roman" w:cs="Times New Roman"/>
                <w:sz w:val="23"/>
                <w:szCs w:val="23"/>
              </w:rPr>
              <w:t>ruházat</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használatáról.</w:t>
            </w:r>
          </w:p>
        </w:tc>
      </w:tr>
      <w:tr w:rsidR="008361B2" w:rsidTr="008361B2">
        <w:trPr>
          <w:trHeight w:val="1576"/>
        </w:trPr>
        <w:tc>
          <w:tcPr>
            <w:tcW w:w="718" w:type="dxa"/>
          </w:tcPr>
          <w:p w:rsidR="008361B2" w:rsidRPr="00A504BE" w:rsidRDefault="008361B2" w:rsidP="008361B2">
            <w:pPr>
              <w:pStyle w:val="TableParagraph"/>
              <w:jc w:val="center"/>
              <w:rPr>
                <w:rFonts w:ascii="Times New Roman" w:hAnsi="Times New Roman" w:cs="Times New Roman"/>
                <w:sz w:val="20"/>
                <w:szCs w:val="20"/>
              </w:rPr>
            </w:pPr>
          </w:p>
          <w:p w:rsidR="008361B2" w:rsidRPr="00A504BE" w:rsidRDefault="008361B2" w:rsidP="008361B2">
            <w:pPr>
              <w:pStyle w:val="TableParagraph"/>
              <w:jc w:val="center"/>
              <w:rPr>
                <w:rFonts w:ascii="Times New Roman" w:hAnsi="Times New Roman" w:cs="Times New Roman"/>
                <w:sz w:val="20"/>
                <w:szCs w:val="20"/>
              </w:rPr>
            </w:pPr>
          </w:p>
          <w:p w:rsidR="008361B2" w:rsidRPr="00A504BE" w:rsidRDefault="008361B2" w:rsidP="008361B2">
            <w:pPr>
              <w:pStyle w:val="TableParagraph"/>
              <w:jc w:val="center"/>
              <w:rPr>
                <w:rFonts w:ascii="Times New Roman" w:hAnsi="Times New Roman" w:cs="Times New Roman"/>
                <w:sz w:val="20"/>
                <w:szCs w:val="20"/>
              </w:rPr>
            </w:pPr>
          </w:p>
          <w:p w:rsidR="008361B2" w:rsidRPr="00A504BE" w:rsidRDefault="008361B2" w:rsidP="008361B2">
            <w:pPr>
              <w:pStyle w:val="TableParagraph"/>
              <w:jc w:val="center"/>
              <w:rPr>
                <w:rFonts w:ascii="Times New Roman" w:hAnsi="Times New Roman" w:cs="Times New Roman"/>
                <w:sz w:val="20"/>
                <w:szCs w:val="20"/>
              </w:rPr>
            </w:pPr>
            <w:r w:rsidRPr="00A504BE">
              <w:rPr>
                <w:rFonts w:ascii="Times New Roman" w:hAnsi="Times New Roman" w:cs="Times New Roman"/>
                <w:sz w:val="20"/>
                <w:szCs w:val="20"/>
              </w:rPr>
              <w:t>4</w:t>
            </w:r>
          </w:p>
        </w:tc>
        <w:tc>
          <w:tcPr>
            <w:tcW w:w="2281" w:type="dxa"/>
          </w:tcPr>
          <w:p w:rsidR="008361B2" w:rsidRPr="00A504BE" w:rsidRDefault="008361B2" w:rsidP="008361B2">
            <w:pPr>
              <w:pStyle w:val="TableParagraph"/>
              <w:ind w:right="93"/>
              <w:rPr>
                <w:rFonts w:ascii="Times New Roman" w:hAnsi="Times New Roman" w:cs="Times New Roman"/>
                <w:sz w:val="23"/>
                <w:szCs w:val="23"/>
              </w:rPr>
            </w:pPr>
            <w:r w:rsidRPr="00A504BE">
              <w:rPr>
                <w:rFonts w:ascii="Times New Roman" w:hAnsi="Times New Roman" w:cs="Times New Roman"/>
                <w:sz w:val="23"/>
                <w:szCs w:val="23"/>
              </w:rPr>
              <w:t>Képes annak megítélésé-</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re,</w:t>
            </w:r>
            <w:r w:rsidRPr="00A504BE">
              <w:rPr>
                <w:rFonts w:ascii="Times New Roman" w:hAnsi="Times New Roman" w:cs="Times New Roman"/>
                <w:spacing w:val="1"/>
                <w:sz w:val="23"/>
                <w:szCs w:val="23"/>
              </w:rPr>
              <w:t xml:space="preserve"> </w:t>
            </w:r>
            <w:r>
              <w:rPr>
                <w:rFonts w:ascii="Times New Roman" w:hAnsi="Times New Roman" w:cs="Times New Roman"/>
                <w:sz w:val="23"/>
                <w:szCs w:val="23"/>
              </w:rPr>
              <w:t>hogy mely munkate</w:t>
            </w:r>
            <w:r w:rsidRPr="00A504BE">
              <w:rPr>
                <w:rFonts w:ascii="Times New Roman" w:hAnsi="Times New Roman" w:cs="Times New Roman"/>
                <w:sz w:val="23"/>
                <w:szCs w:val="23"/>
              </w:rPr>
              <w:t>vékenységeket</w:t>
            </w:r>
            <w:r w:rsidRPr="00A504BE">
              <w:rPr>
                <w:rFonts w:ascii="Times New Roman" w:hAnsi="Times New Roman" w:cs="Times New Roman"/>
                <w:spacing w:val="27"/>
                <w:sz w:val="23"/>
                <w:szCs w:val="23"/>
              </w:rPr>
              <w:t xml:space="preserve"> </w:t>
            </w:r>
            <w:r w:rsidRPr="00A504BE">
              <w:rPr>
                <w:rFonts w:ascii="Times New Roman" w:hAnsi="Times New Roman" w:cs="Times New Roman"/>
                <w:sz w:val="23"/>
                <w:szCs w:val="23"/>
              </w:rPr>
              <w:t>végezhet</w:t>
            </w:r>
          </w:p>
          <w:p w:rsidR="008361B2" w:rsidRPr="00A504BE" w:rsidRDefault="008361B2" w:rsidP="008361B2">
            <w:pPr>
              <w:pStyle w:val="TableParagraph"/>
              <w:spacing w:line="264" w:lineRule="exact"/>
              <w:rPr>
                <w:rFonts w:ascii="Times New Roman" w:hAnsi="Times New Roman" w:cs="Times New Roman"/>
                <w:sz w:val="23"/>
                <w:szCs w:val="23"/>
              </w:rPr>
            </w:pPr>
            <w:r w:rsidRPr="00A504BE">
              <w:rPr>
                <w:rFonts w:ascii="Times New Roman" w:hAnsi="Times New Roman" w:cs="Times New Roman"/>
                <w:sz w:val="23"/>
                <w:szCs w:val="23"/>
              </w:rPr>
              <w:t>együtt</w:t>
            </w:r>
            <w:r w:rsidRPr="00A504BE">
              <w:rPr>
                <w:rFonts w:ascii="Times New Roman" w:hAnsi="Times New Roman" w:cs="Times New Roman"/>
                <w:spacing w:val="-3"/>
                <w:sz w:val="23"/>
                <w:szCs w:val="23"/>
              </w:rPr>
              <w:t xml:space="preserve"> </w:t>
            </w:r>
            <w:r w:rsidRPr="00A504BE">
              <w:rPr>
                <w:rFonts w:ascii="Times New Roman" w:hAnsi="Times New Roman" w:cs="Times New Roman"/>
                <w:sz w:val="23"/>
                <w:szCs w:val="23"/>
              </w:rPr>
              <w:t>a</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gyermekkel.</w:t>
            </w:r>
          </w:p>
        </w:tc>
        <w:tc>
          <w:tcPr>
            <w:tcW w:w="2497" w:type="dxa"/>
          </w:tcPr>
          <w:p w:rsidR="008361B2" w:rsidRPr="00A504BE" w:rsidRDefault="008361B2" w:rsidP="008361B2">
            <w:pPr>
              <w:pStyle w:val="TableParagraph"/>
              <w:spacing w:line="276" w:lineRule="auto"/>
              <w:ind w:left="108" w:right="98"/>
              <w:rPr>
                <w:rFonts w:ascii="Times New Roman" w:hAnsi="Times New Roman" w:cs="Times New Roman"/>
                <w:sz w:val="23"/>
                <w:szCs w:val="23"/>
              </w:rPr>
            </w:pPr>
            <w:r>
              <w:rPr>
                <w:rFonts w:ascii="Times New Roman" w:hAnsi="Times New Roman" w:cs="Times New Roman"/>
                <w:sz w:val="23"/>
                <w:szCs w:val="23"/>
              </w:rPr>
              <w:t>Ismeri a gyermekek körében végezhető munkatevé</w:t>
            </w:r>
            <w:r w:rsidRPr="00A504BE">
              <w:rPr>
                <w:rFonts w:ascii="Times New Roman" w:hAnsi="Times New Roman" w:cs="Times New Roman"/>
                <w:sz w:val="23"/>
                <w:szCs w:val="23"/>
              </w:rPr>
              <w:t>kenységek</w:t>
            </w:r>
            <w:r w:rsidRPr="00A504BE">
              <w:rPr>
                <w:rFonts w:ascii="Times New Roman" w:hAnsi="Times New Roman" w:cs="Times New Roman"/>
                <w:spacing w:val="-2"/>
                <w:sz w:val="23"/>
                <w:szCs w:val="23"/>
              </w:rPr>
              <w:t xml:space="preserve"> </w:t>
            </w:r>
            <w:r w:rsidRPr="00A504BE">
              <w:rPr>
                <w:rFonts w:ascii="Times New Roman" w:hAnsi="Times New Roman" w:cs="Times New Roman"/>
                <w:sz w:val="23"/>
                <w:szCs w:val="23"/>
              </w:rPr>
              <w:t>nevelő</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értékét.</w:t>
            </w:r>
          </w:p>
        </w:tc>
        <w:tc>
          <w:tcPr>
            <w:tcW w:w="1971" w:type="dxa"/>
          </w:tcPr>
          <w:p w:rsidR="008361B2" w:rsidRPr="00A504BE" w:rsidRDefault="008361B2" w:rsidP="008361B2">
            <w:pPr>
              <w:pStyle w:val="TableParagraph"/>
              <w:spacing w:line="276" w:lineRule="auto"/>
              <w:ind w:left="105" w:right="98"/>
              <w:rPr>
                <w:rFonts w:ascii="Times New Roman" w:hAnsi="Times New Roman" w:cs="Times New Roman"/>
                <w:sz w:val="23"/>
                <w:szCs w:val="23"/>
              </w:rPr>
            </w:pPr>
            <w:r w:rsidRPr="00A504BE">
              <w:rPr>
                <w:rFonts w:ascii="Times New Roman" w:hAnsi="Times New Roman" w:cs="Times New Roman"/>
                <w:sz w:val="23"/>
                <w:szCs w:val="23"/>
              </w:rPr>
              <w:t>Óvja</w:t>
            </w:r>
            <w:r w:rsidRPr="00A504BE">
              <w:rPr>
                <w:rFonts w:ascii="Times New Roman" w:hAnsi="Times New Roman" w:cs="Times New Roman"/>
                <w:spacing w:val="11"/>
                <w:sz w:val="23"/>
                <w:szCs w:val="23"/>
              </w:rPr>
              <w:t xml:space="preserve"> </w:t>
            </w:r>
            <w:r w:rsidRPr="00A504BE">
              <w:rPr>
                <w:rFonts w:ascii="Times New Roman" w:hAnsi="Times New Roman" w:cs="Times New Roman"/>
                <w:sz w:val="23"/>
                <w:szCs w:val="23"/>
              </w:rPr>
              <w:t>a</w:t>
            </w:r>
            <w:r w:rsidRPr="00A504BE">
              <w:rPr>
                <w:rFonts w:ascii="Times New Roman" w:hAnsi="Times New Roman" w:cs="Times New Roman"/>
                <w:spacing w:val="14"/>
                <w:sz w:val="23"/>
                <w:szCs w:val="23"/>
              </w:rPr>
              <w:t xml:space="preserve"> </w:t>
            </w:r>
            <w:r w:rsidRPr="00A504BE">
              <w:rPr>
                <w:rFonts w:ascii="Times New Roman" w:hAnsi="Times New Roman" w:cs="Times New Roman"/>
                <w:sz w:val="23"/>
                <w:szCs w:val="23"/>
              </w:rPr>
              <w:t>gyermek</w:t>
            </w:r>
            <w:r w:rsidRPr="00A504BE">
              <w:rPr>
                <w:rFonts w:ascii="Times New Roman" w:hAnsi="Times New Roman" w:cs="Times New Roman"/>
                <w:spacing w:val="14"/>
                <w:sz w:val="23"/>
                <w:szCs w:val="23"/>
              </w:rPr>
              <w:t xml:space="preserve"> </w:t>
            </w:r>
            <w:r w:rsidRPr="00A504BE">
              <w:rPr>
                <w:rFonts w:ascii="Times New Roman" w:hAnsi="Times New Roman" w:cs="Times New Roman"/>
                <w:sz w:val="23"/>
                <w:szCs w:val="23"/>
              </w:rPr>
              <w:t>testi</w:t>
            </w:r>
            <w:r w:rsidRPr="00A504BE">
              <w:rPr>
                <w:rFonts w:ascii="Times New Roman" w:hAnsi="Times New Roman" w:cs="Times New Roman"/>
                <w:spacing w:val="13"/>
                <w:sz w:val="23"/>
                <w:szCs w:val="23"/>
              </w:rPr>
              <w:t xml:space="preserve"> </w:t>
            </w:r>
            <w:r>
              <w:rPr>
                <w:rFonts w:ascii="Times New Roman" w:hAnsi="Times New Roman" w:cs="Times New Roman"/>
                <w:sz w:val="23"/>
                <w:szCs w:val="23"/>
              </w:rPr>
              <w:t>épsé</w:t>
            </w:r>
            <w:r w:rsidRPr="00A504BE">
              <w:rPr>
                <w:rFonts w:ascii="Times New Roman" w:hAnsi="Times New Roman" w:cs="Times New Roman"/>
                <w:sz w:val="23"/>
                <w:szCs w:val="23"/>
              </w:rPr>
              <w:t>gét.</w:t>
            </w:r>
          </w:p>
        </w:tc>
        <w:tc>
          <w:tcPr>
            <w:tcW w:w="1883" w:type="dxa"/>
          </w:tcPr>
          <w:p w:rsidR="008361B2" w:rsidRPr="00A504BE" w:rsidRDefault="008361B2" w:rsidP="008361B2">
            <w:pPr>
              <w:pStyle w:val="TableParagraph"/>
              <w:tabs>
                <w:tab w:val="left" w:pos="699"/>
              </w:tabs>
              <w:spacing w:line="276" w:lineRule="auto"/>
              <w:ind w:right="100"/>
              <w:rPr>
                <w:rFonts w:ascii="Times New Roman" w:hAnsi="Times New Roman" w:cs="Times New Roman"/>
                <w:sz w:val="23"/>
                <w:szCs w:val="23"/>
              </w:rPr>
            </w:pPr>
            <w:r>
              <w:rPr>
                <w:rFonts w:ascii="Times New Roman" w:hAnsi="Times New Roman" w:cs="Times New Roman"/>
                <w:sz w:val="23"/>
                <w:szCs w:val="23"/>
              </w:rPr>
              <w:t xml:space="preserve">A </w:t>
            </w:r>
            <w:r w:rsidRPr="00A504BE">
              <w:rPr>
                <w:rFonts w:ascii="Times New Roman" w:hAnsi="Times New Roman" w:cs="Times New Roman"/>
                <w:spacing w:val="-1"/>
                <w:sz w:val="23"/>
                <w:szCs w:val="23"/>
              </w:rPr>
              <w:t>pedagógus/nevelő</w:t>
            </w:r>
            <w:r w:rsidRPr="00A504BE">
              <w:rPr>
                <w:rFonts w:ascii="Times New Roman" w:hAnsi="Times New Roman" w:cs="Times New Roman"/>
                <w:spacing w:val="-57"/>
                <w:sz w:val="23"/>
                <w:szCs w:val="23"/>
              </w:rPr>
              <w:t xml:space="preserve"> </w:t>
            </w:r>
            <w:r w:rsidRPr="00A504BE">
              <w:rPr>
                <w:rFonts w:ascii="Times New Roman" w:hAnsi="Times New Roman" w:cs="Times New Roman"/>
                <w:sz w:val="23"/>
                <w:szCs w:val="23"/>
              </w:rPr>
              <w:t>iránymutatását</w:t>
            </w:r>
            <w:r w:rsidRPr="00A504BE">
              <w:rPr>
                <w:rFonts w:ascii="Times New Roman" w:hAnsi="Times New Roman" w:cs="Times New Roman"/>
                <w:spacing w:val="-3"/>
                <w:sz w:val="23"/>
                <w:szCs w:val="23"/>
              </w:rPr>
              <w:t xml:space="preserve"> </w:t>
            </w:r>
            <w:r w:rsidRPr="00A504BE">
              <w:rPr>
                <w:rFonts w:ascii="Times New Roman" w:hAnsi="Times New Roman" w:cs="Times New Roman"/>
                <w:sz w:val="23"/>
                <w:szCs w:val="23"/>
              </w:rPr>
              <w:t>betartja.</w:t>
            </w:r>
          </w:p>
        </w:tc>
      </w:tr>
      <w:tr w:rsidR="008361B2" w:rsidTr="008361B2">
        <w:trPr>
          <w:trHeight w:val="1576"/>
        </w:trPr>
        <w:tc>
          <w:tcPr>
            <w:tcW w:w="718" w:type="dxa"/>
          </w:tcPr>
          <w:p w:rsidR="008361B2" w:rsidRDefault="008361B2" w:rsidP="008361B2">
            <w:pPr>
              <w:pStyle w:val="TableParagraph"/>
              <w:jc w:val="center"/>
              <w:rPr>
                <w:b/>
                <w:sz w:val="20"/>
              </w:rPr>
            </w:pPr>
          </w:p>
          <w:p w:rsidR="008361B2" w:rsidRDefault="008361B2" w:rsidP="008361B2">
            <w:pPr>
              <w:pStyle w:val="TableParagraph"/>
              <w:jc w:val="center"/>
              <w:rPr>
                <w:b/>
                <w:sz w:val="20"/>
              </w:rPr>
            </w:pPr>
          </w:p>
          <w:p w:rsidR="008361B2" w:rsidRDefault="008361B2" w:rsidP="008361B2">
            <w:pPr>
              <w:pStyle w:val="TableParagraph"/>
              <w:jc w:val="center"/>
              <w:rPr>
                <w:b/>
                <w:sz w:val="20"/>
              </w:rPr>
            </w:pPr>
          </w:p>
          <w:p w:rsidR="008361B2" w:rsidRPr="00A504BE" w:rsidRDefault="008361B2" w:rsidP="008361B2">
            <w:pPr>
              <w:pStyle w:val="TableParagraph"/>
              <w:jc w:val="center"/>
              <w:rPr>
                <w:rFonts w:ascii="Times New Roman" w:hAnsi="Times New Roman" w:cs="Times New Roman"/>
                <w:sz w:val="23"/>
                <w:szCs w:val="23"/>
              </w:rPr>
            </w:pPr>
            <w:r w:rsidRPr="00A504BE">
              <w:rPr>
                <w:rFonts w:ascii="Times New Roman" w:hAnsi="Times New Roman" w:cs="Times New Roman"/>
                <w:sz w:val="23"/>
                <w:szCs w:val="23"/>
              </w:rPr>
              <w:t>5</w:t>
            </w:r>
          </w:p>
        </w:tc>
        <w:tc>
          <w:tcPr>
            <w:tcW w:w="2281" w:type="dxa"/>
          </w:tcPr>
          <w:p w:rsidR="008361B2" w:rsidRPr="00A504BE" w:rsidRDefault="008361B2" w:rsidP="008361B2">
            <w:pPr>
              <w:pStyle w:val="TableParagraph"/>
              <w:ind w:right="92"/>
              <w:rPr>
                <w:rFonts w:ascii="Times New Roman" w:hAnsi="Times New Roman" w:cs="Times New Roman"/>
                <w:sz w:val="23"/>
                <w:szCs w:val="23"/>
              </w:rPr>
            </w:pPr>
            <w:r w:rsidRPr="00A504BE">
              <w:rPr>
                <w:rFonts w:ascii="Times New Roman" w:hAnsi="Times New Roman" w:cs="Times New Roman"/>
                <w:sz w:val="23"/>
                <w:szCs w:val="23"/>
              </w:rPr>
              <w:t>Képes annak megítélésé-</w:t>
            </w:r>
            <w:r w:rsidRPr="00A504BE">
              <w:rPr>
                <w:rFonts w:ascii="Times New Roman" w:hAnsi="Times New Roman" w:cs="Times New Roman"/>
                <w:spacing w:val="1"/>
                <w:sz w:val="23"/>
                <w:szCs w:val="23"/>
              </w:rPr>
              <w:t xml:space="preserve"> </w:t>
            </w:r>
            <w:r>
              <w:rPr>
                <w:rFonts w:ascii="Times New Roman" w:hAnsi="Times New Roman" w:cs="Times New Roman"/>
                <w:sz w:val="23"/>
                <w:szCs w:val="23"/>
              </w:rPr>
              <w:t>re, hogy milyen helyzet</w:t>
            </w:r>
            <w:r w:rsidRPr="00A504BE">
              <w:rPr>
                <w:rFonts w:ascii="Times New Roman" w:hAnsi="Times New Roman" w:cs="Times New Roman"/>
                <w:sz w:val="23"/>
                <w:szCs w:val="23"/>
              </w:rPr>
              <w:t>ben</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és</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milyen</w:t>
            </w:r>
            <w:r w:rsidRPr="00A504BE">
              <w:rPr>
                <w:rFonts w:ascii="Times New Roman" w:hAnsi="Times New Roman" w:cs="Times New Roman"/>
                <w:spacing w:val="1"/>
                <w:sz w:val="23"/>
                <w:szCs w:val="23"/>
              </w:rPr>
              <w:t xml:space="preserve"> </w:t>
            </w:r>
            <w:r>
              <w:rPr>
                <w:rFonts w:ascii="Times New Roman" w:hAnsi="Times New Roman" w:cs="Times New Roman"/>
                <w:sz w:val="23"/>
                <w:szCs w:val="23"/>
              </w:rPr>
              <w:t>gyakori</w:t>
            </w:r>
            <w:r w:rsidRPr="00A504BE">
              <w:rPr>
                <w:rFonts w:ascii="Times New Roman" w:hAnsi="Times New Roman" w:cs="Times New Roman"/>
                <w:sz w:val="23"/>
                <w:szCs w:val="23"/>
              </w:rPr>
              <w:t>sággal</w:t>
            </w:r>
            <w:r w:rsidRPr="00A504BE">
              <w:rPr>
                <w:rFonts w:ascii="Times New Roman" w:hAnsi="Times New Roman" w:cs="Times New Roman"/>
                <w:spacing w:val="45"/>
                <w:sz w:val="23"/>
                <w:szCs w:val="23"/>
              </w:rPr>
              <w:t xml:space="preserve"> </w:t>
            </w:r>
            <w:r w:rsidRPr="00A504BE">
              <w:rPr>
                <w:rFonts w:ascii="Times New Roman" w:hAnsi="Times New Roman" w:cs="Times New Roman"/>
                <w:sz w:val="23"/>
                <w:szCs w:val="23"/>
              </w:rPr>
              <w:t>alkalmazza</w:t>
            </w:r>
            <w:r w:rsidRPr="00A504BE">
              <w:rPr>
                <w:rFonts w:ascii="Times New Roman" w:hAnsi="Times New Roman" w:cs="Times New Roman"/>
                <w:spacing w:val="44"/>
                <w:sz w:val="23"/>
                <w:szCs w:val="23"/>
              </w:rPr>
              <w:t xml:space="preserve"> </w:t>
            </w:r>
            <w:r w:rsidRPr="00A504BE">
              <w:rPr>
                <w:rFonts w:ascii="Times New Roman" w:hAnsi="Times New Roman" w:cs="Times New Roman"/>
                <w:sz w:val="23"/>
                <w:szCs w:val="23"/>
              </w:rPr>
              <w:t>az</w:t>
            </w:r>
          </w:p>
          <w:p w:rsidR="008361B2" w:rsidRPr="00A504BE" w:rsidRDefault="008361B2" w:rsidP="008361B2">
            <w:pPr>
              <w:pStyle w:val="TableParagraph"/>
              <w:spacing w:line="264" w:lineRule="exact"/>
              <w:rPr>
                <w:rFonts w:ascii="Times New Roman" w:hAnsi="Times New Roman" w:cs="Times New Roman"/>
                <w:sz w:val="23"/>
                <w:szCs w:val="23"/>
              </w:rPr>
            </w:pPr>
            <w:r w:rsidRPr="00A504BE">
              <w:rPr>
                <w:rFonts w:ascii="Times New Roman" w:hAnsi="Times New Roman" w:cs="Times New Roman"/>
                <w:sz w:val="23"/>
                <w:szCs w:val="23"/>
              </w:rPr>
              <w:t>elektromos</w:t>
            </w:r>
            <w:r w:rsidRPr="00A504BE">
              <w:rPr>
                <w:rFonts w:ascii="Times New Roman" w:hAnsi="Times New Roman" w:cs="Times New Roman"/>
                <w:spacing w:val="-3"/>
                <w:sz w:val="23"/>
                <w:szCs w:val="23"/>
              </w:rPr>
              <w:t xml:space="preserve"> </w:t>
            </w:r>
            <w:r w:rsidRPr="00A504BE">
              <w:rPr>
                <w:rFonts w:ascii="Times New Roman" w:hAnsi="Times New Roman" w:cs="Times New Roman"/>
                <w:sz w:val="23"/>
                <w:szCs w:val="23"/>
              </w:rPr>
              <w:t>kisgépeket.</w:t>
            </w:r>
          </w:p>
        </w:tc>
        <w:tc>
          <w:tcPr>
            <w:tcW w:w="2497" w:type="dxa"/>
          </w:tcPr>
          <w:p w:rsidR="008361B2" w:rsidRPr="00A504BE" w:rsidRDefault="008361B2" w:rsidP="008361B2">
            <w:pPr>
              <w:pStyle w:val="TableParagraph"/>
              <w:ind w:left="108" w:right="97"/>
              <w:rPr>
                <w:rFonts w:ascii="Times New Roman" w:hAnsi="Times New Roman" w:cs="Times New Roman"/>
                <w:sz w:val="23"/>
                <w:szCs w:val="23"/>
              </w:rPr>
            </w:pPr>
            <w:r w:rsidRPr="00A504BE">
              <w:rPr>
                <w:rFonts w:ascii="Times New Roman" w:hAnsi="Times New Roman" w:cs="Times New Roman"/>
                <w:sz w:val="23"/>
                <w:szCs w:val="23"/>
              </w:rPr>
              <w:t>Ismeri</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az</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elektromos</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kis-</w:t>
            </w:r>
            <w:r w:rsidRPr="00A504BE">
              <w:rPr>
                <w:rFonts w:ascii="Times New Roman" w:hAnsi="Times New Roman" w:cs="Times New Roman"/>
                <w:spacing w:val="-57"/>
                <w:sz w:val="23"/>
                <w:szCs w:val="23"/>
              </w:rPr>
              <w:t xml:space="preserve"> </w:t>
            </w:r>
            <w:r>
              <w:rPr>
                <w:rFonts w:ascii="Times New Roman" w:hAnsi="Times New Roman" w:cs="Times New Roman"/>
                <w:sz w:val="23"/>
                <w:szCs w:val="23"/>
              </w:rPr>
              <w:t>gépek biztonságos használatát, érintésvédelmi szabá</w:t>
            </w:r>
            <w:r w:rsidRPr="00A504BE">
              <w:rPr>
                <w:rFonts w:ascii="Times New Roman" w:hAnsi="Times New Roman" w:cs="Times New Roman"/>
                <w:sz w:val="23"/>
                <w:szCs w:val="23"/>
              </w:rPr>
              <w:t>lyait:</w:t>
            </w:r>
            <w:r w:rsidRPr="00A504BE">
              <w:rPr>
                <w:rFonts w:ascii="Times New Roman" w:hAnsi="Times New Roman" w:cs="Times New Roman"/>
                <w:spacing w:val="17"/>
                <w:sz w:val="23"/>
                <w:szCs w:val="23"/>
              </w:rPr>
              <w:t xml:space="preserve"> </w:t>
            </w:r>
            <w:r w:rsidRPr="00A504BE">
              <w:rPr>
                <w:rFonts w:ascii="Times New Roman" w:hAnsi="Times New Roman" w:cs="Times New Roman"/>
                <w:sz w:val="23"/>
                <w:szCs w:val="23"/>
              </w:rPr>
              <w:t>a</w:t>
            </w:r>
            <w:r w:rsidRPr="00A504BE">
              <w:rPr>
                <w:rFonts w:ascii="Times New Roman" w:hAnsi="Times New Roman" w:cs="Times New Roman"/>
                <w:spacing w:val="16"/>
                <w:sz w:val="23"/>
                <w:szCs w:val="23"/>
              </w:rPr>
              <w:t xml:space="preserve"> </w:t>
            </w:r>
            <w:r w:rsidRPr="00A504BE">
              <w:rPr>
                <w:rFonts w:ascii="Times New Roman" w:hAnsi="Times New Roman" w:cs="Times New Roman"/>
                <w:sz w:val="23"/>
                <w:szCs w:val="23"/>
              </w:rPr>
              <w:t>mosógép,</w:t>
            </w:r>
            <w:r w:rsidRPr="00A504BE">
              <w:rPr>
                <w:rFonts w:ascii="Times New Roman" w:hAnsi="Times New Roman" w:cs="Times New Roman"/>
                <w:spacing w:val="16"/>
                <w:sz w:val="23"/>
                <w:szCs w:val="23"/>
              </w:rPr>
              <w:t xml:space="preserve"> </w:t>
            </w:r>
            <w:r w:rsidRPr="00A504BE">
              <w:rPr>
                <w:rFonts w:ascii="Times New Roman" w:hAnsi="Times New Roman" w:cs="Times New Roman"/>
                <w:sz w:val="23"/>
                <w:szCs w:val="23"/>
              </w:rPr>
              <w:t>a</w:t>
            </w:r>
            <w:r w:rsidRPr="00A504BE">
              <w:rPr>
                <w:rFonts w:ascii="Times New Roman" w:hAnsi="Times New Roman" w:cs="Times New Roman"/>
                <w:spacing w:val="16"/>
                <w:sz w:val="23"/>
                <w:szCs w:val="23"/>
              </w:rPr>
              <w:t xml:space="preserve"> </w:t>
            </w:r>
            <w:r w:rsidRPr="00A504BE">
              <w:rPr>
                <w:rFonts w:ascii="Times New Roman" w:hAnsi="Times New Roman" w:cs="Times New Roman"/>
                <w:sz w:val="23"/>
                <w:szCs w:val="23"/>
              </w:rPr>
              <w:t>vasaló,</w:t>
            </w:r>
          </w:p>
          <w:p w:rsidR="008361B2" w:rsidRPr="00A504BE" w:rsidRDefault="008361B2" w:rsidP="008361B2">
            <w:pPr>
              <w:pStyle w:val="TableParagraph"/>
              <w:spacing w:line="264" w:lineRule="exact"/>
              <w:ind w:left="108"/>
              <w:rPr>
                <w:rFonts w:ascii="Times New Roman" w:hAnsi="Times New Roman" w:cs="Times New Roman"/>
                <w:sz w:val="23"/>
                <w:szCs w:val="23"/>
              </w:rPr>
            </w:pPr>
            <w:r w:rsidRPr="00A504BE">
              <w:rPr>
                <w:rFonts w:ascii="Times New Roman" w:hAnsi="Times New Roman" w:cs="Times New Roman"/>
                <w:sz w:val="23"/>
                <w:szCs w:val="23"/>
              </w:rPr>
              <w:t>a</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porszívó.</w:t>
            </w:r>
          </w:p>
        </w:tc>
        <w:tc>
          <w:tcPr>
            <w:tcW w:w="1971" w:type="dxa"/>
          </w:tcPr>
          <w:p w:rsidR="008361B2" w:rsidRPr="00A504BE" w:rsidRDefault="008361B2" w:rsidP="008361B2">
            <w:pPr>
              <w:pStyle w:val="TableParagraph"/>
              <w:spacing w:line="276" w:lineRule="auto"/>
              <w:ind w:left="105" w:right="143"/>
              <w:rPr>
                <w:rFonts w:ascii="Times New Roman" w:hAnsi="Times New Roman" w:cs="Times New Roman"/>
                <w:sz w:val="23"/>
                <w:szCs w:val="23"/>
              </w:rPr>
            </w:pPr>
            <w:r w:rsidRPr="00A504BE">
              <w:rPr>
                <w:rFonts w:ascii="Times New Roman" w:hAnsi="Times New Roman" w:cs="Times New Roman"/>
                <w:sz w:val="23"/>
                <w:szCs w:val="23"/>
              </w:rPr>
              <w:t>Betartja</w:t>
            </w:r>
            <w:r w:rsidRPr="00A504BE">
              <w:rPr>
                <w:rFonts w:ascii="Times New Roman" w:hAnsi="Times New Roman" w:cs="Times New Roman"/>
                <w:spacing w:val="9"/>
                <w:sz w:val="23"/>
                <w:szCs w:val="23"/>
              </w:rPr>
              <w:t xml:space="preserve"> </w:t>
            </w:r>
            <w:r w:rsidRPr="00A504BE">
              <w:rPr>
                <w:rFonts w:ascii="Times New Roman" w:hAnsi="Times New Roman" w:cs="Times New Roman"/>
                <w:sz w:val="23"/>
                <w:szCs w:val="23"/>
              </w:rPr>
              <w:t>a</w:t>
            </w:r>
            <w:r w:rsidRPr="00A504BE">
              <w:rPr>
                <w:rFonts w:ascii="Times New Roman" w:hAnsi="Times New Roman" w:cs="Times New Roman"/>
                <w:spacing w:val="9"/>
                <w:sz w:val="23"/>
                <w:szCs w:val="23"/>
              </w:rPr>
              <w:t xml:space="preserve"> </w:t>
            </w:r>
            <w:r w:rsidRPr="00A504BE">
              <w:rPr>
                <w:rFonts w:ascii="Times New Roman" w:hAnsi="Times New Roman" w:cs="Times New Roman"/>
                <w:sz w:val="23"/>
                <w:szCs w:val="23"/>
              </w:rPr>
              <w:t>biztonsági</w:t>
            </w:r>
            <w:r w:rsidRPr="00A504BE">
              <w:rPr>
                <w:rFonts w:ascii="Times New Roman" w:hAnsi="Times New Roman" w:cs="Times New Roman"/>
                <w:spacing w:val="10"/>
                <w:sz w:val="23"/>
                <w:szCs w:val="23"/>
              </w:rPr>
              <w:t xml:space="preserve"> </w:t>
            </w:r>
            <w:r w:rsidRPr="00A504BE">
              <w:rPr>
                <w:rFonts w:ascii="Times New Roman" w:hAnsi="Times New Roman" w:cs="Times New Roman"/>
                <w:sz w:val="23"/>
                <w:szCs w:val="23"/>
              </w:rPr>
              <w:t>elő-</w:t>
            </w:r>
            <w:r w:rsidRPr="00A504BE">
              <w:rPr>
                <w:rFonts w:ascii="Times New Roman" w:hAnsi="Times New Roman" w:cs="Times New Roman"/>
                <w:spacing w:val="-57"/>
                <w:sz w:val="23"/>
                <w:szCs w:val="23"/>
              </w:rPr>
              <w:t xml:space="preserve"> </w:t>
            </w:r>
            <w:r w:rsidRPr="00A504BE">
              <w:rPr>
                <w:rFonts w:ascii="Times New Roman" w:hAnsi="Times New Roman" w:cs="Times New Roman"/>
                <w:sz w:val="23"/>
                <w:szCs w:val="23"/>
              </w:rPr>
              <w:t>írásokat.</w:t>
            </w:r>
          </w:p>
        </w:tc>
        <w:tc>
          <w:tcPr>
            <w:tcW w:w="1883" w:type="dxa"/>
          </w:tcPr>
          <w:p w:rsidR="008361B2" w:rsidRPr="00A504BE" w:rsidRDefault="008361B2" w:rsidP="008361B2">
            <w:pPr>
              <w:pStyle w:val="TableParagraph"/>
              <w:spacing w:line="276" w:lineRule="auto"/>
              <w:ind w:right="98"/>
              <w:rPr>
                <w:rFonts w:ascii="Times New Roman" w:hAnsi="Times New Roman" w:cs="Times New Roman"/>
                <w:sz w:val="23"/>
                <w:szCs w:val="23"/>
              </w:rPr>
            </w:pPr>
            <w:r w:rsidRPr="00A504BE">
              <w:rPr>
                <w:rFonts w:ascii="Times New Roman" w:hAnsi="Times New Roman" w:cs="Times New Roman"/>
                <w:sz w:val="23"/>
                <w:szCs w:val="23"/>
              </w:rPr>
              <w:t>Ha problémát</w:t>
            </w:r>
            <w:r w:rsidRPr="00A504BE">
              <w:rPr>
                <w:rFonts w:ascii="Times New Roman" w:hAnsi="Times New Roman" w:cs="Times New Roman"/>
                <w:spacing w:val="60"/>
                <w:sz w:val="23"/>
                <w:szCs w:val="23"/>
              </w:rPr>
              <w:t xml:space="preserve"> </w:t>
            </w:r>
            <w:r w:rsidRPr="00A504BE">
              <w:rPr>
                <w:rFonts w:ascii="Times New Roman" w:hAnsi="Times New Roman" w:cs="Times New Roman"/>
                <w:sz w:val="23"/>
                <w:szCs w:val="23"/>
              </w:rPr>
              <w:t>tapasztal</w:t>
            </w:r>
            <w:r w:rsidRPr="00A504BE">
              <w:rPr>
                <w:rFonts w:ascii="Times New Roman" w:hAnsi="Times New Roman" w:cs="Times New Roman"/>
                <w:spacing w:val="-57"/>
                <w:sz w:val="23"/>
                <w:szCs w:val="23"/>
              </w:rPr>
              <w:t xml:space="preserve"> </w:t>
            </w:r>
            <w:r w:rsidRPr="00A504BE">
              <w:rPr>
                <w:rFonts w:ascii="Times New Roman" w:hAnsi="Times New Roman" w:cs="Times New Roman"/>
                <w:sz w:val="23"/>
                <w:szCs w:val="23"/>
              </w:rPr>
              <w:t>a</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gépek</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működése</w:t>
            </w:r>
            <w:r w:rsidRPr="00A504BE">
              <w:rPr>
                <w:rFonts w:ascii="Times New Roman" w:hAnsi="Times New Roman" w:cs="Times New Roman"/>
                <w:spacing w:val="1"/>
                <w:sz w:val="23"/>
                <w:szCs w:val="23"/>
              </w:rPr>
              <w:t xml:space="preserve"> </w:t>
            </w:r>
            <w:r>
              <w:rPr>
                <w:rFonts w:ascii="Times New Roman" w:hAnsi="Times New Roman" w:cs="Times New Roman"/>
                <w:sz w:val="23"/>
                <w:szCs w:val="23"/>
              </w:rPr>
              <w:t>so</w:t>
            </w:r>
            <w:r w:rsidRPr="00A504BE">
              <w:rPr>
                <w:rFonts w:ascii="Times New Roman" w:hAnsi="Times New Roman" w:cs="Times New Roman"/>
                <w:sz w:val="23"/>
                <w:szCs w:val="23"/>
              </w:rPr>
              <w:t>rán</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szakember</w:t>
            </w:r>
            <w:r w:rsidRPr="00A504BE">
              <w:rPr>
                <w:rFonts w:ascii="Times New Roman" w:hAnsi="Times New Roman" w:cs="Times New Roman"/>
                <w:spacing w:val="1"/>
                <w:sz w:val="23"/>
                <w:szCs w:val="23"/>
              </w:rPr>
              <w:t xml:space="preserve"> </w:t>
            </w:r>
            <w:r>
              <w:rPr>
                <w:rFonts w:ascii="Times New Roman" w:hAnsi="Times New Roman" w:cs="Times New Roman"/>
                <w:sz w:val="23"/>
                <w:szCs w:val="23"/>
              </w:rPr>
              <w:t>segítsé</w:t>
            </w:r>
            <w:r w:rsidRPr="00A504BE">
              <w:rPr>
                <w:rFonts w:ascii="Times New Roman" w:hAnsi="Times New Roman" w:cs="Times New Roman"/>
                <w:sz w:val="23"/>
                <w:szCs w:val="23"/>
              </w:rPr>
              <w:t>gét</w:t>
            </w:r>
            <w:r w:rsidRPr="00A504BE">
              <w:rPr>
                <w:rFonts w:ascii="Times New Roman" w:hAnsi="Times New Roman" w:cs="Times New Roman"/>
                <w:spacing w:val="-1"/>
                <w:sz w:val="23"/>
                <w:szCs w:val="23"/>
              </w:rPr>
              <w:t xml:space="preserve"> </w:t>
            </w:r>
            <w:r w:rsidRPr="00A504BE">
              <w:rPr>
                <w:rFonts w:ascii="Times New Roman" w:hAnsi="Times New Roman" w:cs="Times New Roman"/>
                <w:sz w:val="23"/>
                <w:szCs w:val="23"/>
              </w:rPr>
              <w:t>kéri.</w:t>
            </w:r>
          </w:p>
        </w:tc>
      </w:tr>
    </w:tbl>
    <w:p w:rsidR="008361B2" w:rsidRDefault="008361B2" w:rsidP="008361B2">
      <w:pPr>
        <w:pStyle w:val="Szvegtrzs"/>
        <w:rPr>
          <w:rFonts w:ascii="Arial"/>
          <w:b/>
          <w:i/>
          <w:sz w:val="19"/>
        </w:rPr>
      </w:pPr>
    </w:p>
    <w:p w:rsidR="008361B2" w:rsidRDefault="008361B2" w:rsidP="008361B2">
      <w:pPr>
        <w:pStyle w:val="Szvegtrzs"/>
        <w:rPr>
          <w:rFonts w:ascii="Arial"/>
          <w:b/>
          <w:i/>
          <w:sz w:val="19"/>
        </w:rPr>
      </w:pPr>
    </w:p>
    <w:p w:rsidR="008361B2" w:rsidRDefault="008361B2" w:rsidP="00087B72">
      <w:pPr>
        <w:pStyle w:val="Listaszerbekezds"/>
        <w:widowControl w:val="0"/>
        <w:numPr>
          <w:ilvl w:val="0"/>
          <w:numId w:val="186"/>
        </w:numPr>
        <w:tabs>
          <w:tab w:val="left" w:pos="4085"/>
        </w:tabs>
        <w:autoSpaceDE w:val="0"/>
        <w:autoSpaceDN w:val="0"/>
        <w:spacing w:before="47"/>
        <w:ind w:left="4085" w:hanging="260"/>
        <w:jc w:val="left"/>
        <w:rPr>
          <w:b/>
          <w:sz w:val="26"/>
        </w:rPr>
      </w:pPr>
      <w:r>
        <w:rPr>
          <w:b/>
          <w:sz w:val="26"/>
        </w:rPr>
        <w:t>Csoportlétszám</w:t>
      </w:r>
    </w:p>
    <w:p w:rsidR="008361B2" w:rsidRDefault="008361B2" w:rsidP="008361B2">
      <w:pPr>
        <w:spacing w:before="1"/>
        <w:rPr>
          <w:b/>
          <w:sz w:val="15"/>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3022"/>
        <w:gridCol w:w="5485"/>
      </w:tblGrid>
      <w:tr w:rsidR="008361B2" w:rsidTr="008361B2">
        <w:trPr>
          <w:trHeight w:val="268"/>
        </w:trPr>
        <w:tc>
          <w:tcPr>
            <w:tcW w:w="703" w:type="dxa"/>
            <w:shd w:val="clear" w:color="auto" w:fill="BEBEBE"/>
          </w:tcPr>
          <w:p w:rsidR="008361B2" w:rsidRDefault="008361B2" w:rsidP="008361B2">
            <w:pPr>
              <w:pStyle w:val="TableParagraph"/>
              <w:spacing w:line="248" w:lineRule="exact"/>
              <w:ind w:left="187"/>
            </w:pPr>
            <w:r>
              <w:t>5.1.</w:t>
            </w:r>
          </w:p>
        </w:tc>
        <w:tc>
          <w:tcPr>
            <w:tcW w:w="3022" w:type="dxa"/>
            <w:shd w:val="clear" w:color="auto" w:fill="BEBEBE"/>
          </w:tcPr>
          <w:p w:rsidR="008361B2" w:rsidRDefault="008361B2" w:rsidP="008361B2">
            <w:pPr>
              <w:pStyle w:val="TableParagraph"/>
              <w:spacing w:line="248" w:lineRule="exact"/>
              <w:ind w:left="110"/>
            </w:pPr>
            <w:r>
              <w:t>Maximális</w:t>
            </w:r>
            <w:r>
              <w:rPr>
                <w:spacing w:val="-3"/>
              </w:rPr>
              <w:t xml:space="preserve"> </w:t>
            </w:r>
            <w:r>
              <w:t>csoportlétszám:</w:t>
            </w:r>
          </w:p>
        </w:tc>
        <w:tc>
          <w:tcPr>
            <w:tcW w:w="5485" w:type="dxa"/>
          </w:tcPr>
          <w:p w:rsidR="008361B2" w:rsidRDefault="008361B2" w:rsidP="008361B2">
            <w:pPr>
              <w:pStyle w:val="TableParagraph"/>
              <w:spacing w:line="248" w:lineRule="exact"/>
              <w:ind w:left="110"/>
              <w:rPr>
                <w:b/>
              </w:rPr>
            </w:pPr>
            <w:r>
              <w:rPr>
                <w:b/>
              </w:rPr>
              <w:t>30 fő</w:t>
            </w:r>
          </w:p>
        </w:tc>
      </w:tr>
    </w:tbl>
    <w:p w:rsidR="008361B2" w:rsidRDefault="008361B2" w:rsidP="008361B2">
      <w:pPr>
        <w:spacing w:before="11"/>
        <w:rPr>
          <w:b/>
          <w:sz w:val="36"/>
        </w:rPr>
      </w:pPr>
    </w:p>
    <w:p w:rsidR="002B63E0" w:rsidRDefault="002B63E0" w:rsidP="008361B2">
      <w:pPr>
        <w:spacing w:before="11"/>
        <w:rPr>
          <w:b/>
          <w:sz w:val="36"/>
        </w:rPr>
      </w:pPr>
    </w:p>
    <w:p w:rsidR="002B63E0" w:rsidRDefault="002B63E0" w:rsidP="008361B2">
      <w:pPr>
        <w:spacing w:before="11"/>
        <w:rPr>
          <w:b/>
          <w:sz w:val="36"/>
        </w:rPr>
      </w:pPr>
    </w:p>
    <w:p w:rsidR="008361B2" w:rsidRDefault="008361B2" w:rsidP="00087B72">
      <w:pPr>
        <w:pStyle w:val="Listaszerbekezds"/>
        <w:widowControl w:val="0"/>
        <w:numPr>
          <w:ilvl w:val="0"/>
          <w:numId w:val="186"/>
        </w:numPr>
        <w:tabs>
          <w:tab w:val="left" w:pos="1490"/>
        </w:tabs>
        <w:autoSpaceDE w:val="0"/>
        <w:autoSpaceDN w:val="0"/>
        <w:ind w:left="1490" w:hanging="260"/>
        <w:jc w:val="left"/>
        <w:rPr>
          <w:b/>
          <w:sz w:val="26"/>
        </w:rPr>
      </w:pPr>
      <w:r>
        <w:rPr>
          <w:b/>
          <w:sz w:val="26"/>
        </w:rPr>
        <w:lastRenderedPageBreak/>
        <w:t>A</w:t>
      </w:r>
      <w:r>
        <w:rPr>
          <w:b/>
          <w:spacing w:val="-6"/>
          <w:sz w:val="26"/>
        </w:rPr>
        <w:t xml:space="preserve"> </w:t>
      </w:r>
      <w:r>
        <w:rPr>
          <w:b/>
          <w:sz w:val="26"/>
        </w:rPr>
        <w:t>képzésben</w:t>
      </w:r>
      <w:r>
        <w:rPr>
          <w:b/>
          <w:spacing w:val="-2"/>
          <w:sz w:val="26"/>
        </w:rPr>
        <w:t xml:space="preserve"> </w:t>
      </w:r>
      <w:r>
        <w:rPr>
          <w:b/>
          <w:sz w:val="26"/>
        </w:rPr>
        <w:t>részt</w:t>
      </w:r>
      <w:r>
        <w:rPr>
          <w:b/>
          <w:spacing w:val="-4"/>
          <w:sz w:val="26"/>
        </w:rPr>
        <w:t xml:space="preserve"> </w:t>
      </w:r>
      <w:r>
        <w:rPr>
          <w:b/>
          <w:sz w:val="26"/>
        </w:rPr>
        <w:t>vevő</w:t>
      </w:r>
      <w:r>
        <w:rPr>
          <w:b/>
          <w:spacing w:val="-3"/>
          <w:sz w:val="26"/>
        </w:rPr>
        <w:t xml:space="preserve"> </w:t>
      </w:r>
      <w:r>
        <w:rPr>
          <w:b/>
          <w:sz w:val="26"/>
        </w:rPr>
        <w:t>teljesítményét</w:t>
      </w:r>
      <w:r>
        <w:rPr>
          <w:b/>
          <w:spacing w:val="-4"/>
          <w:sz w:val="26"/>
        </w:rPr>
        <w:t xml:space="preserve"> </w:t>
      </w:r>
      <w:r>
        <w:rPr>
          <w:b/>
          <w:sz w:val="26"/>
        </w:rPr>
        <w:t>értékelő</w:t>
      </w:r>
      <w:r>
        <w:rPr>
          <w:b/>
          <w:spacing w:val="-2"/>
          <w:sz w:val="26"/>
        </w:rPr>
        <w:t xml:space="preserve"> </w:t>
      </w:r>
      <w:r>
        <w:rPr>
          <w:b/>
          <w:sz w:val="26"/>
        </w:rPr>
        <w:t>rendszer</w:t>
      </w:r>
      <w:r>
        <w:rPr>
          <w:b/>
          <w:spacing w:val="-3"/>
          <w:sz w:val="26"/>
        </w:rPr>
        <w:t xml:space="preserve"> </w:t>
      </w:r>
      <w:r>
        <w:rPr>
          <w:b/>
          <w:sz w:val="26"/>
        </w:rPr>
        <w:t>leírása</w:t>
      </w:r>
    </w:p>
    <w:p w:rsidR="008361B2" w:rsidRDefault="008361B2" w:rsidP="008361B2">
      <w:pPr>
        <w:spacing w:before="186" w:line="259" w:lineRule="auto"/>
        <w:ind w:left="297" w:right="302" w:firstLine="1"/>
        <w:jc w:val="center"/>
        <w:rPr>
          <w:i/>
          <w:sz w:val="18"/>
        </w:rPr>
      </w:pPr>
      <w:r>
        <w:rPr>
          <w:i/>
          <w:sz w:val="18"/>
        </w:rPr>
        <w:t>Szkt. végrehajtásáról szóló 12/2020. (II. 7.) Korm. rendelet 20. § (1) bekezdés b) pont : A szakmai képzés képzési programja</w:t>
      </w:r>
      <w:r>
        <w:rPr>
          <w:i/>
          <w:spacing w:val="1"/>
          <w:sz w:val="18"/>
        </w:rPr>
        <w:t xml:space="preserve"> </w:t>
      </w:r>
      <w:r>
        <w:rPr>
          <w:i/>
          <w:sz w:val="18"/>
        </w:rPr>
        <w:t>tartalmazza</w:t>
      </w:r>
      <w:r>
        <w:rPr>
          <w:i/>
          <w:spacing w:val="-4"/>
          <w:sz w:val="18"/>
        </w:rPr>
        <w:t xml:space="preserve"> </w:t>
      </w:r>
      <w:r>
        <w:rPr>
          <w:i/>
          <w:sz w:val="18"/>
        </w:rPr>
        <w:t>a</w:t>
      </w:r>
      <w:r>
        <w:rPr>
          <w:i/>
          <w:spacing w:val="-5"/>
          <w:sz w:val="18"/>
        </w:rPr>
        <w:t xml:space="preserve"> </w:t>
      </w:r>
      <w:r>
        <w:rPr>
          <w:i/>
          <w:sz w:val="18"/>
        </w:rPr>
        <w:t>képzésben</w:t>
      </w:r>
      <w:r>
        <w:rPr>
          <w:i/>
          <w:spacing w:val="-6"/>
          <w:sz w:val="18"/>
        </w:rPr>
        <w:t xml:space="preserve"> </w:t>
      </w:r>
      <w:r>
        <w:rPr>
          <w:i/>
          <w:sz w:val="18"/>
        </w:rPr>
        <w:t>részt</w:t>
      </w:r>
      <w:r>
        <w:rPr>
          <w:i/>
          <w:spacing w:val="-3"/>
          <w:sz w:val="18"/>
        </w:rPr>
        <w:t xml:space="preserve"> </w:t>
      </w:r>
      <w:r>
        <w:rPr>
          <w:i/>
          <w:sz w:val="18"/>
        </w:rPr>
        <w:t>vevő</w:t>
      </w:r>
      <w:r>
        <w:rPr>
          <w:i/>
          <w:spacing w:val="-3"/>
          <w:sz w:val="18"/>
        </w:rPr>
        <w:t xml:space="preserve"> </w:t>
      </w:r>
      <w:r>
        <w:rPr>
          <w:i/>
          <w:sz w:val="18"/>
        </w:rPr>
        <w:t>személy</w:t>
      </w:r>
      <w:r>
        <w:rPr>
          <w:i/>
          <w:spacing w:val="-3"/>
          <w:sz w:val="18"/>
        </w:rPr>
        <w:t xml:space="preserve"> </w:t>
      </w:r>
      <w:r>
        <w:rPr>
          <w:i/>
          <w:sz w:val="18"/>
        </w:rPr>
        <w:t>tanulmányi</w:t>
      </w:r>
      <w:r>
        <w:rPr>
          <w:i/>
          <w:spacing w:val="-5"/>
          <w:sz w:val="18"/>
        </w:rPr>
        <w:t xml:space="preserve"> </w:t>
      </w:r>
      <w:r>
        <w:rPr>
          <w:i/>
          <w:sz w:val="18"/>
        </w:rPr>
        <w:t>munkájának</w:t>
      </w:r>
      <w:r>
        <w:rPr>
          <w:i/>
          <w:spacing w:val="-3"/>
          <w:sz w:val="18"/>
        </w:rPr>
        <w:t xml:space="preserve"> </w:t>
      </w:r>
      <w:r>
        <w:rPr>
          <w:i/>
          <w:sz w:val="18"/>
        </w:rPr>
        <w:t>írásban,</w:t>
      </w:r>
      <w:r>
        <w:rPr>
          <w:i/>
          <w:spacing w:val="-4"/>
          <w:sz w:val="18"/>
        </w:rPr>
        <w:t xml:space="preserve"> </w:t>
      </w:r>
      <w:r>
        <w:rPr>
          <w:i/>
          <w:sz w:val="18"/>
        </w:rPr>
        <w:t>szóban</w:t>
      </w:r>
      <w:r>
        <w:rPr>
          <w:i/>
          <w:spacing w:val="-3"/>
          <w:sz w:val="18"/>
        </w:rPr>
        <w:t xml:space="preserve"> </w:t>
      </w:r>
      <w:r>
        <w:rPr>
          <w:i/>
          <w:sz w:val="18"/>
        </w:rPr>
        <w:t>vagy</w:t>
      </w:r>
      <w:r>
        <w:rPr>
          <w:i/>
          <w:spacing w:val="-6"/>
          <w:sz w:val="18"/>
        </w:rPr>
        <w:t xml:space="preserve"> </w:t>
      </w:r>
      <w:r>
        <w:rPr>
          <w:i/>
          <w:sz w:val="18"/>
        </w:rPr>
        <w:t>gyakorlatban</w:t>
      </w:r>
      <w:r>
        <w:rPr>
          <w:i/>
          <w:spacing w:val="-3"/>
          <w:sz w:val="18"/>
        </w:rPr>
        <w:t xml:space="preserve"> </w:t>
      </w:r>
      <w:r>
        <w:rPr>
          <w:i/>
          <w:sz w:val="18"/>
        </w:rPr>
        <w:t>történő</w:t>
      </w:r>
      <w:r>
        <w:rPr>
          <w:i/>
          <w:spacing w:val="-3"/>
          <w:sz w:val="18"/>
        </w:rPr>
        <w:t xml:space="preserve"> </w:t>
      </w:r>
      <w:r>
        <w:rPr>
          <w:i/>
          <w:sz w:val="18"/>
        </w:rPr>
        <w:t>ellenőrzési</w:t>
      </w:r>
      <w:r>
        <w:rPr>
          <w:i/>
          <w:spacing w:val="1"/>
          <w:sz w:val="18"/>
        </w:rPr>
        <w:t xml:space="preserve"> </w:t>
      </w:r>
      <w:r>
        <w:rPr>
          <w:i/>
          <w:sz w:val="18"/>
        </w:rPr>
        <w:t>és</w:t>
      </w:r>
      <w:r>
        <w:rPr>
          <w:i/>
          <w:spacing w:val="-1"/>
          <w:sz w:val="18"/>
        </w:rPr>
        <w:t xml:space="preserve"> </w:t>
      </w:r>
      <w:r>
        <w:rPr>
          <w:i/>
          <w:sz w:val="18"/>
        </w:rPr>
        <w:t>értékelési</w:t>
      </w:r>
      <w:r>
        <w:rPr>
          <w:i/>
          <w:spacing w:val="-2"/>
          <w:sz w:val="18"/>
        </w:rPr>
        <w:t xml:space="preserve"> </w:t>
      </w:r>
      <w:r>
        <w:rPr>
          <w:i/>
          <w:sz w:val="18"/>
        </w:rPr>
        <w:t>módjait,</w:t>
      </w:r>
      <w:r>
        <w:rPr>
          <w:i/>
          <w:spacing w:val="-2"/>
          <w:sz w:val="18"/>
        </w:rPr>
        <w:t xml:space="preserve"> </w:t>
      </w:r>
      <w:r>
        <w:rPr>
          <w:i/>
          <w:sz w:val="18"/>
        </w:rPr>
        <w:t>diagnosztikus,</w:t>
      </w:r>
      <w:r>
        <w:rPr>
          <w:i/>
          <w:spacing w:val="-2"/>
          <w:sz w:val="18"/>
        </w:rPr>
        <w:t xml:space="preserve"> </w:t>
      </w:r>
      <w:r>
        <w:rPr>
          <w:i/>
          <w:sz w:val="18"/>
        </w:rPr>
        <w:t>szummatív, fejlesztő</w:t>
      </w:r>
      <w:r>
        <w:rPr>
          <w:i/>
          <w:spacing w:val="3"/>
          <w:sz w:val="18"/>
        </w:rPr>
        <w:t xml:space="preserve"> </w:t>
      </w:r>
      <w:r>
        <w:rPr>
          <w:i/>
          <w:sz w:val="18"/>
        </w:rPr>
        <w:t>formáit is.</w:t>
      </w:r>
    </w:p>
    <w:p w:rsidR="008361B2" w:rsidRDefault="008361B2" w:rsidP="008361B2">
      <w:pPr>
        <w:spacing w:before="11" w:after="1"/>
        <w:rPr>
          <w:i/>
          <w:sz w:val="12"/>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8507"/>
      </w:tblGrid>
      <w:tr w:rsidR="008361B2" w:rsidTr="008361B2">
        <w:trPr>
          <w:trHeight w:val="268"/>
        </w:trPr>
        <w:tc>
          <w:tcPr>
            <w:tcW w:w="703" w:type="dxa"/>
            <w:vMerge w:val="restart"/>
            <w:shd w:val="clear" w:color="auto" w:fill="BEBEBE"/>
          </w:tcPr>
          <w:p w:rsidR="008361B2" w:rsidRDefault="008361B2" w:rsidP="008361B2">
            <w:pPr>
              <w:pStyle w:val="TableParagraph"/>
              <w:rPr>
                <w:i/>
              </w:rPr>
            </w:pPr>
          </w:p>
          <w:p w:rsidR="008361B2" w:rsidRDefault="008361B2" w:rsidP="008361B2">
            <w:pPr>
              <w:pStyle w:val="TableParagraph"/>
              <w:rPr>
                <w:i/>
              </w:rPr>
            </w:pPr>
          </w:p>
          <w:p w:rsidR="008361B2" w:rsidRDefault="008361B2" w:rsidP="008361B2">
            <w:pPr>
              <w:pStyle w:val="TableParagraph"/>
              <w:spacing w:before="5"/>
              <w:rPr>
                <w:i/>
                <w:sz w:val="30"/>
              </w:rPr>
            </w:pPr>
          </w:p>
          <w:p w:rsidR="008361B2" w:rsidRDefault="008361B2" w:rsidP="008361B2">
            <w:pPr>
              <w:pStyle w:val="TableParagraph"/>
              <w:ind w:left="187"/>
            </w:pPr>
            <w:r>
              <w:t>6.1.</w:t>
            </w:r>
          </w:p>
        </w:tc>
        <w:tc>
          <w:tcPr>
            <w:tcW w:w="8507" w:type="dxa"/>
            <w:shd w:val="clear" w:color="auto" w:fill="BEBEBE"/>
          </w:tcPr>
          <w:p w:rsidR="008361B2" w:rsidRDefault="008361B2" w:rsidP="008361B2">
            <w:pPr>
              <w:pStyle w:val="TableParagraph"/>
              <w:spacing w:line="248" w:lineRule="exact"/>
              <w:ind w:left="110"/>
            </w:pPr>
            <w:r>
              <w:t>Képzés</w:t>
            </w:r>
            <w:r>
              <w:rPr>
                <w:spacing w:val="-3"/>
              </w:rPr>
              <w:t xml:space="preserve"> </w:t>
            </w:r>
            <w:r>
              <w:t>közbeni</w:t>
            </w:r>
            <w:r>
              <w:rPr>
                <w:spacing w:val="-4"/>
              </w:rPr>
              <w:t xml:space="preserve"> </w:t>
            </w:r>
            <w:r>
              <w:t>értékelés (értékelés</w:t>
            </w:r>
            <w:r>
              <w:rPr>
                <w:spacing w:val="-3"/>
              </w:rPr>
              <w:t xml:space="preserve"> </w:t>
            </w:r>
            <w:r>
              <w:t>mód</w:t>
            </w:r>
            <w:r>
              <w:rPr>
                <w:spacing w:val="-2"/>
              </w:rPr>
              <w:t xml:space="preserve"> </w:t>
            </w:r>
            <w:r>
              <w:t>fejlesztő formája):</w:t>
            </w:r>
          </w:p>
        </w:tc>
      </w:tr>
      <w:tr w:rsidR="008361B2" w:rsidTr="008361B2">
        <w:trPr>
          <w:trHeight w:val="1807"/>
        </w:trPr>
        <w:tc>
          <w:tcPr>
            <w:tcW w:w="703" w:type="dxa"/>
            <w:vMerge/>
            <w:tcBorders>
              <w:top w:val="nil"/>
            </w:tcBorders>
            <w:shd w:val="clear" w:color="auto" w:fill="BEBEBE"/>
          </w:tcPr>
          <w:p w:rsidR="008361B2" w:rsidRDefault="008361B2" w:rsidP="008361B2">
            <w:pPr>
              <w:rPr>
                <w:sz w:val="2"/>
                <w:szCs w:val="2"/>
              </w:rPr>
            </w:pPr>
          </w:p>
        </w:tc>
        <w:tc>
          <w:tcPr>
            <w:tcW w:w="8507" w:type="dxa"/>
          </w:tcPr>
          <w:p w:rsidR="008361B2" w:rsidRDefault="008361B2" w:rsidP="008361B2">
            <w:pPr>
              <w:pStyle w:val="TableParagraph"/>
              <w:ind w:left="110" w:right="212"/>
            </w:pPr>
            <w:r>
              <w:t>A fejlesztő értékelés szerepe, hogy a képzésben résztvevők fejlődését támogassa, a tanulási</w:t>
            </w:r>
            <w:r>
              <w:rPr>
                <w:spacing w:val="-47"/>
              </w:rPr>
              <w:t xml:space="preserve"> </w:t>
            </w:r>
            <w:r>
              <w:t>igényeket</w:t>
            </w:r>
            <w:r>
              <w:rPr>
                <w:spacing w:val="-1"/>
              </w:rPr>
              <w:t xml:space="preserve"> </w:t>
            </w:r>
            <w:r>
              <w:t>pontosítsa,</w:t>
            </w:r>
            <w:r>
              <w:rPr>
                <w:spacing w:val="-3"/>
              </w:rPr>
              <w:t xml:space="preserve"> </w:t>
            </w:r>
            <w:r>
              <w:t>az</w:t>
            </w:r>
            <w:r>
              <w:rPr>
                <w:spacing w:val="-1"/>
              </w:rPr>
              <w:t xml:space="preserve"> </w:t>
            </w:r>
            <w:r>
              <w:t>oktatók</w:t>
            </w:r>
            <w:r>
              <w:rPr>
                <w:spacing w:val="1"/>
              </w:rPr>
              <w:t xml:space="preserve"> </w:t>
            </w:r>
            <w:r>
              <w:t>tanulásszervezési</w:t>
            </w:r>
            <w:r>
              <w:rPr>
                <w:spacing w:val="-1"/>
              </w:rPr>
              <w:t xml:space="preserve"> </w:t>
            </w:r>
            <w:r>
              <w:t>feladatait segítse.</w:t>
            </w:r>
          </w:p>
          <w:p w:rsidR="008361B2" w:rsidRDefault="008361B2" w:rsidP="008361B2">
            <w:pPr>
              <w:pStyle w:val="TableParagraph"/>
              <w:spacing w:before="98"/>
              <w:ind w:left="571" w:right="3965" w:hanging="461"/>
            </w:pPr>
            <w:r>
              <w:t>A képzés közbeni fejlesztő értékelés módjai:</w:t>
            </w:r>
            <w:r>
              <w:rPr>
                <w:spacing w:val="1"/>
              </w:rPr>
              <w:t xml:space="preserve"> </w:t>
            </w:r>
            <w:r>
              <w:t>Visszakérdezés,</w:t>
            </w:r>
            <w:r>
              <w:rPr>
                <w:spacing w:val="-3"/>
              </w:rPr>
              <w:t xml:space="preserve"> </w:t>
            </w:r>
            <w:r>
              <w:t>Gyakorlati</w:t>
            </w:r>
            <w:r>
              <w:rPr>
                <w:spacing w:val="-5"/>
              </w:rPr>
              <w:t xml:space="preserve"> </w:t>
            </w:r>
            <w:r>
              <w:t>feladatmegoldás,</w:t>
            </w:r>
          </w:p>
          <w:p w:rsidR="008361B2" w:rsidRDefault="008361B2" w:rsidP="008361B2">
            <w:pPr>
              <w:pStyle w:val="TableParagraph"/>
              <w:spacing w:before="1"/>
              <w:ind w:left="571"/>
            </w:pPr>
            <w:r>
              <w:t>Képzésben</w:t>
            </w:r>
            <w:r>
              <w:rPr>
                <w:spacing w:val="-2"/>
              </w:rPr>
              <w:t xml:space="preserve"> </w:t>
            </w:r>
            <w:r>
              <w:t>résztvevő</w:t>
            </w:r>
            <w:r>
              <w:rPr>
                <w:spacing w:val="-2"/>
              </w:rPr>
              <w:t xml:space="preserve"> </w:t>
            </w:r>
            <w:r>
              <w:t>visszajelzései,</w:t>
            </w:r>
            <w:r>
              <w:rPr>
                <w:spacing w:val="-3"/>
              </w:rPr>
              <w:t xml:space="preserve"> </w:t>
            </w:r>
            <w:r>
              <w:t>Beszélgetés</w:t>
            </w:r>
          </w:p>
          <w:p w:rsidR="008361B2" w:rsidRDefault="008361B2" w:rsidP="008361B2">
            <w:pPr>
              <w:pStyle w:val="TableParagraph"/>
              <w:spacing w:before="96" w:line="249" w:lineRule="exact"/>
              <w:ind w:left="110"/>
            </w:pPr>
            <w:r>
              <w:t>A</w:t>
            </w:r>
            <w:r>
              <w:rPr>
                <w:spacing w:val="-2"/>
              </w:rPr>
              <w:t xml:space="preserve"> </w:t>
            </w:r>
            <w:r>
              <w:t>fejlesztő</w:t>
            </w:r>
            <w:r>
              <w:rPr>
                <w:spacing w:val="-3"/>
              </w:rPr>
              <w:t xml:space="preserve"> </w:t>
            </w:r>
            <w:r>
              <w:t>értékeléshez</w:t>
            </w:r>
            <w:r>
              <w:rPr>
                <w:spacing w:val="-2"/>
              </w:rPr>
              <w:t xml:space="preserve"> </w:t>
            </w:r>
            <w:r>
              <w:rPr>
                <w:b/>
              </w:rPr>
              <w:t>nem</w:t>
            </w:r>
            <w:r>
              <w:rPr>
                <w:b/>
                <w:spacing w:val="-1"/>
              </w:rPr>
              <w:t xml:space="preserve"> </w:t>
            </w:r>
            <w:r>
              <w:rPr>
                <w:b/>
              </w:rPr>
              <w:t>tartozik</w:t>
            </w:r>
            <w:r>
              <w:rPr>
                <w:b/>
                <w:spacing w:val="-5"/>
              </w:rPr>
              <w:t xml:space="preserve"> </w:t>
            </w:r>
            <w:r>
              <w:rPr>
                <w:b/>
              </w:rPr>
              <w:t>minősítés</w:t>
            </w:r>
            <w:r>
              <w:t>,</w:t>
            </w:r>
            <w:r>
              <w:rPr>
                <w:spacing w:val="-4"/>
              </w:rPr>
              <w:t xml:space="preserve"> </w:t>
            </w:r>
            <w:r>
              <w:t>a</w:t>
            </w:r>
            <w:r>
              <w:rPr>
                <w:spacing w:val="-2"/>
              </w:rPr>
              <w:t xml:space="preserve"> </w:t>
            </w:r>
            <w:r>
              <w:t>tanulási</w:t>
            </w:r>
            <w:r>
              <w:rPr>
                <w:spacing w:val="-3"/>
              </w:rPr>
              <w:t xml:space="preserve"> </w:t>
            </w:r>
            <w:r>
              <w:t>és</w:t>
            </w:r>
            <w:r>
              <w:rPr>
                <w:spacing w:val="-1"/>
              </w:rPr>
              <w:t xml:space="preserve"> </w:t>
            </w:r>
            <w:r>
              <w:t>tanítási</w:t>
            </w:r>
            <w:r>
              <w:rPr>
                <w:spacing w:val="-2"/>
              </w:rPr>
              <w:t xml:space="preserve"> </w:t>
            </w:r>
            <w:r>
              <w:t>folyamatokat</w:t>
            </w:r>
            <w:r>
              <w:rPr>
                <w:spacing w:val="-2"/>
              </w:rPr>
              <w:t xml:space="preserve"> </w:t>
            </w:r>
            <w:r>
              <w:t>szolgálja.</w:t>
            </w:r>
          </w:p>
        </w:tc>
      </w:tr>
      <w:tr w:rsidR="008361B2" w:rsidTr="008361B2">
        <w:trPr>
          <w:trHeight w:val="268"/>
        </w:trPr>
        <w:tc>
          <w:tcPr>
            <w:tcW w:w="703" w:type="dxa"/>
            <w:vMerge w:val="restart"/>
            <w:shd w:val="clear" w:color="auto" w:fill="BEBEBE"/>
          </w:tcPr>
          <w:p w:rsidR="008361B2" w:rsidRDefault="008361B2" w:rsidP="008361B2">
            <w:pPr>
              <w:pStyle w:val="TableParagraph"/>
              <w:rPr>
                <w:i/>
              </w:rPr>
            </w:pPr>
          </w:p>
          <w:p w:rsidR="008361B2" w:rsidRDefault="008361B2" w:rsidP="008361B2">
            <w:pPr>
              <w:pStyle w:val="TableParagraph"/>
              <w:rPr>
                <w:i/>
              </w:rPr>
            </w:pPr>
          </w:p>
          <w:p w:rsidR="008361B2" w:rsidRDefault="008361B2" w:rsidP="008361B2">
            <w:pPr>
              <w:pStyle w:val="TableParagraph"/>
              <w:rPr>
                <w:i/>
              </w:rPr>
            </w:pPr>
          </w:p>
          <w:p w:rsidR="008361B2" w:rsidRDefault="008361B2" w:rsidP="008361B2">
            <w:pPr>
              <w:pStyle w:val="TableParagraph"/>
              <w:spacing w:before="4"/>
              <w:rPr>
                <w:i/>
              </w:rPr>
            </w:pPr>
          </w:p>
          <w:p w:rsidR="008361B2" w:rsidRDefault="008361B2" w:rsidP="008361B2">
            <w:pPr>
              <w:pStyle w:val="TableParagraph"/>
              <w:spacing w:before="1"/>
              <w:ind w:left="187"/>
            </w:pPr>
            <w:r>
              <w:t xml:space="preserve">6.2. </w:t>
            </w:r>
          </w:p>
        </w:tc>
        <w:tc>
          <w:tcPr>
            <w:tcW w:w="8507" w:type="dxa"/>
            <w:shd w:val="clear" w:color="auto" w:fill="BEBEBE"/>
          </w:tcPr>
          <w:p w:rsidR="008361B2" w:rsidRDefault="008361B2" w:rsidP="008361B2">
            <w:pPr>
              <w:pStyle w:val="TableParagraph"/>
              <w:spacing w:line="248" w:lineRule="exact"/>
              <w:ind w:left="110"/>
            </w:pPr>
            <w:r>
              <w:t>Résztvevő</w:t>
            </w:r>
            <w:r>
              <w:rPr>
                <w:spacing w:val="-1"/>
              </w:rPr>
              <w:t xml:space="preserve"> </w:t>
            </w:r>
            <w:r>
              <w:t>záró</w:t>
            </w:r>
            <w:r>
              <w:rPr>
                <w:spacing w:val="-2"/>
              </w:rPr>
              <w:t xml:space="preserve"> </w:t>
            </w:r>
            <w:r>
              <w:t>értékelése (értékelés</w:t>
            </w:r>
            <w:r>
              <w:rPr>
                <w:spacing w:val="-3"/>
              </w:rPr>
              <w:t xml:space="preserve"> </w:t>
            </w:r>
            <w:r>
              <w:t>mód</w:t>
            </w:r>
            <w:r>
              <w:rPr>
                <w:spacing w:val="-3"/>
              </w:rPr>
              <w:t xml:space="preserve"> </w:t>
            </w:r>
            <w:r>
              <w:t>szummatív</w:t>
            </w:r>
            <w:r>
              <w:rPr>
                <w:spacing w:val="-3"/>
              </w:rPr>
              <w:t xml:space="preserve"> </w:t>
            </w:r>
            <w:r>
              <w:t>formája):</w:t>
            </w:r>
          </w:p>
        </w:tc>
      </w:tr>
      <w:tr w:rsidR="008361B2" w:rsidTr="008361B2">
        <w:trPr>
          <w:trHeight w:val="2150"/>
        </w:trPr>
        <w:tc>
          <w:tcPr>
            <w:tcW w:w="703" w:type="dxa"/>
            <w:vMerge/>
            <w:tcBorders>
              <w:top w:val="nil"/>
            </w:tcBorders>
            <w:shd w:val="clear" w:color="auto" w:fill="BEBEBE"/>
          </w:tcPr>
          <w:p w:rsidR="008361B2" w:rsidRDefault="008361B2" w:rsidP="008361B2">
            <w:pPr>
              <w:rPr>
                <w:sz w:val="2"/>
                <w:szCs w:val="2"/>
              </w:rPr>
            </w:pPr>
          </w:p>
        </w:tc>
        <w:tc>
          <w:tcPr>
            <w:tcW w:w="8507" w:type="dxa"/>
          </w:tcPr>
          <w:p w:rsidR="008361B2" w:rsidRDefault="008361B2" w:rsidP="008361B2">
            <w:pPr>
              <w:pStyle w:val="TableParagraph"/>
              <w:spacing w:line="268" w:lineRule="exact"/>
              <w:ind w:left="110"/>
            </w:pPr>
            <w:r>
              <w:t>A</w:t>
            </w:r>
            <w:r>
              <w:rPr>
                <w:spacing w:val="-2"/>
              </w:rPr>
              <w:t xml:space="preserve"> </w:t>
            </w:r>
            <w:r>
              <w:t>záró</w:t>
            </w:r>
            <w:r>
              <w:rPr>
                <w:spacing w:val="-2"/>
              </w:rPr>
              <w:t xml:space="preserve"> </w:t>
            </w:r>
            <w:r>
              <w:t>értékelés</w:t>
            </w:r>
            <w:r>
              <w:rPr>
                <w:spacing w:val="-3"/>
              </w:rPr>
              <w:t xml:space="preserve"> </w:t>
            </w:r>
            <w:r>
              <w:t>tananyagegységenként</w:t>
            </w:r>
            <w:r>
              <w:rPr>
                <w:spacing w:val="-2"/>
              </w:rPr>
              <w:t xml:space="preserve"> </w:t>
            </w:r>
            <w:r>
              <w:t>történik a</w:t>
            </w:r>
            <w:r>
              <w:rPr>
                <w:spacing w:val="-5"/>
              </w:rPr>
              <w:t xml:space="preserve"> </w:t>
            </w:r>
            <w:r>
              <w:t>képzés végén.</w:t>
            </w:r>
          </w:p>
          <w:p w:rsidR="008361B2" w:rsidRDefault="008361B2" w:rsidP="008361B2">
            <w:pPr>
              <w:pStyle w:val="TableParagraph"/>
              <w:ind w:left="110" w:right="589"/>
              <w:rPr>
                <w:b/>
              </w:rPr>
            </w:pPr>
            <w:r>
              <w:t xml:space="preserve">Számonkérések formái: </w:t>
            </w:r>
            <w:r>
              <w:rPr>
                <w:b/>
              </w:rPr>
              <w:t xml:space="preserve">szóbeli </w:t>
            </w:r>
            <w:r>
              <w:t xml:space="preserve">és/vagy </w:t>
            </w:r>
            <w:r>
              <w:rPr>
                <w:b/>
              </w:rPr>
              <w:t xml:space="preserve">írásbeli </w:t>
            </w:r>
            <w:r>
              <w:t xml:space="preserve">és/vagy </w:t>
            </w:r>
            <w:r>
              <w:rPr>
                <w:b/>
              </w:rPr>
              <w:t>gyakorlati feladatok</w:t>
            </w:r>
            <w:r>
              <w:rPr>
                <w:b/>
                <w:spacing w:val="1"/>
              </w:rPr>
              <w:t xml:space="preserve"> </w:t>
            </w:r>
            <w:r>
              <w:t xml:space="preserve">Számonkérések tartalma: </w:t>
            </w:r>
            <w:r>
              <w:rPr>
                <w:b/>
              </w:rPr>
              <w:t>A tananyagegységek tartalma szerinti ismeretek, készségek,</w:t>
            </w:r>
            <w:r>
              <w:rPr>
                <w:b/>
                <w:spacing w:val="-47"/>
              </w:rPr>
              <w:t xml:space="preserve"> </w:t>
            </w:r>
            <w:r>
              <w:rPr>
                <w:b/>
              </w:rPr>
              <w:t>képességek.</w:t>
            </w:r>
          </w:p>
          <w:p w:rsidR="008361B2" w:rsidRDefault="008361B2" w:rsidP="008361B2">
            <w:pPr>
              <w:pStyle w:val="TableParagraph"/>
              <w:spacing w:before="1"/>
              <w:ind w:left="110"/>
              <w:rPr>
                <w:b/>
              </w:rPr>
            </w:pPr>
            <w:r>
              <w:t>Megszerezhető</w:t>
            </w:r>
            <w:r>
              <w:rPr>
                <w:spacing w:val="-4"/>
              </w:rPr>
              <w:t xml:space="preserve"> </w:t>
            </w:r>
            <w:r>
              <w:t>minősítések:</w:t>
            </w:r>
            <w:r>
              <w:rPr>
                <w:spacing w:val="-1"/>
              </w:rPr>
              <w:t xml:space="preserve"> </w:t>
            </w:r>
            <w:r>
              <w:rPr>
                <w:b/>
              </w:rPr>
              <w:t>„Megfelelt”</w:t>
            </w:r>
            <w:r>
              <w:rPr>
                <w:b/>
                <w:spacing w:val="-3"/>
              </w:rPr>
              <w:t xml:space="preserve"> </w:t>
            </w:r>
            <w:r>
              <w:t>vagy</w:t>
            </w:r>
            <w:r>
              <w:rPr>
                <w:spacing w:val="-1"/>
              </w:rPr>
              <w:t xml:space="preserve"> </w:t>
            </w:r>
            <w:r>
              <w:rPr>
                <w:b/>
              </w:rPr>
              <w:t>„Nem</w:t>
            </w:r>
            <w:r>
              <w:rPr>
                <w:b/>
                <w:spacing w:val="-2"/>
              </w:rPr>
              <w:t xml:space="preserve"> </w:t>
            </w:r>
            <w:r>
              <w:rPr>
                <w:b/>
              </w:rPr>
              <w:t>felelt</w:t>
            </w:r>
            <w:r>
              <w:rPr>
                <w:b/>
                <w:spacing w:val="-5"/>
              </w:rPr>
              <w:t xml:space="preserve"> </w:t>
            </w:r>
            <w:r>
              <w:rPr>
                <w:b/>
              </w:rPr>
              <w:t>meg”</w:t>
            </w:r>
          </w:p>
          <w:p w:rsidR="008361B2" w:rsidRDefault="008361B2" w:rsidP="008361B2">
            <w:pPr>
              <w:pStyle w:val="TableParagraph"/>
              <w:ind w:left="110"/>
              <w:rPr>
                <w:b/>
              </w:rPr>
            </w:pPr>
            <w:r>
              <w:t>„Megfelelt”</w:t>
            </w:r>
            <w:r>
              <w:rPr>
                <w:spacing w:val="-5"/>
              </w:rPr>
              <w:t xml:space="preserve"> </w:t>
            </w:r>
            <w:r>
              <w:t>minősítéshez</w:t>
            </w:r>
            <w:r>
              <w:rPr>
                <w:spacing w:val="-4"/>
              </w:rPr>
              <w:t xml:space="preserve"> </w:t>
            </w:r>
            <w:r>
              <w:t>tartozó</w:t>
            </w:r>
            <w:r>
              <w:rPr>
                <w:spacing w:val="-2"/>
              </w:rPr>
              <w:t xml:space="preserve"> </w:t>
            </w:r>
            <w:r>
              <w:t>követelményszint:</w:t>
            </w:r>
            <w:r>
              <w:rPr>
                <w:spacing w:val="-2"/>
              </w:rPr>
              <w:t xml:space="preserve"> </w:t>
            </w:r>
            <w:r>
              <w:rPr>
                <w:b/>
              </w:rPr>
              <w:t>Legalább</w:t>
            </w:r>
            <w:r>
              <w:rPr>
                <w:b/>
                <w:spacing w:val="-5"/>
              </w:rPr>
              <w:t xml:space="preserve"> </w:t>
            </w:r>
            <w:r>
              <w:rPr>
                <w:b/>
              </w:rPr>
              <w:t>51%-ot</w:t>
            </w:r>
            <w:r>
              <w:rPr>
                <w:b/>
                <w:spacing w:val="-5"/>
              </w:rPr>
              <w:t xml:space="preserve"> </w:t>
            </w:r>
            <w:r>
              <w:rPr>
                <w:b/>
              </w:rPr>
              <w:t>elérő</w:t>
            </w:r>
            <w:r>
              <w:rPr>
                <w:b/>
                <w:spacing w:val="-4"/>
              </w:rPr>
              <w:t xml:space="preserve"> </w:t>
            </w:r>
            <w:r>
              <w:rPr>
                <w:b/>
              </w:rPr>
              <w:t>eredmény</w:t>
            </w:r>
          </w:p>
          <w:p w:rsidR="008361B2" w:rsidRDefault="008361B2" w:rsidP="008361B2">
            <w:pPr>
              <w:pStyle w:val="TableParagraph"/>
              <w:spacing w:line="270" w:lineRule="atLeast"/>
              <w:ind w:left="110" w:right="703"/>
            </w:pPr>
            <w:r>
              <w:t>„Nem felelt meg” minősítés esetén lehetőséget biztosítunk a sikertelen záró értékelés</w:t>
            </w:r>
            <w:r>
              <w:rPr>
                <w:spacing w:val="-47"/>
              </w:rPr>
              <w:t xml:space="preserve"> </w:t>
            </w:r>
            <w:r>
              <w:t>megismétlésére.</w:t>
            </w:r>
          </w:p>
        </w:tc>
      </w:tr>
    </w:tbl>
    <w:p w:rsidR="008361B2" w:rsidRDefault="008361B2" w:rsidP="008361B2">
      <w:pPr>
        <w:spacing w:line="270" w:lineRule="atLeast"/>
      </w:pPr>
    </w:p>
    <w:p w:rsidR="008361B2" w:rsidRDefault="008361B2" w:rsidP="008361B2">
      <w:pPr>
        <w:spacing w:line="270" w:lineRule="atLeast"/>
      </w:pPr>
    </w:p>
    <w:p w:rsidR="008361B2" w:rsidRDefault="008361B2" w:rsidP="008361B2">
      <w:pPr>
        <w:spacing w:line="270" w:lineRule="atLeast"/>
      </w:pPr>
    </w:p>
    <w:p w:rsidR="008361B2" w:rsidRDefault="008361B2" w:rsidP="008361B2">
      <w:pPr>
        <w:spacing w:before="1"/>
        <w:rPr>
          <w:i/>
          <w:sz w:val="18"/>
        </w:rPr>
      </w:pPr>
    </w:p>
    <w:p w:rsidR="008361B2" w:rsidRDefault="008361B2" w:rsidP="00087B72">
      <w:pPr>
        <w:pStyle w:val="Listaszerbekezds"/>
        <w:widowControl w:val="0"/>
        <w:numPr>
          <w:ilvl w:val="0"/>
          <w:numId w:val="186"/>
        </w:numPr>
        <w:tabs>
          <w:tab w:val="left" w:pos="938"/>
        </w:tabs>
        <w:autoSpaceDE w:val="0"/>
        <w:autoSpaceDN w:val="0"/>
        <w:spacing w:before="47" w:line="256" w:lineRule="auto"/>
        <w:ind w:left="3669" w:right="684" w:hanging="2991"/>
        <w:jc w:val="left"/>
        <w:rPr>
          <w:b/>
          <w:sz w:val="26"/>
        </w:rPr>
      </w:pPr>
      <w:r>
        <w:rPr>
          <w:b/>
          <w:sz w:val="26"/>
        </w:rPr>
        <w:t>A</w:t>
      </w:r>
      <w:r>
        <w:rPr>
          <w:b/>
          <w:spacing w:val="-6"/>
          <w:sz w:val="26"/>
        </w:rPr>
        <w:t xml:space="preserve"> </w:t>
      </w:r>
      <w:r>
        <w:rPr>
          <w:b/>
          <w:sz w:val="26"/>
        </w:rPr>
        <w:t>képzés,</w:t>
      </w:r>
      <w:r>
        <w:rPr>
          <w:b/>
          <w:spacing w:val="-3"/>
          <w:sz w:val="26"/>
        </w:rPr>
        <w:t xml:space="preserve"> </w:t>
      </w:r>
      <w:r>
        <w:rPr>
          <w:b/>
          <w:sz w:val="26"/>
        </w:rPr>
        <w:t>a</w:t>
      </w:r>
      <w:r>
        <w:rPr>
          <w:b/>
          <w:spacing w:val="-5"/>
          <w:sz w:val="26"/>
        </w:rPr>
        <w:t xml:space="preserve"> </w:t>
      </w:r>
      <w:r>
        <w:rPr>
          <w:b/>
          <w:sz w:val="26"/>
        </w:rPr>
        <w:t>képzés</w:t>
      </w:r>
      <w:r>
        <w:rPr>
          <w:b/>
          <w:spacing w:val="-3"/>
          <w:sz w:val="26"/>
        </w:rPr>
        <w:t xml:space="preserve"> </w:t>
      </w:r>
      <w:r>
        <w:rPr>
          <w:b/>
          <w:sz w:val="26"/>
        </w:rPr>
        <w:t>egyes</w:t>
      </w:r>
      <w:r>
        <w:rPr>
          <w:b/>
          <w:spacing w:val="-3"/>
          <w:sz w:val="26"/>
        </w:rPr>
        <w:t xml:space="preserve"> </w:t>
      </w:r>
      <w:r>
        <w:rPr>
          <w:b/>
          <w:sz w:val="26"/>
        </w:rPr>
        <w:t>tananyagegységeinek</w:t>
      </w:r>
      <w:r>
        <w:rPr>
          <w:b/>
          <w:spacing w:val="-5"/>
          <w:sz w:val="26"/>
        </w:rPr>
        <w:t xml:space="preserve"> </w:t>
      </w:r>
      <w:r>
        <w:rPr>
          <w:b/>
          <w:sz w:val="26"/>
        </w:rPr>
        <w:t>elvégzéséről</w:t>
      </w:r>
      <w:r>
        <w:rPr>
          <w:b/>
          <w:spacing w:val="-2"/>
          <w:sz w:val="26"/>
        </w:rPr>
        <w:t xml:space="preserve"> </w:t>
      </w:r>
      <w:r>
        <w:rPr>
          <w:b/>
          <w:sz w:val="26"/>
        </w:rPr>
        <w:t>szóló</w:t>
      </w:r>
      <w:r>
        <w:rPr>
          <w:b/>
          <w:spacing w:val="-5"/>
          <w:sz w:val="26"/>
        </w:rPr>
        <w:t xml:space="preserve"> </w:t>
      </w:r>
      <w:r>
        <w:rPr>
          <w:b/>
          <w:sz w:val="26"/>
        </w:rPr>
        <w:t>igazolás</w:t>
      </w:r>
      <w:r>
        <w:rPr>
          <w:b/>
          <w:spacing w:val="-56"/>
          <w:sz w:val="26"/>
        </w:rPr>
        <w:t xml:space="preserve"> </w:t>
      </w:r>
      <w:r>
        <w:rPr>
          <w:b/>
          <w:sz w:val="26"/>
        </w:rPr>
        <w:t>kiadásának feltételei</w:t>
      </w:r>
    </w:p>
    <w:p w:rsidR="008361B2" w:rsidRDefault="008361B2" w:rsidP="008361B2">
      <w:pPr>
        <w:spacing w:before="4" w:after="1"/>
        <w:rPr>
          <w:b/>
          <w:sz w:val="13"/>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3022"/>
        <w:gridCol w:w="5485"/>
      </w:tblGrid>
      <w:tr w:rsidR="008361B2" w:rsidTr="008361B2">
        <w:trPr>
          <w:trHeight w:val="707"/>
        </w:trPr>
        <w:tc>
          <w:tcPr>
            <w:tcW w:w="703" w:type="dxa"/>
            <w:shd w:val="clear" w:color="auto" w:fill="BEBEBE"/>
          </w:tcPr>
          <w:p w:rsidR="008361B2" w:rsidRDefault="008361B2" w:rsidP="008361B2">
            <w:pPr>
              <w:pStyle w:val="TableParagraph"/>
              <w:rPr>
                <w:b/>
                <w:sz w:val="18"/>
              </w:rPr>
            </w:pPr>
          </w:p>
          <w:p w:rsidR="008361B2" w:rsidRDefault="008361B2" w:rsidP="008361B2">
            <w:pPr>
              <w:pStyle w:val="TableParagraph"/>
              <w:ind w:left="187"/>
            </w:pPr>
            <w:r>
              <w:t>7.1.</w:t>
            </w:r>
          </w:p>
        </w:tc>
        <w:tc>
          <w:tcPr>
            <w:tcW w:w="3022" w:type="dxa"/>
            <w:shd w:val="clear" w:color="auto" w:fill="BEBEBE"/>
          </w:tcPr>
          <w:p w:rsidR="008361B2" w:rsidRDefault="008361B2" w:rsidP="008361B2">
            <w:pPr>
              <w:pStyle w:val="TableParagraph"/>
              <w:spacing w:before="87" w:line="237" w:lineRule="auto"/>
              <w:ind w:left="110" w:right="435"/>
            </w:pPr>
            <w:r>
              <w:t>A képzés elvégzéséről szóló</w:t>
            </w:r>
            <w:r>
              <w:rPr>
                <w:spacing w:val="-47"/>
              </w:rPr>
              <w:t xml:space="preserve"> </w:t>
            </w:r>
            <w:r>
              <w:t>igazolás</w:t>
            </w:r>
            <w:r>
              <w:rPr>
                <w:spacing w:val="-3"/>
              </w:rPr>
              <w:t xml:space="preserve"> </w:t>
            </w:r>
            <w:r>
              <w:t>megnevezése:</w:t>
            </w:r>
          </w:p>
        </w:tc>
        <w:tc>
          <w:tcPr>
            <w:tcW w:w="5485" w:type="dxa"/>
          </w:tcPr>
          <w:p w:rsidR="008361B2" w:rsidRDefault="008361B2" w:rsidP="008361B2">
            <w:pPr>
              <w:pStyle w:val="TableParagraph"/>
              <w:spacing w:line="268" w:lineRule="exact"/>
              <w:ind w:left="419" w:right="406"/>
              <w:jc w:val="center"/>
              <w:rPr>
                <w:b/>
              </w:rPr>
            </w:pPr>
            <w:r>
              <w:rPr>
                <w:b/>
              </w:rPr>
              <w:t>TANÚSÍTVÁNY</w:t>
            </w:r>
          </w:p>
          <w:p w:rsidR="008361B2" w:rsidRDefault="008361B2" w:rsidP="008361B2">
            <w:pPr>
              <w:pStyle w:val="TableParagraph"/>
              <w:spacing w:before="2" w:line="219" w:lineRule="exact"/>
              <w:ind w:left="420" w:right="403"/>
              <w:jc w:val="center"/>
              <w:rPr>
                <w:i/>
                <w:sz w:val="18"/>
              </w:rPr>
            </w:pPr>
            <w:r>
              <w:rPr>
                <w:i/>
                <w:sz w:val="18"/>
              </w:rPr>
              <w:t>2013.</w:t>
            </w:r>
            <w:r>
              <w:rPr>
                <w:i/>
                <w:spacing w:val="-1"/>
                <w:sz w:val="18"/>
              </w:rPr>
              <w:t xml:space="preserve"> </w:t>
            </w:r>
            <w:r>
              <w:rPr>
                <w:i/>
                <w:sz w:val="18"/>
              </w:rPr>
              <w:t>évi</w:t>
            </w:r>
            <w:r>
              <w:rPr>
                <w:i/>
                <w:spacing w:val="-1"/>
                <w:sz w:val="18"/>
              </w:rPr>
              <w:t xml:space="preserve"> </w:t>
            </w:r>
            <w:r>
              <w:rPr>
                <w:i/>
                <w:sz w:val="18"/>
              </w:rPr>
              <w:t>LXXVII.</w:t>
            </w:r>
            <w:r>
              <w:rPr>
                <w:i/>
                <w:spacing w:val="-1"/>
                <w:sz w:val="18"/>
              </w:rPr>
              <w:t xml:space="preserve"> </w:t>
            </w:r>
            <w:r>
              <w:rPr>
                <w:i/>
                <w:sz w:val="18"/>
              </w:rPr>
              <w:t>törvény13/B. §</w:t>
            </w:r>
          </w:p>
          <w:p w:rsidR="008361B2" w:rsidRDefault="008361B2" w:rsidP="008361B2">
            <w:pPr>
              <w:pStyle w:val="TableParagraph"/>
              <w:spacing w:line="199" w:lineRule="exact"/>
              <w:ind w:left="417" w:right="406"/>
              <w:jc w:val="center"/>
              <w:rPr>
                <w:i/>
                <w:sz w:val="18"/>
              </w:rPr>
            </w:pPr>
            <w:r>
              <w:rPr>
                <w:i/>
                <w:sz w:val="18"/>
              </w:rPr>
              <w:t>11/2020.</w:t>
            </w:r>
            <w:r>
              <w:rPr>
                <w:i/>
                <w:spacing w:val="-3"/>
                <w:sz w:val="18"/>
              </w:rPr>
              <w:t xml:space="preserve"> </w:t>
            </w:r>
            <w:r>
              <w:rPr>
                <w:i/>
                <w:sz w:val="18"/>
              </w:rPr>
              <w:t>(II.</w:t>
            </w:r>
            <w:r>
              <w:rPr>
                <w:i/>
                <w:spacing w:val="-2"/>
                <w:sz w:val="18"/>
              </w:rPr>
              <w:t xml:space="preserve"> </w:t>
            </w:r>
            <w:r>
              <w:rPr>
                <w:i/>
                <w:sz w:val="18"/>
              </w:rPr>
              <w:t>7.)</w:t>
            </w:r>
            <w:r>
              <w:rPr>
                <w:i/>
                <w:spacing w:val="-1"/>
                <w:sz w:val="18"/>
              </w:rPr>
              <w:t xml:space="preserve"> </w:t>
            </w:r>
            <w:r>
              <w:rPr>
                <w:i/>
                <w:sz w:val="18"/>
              </w:rPr>
              <w:t>Korm.</w:t>
            </w:r>
            <w:r>
              <w:rPr>
                <w:i/>
                <w:spacing w:val="-2"/>
                <w:sz w:val="18"/>
              </w:rPr>
              <w:t xml:space="preserve"> </w:t>
            </w:r>
            <w:r>
              <w:rPr>
                <w:i/>
                <w:sz w:val="18"/>
              </w:rPr>
              <w:t>rendelet</w:t>
            </w:r>
            <w:r>
              <w:rPr>
                <w:i/>
                <w:spacing w:val="-1"/>
                <w:sz w:val="18"/>
              </w:rPr>
              <w:t xml:space="preserve"> </w:t>
            </w:r>
            <w:r>
              <w:rPr>
                <w:i/>
                <w:sz w:val="18"/>
              </w:rPr>
              <w:t>22.</w:t>
            </w:r>
            <w:r>
              <w:rPr>
                <w:i/>
                <w:spacing w:val="-2"/>
                <w:sz w:val="18"/>
              </w:rPr>
              <w:t xml:space="preserve"> </w:t>
            </w:r>
            <w:r>
              <w:rPr>
                <w:i/>
                <w:sz w:val="18"/>
              </w:rPr>
              <w:t>§</w:t>
            </w:r>
            <w:r>
              <w:rPr>
                <w:i/>
                <w:spacing w:val="-2"/>
                <w:sz w:val="18"/>
              </w:rPr>
              <w:t xml:space="preserve"> </w:t>
            </w:r>
            <w:r>
              <w:rPr>
                <w:i/>
                <w:sz w:val="18"/>
              </w:rPr>
              <w:t>(1)</w:t>
            </w:r>
          </w:p>
        </w:tc>
      </w:tr>
      <w:tr w:rsidR="008361B2" w:rsidTr="008361B2">
        <w:trPr>
          <w:trHeight w:val="537"/>
        </w:trPr>
        <w:tc>
          <w:tcPr>
            <w:tcW w:w="703" w:type="dxa"/>
            <w:shd w:val="clear" w:color="auto" w:fill="BEBEBE"/>
          </w:tcPr>
          <w:p w:rsidR="008361B2" w:rsidRDefault="008361B2" w:rsidP="008361B2">
            <w:pPr>
              <w:pStyle w:val="TableParagraph"/>
              <w:spacing w:before="133"/>
              <w:ind w:left="187"/>
            </w:pPr>
            <w:r>
              <w:t>7.2.</w:t>
            </w:r>
          </w:p>
        </w:tc>
        <w:tc>
          <w:tcPr>
            <w:tcW w:w="3022" w:type="dxa"/>
            <w:shd w:val="clear" w:color="auto" w:fill="BEBEBE"/>
          </w:tcPr>
          <w:p w:rsidR="008361B2" w:rsidRDefault="008361B2" w:rsidP="008361B2">
            <w:pPr>
              <w:pStyle w:val="TableParagraph"/>
              <w:spacing w:line="268" w:lineRule="exact"/>
              <w:ind w:left="110"/>
            </w:pPr>
            <w:r>
              <w:t>A</w:t>
            </w:r>
            <w:r>
              <w:rPr>
                <w:spacing w:val="-1"/>
              </w:rPr>
              <w:t xml:space="preserve"> </w:t>
            </w:r>
            <w:r>
              <w:t>képzés</w:t>
            </w:r>
            <w:r>
              <w:rPr>
                <w:spacing w:val="-1"/>
              </w:rPr>
              <w:t xml:space="preserve"> </w:t>
            </w:r>
            <w:r>
              <w:t>elvégzéséről</w:t>
            </w:r>
            <w:r>
              <w:rPr>
                <w:spacing w:val="-1"/>
              </w:rPr>
              <w:t xml:space="preserve"> </w:t>
            </w:r>
            <w:r>
              <w:t>szóló</w:t>
            </w:r>
          </w:p>
          <w:p w:rsidR="008361B2" w:rsidRDefault="008361B2" w:rsidP="008361B2">
            <w:pPr>
              <w:pStyle w:val="TableParagraph"/>
              <w:spacing w:line="249" w:lineRule="exact"/>
              <w:ind w:left="110"/>
            </w:pPr>
            <w:r>
              <w:t>igazolás</w:t>
            </w:r>
            <w:r>
              <w:rPr>
                <w:spacing w:val="-2"/>
              </w:rPr>
              <w:t xml:space="preserve"> </w:t>
            </w:r>
            <w:r>
              <w:t>kiadásának</w:t>
            </w:r>
            <w:r>
              <w:rPr>
                <w:spacing w:val="-1"/>
              </w:rPr>
              <w:t xml:space="preserve"> </w:t>
            </w:r>
            <w:r>
              <w:t>feltételei:</w:t>
            </w:r>
          </w:p>
        </w:tc>
        <w:tc>
          <w:tcPr>
            <w:tcW w:w="5485" w:type="dxa"/>
          </w:tcPr>
          <w:p w:rsidR="008361B2" w:rsidRDefault="008361B2" w:rsidP="008361B2">
            <w:pPr>
              <w:pStyle w:val="TableParagraph"/>
              <w:spacing w:line="268" w:lineRule="exact"/>
              <w:ind w:left="292"/>
            </w:pPr>
            <w:r>
              <w:t>A</w:t>
            </w:r>
            <w:r>
              <w:rPr>
                <w:spacing w:val="-1"/>
              </w:rPr>
              <w:t xml:space="preserve"> </w:t>
            </w:r>
            <w:r>
              <w:t>képzés</w:t>
            </w:r>
            <w:r>
              <w:rPr>
                <w:spacing w:val="-2"/>
              </w:rPr>
              <w:t xml:space="preserve"> </w:t>
            </w:r>
            <w:r>
              <w:t>valamennyi</w:t>
            </w:r>
            <w:r>
              <w:rPr>
                <w:spacing w:val="-3"/>
              </w:rPr>
              <w:t xml:space="preserve"> </w:t>
            </w:r>
            <w:r>
              <w:t>tananyagegységéhez</w:t>
            </w:r>
            <w:r>
              <w:rPr>
                <w:spacing w:val="-4"/>
              </w:rPr>
              <w:t xml:space="preserve"> </w:t>
            </w:r>
            <w:r>
              <w:t>tartozó záró</w:t>
            </w:r>
          </w:p>
          <w:p w:rsidR="008361B2" w:rsidRDefault="008361B2" w:rsidP="008361B2">
            <w:pPr>
              <w:pStyle w:val="TableParagraph"/>
              <w:spacing w:line="249" w:lineRule="exact"/>
              <w:ind w:left="283"/>
            </w:pPr>
            <w:r>
              <w:t>(szummatív)</w:t>
            </w:r>
            <w:r>
              <w:rPr>
                <w:spacing w:val="-6"/>
              </w:rPr>
              <w:t xml:space="preserve"> </w:t>
            </w:r>
            <w:r>
              <w:t>értékelés</w:t>
            </w:r>
            <w:r>
              <w:rPr>
                <w:spacing w:val="-8"/>
              </w:rPr>
              <w:t xml:space="preserve"> </w:t>
            </w:r>
            <w:r>
              <w:t>megfelelt</w:t>
            </w:r>
            <w:r>
              <w:rPr>
                <w:spacing w:val="-8"/>
              </w:rPr>
              <w:t xml:space="preserve"> </w:t>
            </w:r>
            <w:r>
              <w:t>minősítésű</w:t>
            </w:r>
            <w:r>
              <w:rPr>
                <w:spacing w:val="-8"/>
              </w:rPr>
              <w:t xml:space="preserve"> </w:t>
            </w:r>
            <w:r>
              <w:t>teljesítése.</w:t>
            </w:r>
          </w:p>
        </w:tc>
      </w:tr>
      <w:tr w:rsidR="008361B2" w:rsidTr="008361B2">
        <w:trPr>
          <w:trHeight w:val="1074"/>
        </w:trPr>
        <w:tc>
          <w:tcPr>
            <w:tcW w:w="703" w:type="dxa"/>
            <w:shd w:val="clear" w:color="auto" w:fill="BEBEBE"/>
          </w:tcPr>
          <w:p w:rsidR="008361B2" w:rsidRDefault="008361B2" w:rsidP="008361B2">
            <w:pPr>
              <w:pStyle w:val="TableParagraph"/>
              <w:spacing w:before="11"/>
              <w:rPr>
                <w:b/>
                <w:sz w:val="32"/>
              </w:rPr>
            </w:pPr>
          </w:p>
          <w:p w:rsidR="008361B2" w:rsidRDefault="008361B2" w:rsidP="008361B2">
            <w:pPr>
              <w:pStyle w:val="TableParagraph"/>
              <w:ind w:left="187"/>
            </w:pPr>
            <w:r>
              <w:t>7.3.</w:t>
            </w:r>
          </w:p>
        </w:tc>
        <w:tc>
          <w:tcPr>
            <w:tcW w:w="3022" w:type="dxa"/>
            <w:shd w:val="clear" w:color="auto" w:fill="BEBEBE"/>
          </w:tcPr>
          <w:p w:rsidR="008361B2" w:rsidRDefault="008361B2" w:rsidP="008361B2">
            <w:pPr>
              <w:pStyle w:val="TableParagraph"/>
              <w:spacing w:line="268" w:lineRule="exact"/>
              <w:ind w:left="110"/>
            </w:pPr>
            <w:r>
              <w:t>A képzés</w:t>
            </w:r>
            <w:r>
              <w:rPr>
                <w:spacing w:val="-1"/>
              </w:rPr>
              <w:t xml:space="preserve"> </w:t>
            </w:r>
            <w:r>
              <w:t>egyes</w:t>
            </w:r>
          </w:p>
          <w:p w:rsidR="008361B2" w:rsidRDefault="008361B2" w:rsidP="008361B2">
            <w:pPr>
              <w:pStyle w:val="TableParagraph"/>
              <w:ind w:left="110"/>
            </w:pPr>
            <w:r>
              <w:t>tananyagegységeinek</w:t>
            </w:r>
          </w:p>
          <w:p w:rsidR="008361B2" w:rsidRDefault="008361B2" w:rsidP="008361B2">
            <w:pPr>
              <w:pStyle w:val="TableParagraph"/>
              <w:spacing w:line="270" w:lineRule="atLeast"/>
              <w:ind w:left="110" w:right="515"/>
            </w:pPr>
            <w:r>
              <w:t>elvégzéséről szóló igazolás</w:t>
            </w:r>
            <w:r>
              <w:rPr>
                <w:spacing w:val="-47"/>
              </w:rPr>
              <w:t xml:space="preserve"> </w:t>
            </w:r>
            <w:r>
              <w:t>megnevezése:</w:t>
            </w:r>
          </w:p>
        </w:tc>
        <w:tc>
          <w:tcPr>
            <w:tcW w:w="5485" w:type="dxa"/>
          </w:tcPr>
          <w:p w:rsidR="008361B2" w:rsidRDefault="008361B2" w:rsidP="008361B2">
            <w:pPr>
              <w:pStyle w:val="TableParagraph"/>
              <w:spacing w:before="133"/>
              <w:ind w:left="420" w:right="406"/>
              <w:jc w:val="center"/>
            </w:pPr>
            <w:r>
              <w:t>A képzési program négy tananyagegységet tartalmaz,</w:t>
            </w:r>
            <w:r>
              <w:rPr>
                <w:spacing w:val="-47"/>
              </w:rPr>
              <w:t xml:space="preserve"> </w:t>
            </w:r>
            <w:r>
              <w:t>melynek megfelelően a 7.1. és 7.2. pontok előírása</w:t>
            </w:r>
            <w:r>
              <w:rPr>
                <w:spacing w:val="1"/>
              </w:rPr>
              <w:t xml:space="preserve"> </w:t>
            </w:r>
            <w:r>
              <w:t>alkalmazandó.</w:t>
            </w:r>
          </w:p>
        </w:tc>
      </w:tr>
      <w:tr w:rsidR="008361B2" w:rsidTr="008361B2">
        <w:trPr>
          <w:trHeight w:val="1074"/>
        </w:trPr>
        <w:tc>
          <w:tcPr>
            <w:tcW w:w="703" w:type="dxa"/>
            <w:shd w:val="clear" w:color="auto" w:fill="BEBEBE"/>
          </w:tcPr>
          <w:p w:rsidR="008361B2" w:rsidRDefault="008361B2" w:rsidP="008361B2">
            <w:pPr>
              <w:pStyle w:val="TableParagraph"/>
              <w:spacing w:before="10"/>
              <w:rPr>
                <w:b/>
                <w:sz w:val="32"/>
              </w:rPr>
            </w:pPr>
          </w:p>
          <w:p w:rsidR="008361B2" w:rsidRDefault="008361B2" w:rsidP="008361B2">
            <w:pPr>
              <w:pStyle w:val="TableParagraph"/>
              <w:spacing w:before="1"/>
              <w:ind w:left="187"/>
            </w:pPr>
            <w:r>
              <w:t>7.4.</w:t>
            </w:r>
          </w:p>
        </w:tc>
        <w:tc>
          <w:tcPr>
            <w:tcW w:w="3022" w:type="dxa"/>
            <w:shd w:val="clear" w:color="auto" w:fill="BEBEBE"/>
          </w:tcPr>
          <w:p w:rsidR="008361B2" w:rsidRDefault="008361B2" w:rsidP="008361B2">
            <w:pPr>
              <w:pStyle w:val="TableParagraph"/>
              <w:spacing w:line="266" w:lineRule="exact"/>
              <w:ind w:left="110"/>
            </w:pPr>
            <w:r>
              <w:t>A képzés</w:t>
            </w:r>
            <w:r>
              <w:rPr>
                <w:spacing w:val="-1"/>
              </w:rPr>
              <w:t xml:space="preserve"> </w:t>
            </w:r>
            <w:r>
              <w:t>egyes</w:t>
            </w:r>
          </w:p>
          <w:p w:rsidR="008361B2" w:rsidRDefault="008361B2" w:rsidP="008361B2">
            <w:pPr>
              <w:pStyle w:val="TableParagraph"/>
              <w:ind w:left="110"/>
            </w:pPr>
            <w:r>
              <w:t>tananyagegységeinek</w:t>
            </w:r>
          </w:p>
          <w:p w:rsidR="008361B2" w:rsidRDefault="008361B2" w:rsidP="008361B2">
            <w:pPr>
              <w:pStyle w:val="TableParagraph"/>
              <w:spacing w:line="270" w:lineRule="atLeast"/>
              <w:ind w:left="110" w:right="515"/>
            </w:pPr>
            <w:r>
              <w:t>elvégzéséről szóló igazolás</w:t>
            </w:r>
            <w:r>
              <w:rPr>
                <w:spacing w:val="-47"/>
              </w:rPr>
              <w:t xml:space="preserve"> </w:t>
            </w:r>
            <w:r>
              <w:t>kiadásának</w:t>
            </w:r>
            <w:r>
              <w:rPr>
                <w:spacing w:val="-1"/>
              </w:rPr>
              <w:t xml:space="preserve"> </w:t>
            </w:r>
            <w:r>
              <w:t>feltételei:</w:t>
            </w:r>
          </w:p>
        </w:tc>
        <w:tc>
          <w:tcPr>
            <w:tcW w:w="5485" w:type="dxa"/>
          </w:tcPr>
          <w:p w:rsidR="008361B2" w:rsidRDefault="008361B2" w:rsidP="008361B2">
            <w:pPr>
              <w:pStyle w:val="TableParagraph"/>
              <w:spacing w:before="132"/>
              <w:ind w:left="420" w:right="406"/>
              <w:jc w:val="center"/>
            </w:pPr>
            <w:r>
              <w:t>A képzési program egy tananyagegységet tartalmaz,</w:t>
            </w:r>
            <w:r>
              <w:rPr>
                <w:spacing w:val="-47"/>
              </w:rPr>
              <w:t xml:space="preserve"> </w:t>
            </w:r>
            <w:r>
              <w:t>melynek megfelelően a 7.1. és 7.2. pontok előírása</w:t>
            </w:r>
            <w:r>
              <w:rPr>
                <w:spacing w:val="1"/>
              </w:rPr>
              <w:t xml:space="preserve"> </w:t>
            </w:r>
            <w:r>
              <w:t>alkalmazandó.</w:t>
            </w:r>
          </w:p>
        </w:tc>
      </w:tr>
    </w:tbl>
    <w:p w:rsidR="008361B2" w:rsidRDefault="008361B2" w:rsidP="008361B2">
      <w:pPr>
        <w:spacing w:before="8"/>
        <w:rPr>
          <w:b/>
          <w:sz w:val="21"/>
        </w:rPr>
      </w:pPr>
    </w:p>
    <w:p w:rsidR="00826E00" w:rsidRDefault="00826E00" w:rsidP="008361B2">
      <w:pPr>
        <w:spacing w:before="8"/>
        <w:rPr>
          <w:b/>
          <w:sz w:val="21"/>
        </w:rPr>
      </w:pPr>
    </w:p>
    <w:p w:rsidR="00826E00" w:rsidRDefault="00826E00" w:rsidP="008361B2">
      <w:pPr>
        <w:spacing w:before="8"/>
        <w:rPr>
          <w:b/>
          <w:sz w:val="21"/>
        </w:rPr>
      </w:pPr>
    </w:p>
    <w:p w:rsidR="00826E00" w:rsidRDefault="00826E00" w:rsidP="008361B2">
      <w:pPr>
        <w:spacing w:before="8"/>
        <w:rPr>
          <w:b/>
          <w:sz w:val="21"/>
        </w:rPr>
      </w:pPr>
    </w:p>
    <w:p w:rsidR="00826E00" w:rsidRDefault="00826E00" w:rsidP="008361B2">
      <w:pPr>
        <w:spacing w:before="8"/>
        <w:rPr>
          <w:b/>
          <w:sz w:val="21"/>
        </w:rPr>
      </w:pPr>
    </w:p>
    <w:p w:rsidR="00826E00" w:rsidRDefault="00826E00" w:rsidP="008361B2">
      <w:pPr>
        <w:spacing w:before="8"/>
        <w:rPr>
          <w:b/>
          <w:sz w:val="21"/>
        </w:rPr>
      </w:pPr>
    </w:p>
    <w:p w:rsidR="00826E00" w:rsidRDefault="00826E00" w:rsidP="008361B2">
      <w:pPr>
        <w:spacing w:before="8"/>
        <w:rPr>
          <w:b/>
          <w:sz w:val="21"/>
        </w:rPr>
      </w:pPr>
    </w:p>
    <w:p w:rsidR="00826E00" w:rsidRDefault="00826E00" w:rsidP="008361B2">
      <w:pPr>
        <w:spacing w:before="8"/>
        <w:rPr>
          <w:b/>
          <w:sz w:val="21"/>
        </w:rPr>
      </w:pPr>
    </w:p>
    <w:p w:rsidR="00826E00" w:rsidRDefault="00826E00" w:rsidP="008361B2">
      <w:pPr>
        <w:spacing w:before="8"/>
        <w:rPr>
          <w:b/>
          <w:sz w:val="21"/>
        </w:rPr>
      </w:pPr>
    </w:p>
    <w:p w:rsidR="00826E00" w:rsidRDefault="00826E00" w:rsidP="008361B2">
      <w:pPr>
        <w:spacing w:before="8"/>
        <w:rPr>
          <w:b/>
          <w:sz w:val="21"/>
        </w:rPr>
      </w:pPr>
    </w:p>
    <w:p w:rsidR="00826E00" w:rsidRDefault="00826E00" w:rsidP="008361B2">
      <w:pPr>
        <w:spacing w:before="8"/>
        <w:rPr>
          <w:b/>
          <w:sz w:val="21"/>
        </w:rPr>
      </w:pPr>
    </w:p>
    <w:p w:rsidR="008361B2" w:rsidRDefault="008361B2" w:rsidP="00087B72">
      <w:pPr>
        <w:pStyle w:val="Listaszerbekezds"/>
        <w:widowControl w:val="0"/>
        <w:numPr>
          <w:ilvl w:val="0"/>
          <w:numId w:val="186"/>
        </w:numPr>
        <w:tabs>
          <w:tab w:val="left" w:pos="1898"/>
        </w:tabs>
        <w:autoSpaceDE w:val="0"/>
        <w:autoSpaceDN w:val="0"/>
        <w:spacing w:before="1"/>
        <w:ind w:left="1898" w:hanging="260"/>
        <w:jc w:val="left"/>
        <w:rPr>
          <w:b/>
          <w:sz w:val="26"/>
        </w:rPr>
      </w:pPr>
      <w:r>
        <w:rPr>
          <w:b/>
          <w:sz w:val="26"/>
        </w:rPr>
        <w:lastRenderedPageBreak/>
        <w:t>A</w:t>
      </w:r>
      <w:r>
        <w:rPr>
          <w:b/>
          <w:spacing w:val="-7"/>
          <w:sz w:val="26"/>
        </w:rPr>
        <w:t xml:space="preserve"> </w:t>
      </w:r>
      <w:r>
        <w:rPr>
          <w:b/>
          <w:sz w:val="26"/>
        </w:rPr>
        <w:t>képzési</w:t>
      </w:r>
      <w:r>
        <w:rPr>
          <w:b/>
          <w:spacing w:val="-4"/>
          <w:sz w:val="26"/>
        </w:rPr>
        <w:t xml:space="preserve"> </w:t>
      </w:r>
      <w:r>
        <w:rPr>
          <w:b/>
          <w:sz w:val="26"/>
        </w:rPr>
        <w:t>program</w:t>
      </w:r>
      <w:r>
        <w:rPr>
          <w:b/>
          <w:spacing w:val="-2"/>
          <w:sz w:val="26"/>
        </w:rPr>
        <w:t xml:space="preserve"> </w:t>
      </w:r>
      <w:r>
        <w:rPr>
          <w:b/>
          <w:sz w:val="26"/>
        </w:rPr>
        <w:t>végrehajtásához</w:t>
      </w:r>
      <w:r>
        <w:rPr>
          <w:b/>
          <w:spacing w:val="-4"/>
          <w:sz w:val="26"/>
        </w:rPr>
        <w:t xml:space="preserve"> </w:t>
      </w:r>
      <w:r>
        <w:rPr>
          <w:b/>
          <w:sz w:val="26"/>
        </w:rPr>
        <w:t>szükséges</w:t>
      </w:r>
      <w:r>
        <w:rPr>
          <w:b/>
          <w:spacing w:val="-3"/>
          <w:sz w:val="26"/>
        </w:rPr>
        <w:t xml:space="preserve"> </w:t>
      </w:r>
      <w:r>
        <w:rPr>
          <w:b/>
          <w:sz w:val="26"/>
        </w:rPr>
        <w:t>feltételek</w:t>
      </w:r>
    </w:p>
    <w:p w:rsidR="008361B2" w:rsidRDefault="008361B2" w:rsidP="008361B2">
      <w:pPr>
        <w:spacing w:before="3" w:after="1"/>
        <w:rPr>
          <w:b/>
          <w:sz w:val="15"/>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018"/>
        <w:gridCol w:w="5476"/>
      </w:tblGrid>
      <w:tr w:rsidR="008361B2" w:rsidTr="008361B2">
        <w:trPr>
          <w:trHeight w:val="2685"/>
        </w:trPr>
        <w:tc>
          <w:tcPr>
            <w:tcW w:w="718" w:type="dxa"/>
            <w:shd w:val="clear" w:color="auto" w:fill="BEBEBE"/>
          </w:tcPr>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spacing w:before="10"/>
              <w:rPr>
                <w:b/>
                <w:sz w:val="32"/>
              </w:rPr>
            </w:pPr>
          </w:p>
          <w:p w:rsidR="008361B2" w:rsidRDefault="008361B2" w:rsidP="008361B2">
            <w:pPr>
              <w:pStyle w:val="TableParagraph"/>
              <w:ind w:left="110"/>
            </w:pPr>
            <w:r>
              <w:t>8.1.1.</w:t>
            </w:r>
          </w:p>
        </w:tc>
        <w:tc>
          <w:tcPr>
            <w:tcW w:w="3018" w:type="dxa"/>
            <w:shd w:val="clear" w:color="auto" w:fill="BEBEBE"/>
          </w:tcPr>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spacing w:before="10"/>
              <w:rPr>
                <w:b/>
                <w:sz w:val="32"/>
              </w:rPr>
            </w:pPr>
          </w:p>
          <w:p w:rsidR="008361B2" w:rsidRDefault="008361B2" w:rsidP="008361B2">
            <w:pPr>
              <w:pStyle w:val="TableParagraph"/>
              <w:ind w:left="109"/>
            </w:pPr>
            <w:r>
              <w:t>Személyi</w:t>
            </w:r>
            <w:r>
              <w:rPr>
                <w:spacing w:val="-4"/>
              </w:rPr>
              <w:t xml:space="preserve"> </w:t>
            </w:r>
            <w:r>
              <w:t>feltételek:</w:t>
            </w:r>
          </w:p>
        </w:tc>
        <w:tc>
          <w:tcPr>
            <w:tcW w:w="5476" w:type="dxa"/>
          </w:tcPr>
          <w:p w:rsidR="008361B2" w:rsidRDefault="008361B2" w:rsidP="008361B2">
            <w:pPr>
              <w:pStyle w:val="TableParagraph"/>
              <w:ind w:left="106" w:right="86"/>
            </w:pPr>
            <w:r>
              <w:rPr>
                <w:b/>
              </w:rPr>
              <w:t xml:space="preserve">Elmélet: </w:t>
            </w:r>
            <w:r>
              <w:t>a képzési tartalomnak megfelelő szakos tanári</w:t>
            </w:r>
            <w:r>
              <w:rPr>
                <w:spacing w:val="1"/>
              </w:rPr>
              <w:t xml:space="preserve"> </w:t>
            </w:r>
            <w:r>
              <w:t>szakképzettséggel, ennek hiányában a képzési tartalomnak</w:t>
            </w:r>
            <w:r>
              <w:rPr>
                <w:spacing w:val="-47"/>
              </w:rPr>
              <w:t xml:space="preserve"> </w:t>
            </w:r>
            <w:r>
              <w:t>megfelelő felsőfokú végzettséggel és szakképzettséggel</w:t>
            </w:r>
            <w:r>
              <w:rPr>
                <w:spacing w:val="1"/>
              </w:rPr>
              <w:t xml:space="preserve"> </w:t>
            </w:r>
            <w:r>
              <w:t>vagy</w:t>
            </w:r>
            <w:r>
              <w:rPr>
                <w:spacing w:val="-1"/>
              </w:rPr>
              <w:t xml:space="preserve"> </w:t>
            </w:r>
            <w:r>
              <w:t>felsőfokú</w:t>
            </w:r>
            <w:r>
              <w:rPr>
                <w:spacing w:val="-3"/>
              </w:rPr>
              <w:t xml:space="preserve"> </w:t>
            </w:r>
            <w:r>
              <w:t>végzettséggel és</w:t>
            </w:r>
            <w:r>
              <w:rPr>
                <w:spacing w:val="-2"/>
              </w:rPr>
              <w:t xml:space="preserve"> </w:t>
            </w:r>
            <w:r>
              <w:t>a</w:t>
            </w:r>
            <w:r>
              <w:rPr>
                <w:spacing w:val="-1"/>
              </w:rPr>
              <w:t xml:space="preserve"> </w:t>
            </w:r>
            <w:r>
              <w:t>képzés</w:t>
            </w:r>
            <w:r>
              <w:rPr>
                <w:spacing w:val="1"/>
              </w:rPr>
              <w:t xml:space="preserve"> </w:t>
            </w:r>
            <w:r>
              <w:t>tanulmányi</w:t>
            </w:r>
          </w:p>
          <w:p w:rsidR="008361B2" w:rsidRDefault="008361B2" w:rsidP="008361B2">
            <w:pPr>
              <w:pStyle w:val="TableParagraph"/>
              <w:ind w:left="106" w:right="801"/>
            </w:pPr>
            <w:r>
              <w:t>területének megfelelő szakképesítéssel rendelkező</w:t>
            </w:r>
            <w:r>
              <w:rPr>
                <w:spacing w:val="-47"/>
              </w:rPr>
              <w:t xml:space="preserve"> </w:t>
            </w:r>
            <w:r>
              <w:t>oktatók</w:t>
            </w:r>
          </w:p>
          <w:p w:rsidR="008361B2" w:rsidRDefault="008361B2" w:rsidP="008361B2">
            <w:pPr>
              <w:pStyle w:val="TableParagraph"/>
              <w:ind w:left="106" w:right="555"/>
            </w:pPr>
            <w:r>
              <w:rPr>
                <w:b/>
              </w:rPr>
              <w:t xml:space="preserve">Gyakorlat: </w:t>
            </w:r>
            <w:r>
              <w:t>a képzési tartalomnak megfelelő felsőfokú</w:t>
            </w:r>
            <w:r>
              <w:rPr>
                <w:spacing w:val="-47"/>
              </w:rPr>
              <w:t xml:space="preserve"> </w:t>
            </w:r>
            <w:r>
              <w:t>végzettséggel</w:t>
            </w:r>
            <w:r>
              <w:rPr>
                <w:spacing w:val="-3"/>
              </w:rPr>
              <w:t xml:space="preserve"> </w:t>
            </w:r>
            <w:r>
              <w:t>és szakképzettséggel</w:t>
            </w:r>
            <w:r>
              <w:rPr>
                <w:spacing w:val="-2"/>
              </w:rPr>
              <w:t xml:space="preserve"> </w:t>
            </w:r>
            <w:r>
              <w:t>vagy</w:t>
            </w:r>
            <w:r>
              <w:rPr>
                <w:spacing w:val="-3"/>
              </w:rPr>
              <w:t xml:space="preserve"> </w:t>
            </w:r>
            <w:r>
              <w:t>a képzés</w:t>
            </w:r>
          </w:p>
          <w:p w:rsidR="008361B2" w:rsidRDefault="008361B2" w:rsidP="008361B2">
            <w:pPr>
              <w:pStyle w:val="TableParagraph"/>
              <w:ind w:left="106"/>
            </w:pPr>
            <w:r>
              <w:t>tanulmányi</w:t>
            </w:r>
            <w:r>
              <w:rPr>
                <w:spacing w:val="-5"/>
              </w:rPr>
              <w:t xml:space="preserve"> </w:t>
            </w:r>
            <w:r>
              <w:t>területének</w:t>
            </w:r>
            <w:r>
              <w:rPr>
                <w:spacing w:val="-4"/>
              </w:rPr>
              <w:t xml:space="preserve"> </w:t>
            </w:r>
            <w:r>
              <w:t>megfelelő</w:t>
            </w:r>
            <w:r>
              <w:rPr>
                <w:spacing w:val="-3"/>
              </w:rPr>
              <w:t xml:space="preserve"> </w:t>
            </w:r>
            <w:r>
              <w:t>szakképesítéssel</w:t>
            </w:r>
            <w:r>
              <w:rPr>
                <w:spacing w:val="-4"/>
              </w:rPr>
              <w:t xml:space="preserve"> </w:t>
            </w:r>
            <w:r>
              <w:t>és</w:t>
            </w:r>
          </w:p>
          <w:p w:rsidR="008361B2" w:rsidRDefault="008361B2" w:rsidP="008361B2">
            <w:pPr>
              <w:pStyle w:val="TableParagraph"/>
              <w:spacing w:line="249" w:lineRule="exact"/>
              <w:ind w:left="106"/>
            </w:pPr>
            <w:r>
              <w:t>legalább</w:t>
            </w:r>
            <w:r>
              <w:rPr>
                <w:spacing w:val="-3"/>
              </w:rPr>
              <w:t xml:space="preserve"> </w:t>
            </w:r>
            <w:r>
              <w:t>ötéves</w:t>
            </w:r>
            <w:r>
              <w:rPr>
                <w:spacing w:val="-1"/>
              </w:rPr>
              <w:t xml:space="preserve"> </w:t>
            </w:r>
            <w:r>
              <w:t>szakmai</w:t>
            </w:r>
            <w:r>
              <w:rPr>
                <w:spacing w:val="-2"/>
              </w:rPr>
              <w:t xml:space="preserve"> </w:t>
            </w:r>
            <w:r>
              <w:t>gyakorlattal</w:t>
            </w:r>
            <w:r>
              <w:rPr>
                <w:spacing w:val="-2"/>
              </w:rPr>
              <w:t xml:space="preserve"> </w:t>
            </w:r>
            <w:r>
              <w:t>rendelkező</w:t>
            </w:r>
            <w:r>
              <w:rPr>
                <w:spacing w:val="-2"/>
              </w:rPr>
              <w:t xml:space="preserve"> </w:t>
            </w:r>
            <w:r>
              <w:t>oktatók</w:t>
            </w:r>
          </w:p>
        </w:tc>
      </w:tr>
      <w:tr w:rsidR="008361B2" w:rsidTr="008361B2">
        <w:trPr>
          <w:trHeight w:val="537"/>
        </w:trPr>
        <w:tc>
          <w:tcPr>
            <w:tcW w:w="718" w:type="dxa"/>
            <w:shd w:val="clear" w:color="auto" w:fill="BEBEBE"/>
          </w:tcPr>
          <w:p w:rsidR="008361B2" w:rsidRDefault="008361B2" w:rsidP="008361B2">
            <w:pPr>
              <w:pStyle w:val="TableParagraph"/>
              <w:spacing w:before="133"/>
              <w:ind w:left="110"/>
            </w:pPr>
            <w:r>
              <w:t>8.1.2.</w:t>
            </w:r>
          </w:p>
        </w:tc>
        <w:tc>
          <w:tcPr>
            <w:tcW w:w="3018" w:type="dxa"/>
            <w:shd w:val="clear" w:color="auto" w:fill="BEBEBE"/>
          </w:tcPr>
          <w:p w:rsidR="008361B2" w:rsidRDefault="008361B2" w:rsidP="008361B2">
            <w:pPr>
              <w:pStyle w:val="TableParagraph"/>
              <w:spacing w:line="268" w:lineRule="exact"/>
              <w:ind w:left="109"/>
            </w:pPr>
            <w:r>
              <w:t>Személyi</w:t>
            </w:r>
            <w:r>
              <w:rPr>
                <w:spacing w:val="-3"/>
              </w:rPr>
              <w:t xml:space="preserve"> </w:t>
            </w:r>
            <w:r>
              <w:t>feltételek</w:t>
            </w:r>
          </w:p>
          <w:p w:rsidR="008361B2" w:rsidRDefault="008361B2" w:rsidP="008361B2">
            <w:pPr>
              <w:pStyle w:val="TableParagraph"/>
              <w:spacing w:line="249" w:lineRule="exact"/>
              <w:ind w:left="109"/>
            </w:pPr>
            <w:r>
              <w:t>biztosításának</w:t>
            </w:r>
            <w:r>
              <w:rPr>
                <w:spacing w:val="-6"/>
              </w:rPr>
              <w:t xml:space="preserve"> </w:t>
            </w:r>
            <w:r>
              <w:t>módja:</w:t>
            </w:r>
          </w:p>
        </w:tc>
        <w:tc>
          <w:tcPr>
            <w:tcW w:w="5476" w:type="dxa"/>
          </w:tcPr>
          <w:p w:rsidR="008361B2" w:rsidRDefault="008361B2" w:rsidP="008361B2">
            <w:pPr>
              <w:pStyle w:val="TableParagraph"/>
              <w:spacing w:line="268" w:lineRule="exact"/>
              <w:ind w:left="106"/>
            </w:pPr>
            <w:r>
              <w:t>Munkaszerződéssel</w:t>
            </w:r>
            <w:r>
              <w:rPr>
                <w:spacing w:val="-4"/>
              </w:rPr>
              <w:t xml:space="preserve"> </w:t>
            </w:r>
            <w:r>
              <w:t>vagy</w:t>
            </w:r>
            <w:r>
              <w:rPr>
                <w:spacing w:val="-3"/>
              </w:rPr>
              <w:t xml:space="preserve"> </w:t>
            </w:r>
            <w:r>
              <w:t>megbízási, illetve</w:t>
            </w:r>
            <w:r>
              <w:rPr>
                <w:spacing w:val="-3"/>
              </w:rPr>
              <w:t xml:space="preserve"> </w:t>
            </w:r>
            <w:r>
              <w:t>vállalkozási</w:t>
            </w:r>
          </w:p>
          <w:p w:rsidR="008361B2" w:rsidRDefault="008361B2" w:rsidP="008361B2">
            <w:pPr>
              <w:pStyle w:val="TableParagraph"/>
              <w:spacing w:line="249" w:lineRule="exact"/>
              <w:ind w:left="106"/>
            </w:pPr>
            <w:r>
              <w:t>szerződéssel.</w:t>
            </w:r>
          </w:p>
        </w:tc>
      </w:tr>
      <w:tr w:rsidR="008361B2" w:rsidTr="008361B2">
        <w:trPr>
          <w:trHeight w:val="3223"/>
        </w:trPr>
        <w:tc>
          <w:tcPr>
            <w:tcW w:w="718" w:type="dxa"/>
            <w:shd w:val="clear" w:color="auto" w:fill="BEBEBE"/>
          </w:tcPr>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spacing w:before="10"/>
              <w:rPr>
                <w:b/>
                <w:sz w:val="32"/>
              </w:rPr>
            </w:pPr>
          </w:p>
          <w:p w:rsidR="008361B2" w:rsidRDefault="008361B2" w:rsidP="008361B2">
            <w:pPr>
              <w:pStyle w:val="TableParagraph"/>
              <w:ind w:left="110"/>
            </w:pPr>
            <w:r>
              <w:t>8.2.1.</w:t>
            </w:r>
          </w:p>
        </w:tc>
        <w:tc>
          <w:tcPr>
            <w:tcW w:w="3018" w:type="dxa"/>
            <w:shd w:val="clear" w:color="auto" w:fill="BEBEBE"/>
          </w:tcPr>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spacing w:before="10"/>
              <w:rPr>
                <w:b/>
                <w:sz w:val="32"/>
              </w:rPr>
            </w:pPr>
          </w:p>
          <w:p w:rsidR="008361B2" w:rsidRDefault="008361B2" w:rsidP="008361B2">
            <w:pPr>
              <w:pStyle w:val="TableParagraph"/>
              <w:ind w:left="109"/>
            </w:pPr>
            <w:r>
              <w:t>Tárgyi</w:t>
            </w:r>
            <w:r>
              <w:rPr>
                <w:spacing w:val="-4"/>
              </w:rPr>
              <w:t xml:space="preserve"> </w:t>
            </w:r>
            <w:r>
              <w:t>feltételek:</w:t>
            </w:r>
          </w:p>
        </w:tc>
        <w:tc>
          <w:tcPr>
            <w:tcW w:w="5476" w:type="dxa"/>
          </w:tcPr>
          <w:p w:rsidR="008361B2" w:rsidRDefault="008361B2" w:rsidP="008361B2">
            <w:pPr>
              <w:pStyle w:val="TableParagraph"/>
              <w:tabs>
                <w:tab w:val="left" w:pos="826"/>
                <w:tab w:val="left" w:pos="827"/>
              </w:tabs>
              <w:spacing w:before="1" w:line="249" w:lineRule="exact"/>
              <w:ind w:left="826"/>
            </w:pPr>
          </w:p>
          <w:p w:rsidR="008361B2" w:rsidRDefault="008361B2" w:rsidP="008361B2">
            <w:pPr>
              <w:pStyle w:val="TableParagraph"/>
              <w:tabs>
                <w:tab w:val="left" w:pos="826"/>
                <w:tab w:val="left" w:pos="827"/>
              </w:tabs>
              <w:spacing w:before="1" w:line="249" w:lineRule="exact"/>
              <w:ind w:left="826"/>
            </w:pPr>
          </w:p>
          <w:p w:rsidR="008361B2" w:rsidRDefault="008361B2" w:rsidP="008361B2">
            <w:pPr>
              <w:pStyle w:val="TableParagraph"/>
              <w:tabs>
                <w:tab w:val="left" w:pos="387"/>
              </w:tabs>
              <w:spacing w:before="1" w:line="249" w:lineRule="exact"/>
              <w:ind w:left="387"/>
            </w:pPr>
            <w:r w:rsidRPr="00C95B7B">
              <w:t xml:space="preserve">A dajka képesítő vizsga vizsgatevékenységeinek helyszínéül szolgálhat olyan épület, amelynek infrastruktúrája garantálja a vizsgához szükséges feltételeket és racionalizálja a nyugodt vizsgázás és vizsgáztatás feltételeit. A vizsga </w:t>
            </w:r>
            <w:r>
              <w:t>helyszínén egészséges munkakör</w:t>
            </w:r>
            <w:r w:rsidRPr="00C95B7B">
              <w:t>nyezetet kell teremteni és biztosítani kell a résztvevők létszámának megfelelő számú és méretű bútorzatot.</w:t>
            </w:r>
          </w:p>
        </w:tc>
      </w:tr>
      <w:tr w:rsidR="008361B2" w:rsidTr="008361B2">
        <w:trPr>
          <w:trHeight w:val="537"/>
        </w:trPr>
        <w:tc>
          <w:tcPr>
            <w:tcW w:w="718" w:type="dxa"/>
            <w:shd w:val="clear" w:color="auto" w:fill="BEBEBE"/>
          </w:tcPr>
          <w:p w:rsidR="008361B2" w:rsidRDefault="008361B2" w:rsidP="008361B2">
            <w:pPr>
              <w:pStyle w:val="TableParagraph"/>
              <w:spacing w:before="133"/>
              <w:ind w:left="110"/>
            </w:pPr>
            <w:r>
              <w:t>8.2.2.</w:t>
            </w:r>
          </w:p>
        </w:tc>
        <w:tc>
          <w:tcPr>
            <w:tcW w:w="3018" w:type="dxa"/>
            <w:shd w:val="clear" w:color="auto" w:fill="BEBEBE"/>
          </w:tcPr>
          <w:p w:rsidR="008361B2" w:rsidRDefault="008361B2" w:rsidP="008361B2">
            <w:pPr>
              <w:pStyle w:val="TableParagraph"/>
              <w:spacing w:line="268" w:lineRule="exact"/>
              <w:ind w:left="109"/>
            </w:pPr>
            <w:r>
              <w:t>Tárgyi</w:t>
            </w:r>
            <w:r>
              <w:rPr>
                <w:spacing w:val="-4"/>
              </w:rPr>
              <w:t xml:space="preserve"> </w:t>
            </w:r>
            <w:r>
              <w:t>feltételek</w:t>
            </w:r>
            <w:r>
              <w:rPr>
                <w:spacing w:val="-6"/>
              </w:rPr>
              <w:t xml:space="preserve"> </w:t>
            </w:r>
            <w:r>
              <w:t>biztosításának</w:t>
            </w:r>
          </w:p>
          <w:p w:rsidR="008361B2" w:rsidRDefault="008361B2" w:rsidP="008361B2">
            <w:pPr>
              <w:pStyle w:val="TableParagraph"/>
              <w:spacing w:line="249" w:lineRule="exact"/>
              <w:ind w:left="109"/>
            </w:pPr>
            <w:r>
              <w:t>módja:</w:t>
            </w:r>
          </w:p>
        </w:tc>
        <w:tc>
          <w:tcPr>
            <w:tcW w:w="5476" w:type="dxa"/>
          </w:tcPr>
          <w:p w:rsidR="008361B2" w:rsidRDefault="008361B2" w:rsidP="008361B2">
            <w:pPr>
              <w:pStyle w:val="TableParagraph"/>
              <w:spacing w:before="133"/>
              <w:ind w:left="106"/>
            </w:pPr>
            <w:r>
              <w:t>Saját</w:t>
            </w:r>
            <w:r>
              <w:rPr>
                <w:spacing w:val="-2"/>
              </w:rPr>
              <w:t xml:space="preserve"> </w:t>
            </w:r>
            <w:r>
              <w:t>helyszín és külső gyakorlati hely.</w:t>
            </w:r>
          </w:p>
        </w:tc>
      </w:tr>
      <w:tr w:rsidR="008361B2" w:rsidTr="008361B2">
        <w:trPr>
          <w:trHeight w:val="537"/>
        </w:trPr>
        <w:tc>
          <w:tcPr>
            <w:tcW w:w="718" w:type="dxa"/>
            <w:shd w:val="clear" w:color="auto" w:fill="BEBEBE"/>
          </w:tcPr>
          <w:p w:rsidR="008361B2" w:rsidRDefault="008361B2" w:rsidP="008361B2">
            <w:pPr>
              <w:pStyle w:val="TableParagraph"/>
              <w:spacing w:before="133"/>
              <w:ind w:left="110"/>
            </w:pPr>
            <w:r>
              <w:t>8.3.1.</w:t>
            </w:r>
          </w:p>
        </w:tc>
        <w:tc>
          <w:tcPr>
            <w:tcW w:w="3018" w:type="dxa"/>
            <w:shd w:val="clear" w:color="auto" w:fill="BEBEBE"/>
          </w:tcPr>
          <w:p w:rsidR="008361B2" w:rsidRDefault="008361B2" w:rsidP="008361B2">
            <w:pPr>
              <w:pStyle w:val="TableParagraph"/>
              <w:spacing w:line="268" w:lineRule="exact"/>
              <w:ind w:left="109"/>
            </w:pPr>
            <w:r>
              <w:rPr>
                <w:spacing w:val="-6"/>
              </w:rPr>
              <w:t>A</w:t>
            </w:r>
            <w:r>
              <w:rPr>
                <w:spacing w:val="-14"/>
              </w:rPr>
              <w:t xml:space="preserve"> </w:t>
            </w:r>
            <w:r>
              <w:rPr>
                <w:spacing w:val="-6"/>
              </w:rPr>
              <w:t>képzéshez</w:t>
            </w:r>
            <w:r>
              <w:rPr>
                <w:spacing w:val="-10"/>
              </w:rPr>
              <w:t xml:space="preserve"> </w:t>
            </w:r>
            <w:r>
              <w:rPr>
                <w:spacing w:val="-6"/>
              </w:rPr>
              <w:t>kapcsolódó</w:t>
            </w:r>
            <w:r>
              <w:rPr>
                <w:spacing w:val="-9"/>
              </w:rPr>
              <w:t xml:space="preserve"> </w:t>
            </w:r>
            <w:r>
              <w:rPr>
                <w:spacing w:val="-5"/>
              </w:rPr>
              <w:t>egyéb</w:t>
            </w:r>
          </w:p>
          <w:p w:rsidR="008361B2" w:rsidRDefault="008361B2" w:rsidP="008361B2">
            <w:pPr>
              <w:pStyle w:val="TableParagraph"/>
              <w:spacing w:line="249" w:lineRule="exact"/>
              <w:ind w:left="109"/>
            </w:pPr>
            <w:r>
              <w:rPr>
                <w:spacing w:val="-6"/>
              </w:rPr>
              <w:t>speciális</w:t>
            </w:r>
            <w:r>
              <w:rPr>
                <w:spacing w:val="-13"/>
              </w:rPr>
              <w:t xml:space="preserve"> </w:t>
            </w:r>
            <w:r>
              <w:rPr>
                <w:spacing w:val="-6"/>
              </w:rPr>
              <w:t>feltételek:</w:t>
            </w:r>
          </w:p>
        </w:tc>
        <w:tc>
          <w:tcPr>
            <w:tcW w:w="5476" w:type="dxa"/>
          </w:tcPr>
          <w:p w:rsidR="008361B2" w:rsidRDefault="008361B2" w:rsidP="008361B2">
            <w:pPr>
              <w:pStyle w:val="TableParagraph"/>
              <w:spacing w:before="133"/>
              <w:ind w:left="106"/>
            </w:pPr>
            <w:r>
              <w:t>-</w:t>
            </w:r>
          </w:p>
        </w:tc>
      </w:tr>
      <w:tr w:rsidR="008361B2" w:rsidTr="008361B2">
        <w:trPr>
          <w:trHeight w:val="805"/>
        </w:trPr>
        <w:tc>
          <w:tcPr>
            <w:tcW w:w="718"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110"/>
            </w:pPr>
            <w:r>
              <w:t>8.3.2.</w:t>
            </w:r>
          </w:p>
        </w:tc>
        <w:tc>
          <w:tcPr>
            <w:tcW w:w="3018" w:type="dxa"/>
            <w:shd w:val="clear" w:color="auto" w:fill="BEBEBE"/>
          </w:tcPr>
          <w:p w:rsidR="008361B2" w:rsidRDefault="008361B2" w:rsidP="008361B2">
            <w:pPr>
              <w:pStyle w:val="TableParagraph"/>
              <w:ind w:left="109" w:right="127"/>
            </w:pPr>
            <w:r>
              <w:rPr>
                <w:spacing w:val="-6"/>
              </w:rPr>
              <w:t xml:space="preserve">A képzéshez kapcsolódó </w:t>
            </w:r>
            <w:r>
              <w:rPr>
                <w:spacing w:val="-5"/>
              </w:rPr>
              <w:t>egyéb</w:t>
            </w:r>
            <w:r>
              <w:rPr>
                <w:spacing w:val="-4"/>
              </w:rPr>
              <w:t xml:space="preserve"> </w:t>
            </w:r>
            <w:r>
              <w:rPr>
                <w:spacing w:val="-6"/>
              </w:rPr>
              <w:t>speciális</w:t>
            </w:r>
            <w:r>
              <w:rPr>
                <w:spacing w:val="-11"/>
              </w:rPr>
              <w:t xml:space="preserve"> </w:t>
            </w:r>
            <w:r>
              <w:rPr>
                <w:spacing w:val="-6"/>
              </w:rPr>
              <w:t>feltételek</w:t>
            </w:r>
            <w:r>
              <w:rPr>
                <w:spacing w:val="-10"/>
              </w:rPr>
              <w:t xml:space="preserve"> </w:t>
            </w:r>
            <w:r>
              <w:rPr>
                <w:spacing w:val="-6"/>
              </w:rPr>
              <w:t>biztosításának</w:t>
            </w:r>
          </w:p>
          <w:p w:rsidR="008361B2" w:rsidRDefault="008361B2" w:rsidP="008361B2">
            <w:pPr>
              <w:pStyle w:val="TableParagraph"/>
              <w:spacing w:line="250" w:lineRule="exact"/>
              <w:ind w:left="109"/>
            </w:pPr>
            <w:r>
              <w:t>módja:</w:t>
            </w:r>
          </w:p>
        </w:tc>
        <w:tc>
          <w:tcPr>
            <w:tcW w:w="5476" w:type="dxa"/>
          </w:tcPr>
          <w:p w:rsidR="008361B2" w:rsidRDefault="008361B2" w:rsidP="008361B2">
            <w:pPr>
              <w:pStyle w:val="TableParagraph"/>
              <w:spacing w:before="11"/>
              <w:rPr>
                <w:b/>
                <w:sz w:val="21"/>
              </w:rPr>
            </w:pPr>
          </w:p>
          <w:p w:rsidR="008361B2" w:rsidRDefault="008361B2" w:rsidP="008361B2">
            <w:pPr>
              <w:pStyle w:val="TableParagraph"/>
              <w:ind w:left="106"/>
            </w:pPr>
            <w:r>
              <w:t>-</w:t>
            </w:r>
          </w:p>
        </w:tc>
      </w:tr>
    </w:tbl>
    <w:p w:rsidR="008361B2" w:rsidRDefault="008361B2" w:rsidP="008361B2">
      <w:pPr>
        <w:spacing w:before="11"/>
        <w:rPr>
          <w:b/>
          <w:sz w:val="17"/>
        </w:rPr>
      </w:pPr>
    </w:p>
    <w:p w:rsidR="008361B2" w:rsidRDefault="008361B2" w:rsidP="00087B72">
      <w:pPr>
        <w:pStyle w:val="Listaszerbekezds"/>
        <w:widowControl w:val="0"/>
        <w:numPr>
          <w:ilvl w:val="0"/>
          <w:numId w:val="186"/>
        </w:numPr>
        <w:tabs>
          <w:tab w:val="left" w:pos="4100"/>
        </w:tabs>
        <w:autoSpaceDE w:val="0"/>
        <w:autoSpaceDN w:val="0"/>
        <w:spacing w:before="47"/>
        <w:ind w:left="4099" w:hanging="260"/>
        <w:jc w:val="left"/>
        <w:rPr>
          <w:b/>
          <w:sz w:val="26"/>
        </w:rPr>
      </w:pPr>
      <w:r>
        <w:rPr>
          <w:b/>
          <w:sz w:val="26"/>
        </w:rPr>
        <w:t>Képesítő</w:t>
      </w:r>
      <w:r>
        <w:rPr>
          <w:b/>
          <w:spacing w:val="-4"/>
          <w:sz w:val="26"/>
        </w:rPr>
        <w:t xml:space="preserve"> </w:t>
      </w:r>
      <w:r>
        <w:rPr>
          <w:b/>
          <w:sz w:val="26"/>
        </w:rPr>
        <w:t>vizsga</w:t>
      </w:r>
    </w:p>
    <w:p w:rsidR="008361B2" w:rsidRDefault="008361B2" w:rsidP="008361B2">
      <w:pPr>
        <w:spacing w:before="1"/>
        <w:rPr>
          <w:b/>
          <w:sz w:val="15"/>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8361B2" w:rsidTr="008361B2">
        <w:trPr>
          <w:trHeight w:val="2149"/>
        </w:trPr>
        <w:tc>
          <w:tcPr>
            <w:tcW w:w="9064" w:type="dxa"/>
          </w:tcPr>
          <w:p w:rsidR="008361B2" w:rsidRDefault="008361B2" w:rsidP="008361B2">
            <w:pPr>
              <w:pStyle w:val="TableParagraph"/>
              <w:ind w:left="110" w:right="140"/>
            </w:pPr>
            <w:r>
              <w:t>A szakmai képzéshez kapcsolódóan megszerezhető szakképesítés megszerzésére irányuló képesítő</w:t>
            </w:r>
            <w:r>
              <w:rPr>
                <w:spacing w:val="-47"/>
              </w:rPr>
              <w:t xml:space="preserve"> </w:t>
            </w:r>
            <w:r>
              <w:t>vizsgát</w:t>
            </w:r>
            <w:r>
              <w:rPr>
                <w:spacing w:val="-2"/>
              </w:rPr>
              <w:t xml:space="preserve"> </w:t>
            </w:r>
            <w:r>
              <w:t>a</w:t>
            </w:r>
            <w:r>
              <w:rPr>
                <w:spacing w:val="-1"/>
              </w:rPr>
              <w:t xml:space="preserve"> </w:t>
            </w:r>
            <w:r>
              <w:t>nemzeti</w:t>
            </w:r>
            <w:r>
              <w:rPr>
                <w:spacing w:val="-1"/>
              </w:rPr>
              <w:t xml:space="preserve"> </w:t>
            </w:r>
            <w:r>
              <w:t>akkreditálásról</w:t>
            </w:r>
            <w:r>
              <w:rPr>
                <w:spacing w:val="-1"/>
              </w:rPr>
              <w:t xml:space="preserve"> </w:t>
            </w:r>
            <w:r>
              <w:t>szóló</w:t>
            </w:r>
            <w:r>
              <w:rPr>
                <w:spacing w:val="-3"/>
              </w:rPr>
              <w:t xml:space="preserve"> </w:t>
            </w:r>
            <w:r>
              <w:t>törvény szerinti</w:t>
            </w:r>
            <w:r>
              <w:rPr>
                <w:spacing w:val="-4"/>
              </w:rPr>
              <w:t xml:space="preserve"> </w:t>
            </w:r>
            <w:r>
              <w:t>akkreditáló</w:t>
            </w:r>
            <w:r>
              <w:rPr>
                <w:spacing w:val="-3"/>
              </w:rPr>
              <w:t xml:space="preserve"> </w:t>
            </w:r>
            <w:r>
              <w:t>szerv</w:t>
            </w:r>
            <w:r>
              <w:rPr>
                <w:spacing w:val="-3"/>
              </w:rPr>
              <w:t xml:space="preserve"> </w:t>
            </w:r>
            <w:r>
              <w:t>által</w:t>
            </w:r>
            <w:r>
              <w:rPr>
                <w:spacing w:val="-3"/>
              </w:rPr>
              <w:t xml:space="preserve"> </w:t>
            </w:r>
            <w:r>
              <w:t>személytanúsító</w:t>
            </w:r>
          </w:p>
          <w:p w:rsidR="008361B2" w:rsidRDefault="008361B2" w:rsidP="008361B2">
            <w:pPr>
              <w:pStyle w:val="TableParagraph"/>
              <w:ind w:left="110"/>
              <w:rPr>
                <w:b/>
              </w:rPr>
            </w:pPr>
            <w:r>
              <w:t>szervezetként</w:t>
            </w:r>
            <w:r>
              <w:rPr>
                <w:spacing w:val="-2"/>
              </w:rPr>
              <w:t xml:space="preserve"> </w:t>
            </w:r>
            <w:r>
              <w:t>-a</w:t>
            </w:r>
            <w:r>
              <w:rPr>
                <w:spacing w:val="-3"/>
              </w:rPr>
              <w:t xml:space="preserve"> </w:t>
            </w:r>
            <w:r>
              <w:t>2019.</w:t>
            </w:r>
            <w:r>
              <w:rPr>
                <w:spacing w:val="-5"/>
              </w:rPr>
              <w:t xml:space="preserve"> </w:t>
            </w:r>
            <w:r>
              <w:t>évi</w:t>
            </w:r>
            <w:r>
              <w:rPr>
                <w:spacing w:val="-6"/>
              </w:rPr>
              <w:t xml:space="preserve"> </w:t>
            </w:r>
            <w:r>
              <w:t>LXXX.</w:t>
            </w:r>
            <w:r>
              <w:rPr>
                <w:spacing w:val="-2"/>
              </w:rPr>
              <w:t xml:space="preserve"> </w:t>
            </w:r>
            <w:r>
              <w:t>törvény</w:t>
            </w:r>
            <w:r>
              <w:rPr>
                <w:spacing w:val="-2"/>
              </w:rPr>
              <w:t xml:space="preserve"> </w:t>
            </w:r>
            <w:r>
              <w:t>szerinti-</w:t>
            </w:r>
            <w:r>
              <w:rPr>
                <w:spacing w:val="-2"/>
              </w:rPr>
              <w:t xml:space="preserve"> </w:t>
            </w:r>
            <w:r>
              <w:rPr>
                <w:b/>
              </w:rPr>
              <w:t>akkreditált</w:t>
            </w:r>
            <w:r>
              <w:rPr>
                <w:b/>
                <w:spacing w:val="-3"/>
              </w:rPr>
              <w:t xml:space="preserve"> </w:t>
            </w:r>
            <w:r>
              <w:rPr>
                <w:b/>
              </w:rPr>
              <w:t>vizsgaközpont</w:t>
            </w:r>
            <w:r>
              <w:rPr>
                <w:b/>
                <w:spacing w:val="-1"/>
              </w:rPr>
              <w:t xml:space="preserve"> </w:t>
            </w:r>
            <w:r>
              <w:rPr>
                <w:b/>
              </w:rPr>
              <w:t>szervezhet.</w:t>
            </w:r>
          </w:p>
          <w:p w:rsidR="008361B2" w:rsidRDefault="008361B2" w:rsidP="008361B2">
            <w:pPr>
              <w:pStyle w:val="TableParagraph"/>
              <w:ind w:left="110" w:right="365"/>
            </w:pPr>
            <w:r>
              <w:t>A szakmai képzéshez kapcsolódóan megszerzett képesítő bizonyítvány államilag elismert, önálló</w:t>
            </w:r>
            <w:r>
              <w:rPr>
                <w:spacing w:val="-47"/>
              </w:rPr>
              <w:t xml:space="preserve"> </w:t>
            </w:r>
            <w:r>
              <w:t>végzettségi</w:t>
            </w:r>
            <w:r>
              <w:rPr>
                <w:spacing w:val="-1"/>
              </w:rPr>
              <w:t xml:space="preserve"> </w:t>
            </w:r>
            <w:r>
              <w:t>szintet nem</w:t>
            </w:r>
            <w:r>
              <w:rPr>
                <w:spacing w:val="1"/>
              </w:rPr>
              <w:t xml:space="preserve"> </w:t>
            </w:r>
            <w:r>
              <w:t>biztosító szakképesítést tanúsít.</w:t>
            </w:r>
          </w:p>
          <w:p w:rsidR="008361B2" w:rsidRDefault="008361B2" w:rsidP="008361B2">
            <w:pPr>
              <w:pStyle w:val="TableParagraph"/>
              <w:ind w:left="110"/>
            </w:pPr>
            <w:r>
              <w:t>A</w:t>
            </w:r>
            <w:r>
              <w:rPr>
                <w:spacing w:val="-1"/>
              </w:rPr>
              <w:t xml:space="preserve"> </w:t>
            </w:r>
            <w:r>
              <w:t>képesítő</w:t>
            </w:r>
            <w:r>
              <w:rPr>
                <w:spacing w:val="-2"/>
              </w:rPr>
              <w:t xml:space="preserve"> </w:t>
            </w:r>
            <w:r>
              <w:t>vizsga</w:t>
            </w:r>
            <w:r>
              <w:rPr>
                <w:spacing w:val="-3"/>
              </w:rPr>
              <w:t xml:space="preserve"> </w:t>
            </w:r>
            <w:r>
              <w:t>megszervezéséhez</w:t>
            </w:r>
            <w:r>
              <w:rPr>
                <w:spacing w:val="-4"/>
              </w:rPr>
              <w:t xml:space="preserve"> </w:t>
            </w:r>
            <w:r>
              <w:t>szükséges</w:t>
            </w:r>
            <w:r>
              <w:rPr>
                <w:spacing w:val="-3"/>
              </w:rPr>
              <w:t xml:space="preserve"> </w:t>
            </w:r>
            <w:r>
              <w:t>feltételek</w:t>
            </w:r>
            <w:r>
              <w:rPr>
                <w:spacing w:val="-1"/>
              </w:rPr>
              <w:t xml:space="preserve"> </w:t>
            </w:r>
            <w:r>
              <w:t>és</w:t>
            </w:r>
            <w:r>
              <w:rPr>
                <w:spacing w:val="-1"/>
              </w:rPr>
              <w:t xml:space="preserve"> </w:t>
            </w:r>
            <w:r>
              <w:t>a</w:t>
            </w:r>
            <w:r>
              <w:rPr>
                <w:spacing w:val="-1"/>
              </w:rPr>
              <w:t xml:space="preserve"> </w:t>
            </w:r>
            <w:r>
              <w:t>képesítő</w:t>
            </w:r>
            <w:r>
              <w:rPr>
                <w:spacing w:val="-2"/>
              </w:rPr>
              <w:t xml:space="preserve"> </w:t>
            </w:r>
            <w:r>
              <w:t>vizsga</w:t>
            </w:r>
          </w:p>
          <w:p w:rsidR="008361B2" w:rsidRDefault="008361B2" w:rsidP="008361B2">
            <w:pPr>
              <w:pStyle w:val="TableParagraph"/>
              <w:spacing w:line="270" w:lineRule="atLeast"/>
              <w:ind w:left="110" w:right="373"/>
            </w:pPr>
            <w:r>
              <w:t xml:space="preserve">vizsgatevékenységeinek részletes leírása a </w:t>
            </w:r>
            <w:r>
              <w:rPr>
                <w:b/>
              </w:rPr>
              <w:t xml:space="preserve">https://szakkepesites.ikk.hu/ </w:t>
            </w:r>
            <w:r>
              <w:t>weblapon érhetők el a</w:t>
            </w:r>
            <w:r>
              <w:rPr>
                <w:spacing w:val="-47"/>
              </w:rPr>
              <w:t xml:space="preserve"> </w:t>
            </w:r>
            <w:r>
              <w:t>programkövetelmények</w:t>
            </w:r>
            <w:r>
              <w:rPr>
                <w:spacing w:val="-3"/>
              </w:rPr>
              <w:t xml:space="preserve"> </w:t>
            </w:r>
            <w:r>
              <w:t>menüpont alatt.</w:t>
            </w:r>
          </w:p>
        </w:tc>
      </w:tr>
      <w:tr w:rsidR="008361B2" w:rsidTr="008361B2">
        <w:trPr>
          <w:trHeight w:val="267"/>
        </w:trPr>
        <w:tc>
          <w:tcPr>
            <w:tcW w:w="9064" w:type="dxa"/>
            <w:shd w:val="clear" w:color="auto" w:fill="BEBEBE"/>
          </w:tcPr>
          <w:p w:rsidR="008361B2" w:rsidRDefault="008361B2" w:rsidP="008361B2">
            <w:pPr>
              <w:pStyle w:val="TableParagraph"/>
              <w:spacing w:line="247" w:lineRule="exact"/>
              <w:ind w:left="171" w:right="159"/>
              <w:jc w:val="center"/>
              <w:rPr>
                <w:b/>
              </w:rPr>
            </w:pPr>
            <w:r>
              <w:rPr>
                <w:b/>
              </w:rPr>
              <w:t>A</w:t>
            </w:r>
            <w:r>
              <w:rPr>
                <w:b/>
                <w:spacing w:val="-2"/>
              </w:rPr>
              <w:t xml:space="preserve"> </w:t>
            </w:r>
            <w:r>
              <w:rPr>
                <w:b/>
              </w:rPr>
              <w:t>képesítő</w:t>
            </w:r>
            <w:r>
              <w:rPr>
                <w:b/>
                <w:spacing w:val="-5"/>
              </w:rPr>
              <w:t xml:space="preserve"> </w:t>
            </w:r>
            <w:r>
              <w:rPr>
                <w:b/>
              </w:rPr>
              <w:t>vizsgára</w:t>
            </w:r>
            <w:r>
              <w:rPr>
                <w:b/>
                <w:spacing w:val="-4"/>
              </w:rPr>
              <w:t xml:space="preserve"> </w:t>
            </w:r>
            <w:r>
              <w:rPr>
                <w:b/>
              </w:rPr>
              <w:t>bocsátás</w:t>
            </w:r>
            <w:r>
              <w:rPr>
                <w:b/>
                <w:spacing w:val="-2"/>
              </w:rPr>
              <w:t xml:space="preserve"> </w:t>
            </w:r>
            <w:r>
              <w:rPr>
                <w:b/>
              </w:rPr>
              <w:t>feltétele:</w:t>
            </w:r>
          </w:p>
        </w:tc>
      </w:tr>
      <w:tr w:rsidR="008361B2" w:rsidTr="008361B2">
        <w:trPr>
          <w:trHeight w:val="806"/>
        </w:trPr>
        <w:tc>
          <w:tcPr>
            <w:tcW w:w="9064" w:type="dxa"/>
          </w:tcPr>
          <w:p w:rsidR="008361B2" w:rsidRPr="00E66D0B" w:rsidRDefault="008361B2" w:rsidP="008361B2">
            <w:pPr>
              <w:pStyle w:val="TableParagraph"/>
              <w:ind w:left="167" w:right="159"/>
              <w:jc w:val="center"/>
              <w:rPr>
                <w:b/>
              </w:rPr>
            </w:pPr>
            <w:r w:rsidRPr="00E66D0B">
              <w:rPr>
                <w:b/>
              </w:rPr>
              <w:t>A</w:t>
            </w:r>
            <w:r w:rsidRPr="00E66D0B">
              <w:rPr>
                <w:b/>
                <w:spacing w:val="-2"/>
              </w:rPr>
              <w:t xml:space="preserve"> </w:t>
            </w:r>
            <w:r w:rsidRPr="00E66D0B">
              <w:rPr>
                <w:b/>
              </w:rPr>
              <w:t>szakmai</w:t>
            </w:r>
            <w:r w:rsidRPr="00E66D0B">
              <w:rPr>
                <w:b/>
                <w:spacing w:val="-3"/>
              </w:rPr>
              <w:t xml:space="preserve"> </w:t>
            </w:r>
            <w:r w:rsidRPr="00E66D0B">
              <w:rPr>
                <w:b/>
              </w:rPr>
              <w:t>képzés</w:t>
            </w:r>
            <w:r w:rsidRPr="00E66D0B">
              <w:rPr>
                <w:b/>
                <w:spacing w:val="-2"/>
              </w:rPr>
              <w:t xml:space="preserve"> </w:t>
            </w:r>
            <w:r w:rsidRPr="00E66D0B">
              <w:rPr>
                <w:b/>
              </w:rPr>
              <w:t>követelményeinek</w:t>
            </w:r>
            <w:r w:rsidRPr="00E66D0B">
              <w:rPr>
                <w:b/>
                <w:spacing w:val="-3"/>
              </w:rPr>
              <w:t xml:space="preserve"> </w:t>
            </w:r>
            <w:r w:rsidRPr="00E66D0B">
              <w:rPr>
                <w:b/>
              </w:rPr>
              <w:t>teljesítéséről</w:t>
            </w:r>
            <w:r w:rsidRPr="00E66D0B">
              <w:rPr>
                <w:b/>
                <w:spacing w:val="-4"/>
              </w:rPr>
              <w:t xml:space="preserve"> </w:t>
            </w:r>
            <w:r w:rsidRPr="00E66D0B">
              <w:rPr>
                <w:b/>
              </w:rPr>
              <w:t>(7.1.</w:t>
            </w:r>
            <w:r w:rsidRPr="00E66D0B">
              <w:rPr>
                <w:b/>
                <w:spacing w:val="-2"/>
              </w:rPr>
              <w:t xml:space="preserve"> </w:t>
            </w:r>
            <w:r w:rsidRPr="00E66D0B">
              <w:rPr>
                <w:b/>
              </w:rPr>
              <w:t>pont)</w:t>
            </w:r>
            <w:r w:rsidRPr="00E66D0B">
              <w:rPr>
                <w:b/>
                <w:spacing w:val="-4"/>
              </w:rPr>
              <w:t xml:space="preserve"> </w:t>
            </w:r>
            <w:r w:rsidRPr="00E66D0B">
              <w:rPr>
                <w:b/>
              </w:rPr>
              <w:t>a</w:t>
            </w:r>
            <w:r w:rsidRPr="00E66D0B">
              <w:rPr>
                <w:b/>
                <w:spacing w:val="-3"/>
              </w:rPr>
              <w:t xml:space="preserve"> </w:t>
            </w:r>
            <w:r w:rsidRPr="00E66D0B">
              <w:rPr>
                <w:b/>
              </w:rPr>
              <w:t>képző</w:t>
            </w:r>
            <w:r w:rsidRPr="00E66D0B">
              <w:rPr>
                <w:b/>
                <w:spacing w:val="-3"/>
              </w:rPr>
              <w:t xml:space="preserve"> </w:t>
            </w:r>
            <w:r w:rsidRPr="00E66D0B">
              <w:rPr>
                <w:b/>
              </w:rPr>
              <w:t>intézmény</w:t>
            </w:r>
            <w:r w:rsidRPr="00E66D0B">
              <w:rPr>
                <w:b/>
                <w:spacing w:val="-3"/>
              </w:rPr>
              <w:t xml:space="preserve"> </w:t>
            </w:r>
            <w:r w:rsidRPr="00E66D0B">
              <w:rPr>
                <w:b/>
              </w:rPr>
              <w:t>által</w:t>
            </w:r>
            <w:r w:rsidRPr="00E66D0B">
              <w:rPr>
                <w:b/>
                <w:spacing w:val="-4"/>
              </w:rPr>
              <w:t xml:space="preserve"> </w:t>
            </w:r>
            <w:r w:rsidRPr="00E66D0B">
              <w:rPr>
                <w:b/>
              </w:rPr>
              <w:t>kiállított</w:t>
            </w:r>
            <w:r w:rsidRPr="00E66D0B">
              <w:rPr>
                <w:b/>
                <w:spacing w:val="-47"/>
              </w:rPr>
              <w:t xml:space="preserve"> </w:t>
            </w:r>
            <w:r w:rsidRPr="00E66D0B">
              <w:rPr>
                <w:b/>
              </w:rPr>
              <w:t>tanúsítvány, valamint a 40 órás szakmai gyakorlat teljesítését igazoló dokumentum leadása, a vizsgát megelőző hónap végéig.</w:t>
            </w:r>
          </w:p>
        </w:tc>
      </w:tr>
    </w:tbl>
    <w:p w:rsidR="008361B2" w:rsidRDefault="008361B2" w:rsidP="0035085C">
      <w:pPr>
        <w:spacing w:after="200" w:line="276" w:lineRule="auto"/>
      </w:pPr>
    </w:p>
    <w:p w:rsidR="008361B2" w:rsidRDefault="008361B2" w:rsidP="0035085C">
      <w:pPr>
        <w:spacing w:after="200" w:line="276" w:lineRule="auto"/>
      </w:pPr>
    </w:p>
    <w:p w:rsidR="008361B2" w:rsidRDefault="008361B2" w:rsidP="0035085C">
      <w:pPr>
        <w:spacing w:after="200" w:line="276" w:lineRule="auto"/>
      </w:pPr>
    </w:p>
    <w:p w:rsidR="00CE0CDD" w:rsidRPr="00CE0CDD" w:rsidRDefault="00CE0CDD" w:rsidP="00981A96">
      <w:pPr>
        <w:pStyle w:val="Cmsor3"/>
      </w:pPr>
      <w:bookmarkStart w:id="70" w:name="_Toc115441285"/>
      <w:r w:rsidRPr="00CE0CDD">
        <w:lastRenderedPageBreak/>
        <w:t>Személy és vagyonőr képzés</w:t>
      </w:r>
      <w:bookmarkEnd w:id="70"/>
    </w:p>
    <w:p w:rsidR="008361B2" w:rsidRDefault="008361B2" w:rsidP="0035085C">
      <w:pPr>
        <w:spacing w:after="200" w:line="276" w:lineRule="auto"/>
      </w:pPr>
    </w:p>
    <w:p w:rsidR="008361B2" w:rsidRDefault="008361B2" w:rsidP="008361B2">
      <w:pPr>
        <w:ind w:left="256"/>
      </w:pPr>
      <w:r>
        <w:rPr>
          <w:noProof/>
        </w:rPr>
        <mc:AlternateContent>
          <mc:Choice Requires="wps">
            <w:drawing>
              <wp:inline distT="0" distB="0" distL="0" distR="0" wp14:anchorId="4AAC66D6" wp14:editId="52F1FF0D">
                <wp:extent cx="5755640" cy="640080"/>
                <wp:effectExtent l="0" t="0" r="16510" b="26670"/>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640080"/>
                        </a:xfrm>
                        <a:prstGeom prst="rect">
                          <a:avLst/>
                        </a:prstGeom>
                        <a:solidFill>
                          <a:srgbClr val="BEBEBE"/>
                        </a:solidFill>
                        <a:ln w="6097">
                          <a:solidFill>
                            <a:srgbClr val="000000"/>
                          </a:solidFill>
                          <a:prstDash val="solid"/>
                          <a:miter lim="800000"/>
                          <a:headEnd/>
                          <a:tailEnd/>
                        </a:ln>
                      </wps:spPr>
                      <wps:txbx>
                        <w:txbxContent>
                          <w:p w:rsidR="008C568D" w:rsidRDefault="008C568D" w:rsidP="008361B2">
                            <w:pPr>
                              <w:spacing w:before="120"/>
                              <w:ind w:left="3238" w:right="3237"/>
                              <w:jc w:val="center"/>
                              <w:rPr>
                                <w:b/>
                                <w:color w:val="000000"/>
                                <w:spacing w:val="-5"/>
                                <w:sz w:val="32"/>
                              </w:rPr>
                            </w:pPr>
                            <w:r>
                              <w:rPr>
                                <w:b/>
                                <w:color w:val="000000"/>
                                <w:sz w:val="32"/>
                              </w:rPr>
                              <w:t>KÉPZÉSI</w:t>
                            </w:r>
                            <w:r>
                              <w:rPr>
                                <w:b/>
                                <w:color w:val="000000"/>
                                <w:spacing w:val="-5"/>
                                <w:sz w:val="32"/>
                              </w:rPr>
                              <w:t xml:space="preserve"> </w:t>
                            </w:r>
                          </w:p>
                          <w:p w:rsidR="008C568D" w:rsidRDefault="008C568D" w:rsidP="008361B2">
                            <w:pPr>
                              <w:spacing w:before="120"/>
                              <w:ind w:left="3238" w:right="3237"/>
                              <w:jc w:val="center"/>
                              <w:rPr>
                                <w:b/>
                                <w:color w:val="000000"/>
                                <w:sz w:val="32"/>
                              </w:rPr>
                            </w:pPr>
                            <w:r>
                              <w:rPr>
                                <w:b/>
                                <w:color w:val="000000"/>
                                <w:sz w:val="32"/>
                              </w:rPr>
                              <w:t>PROGRAM</w:t>
                            </w:r>
                          </w:p>
                        </w:txbxContent>
                      </wps:txbx>
                      <wps:bodyPr rot="0" vert="horz" wrap="square" lIns="0" tIns="0" rIns="0" bIns="0" anchor="t" anchorCtr="0" upright="1">
                        <a:noAutofit/>
                      </wps:bodyPr>
                    </wps:wsp>
                  </a:graphicData>
                </a:graphic>
              </wp:inline>
            </w:drawing>
          </mc:Choice>
          <mc:Fallback>
            <w:pict>
              <v:shape w14:anchorId="4AAC66D6" id="_x0000_s1027" type="#_x0000_t202" style="width:453.2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" fillcolor="#bebebe" strokeweight=".16936mm">
                <v:textbox inset="0,0,0,0">
                  <w:txbxContent>
                    <w:p w:rsidR="008C568D" w:rsidRDefault="008C568D" w:rsidP="008361B2">
                      <w:pPr>
                        <w:spacing w:before="120"/>
                        <w:ind w:left="3238" w:right="3237"/>
                        <w:jc w:val="center"/>
                        <w:rPr>
                          <w:b/>
                          <w:color w:val="000000"/>
                          <w:spacing w:val="-5"/>
                          <w:sz w:val="32"/>
                        </w:rPr>
                      </w:pPr>
                      <w:r>
                        <w:rPr>
                          <w:b/>
                          <w:color w:val="000000"/>
                          <w:sz w:val="32"/>
                        </w:rPr>
                        <w:t>KÉPZÉSI</w:t>
                      </w:r>
                      <w:r>
                        <w:rPr>
                          <w:b/>
                          <w:color w:val="000000"/>
                          <w:spacing w:val="-5"/>
                          <w:sz w:val="32"/>
                        </w:rPr>
                        <w:t xml:space="preserve"> </w:t>
                      </w:r>
                    </w:p>
                    <w:p w:rsidR="008C568D" w:rsidRDefault="008C568D" w:rsidP="008361B2">
                      <w:pPr>
                        <w:spacing w:before="120"/>
                        <w:ind w:left="3238" w:right="3237"/>
                        <w:jc w:val="center"/>
                        <w:rPr>
                          <w:b/>
                          <w:color w:val="000000"/>
                          <w:sz w:val="32"/>
                        </w:rPr>
                      </w:pPr>
                      <w:r>
                        <w:rPr>
                          <w:b/>
                          <w:color w:val="000000"/>
                          <w:sz w:val="32"/>
                        </w:rPr>
                        <w:t>PROGRAM</w:t>
                      </w:r>
                    </w:p>
                  </w:txbxContent>
                </v:textbox>
                <w10:anchorlock/>
              </v:shape>
            </w:pict>
          </mc:Fallback>
        </mc:AlternateContent>
      </w:r>
    </w:p>
    <w:p w:rsidR="008361B2" w:rsidRDefault="008361B2" w:rsidP="008361B2"/>
    <w:p w:rsidR="008361B2" w:rsidRDefault="008361B2" w:rsidP="00087B72">
      <w:pPr>
        <w:pStyle w:val="Listaszerbekezds"/>
        <w:widowControl w:val="0"/>
        <w:numPr>
          <w:ilvl w:val="0"/>
          <w:numId w:val="186"/>
        </w:numPr>
        <w:tabs>
          <w:tab w:val="left" w:pos="4301"/>
        </w:tabs>
        <w:autoSpaceDE w:val="0"/>
        <w:autoSpaceDN w:val="0"/>
        <w:spacing w:before="169"/>
        <w:ind w:hanging="260"/>
        <w:jc w:val="left"/>
        <w:rPr>
          <w:b/>
          <w:sz w:val="26"/>
        </w:rPr>
      </w:pPr>
      <w:r>
        <w:rPr>
          <w:b/>
          <w:sz w:val="26"/>
        </w:rPr>
        <w:t>Alapadatok</w:t>
      </w:r>
    </w:p>
    <w:p w:rsidR="008361B2" w:rsidRDefault="008361B2" w:rsidP="008361B2">
      <w:pPr>
        <w:spacing w:before="4"/>
        <w:rPr>
          <w:b/>
          <w:sz w:val="15"/>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4111"/>
        <w:gridCol w:w="4398"/>
      </w:tblGrid>
      <w:tr w:rsidR="008361B2" w:rsidTr="008361B2">
        <w:trPr>
          <w:trHeight w:val="268"/>
        </w:trPr>
        <w:tc>
          <w:tcPr>
            <w:tcW w:w="9213" w:type="dxa"/>
            <w:gridSpan w:val="3"/>
            <w:shd w:val="clear" w:color="auto" w:fill="BEBEBE"/>
          </w:tcPr>
          <w:p w:rsidR="008361B2" w:rsidRDefault="008361B2" w:rsidP="008361B2">
            <w:pPr>
              <w:pStyle w:val="TableParagraph"/>
              <w:spacing w:line="248" w:lineRule="exact"/>
              <w:ind w:left="1067" w:right="1058"/>
              <w:jc w:val="center"/>
              <w:rPr>
                <w:b/>
              </w:rPr>
            </w:pPr>
            <w:r>
              <w:rPr>
                <w:b/>
              </w:rPr>
              <w:t>A</w:t>
            </w:r>
            <w:r>
              <w:rPr>
                <w:b/>
                <w:spacing w:val="-2"/>
              </w:rPr>
              <w:t xml:space="preserve"> </w:t>
            </w:r>
            <w:r>
              <w:rPr>
                <w:b/>
              </w:rPr>
              <w:t>programkövetelmény,</w:t>
            </w:r>
            <w:r>
              <w:rPr>
                <w:b/>
                <w:spacing w:val="-2"/>
              </w:rPr>
              <w:t xml:space="preserve"> </w:t>
            </w:r>
            <w:r>
              <w:rPr>
                <w:b/>
              </w:rPr>
              <w:t>illetve</w:t>
            </w:r>
            <w:r>
              <w:rPr>
                <w:b/>
                <w:spacing w:val="-3"/>
              </w:rPr>
              <w:t xml:space="preserve"> </w:t>
            </w:r>
            <w:r>
              <w:rPr>
                <w:b/>
              </w:rPr>
              <w:t>az</w:t>
            </w:r>
            <w:r>
              <w:rPr>
                <w:b/>
                <w:spacing w:val="-2"/>
              </w:rPr>
              <w:t xml:space="preserve"> </w:t>
            </w:r>
            <w:r>
              <w:rPr>
                <w:b/>
              </w:rPr>
              <w:t>ennek</w:t>
            </w:r>
            <w:r>
              <w:rPr>
                <w:b/>
                <w:spacing w:val="-2"/>
              </w:rPr>
              <w:t xml:space="preserve"> </w:t>
            </w:r>
            <w:r>
              <w:rPr>
                <w:b/>
              </w:rPr>
              <w:t>alapján</w:t>
            </w:r>
            <w:r>
              <w:rPr>
                <w:b/>
                <w:spacing w:val="-6"/>
              </w:rPr>
              <w:t xml:space="preserve"> </w:t>
            </w:r>
            <w:r>
              <w:rPr>
                <w:b/>
              </w:rPr>
              <w:t>szervezhető</w:t>
            </w:r>
            <w:r>
              <w:rPr>
                <w:b/>
                <w:spacing w:val="-3"/>
              </w:rPr>
              <w:t xml:space="preserve"> </w:t>
            </w:r>
            <w:r>
              <w:rPr>
                <w:b/>
              </w:rPr>
              <w:t>szakmai</w:t>
            </w:r>
            <w:r>
              <w:rPr>
                <w:b/>
                <w:spacing w:val="-5"/>
              </w:rPr>
              <w:t xml:space="preserve"> </w:t>
            </w:r>
            <w:r>
              <w:rPr>
                <w:b/>
              </w:rPr>
              <w:t>képzés:</w:t>
            </w:r>
          </w:p>
        </w:tc>
      </w:tr>
      <w:tr w:rsidR="008361B2" w:rsidTr="008361B2">
        <w:trPr>
          <w:trHeight w:val="268"/>
        </w:trPr>
        <w:tc>
          <w:tcPr>
            <w:tcW w:w="704" w:type="dxa"/>
            <w:shd w:val="clear" w:color="auto" w:fill="BEBEBE"/>
          </w:tcPr>
          <w:p w:rsidR="008361B2" w:rsidRDefault="008361B2" w:rsidP="008361B2">
            <w:pPr>
              <w:pStyle w:val="TableParagraph"/>
              <w:spacing w:line="248" w:lineRule="exact"/>
              <w:ind w:left="187"/>
            </w:pPr>
            <w:r>
              <w:t>1.1.</w:t>
            </w:r>
          </w:p>
        </w:tc>
        <w:tc>
          <w:tcPr>
            <w:tcW w:w="4111" w:type="dxa"/>
            <w:shd w:val="clear" w:color="auto" w:fill="BEBEBE"/>
          </w:tcPr>
          <w:p w:rsidR="008361B2" w:rsidRDefault="008361B2" w:rsidP="008361B2">
            <w:pPr>
              <w:pStyle w:val="TableParagraph"/>
              <w:spacing w:line="248" w:lineRule="exact"/>
              <w:ind w:left="109"/>
            </w:pPr>
            <w:r>
              <w:t>Megnevezése:</w:t>
            </w:r>
          </w:p>
        </w:tc>
        <w:tc>
          <w:tcPr>
            <w:tcW w:w="4398" w:type="dxa"/>
          </w:tcPr>
          <w:p w:rsidR="008361B2" w:rsidRDefault="008361B2" w:rsidP="008361B2">
            <w:pPr>
              <w:pStyle w:val="TableParagraph"/>
              <w:spacing w:line="248" w:lineRule="exact"/>
              <w:ind w:left="110"/>
              <w:rPr>
                <w:b/>
              </w:rPr>
            </w:pPr>
            <w:r>
              <w:rPr>
                <w:b/>
              </w:rPr>
              <w:t>Személy-</w:t>
            </w:r>
            <w:r>
              <w:rPr>
                <w:b/>
                <w:spacing w:val="-5"/>
              </w:rPr>
              <w:t xml:space="preserve"> </w:t>
            </w:r>
            <w:r>
              <w:rPr>
                <w:b/>
              </w:rPr>
              <w:t>és</w:t>
            </w:r>
            <w:r>
              <w:rPr>
                <w:b/>
                <w:spacing w:val="-5"/>
              </w:rPr>
              <w:t xml:space="preserve"> </w:t>
            </w:r>
            <w:r>
              <w:rPr>
                <w:b/>
              </w:rPr>
              <w:t>vagyonőr</w:t>
            </w:r>
          </w:p>
        </w:tc>
      </w:tr>
      <w:tr w:rsidR="008361B2" w:rsidTr="008361B2">
        <w:trPr>
          <w:trHeight w:val="268"/>
        </w:trPr>
        <w:tc>
          <w:tcPr>
            <w:tcW w:w="704" w:type="dxa"/>
            <w:shd w:val="clear" w:color="auto" w:fill="BEBEBE"/>
          </w:tcPr>
          <w:p w:rsidR="008361B2" w:rsidRDefault="008361B2" w:rsidP="008361B2">
            <w:pPr>
              <w:pStyle w:val="TableParagraph"/>
              <w:spacing w:line="248" w:lineRule="exact"/>
              <w:ind w:left="187"/>
            </w:pPr>
            <w:r>
              <w:t>1.2.</w:t>
            </w:r>
          </w:p>
        </w:tc>
        <w:tc>
          <w:tcPr>
            <w:tcW w:w="4111" w:type="dxa"/>
            <w:shd w:val="clear" w:color="auto" w:fill="BEBEBE"/>
          </w:tcPr>
          <w:p w:rsidR="008361B2" w:rsidRDefault="008361B2" w:rsidP="008361B2">
            <w:pPr>
              <w:pStyle w:val="TableParagraph"/>
              <w:spacing w:line="248" w:lineRule="exact"/>
              <w:ind w:left="109"/>
            </w:pPr>
            <w:r>
              <w:t>Száma:</w:t>
            </w:r>
          </w:p>
        </w:tc>
        <w:tc>
          <w:tcPr>
            <w:tcW w:w="4398" w:type="dxa"/>
          </w:tcPr>
          <w:p w:rsidR="008361B2" w:rsidRDefault="008361B2" w:rsidP="008361B2">
            <w:pPr>
              <w:pStyle w:val="TableParagraph"/>
              <w:spacing w:line="248" w:lineRule="exact"/>
              <w:ind w:left="110"/>
            </w:pPr>
            <w:r>
              <w:t>10323009</w:t>
            </w:r>
          </w:p>
        </w:tc>
      </w:tr>
      <w:tr w:rsidR="008361B2" w:rsidTr="008361B2">
        <w:trPr>
          <w:trHeight w:val="268"/>
        </w:trPr>
        <w:tc>
          <w:tcPr>
            <w:tcW w:w="704" w:type="dxa"/>
            <w:shd w:val="clear" w:color="auto" w:fill="BEBEBE"/>
          </w:tcPr>
          <w:p w:rsidR="008361B2" w:rsidRDefault="008361B2" w:rsidP="008361B2">
            <w:pPr>
              <w:pStyle w:val="TableParagraph"/>
              <w:spacing w:line="248" w:lineRule="exact"/>
              <w:ind w:left="187"/>
            </w:pPr>
            <w:r>
              <w:t>1.3.</w:t>
            </w:r>
          </w:p>
        </w:tc>
        <w:tc>
          <w:tcPr>
            <w:tcW w:w="4111" w:type="dxa"/>
            <w:shd w:val="clear" w:color="auto" w:fill="BEBEBE"/>
          </w:tcPr>
          <w:p w:rsidR="008361B2" w:rsidRDefault="008361B2" w:rsidP="008361B2">
            <w:pPr>
              <w:pStyle w:val="TableParagraph"/>
              <w:spacing w:line="248" w:lineRule="exact"/>
              <w:ind w:left="109"/>
            </w:pPr>
            <w:r>
              <w:t>Ágazat</w:t>
            </w:r>
            <w:r>
              <w:rPr>
                <w:spacing w:val="-2"/>
              </w:rPr>
              <w:t xml:space="preserve"> </w:t>
            </w:r>
            <w:r>
              <w:t>megnevezése:</w:t>
            </w:r>
          </w:p>
        </w:tc>
        <w:tc>
          <w:tcPr>
            <w:tcW w:w="4398" w:type="dxa"/>
          </w:tcPr>
          <w:p w:rsidR="008361B2" w:rsidRDefault="008361B2" w:rsidP="008361B2">
            <w:pPr>
              <w:pStyle w:val="TableParagraph"/>
              <w:spacing w:line="248" w:lineRule="exact"/>
              <w:ind w:left="110"/>
            </w:pPr>
            <w:r>
              <w:t>Rendészet</w:t>
            </w:r>
            <w:r>
              <w:rPr>
                <w:spacing w:val="-2"/>
              </w:rPr>
              <w:t xml:space="preserve"> </w:t>
            </w:r>
            <w:r>
              <w:t>és</w:t>
            </w:r>
            <w:r>
              <w:rPr>
                <w:spacing w:val="-2"/>
              </w:rPr>
              <w:t xml:space="preserve"> </w:t>
            </w:r>
            <w:r>
              <w:t>közszolgálat</w:t>
            </w:r>
          </w:p>
        </w:tc>
      </w:tr>
      <w:tr w:rsidR="008361B2" w:rsidTr="008361B2">
        <w:trPr>
          <w:trHeight w:val="805"/>
        </w:trPr>
        <w:tc>
          <w:tcPr>
            <w:tcW w:w="704"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187"/>
            </w:pPr>
            <w:r>
              <w:t>1.4.</w:t>
            </w:r>
          </w:p>
        </w:tc>
        <w:tc>
          <w:tcPr>
            <w:tcW w:w="4111" w:type="dxa"/>
            <w:shd w:val="clear" w:color="auto" w:fill="BEBEBE"/>
          </w:tcPr>
          <w:p w:rsidR="008361B2" w:rsidRDefault="008361B2" w:rsidP="008361B2">
            <w:pPr>
              <w:pStyle w:val="TableParagraph"/>
              <w:ind w:left="109" w:right="231"/>
            </w:pPr>
            <w:r>
              <w:t>Besorolása a képzési területek egységes</w:t>
            </w:r>
            <w:r>
              <w:rPr>
                <w:spacing w:val="1"/>
              </w:rPr>
              <w:t xml:space="preserve"> </w:t>
            </w:r>
            <w:r>
              <w:t>osztályozási</w:t>
            </w:r>
            <w:r>
              <w:rPr>
                <w:spacing w:val="-2"/>
              </w:rPr>
              <w:t xml:space="preserve"> </w:t>
            </w:r>
            <w:r>
              <w:t>rendszere</w:t>
            </w:r>
            <w:r>
              <w:rPr>
                <w:spacing w:val="-2"/>
              </w:rPr>
              <w:t xml:space="preserve"> </w:t>
            </w:r>
            <w:r>
              <w:t>(KEOR)</w:t>
            </w:r>
            <w:r>
              <w:rPr>
                <w:spacing w:val="-1"/>
              </w:rPr>
              <w:t xml:space="preserve"> </w:t>
            </w:r>
            <w:r>
              <w:t>szerinti</w:t>
            </w:r>
            <w:r>
              <w:rPr>
                <w:spacing w:val="-4"/>
              </w:rPr>
              <w:t xml:space="preserve"> </w:t>
            </w:r>
            <w:r>
              <w:t>kód</w:t>
            </w:r>
          </w:p>
          <w:p w:rsidR="008361B2" w:rsidRDefault="008361B2" w:rsidP="008361B2">
            <w:pPr>
              <w:pStyle w:val="TableParagraph"/>
              <w:spacing w:line="249" w:lineRule="exact"/>
              <w:ind w:left="109"/>
            </w:pPr>
            <w:r>
              <w:t>alapján:</w:t>
            </w:r>
          </w:p>
        </w:tc>
        <w:tc>
          <w:tcPr>
            <w:tcW w:w="4398" w:type="dxa"/>
          </w:tcPr>
          <w:p w:rsidR="008361B2" w:rsidRDefault="008361B2" w:rsidP="008361B2">
            <w:pPr>
              <w:pStyle w:val="TableParagraph"/>
              <w:spacing w:before="11"/>
              <w:rPr>
                <w:b/>
                <w:sz w:val="21"/>
              </w:rPr>
            </w:pPr>
          </w:p>
          <w:p w:rsidR="008361B2" w:rsidRDefault="008361B2" w:rsidP="008361B2">
            <w:pPr>
              <w:pStyle w:val="TableParagraph"/>
              <w:ind w:left="110"/>
            </w:pPr>
            <w:r>
              <w:t>1032</w:t>
            </w:r>
            <w:r>
              <w:rPr>
                <w:spacing w:val="-2"/>
              </w:rPr>
              <w:t xml:space="preserve"> </w:t>
            </w:r>
            <w:r>
              <w:t>Személyi</w:t>
            </w:r>
            <w:r>
              <w:rPr>
                <w:spacing w:val="-3"/>
              </w:rPr>
              <w:t xml:space="preserve"> </w:t>
            </w:r>
            <w:r>
              <w:t>és</w:t>
            </w:r>
            <w:r>
              <w:rPr>
                <w:spacing w:val="-2"/>
              </w:rPr>
              <w:t xml:space="preserve"> </w:t>
            </w:r>
            <w:r>
              <w:t>vagyonvédelem</w:t>
            </w:r>
          </w:p>
        </w:tc>
      </w:tr>
      <w:tr w:rsidR="008361B2" w:rsidTr="008361B2">
        <w:trPr>
          <w:trHeight w:val="269"/>
        </w:trPr>
        <w:tc>
          <w:tcPr>
            <w:tcW w:w="9213" w:type="dxa"/>
            <w:gridSpan w:val="3"/>
            <w:shd w:val="clear" w:color="auto" w:fill="BEBEBE"/>
          </w:tcPr>
          <w:p w:rsidR="008361B2" w:rsidRDefault="008361B2" w:rsidP="008361B2">
            <w:pPr>
              <w:pStyle w:val="TableParagraph"/>
              <w:spacing w:line="249" w:lineRule="exact"/>
              <w:ind w:left="350"/>
              <w:rPr>
                <w:b/>
              </w:rPr>
            </w:pPr>
            <w:r>
              <w:rPr>
                <w:b/>
              </w:rPr>
              <w:t>A</w:t>
            </w:r>
            <w:r>
              <w:rPr>
                <w:b/>
                <w:spacing w:val="-4"/>
              </w:rPr>
              <w:t xml:space="preserve"> </w:t>
            </w:r>
            <w:r>
              <w:rPr>
                <w:b/>
              </w:rPr>
              <w:t>programkövetelmény</w:t>
            </w:r>
            <w:r>
              <w:rPr>
                <w:b/>
                <w:spacing w:val="-4"/>
              </w:rPr>
              <w:t xml:space="preserve"> </w:t>
            </w:r>
            <w:r>
              <w:rPr>
                <w:b/>
              </w:rPr>
              <w:t>alapján</w:t>
            </w:r>
            <w:r>
              <w:rPr>
                <w:b/>
                <w:spacing w:val="-5"/>
              </w:rPr>
              <w:t xml:space="preserve"> </w:t>
            </w:r>
            <w:r>
              <w:rPr>
                <w:b/>
              </w:rPr>
              <w:t>szervezhető</w:t>
            </w:r>
            <w:r>
              <w:rPr>
                <w:b/>
                <w:spacing w:val="-7"/>
              </w:rPr>
              <w:t xml:space="preserve"> </w:t>
            </w:r>
            <w:r>
              <w:rPr>
                <w:b/>
              </w:rPr>
              <w:t>szakmai</w:t>
            </w:r>
            <w:r>
              <w:rPr>
                <w:b/>
                <w:spacing w:val="-7"/>
              </w:rPr>
              <w:t xml:space="preserve"> </w:t>
            </w:r>
            <w:r>
              <w:rPr>
                <w:b/>
              </w:rPr>
              <w:t>képzéssel</w:t>
            </w:r>
            <w:r>
              <w:rPr>
                <w:b/>
                <w:spacing w:val="-4"/>
              </w:rPr>
              <w:t xml:space="preserve"> </w:t>
            </w:r>
            <w:r>
              <w:rPr>
                <w:b/>
              </w:rPr>
              <w:t>megszerezhető szakképesítés:</w:t>
            </w:r>
          </w:p>
        </w:tc>
      </w:tr>
      <w:tr w:rsidR="008361B2" w:rsidTr="008361B2">
        <w:trPr>
          <w:trHeight w:val="268"/>
        </w:trPr>
        <w:tc>
          <w:tcPr>
            <w:tcW w:w="704" w:type="dxa"/>
            <w:shd w:val="clear" w:color="auto" w:fill="BEBEBE"/>
          </w:tcPr>
          <w:p w:rsidR="008361B2" w:rsidRDefault="008361B2" w:rsidP="008361B2">
            <w:pPr>
              <w:pStyle w:val="TableParagraph"/>
              <w:spacing w:line="248" w:lineRule="exact"/>
              <w:ind w:left="187"/>
            </w:pPr>
            <w:r>
              <w:t>1.4.</w:t>
            </w:r>
          </w:p>
        </w:tc>
        <w:tc>
          <w:tcPr>
            <w:tcW w:w="4111" w:type="dxa"/>
            <w:shd w:val="clear" w:color="auto" w:fill="BEBEBE"/>
          </w:tcPr>
          <w:p w:rsidR="008361B2" w:rsidRDefault="008361B2" w:rsidP="008361B2">
            <w:pPr>
              <w:pStyle w:val="TableParagraph"/>
              <w:spacing w:line="248" w:lineRule="exact"/>
              <w:ind w:left="109"/>
            </w:pPr>
            <w:r>
              <w:t>Megnevezése:</w:t>
            </w:r>
          </w:p>
        </w:tc>
        <w:tc>
          <w:tcPr>
            <w:tcW w:w="4398" w:type="dxa"/>
          </w:tcPr>
          <w:p w:rsidR="008361B2" w:rsidRDefault="008361B2" w:rsidP="008361B2">
            <w:pPr>
              <w:pStyle w:val="TableParagraph"/>
              <w:spacing w:line="248" w:lineRule="exact"/>
              <w:ind w:left="110"/>
              <w:rPr>
                <w:b/>
              </w:rPr>
            </w:pPr>
            <w:r>
              <w:rPr>
                <w:b/>
              </w:rPr>
              <w:t>Személy-</w:t>
            </w:r>
            <w:r>
              <w:rPr>
                <w:b/>
                <w:spacing w:val="-5"/>
              </w:rPr>
              <w:t xml:space="preserve"> </w:t>
            </w:r>
            <w:r>
              <w:rPr>
                <w:b/>
              </w:rPr>
              <w:t>és</w:t>
            </w:r>
            <w:r>
              <w:rPr>
                <w:b/>
                <w:spacing w:val="-5"/>
              </w:rPr>
              <w:t xml:space="preserve"> </w:t>
            </w:r>
            <w:r>
              <w:rPr>
                <w:b/>
              </w:rPr>
              <w:t>vagyonőr</w:t>
            </w:r>
          </w:p>
        </w:tc>
      </w:tr>
      <w:tr w:rsidR="008361B2" w:rsidTr="008361B2">
        <w:trPr>
          <w:trHeight w:val="537"/>
        </w:trPr>
        <w:tc>
          <w:tcPr>
            <w:tcW w:w="704" w:type="dxa"/>
            <w:shd w:val="clear" w:color="auto" w:fill="BEBEBE"/>
          </w:tcPr>
          <w:p w:rsidR="008361B2" w:rsidRDefault="008361B2" w:rsidP="008361B2">
            <w:pPr>
              <w:pStyle w:val="TableParagraph"/>
              <w:spacing w:before="133"/>
              <w:ind w:left="187"/>
            </w:pPr>
            <w:r>
              <w:t>1.5.</w:t>
            </w:r>
          </w:p>
        </w:tc>
        <w:tc>
          <w:tcPr>
            <w:tcW w:w="4111" w:type="dxa"/>
            <w:shd w:val="clear" w:color="auto" w:fill="BEBEBE"/>
          </w:tcPr>
          <w:p w:rsidR="008361B2" w:rsidRDefault="008361B2" w:rsidP="008361B2">
            <w:pPr>
              <w:pStyle w:val="TableParagraph"/>
              <w:spacing w:line="268" w:lineRule="exact"/>
              <w:ind w:left="109"/>
            </w:pPr>
            <w:r>
              <w:t>Az</w:t>
            </w:r>
            <w:r>
              <w:rPr>
                <w:spacing w:val="-4"/>
              </w:rPr>
              <w:t xml:space="preserve"> </w:t>
            </w:r>
            <w:r>
              <w:t>Európai</w:t>
            </w:r>
            <w:r>
              <w:rPr>
                <w:spacing w:val="-1"/>
              </w:rPr>
              <w:t xml:space="preserve"> </w:t>
            </w:r>
            <w:r>
              <w:t>Képesítési</w:t>
            </w:r>
            <w:r>
              <w:rPr>
                <w:spacing w:val="-1"/>
              </w:rPr>
              <w:t xml:space="preserve"> </w:t>
            </w:r>
            <w:r>
              <w:t>Keretrendszer</w:t>
            </w:r>
            <w:r>
              <w:rPr>
                <w:spacing w:val="-1"/>
              </w:rPr>
              <w:t xml:space="preserve"> </w:t>
            </w:r>
            <w:r>
              <w:t>(EKKR)</w:t>
            </w:r>
          </w:p>
          <w:p w:rsidR="008361B2" w:rsidRDefault="008361B2" w:rsidP="008361B2">
            <w:pPr>
              <w:pStyle w:val="TableParagraph"/>
              <w:spacing w:line="249" w:lineRule="exact"/>
              <w:ind w:left="109"/>
            </w:pPr>
            <w:r>
              <w:t>szerinti</w:t>
            </w:r>
            <w:r>
              <w:rPr>
                <w:spacing w:val="-2"/>
              </w:rPr>
              <w:t xml:space="preserve"> </w:t>
            </w:r>
            <w:r>
              <w:t>szint:</w:t>
            </w:r>
          </w:p>
        </w:tc>
        <w:tc>
          <w:tcPr>
            <w:tcW w:w="4398" w:type="dxa"/>
          </w:tcPr>
          <w:p w:rsidR="008361B2" w:rsidRDefault="008361B2" w:rsidP="008361B2">
            <w:pPr>
              <w:pStyle w:val="TableParagraph"/>
              <w:spacing w:before="133"/>
              <w:ind w:left="110"/>
            </w:pPr>
            <w:r>
              <w:t>3</w:t>
            </w:r>
          </w:p>
        </w:tc>
      </w:tr>
      <w:tr w:rsidR="008361B2" w:rsidTr="008361B2">
        <w:trPr>
          <w:trHeight w:val="537"/>
        </w:trPr>
        <w:tc>
          <w:tcPr>
            <w:tcW w:w="704" w:type="dxa"/>
            <w:shd w:val="clear" w:color="auto" w:fill="BEBEBE"/>
          </w:tcPr>
          <w:p w:rsidR="008361B2" w:rsidRDefault="008361B2" w:rsidP="008361B2">
            <w:pPr>
              <w:pStyle w:val="TableParagraph"/>
              <w:spacing w:before="133"/>
              <w:ind w:left="187"/>
            </w:pPr>
            <w:r>
              <w:t>1.6.</w:t>
            </w:r>
          </w:p>
        </w:tc>
        <w:tc>
          <w:tcPr>
            <w:tcW w:w="4111" w:type="dxa"/>
            <w:shd w:val="clear" w:color="auto" w:fill="BEBEBE"/>
          </w:tcPr>
          <w:p w:rsidR="008361B2" w:rsidRDefault="008361B2" w:rsidP="008361B2">
            <w:pPr>
              <w:pStyle w:val="TableParagraph"/>
              <w:spacing w:line="268" w:lineRule="exact"/>
              <w:ind w:left="109"/>
            </w:pPr>
            <w:r>
              <w:t>A</w:t>
            </w:r>
            <w:r>
              <w:rPr>
                <w:spacing w:val="-2"/>
              </w:rPr>
              <w:t xml:space="preserve"> </w:t>
            </w:r>
            <w:r>
              <w:t>Magyar</w:t>
            </w:r>
            <w:r>
              <w:rPr>
                <w:spacing w:val="-4"/>
              </w:rPr>
              <w:t xml:space="preserve"> </w:t>
            </w:r>
            <w:r>
              <w:t>Képesítési</w:t>
            </w:r>
            <w:r>
              <w:rPr>
                <w:spacing w:val="-2"/>
              </w:rPr>
              <w:t xml:space="preserve"> </w:t>
            </w:r>
            <w:r>
              <w:t>Keretrendszer</w:t>
            </w:r>
            <w:r>
              <w:rPr>
                <w:spacing w:val="-1"/>
              </w:rPr>
              <w:t xml:space="preserve"> </w:t>
            </w:r>
            <w:r>
              <w:t>(MKKR)</w:t>
            </w:r>
          </w:p>
          <w:p w:rsidR="008361B2" w:rsidRDefault="008361B2" w:rsidP="008361B2">
            <w:pPr>
              <w:pStyle w:val="TableParagraph"/>
              <w:spacing w:line="249" w:lineRule="exact"/>
              <w:ind w:left="109"/>
            </w:pPr>
            <w:r>
              <w:t>szerint</w:t>
            </w:r>
            <w:r>
              <w:rPr>
                <w:spacing w:val="-1"/>
              </w:rPr>
              <w:t xml:space="preserve"> </w:t>
            </w:r>
            <w:r>
              <w:t>szint:</w:t>
            </w:r>
          </w:p>
        </w:tc>
        <w:tc>
          <w:tcPr>
            <w:tcW w:w="4398" w:type="dxa"/>
          </w:tcPr>
          <w:p w:rsidR="008361B2" w:rsidRDefault="008361B2" w:rsidP="008361B2">
            <w:pPr>
              <w:pStyle w:val="TableParagraph"/>
              <w:spacing w:before="133"/>
              <w:ind w:left="110"/>
            </w:pPr>
            <w:r>
              <w:t>3</w:t>
            </w:r>
          </w:p>
        </w:tc>
      </w:tr>
      <w:tr w:rsidR="008361B2" w:rsidTr="008361B2">
        <w:trPr>
          <w:trHeight w:val="537"/>
        </w:trPr>
        <w:tc>
          <w:tcPr>
            <w:tcW w:w="704" w:type="dxa"/>
            <w:shd w:val="clear" w:color="auto" w:fill="BEBEBE"/>
          </w:tcPr>
          <w:p w:rsidR="008361B2" w:rsidRDefault="008361B2" w:rsidP="008361B2">
            <w:pPr>
              <w:pStyle w:val="TableParagraph"/>
              <w:spacing w:before="133"/>
              <w:ind w:left="187"/>
            </w:pPr>
            <w:r>
              <w:t>1.7.</w:t>
            </w:r>
          </w:p>
        </w:tc>
        <w:tc>
          <w:tcPr>
            <w:tcW w:w="4111" w:type="dxa"/>
            <w:shd w:val="clear" w:color="auto" w:fill="BEBEBE"/>
          </w:tcPr>
          <w:p w:rsidR="008361B2" w:rsidRDefault="008361B2" w:rsidP="008361B2">
            <w:pPr>
              <w:pStyle w:val="TableParagraph"/>
              <w:spacing w:line="268" w:lineRule="exact"/>
              <w:ind w:left="109"/>
            </w:pPr>
            <w:r>
              <w:t>A</w:t>
            </w:r>
            <w:r>
              <w:rPr>
                <w:spacing w:val="-1"/>
              </w:rPr>
              <w:t xml:space="preserve"> </w:t>
            </w:r>
            <w:r>
              <w:t>Digitális</w:t>
            </w:r>
            <w:r>
              <w:rPr>
                <w:spacing w:val="-2"/>
              </w:rPr>
              <w:t xml:space="preserve"> </w:t>
            </w:r>
            <w:r>
              <w:t>Kompetencia</w:t>
            </w:r>
            <w:r>
              <w:rPr>
                <w:spacing w:val="-2"/>
              </w:rPr>
              <w:t xml:space="preserve"> </w:t>
            </w:r>
            <w:r>
              <w:t>Keretrendszer</w:t>
            </w:r>
          </w:p>
          <w:p w:rsidR="008361B2" w:rsidRDefault="008361B2" w:rsidP="008361B2">
            <w:pPr>
              <w:pStyle w:val="TableParagraph"/>
              <w:spacing w:line="249" w:lineRule="exact"/>
              <w:ind w:left="109"/>
            </w:pPr>
            <w:r>
              <w:t>szerinti</w:t>
            </w:r>
            <w:r>
              <w:rPr>
                <w:spacing w:val="-2"/>
              </w:rPr>
              <w:t xml:space="preserve"> </w:t>
            </w:r>
            <w:r>
              <w:t>szint:</w:t>
            </w:r>
          </w:p>
        </w:tc>
        <w:tc>
          <w:tcPr>
            <w:tcW w:w="4398" w:type="dxa"/>
          </w:tcPr>
          <w:p w:rsidR="008361B2" w:rsidRDefault="008361B2" w:rsidP="008361B2">
            <w:pPr>
              <w:pStyle w:val="TableParagraph"/>
              <w:spacing w:before="133"/>
              <w:ind w:left="110"/>
            </w:pPr>
            <w:r>
              <w:t>3</w:t>
            </w:r>
          </w:p>
        </w:tc>
      </w:tr>
      <w:tr w:rsidR="008361B2" w:rsidTr="008361B2">
        <w:trPr>
          <w:trHeight w:val="537"/>
        </w:trPr>
        <w:tc>
          <w:tcPr>
            <w:tcW w:w="704" w:type="dxa"/>
            <w:vMerge w:val="restart"/>
            <w:shd w:val="clear" w:color="auto" w:fill="BEBEBE"/>
          </w:tcPr>
          <w:p w:rsidR="008361B2" w:rsidRDefault="008361B2" w:rsidP="008361B2">
            <w:pPr>
              <w:pStyle w:val="TableParagraph"/>
              <w:rPr>
                <w:b/>
              </w:rPr>
            </w:pPr>
          </w:p>
          <w:p w:rsidR="008361B2" w:rsidRDefault="008361B2" w:rsidP="008361B2">
            <w:pPr>
              <w:pStyle w:val="TableParagraph"/>
              <w:spacing w:before="5"/>
              <w:rPr>
                <w:b/>
                <w:sz w:val="19"/>
              </w:rPr>
            </w:pPr>
          </w:p>
          <w:p w:rsidR="008361B2" w:rsidRDefault="008361B2" w:rsidP="008361B2">
            <w:pPr>
              <w:pStyle w:val="TableParagraph"/>
              <w:ind w:left="187"/>
            </w:pPr>
            <w:r>
              <w:t>1.8.</w:t>
            </w:r>
          </w:p>
        </w:tc>
        <w:tc>
          <w:tcPr>
            <w:tcW w:w="8509" w:type="dxa"/>
            <w:gridSpan w:val="2"/>
            <w:shd w:val="clear" w:color="auto" w:fill="BEBEBE"/>
          </w:tcPr>
          <w:p w:rsidR="008361B2" w:rsidRDefault="008361B2" w:rsidP="008361B2">
            <w:pPr>
              <w:pStyle w:val="TableParagraph"/>
              <w:spacing w:line="268" w:lineRule="exact"/>
              <w:ind w:left="109"/>
            </w:pPr>
            <w:r>
              <w:t>A</w:t>
            </w:r>
            <w:r>
              <w:rPr>
                <w:spacing w:val="-3"/>
              </w:rPr>
              <w:t xml:space="preserve"> </w:t>
            </w:r>
            <w:r>
              <w:t>programkövetelmény</w:t>
            </w:r>
            <w:r>
              <w:rPr>
                <w:spacing w:val="-3"/>
              </w:rPr>
              <w:t xml:space="preserve"> </w:t>
            </w:r>
            <w:r>
              <w:t>alapján</w:t>
            </w:r>
            <w:r>
              <w:rPr>
                <w:spacing w:val="-4"/>
              </w:rPr>
              <w:t xml:space="preserve"> </w:t>
            </w:r>
            <w:r>
              <w:t>szervezhető</w:t>
            </w:r>
            <w:r>
              <w:rPr>
                <w:spacing w:val="-3"/>
              </w:rPr>
              <w:t xml:space="preserve"> </w:t>
            </w:r>
            <w:r>
              <w:t>szakmai</w:t>
            </w:r>
            <w:r>
              <w:rPr>
                <w:spacing w:val="-3"/>
              </w:rPr>
              <w:t xml:space="preserve"> </w:t>
            </w:r>
            <w:r>
              <w:t>képzéssel</w:t>
            </w:r>
            <w:r>
              <w:rPr>
                <w:spacing w:val="-5"/>
              </w:rPr>
              <w:t xml:space="preserve"> </w:t>
            </w:r>
            <w:r>
              <w:t>megszerezhető</w:t>
            </w:r>
            <w:r>
              <w:rPr>
                <w:spacing w:val="-2"/>
              </w:rPr>
              <w:t xml:space="preserve"> </w:t>
            </w:r>
            <w:r>
              <w:t>szakképesítés</w:t>
            </w:r>
          </w:p>
          <w:p w:rsidR="008361B2" w:rsidRDefault="008361B2" w:rsidP="008361B2">
            <w:pPr>
              <w:pStyle w:val="TableParagraph"/>
              <w:spacing w:line="249" w:lineRule="exact"/>
              <w:ind w:left="109"/>
            </w:pPr>
            <w:r>
              <w:t>és</w:t>
            </w:r>
            <w:r>
              <w:rPr>
                <w:spacing w:val="-1"/>
              </w:rPr>
              <w:t xml:space="preserve"> </w:t>
            </w:r>
            <w:r>
              <w:t>az</w:t>
            </w:r>
            <w:r>
              <w:rPr>
                <w:spacing w:val="-2"/>
              </w:rPr>
              <w:t xml:space="preserve"> </w:t>
            </w:r>
            <w:r>
              <w:t>azzal</w:t>
            </w:r>
            <w:r>
              <w:rPr>
                <w:spacing w:val="-1"/>
              </w:rPr>
              <w:t xml:space="preserve"> </w:t>
            </w:r>
            <w:r>
              <w:t>betölthető</w:t>
            </w:r>
            <w:r>
              <w:rPr>
                <w:spacing w:val="-3"/>
              </w:rPr>
              <w:t xml:space="preserve"> </w:t>
            </w:r>
            <w:r>
              <w:t>munkakör</w:t>
            </w:r>
            <w:r>
              <w:rPr>
                <w:spacing w:val="-4"/>
              </w:rPr>
              <w:t xml:space="preserve"> </w:t>
            </w:r>
            <w:r>
              <w:t>vagy</w:t>
            </w:r>
            <w:r>
              <w:rPr>
                <w:spacing w:val="-3"/>
              </w:rPr>
              <w:t xml:space="preserve"> </w:t>
            </w:r>
            <w:r>
              <w:t>végezhető</w:t>
            </w:r>
            <w:r>
              <w:rPr>
                <w:spacing w:val="-2"/>
              </w:rPr>
              <w:t xml:space="preserve"> </w:t>
            </w:r>
            <w:r>
              <w:t>tevékenység</w:t>
            </w:r>
            <w:r>
              <w:rPr>
                <w:spacing w:val="-2"/>
              </w:rPr>
              <w:t xml:space="preserve"> </w:t>
            </w:r>
            <w:r>
              <w:t>kapcsolata,</w:t>
            </w:r>
            <w:r>
              <w:rPr>
                <w:spacing w:val="-1"/>
              </w:rPr>
              <w:t xml:space="preserve"> </w:t>
            </w:r>
            <w:r>
              <w:t>összefüggése:</w:t>
            </w:r>
          </w:p>
        </w:tc>
      </w:tr>
      <w:tr w:rsidR="008361B2" w:rsidTr="008361B2">
        <w:trPr>
          <w:trHeight w:val="731"/>
        </w:trPr>
        <w:tc>
          <w:tcPr>
            <w:tcW w:w="704" w:type="dxa"/>
            <w:vMerge/>
            <w:tcBorders>
              <w:top w:val="nil"/>
            </w:tcBorders>
            <w:shd w:val="clear" w:color="auto" w:fill="BEBEBE"/>
          </w:tcPr>
          <w:p w:rsidR="008361B2" w:rsidRDefault="008361B2" w:rsidP="008361B2">
            <w:pPr>
              <w:rPr>
                <w:sz w:val="2"/>
                <w:szCs w:val="2"/>
              </w:rPr>
            </w:pPr>
          </w:p>
        </w:tc>
        <w:tc>
          <w:tcPr>
            <w:tcW w:w="8509" w:type="dxa"/>
            <w:gridSpan w:val="2"/>
          </w:tcPr>
          <w:p w:rsidR="008361B2" w:rsidRDefault="008361B2" w:rsidP="008361B2">
            <w:pPr>
              <w:pStyle w:val="TableParagraph"/>
              <w:spacing w:before="1"/>
              <w:ind w:left="313" w:hanging="60"/>
              <w:rPr>
                <w:sz w:val="20"/>
              </w:rPr>
            </w:pPr>
            <w:r>
              <w:rPr>
                <w:sz w:val="20"/>
              </w:rPr>
              <w:t>A</w:t>
            </w:r>
            <w:r>
              <w:rPr>
                <w:spacing w:val="-4"/>
                <w:sz w:val="20"/>
              </w:rPr>
              <w:t xml:space="preserve"> </w:t>
            </w:r>
            <w:r>
              <w:rPr>
                <w:sz w:val="20"/>
              </w:rPr>
              <w:t>személy-</w:t>
            </w:r>
            <w:r>
              <w:rPr>
                <w:spacing w:val="-2"/>
                <w:sz w:val="20"/>
              </w:rPr>
              <w:t xml:space="preserve"> </w:t>
            </w:r>
            <w:r>
              <w:rPr>
                <w:sz w:val="20"/>
              </w:rPr>
              <w:t>és</w:t>
            </w:r>
            <w:r>
              <w:rPr>
                <w:spacing w:val="-2"/>
                <w:sz w:val="20"/>
              </w:rPr>
              <w:t xml:space="preserve"> </w:t>
            </w:r>
            <w:r>
              <w:rPr>
                <w:sz w:val="20"/>
              </w:rPr>
              <w:t>vagyonvédelmi,</w:t>
            </w:r>
            <w:r>
              <w:rPr>
                <w:spacing w:val="-3"/>
                <w:sz w:val="20"/>
              </w:rPr>
              <w:t xml:space="preserve"> </w:t>
            </w:r>
            <w:r>
              <w:rPr>
                <w:sz w:val="20"/>
              </w:rPr>
              <w:t>valamint</w:t>
            </w:r>
            <w:r>
              <w:rPr>
                <w:spacing w:val="-2"/>
                <w:sz w:val="20"/>
              </w:rPr>
              <w:t xml:space="preserve"> </w:t>
            </w:r>
            <w:r>
              <w:rPr>
                <w:sz w:val="20"/>
              </w:rPr>
              <w:t>a</w:t>
            </w:r>
            <w:r>
              <w:rPr>
                <w:spacing w:val="-3"/>
                <w:sz w:val="20"/>
              </w:rPr>
              <w:t xml:space="preserve"> </w:t>
            </w:r>
            <w:r>
              <w:rPr>
                <w:sz w:val="20"/>
              </w:rPr>
              <w:t>magánnyomozói</w:t>
            </w:r>
            <w:r>
              <w:rPr>
                <w:spacing w:val="-2"/>
                <w:sz w:val="20"/>
              </w:rPr>
              <w:t xml:space="preserve"> </w:t>
            </w:r>
            <w:r>
              <w:rPr>
                <w:sz w:val="20"/>
              </w:rPr>
              <w:t>tevékenység</w:t>
            </w:r>
            <w:r>
              <w:rPr>
                <w:spacing w:val="2"/>
                <w:sz w:val="20"/>
              </w:rPr>
              <w:t xml:space="preserve"> </w:t>
            </w:r>
            <w:r>
              <w:rPr>
                <w:sz w:val="20"/>
              </w:rPr>
              <w:t>szabályairól</w:t>
            </w:r>
            <w:r>
              <w:rPr>
                <w:spacing w:val="-3"/>
                <w:sz w:val="20"/>
              </w:rPr>
              <w:t xml:space="preserve"> </w:t>
            </w:r>
            <w:r>
              <w:rPr>
                <w:sz w:val="20"/>
              </w:rPr>
              <w:t>szóló</w:t>
            </w:r>
            <w:r>
              <w:rPr>
                <w:spacing w:val="-4"/>
                <w:sz w:val="20"/>
              </w:rPr>
              <w:t xml:space="preserve"> </w:t>
            </w:r>
            <w:r>
              <w:rPr>
                <w:sz w:val="20"/>
              </w:rPr>
              <w:t>2005.</w:t>
            </w:r>
            <w:r>
              <w:rPr>
                <w:spacing w:val="-3"/>
                <w:sz w:val="20"/>
              </w:rPr>
              <w:t xml:space="preserve"> </w:t>
            </w:r>
            <w:r>
              <w:rPr>
                <w:sz w:val="20"/>
              </w:rPr>
              <w:t>évi</w:t>
            </w:r>
            <w:r>
              <w:rPr>
                <w:spacing w:val="-42"/>
                <w:sz w:val="20"/>
              </w:rPr>
              <w:t xml:space="preserve"> </w:t>
            </w:r>
            <w:r>
              <w:rPr>
                <w:sz w:val="20"/>
              </w:rPr>
              <w:t>CXXXIII.</w:t>
            </w:r>
            <w:r>
              <w:rPr>
                <w:spacing w:val="-4"/>
                <w:sz w:val="20"/>
              </w:rPr>
              <w:t xml:space="preserve"> </w:t>
            </w:r>
            <w:r>
              <w:rPr>
                <w:sz w:val="20"/>
              </w:rPr>
              <w:t>törvény,</w:t>
            </w:r>
            <w:r>
              <w:rPr>
                <w:spacing w:val="-3"/>
                <w:sz w:val="20"/>
              </w:rPr>
              <w:t xml:space="preserve"> </w:t>
            </w:r>
            <w:r>
              <w:rPr>
                <w:sz w:val="20"/>
              </w:rPr>
              <w:t>valamint</w:t>
            </w:r>
            <w:r>
              <w:rPr>
                <w:spacing w:val="-3"/>
                <w:sz w:val="20"/>
              </w:rPr>
              <w:t xml:space="preserve"> </w:t>
            </w:r>
            <w:r>
              <w:rPr>
                <w:sz w:val="20"/>
              </w:rPr>
              <w:t>a</w:t>
            </w:r>
            <w:r>
              <w:rPr>
                <w:spacing w:val="-3"/>
                <w:sz w:val="20"/>
              </w:rPr>
              <w:t xml:space="preserve"> </w:t>
            </w:r>
            <w:r>
              <w:rPr>
                <w:sz w:val="20"/>
              </w:rPr>
              <w:t>személy-</w:t>
            </w:r>
            <w:r>
              <w:rPr>
                <w:spacing w:val="-4"/>
                <w:sz w:val="20"/>
              </w:rPr>
              <w:t xml:space="preserve"> </w:t>
            </w:r>
            <w:r>
              <w:rPr>
                <w:sz w:val="20"/>
              </w:rPr>
              <w:t>és</w:t>
            </w:r>
            <w:r>
              <w:rPr>
                <w:spacing w:val="-3"/>
                <w:sz w:val="20"/>
              </w:rPr>
              <w:t xml:space="preserve"> </w:t>
            </w:r>
            <w:r>
              <w:rPr>
                <w:sz w:val="20"/>
              </w:rPr>
              <w:t>vagyonvédelmi,</w:t>
            </w:r>
            <w:r>
              <w:rPr>
                <w:spacing w:val="-3"/>
                <w:sz w:val="20"/>
              </w:rPr>
              <w:t xml:space="preserve"> </w:t>
            </w:r>
            <w:r>
              <w:rPr>
                <w:sz w:val="20"/>
              </w:rPr>
              <w:t>valamint</w:t>
            </w:r>
            <w:r>
              <w:rPr>
                <w:spacing w:val="-3"/>
                <w:sz w:val="20"/>
              </w:rPr>
              <w:t xml:space="preserve"> </w:t>
            </w:r>
            <w:r>
              <w:rPr>
                <w:sz w:val="20"/>
              </w:rPr>
              <w:t>a</w:t>
            </w:r>
            <w:r>
              <w:rPr>
                <w:spacing w:val="-3"/>
                <w:sz w:val="20"/>
              </w:rPr>
              <w:t xml:space="preserve"> </w:t>
            </w:r>
            <w:r>
              <w:rPr>
                <w:sz w:val="20"/>
              </w:rPr>
              <w:t>magánnyomozói</w:t>
            </w:r>
            <w:r>
              <w:rPr>
                <w:spacing w:val="-3"/>
                <w:sz w:val="20"/>
              </w:rPr>
              <w:t xml:space="preserve"> </w:t>
            </w:r>
            <w:r>
              <w:rPr>
                <w:sz w:val="20"/>
              </w:rPr>
              <w:t>tevékenység</w:t>
            </w:r>
          </w:p>
          <w:p w:rsidR="008361B2" w:rsidRDefault="008361B2" w:rsidP="008361B2">
            <w:pPr>
              <w:pStyle w:val="TableParagraph"/>
              <w:spacing w:line="222" w:lineRule="exact"/>
              <w:ind w:left="318"/>
              <w:rPr>
                <w:sz w:val="20"/>
              </w:rPr>
            </w:pPr>
            <w:r>
              <w:rPr>
                <w:sz w:val="20"/>
              </w:rPr>
              <w:t>szabályairól</w:t>
            </w:r>
            <w:r>
              <w:rPr>
                <w:spacing w:val="-3"/>
                <w:sz w:val="20"/>
              </w:rPr>
              <w:t xml:space="preserve"> </w:t>
            </w:r>
            <w:r>
              <w:rPr>
                <w:sz w:val="20"/>
              </w:rPr>
              <w:t>szóló</w:t>
            </w:r>
            <w:r>
              <w:rPr>
                <w:spacing w:val="-3"/>
                <w:sz w:val="20"/>
              </w:rPr>
              <w:t xml:space="preserve"> </w:t>
            </w:r>
            <w:r>
              <w:rPr>
                <w:sz w:val="20"/>
              </w:rPr>
              <w:t>2005.</w:t>
            </w:r>
            <w:r>
              <w:rPr>
                <w:spacing w:val="-3"/>
                <w:sz w:val="20"/>
              </w:rPr>
              <w:t xml:space="preserve"> </w:t>
            </w:r>
            <w:r>
              <w:rPr>
                <w:sz w:val="20"/>
              </w:rPr>
              <w:t>évi</w:t>
            </w:r>
            <w:r>
              <w:rPr>
                <w:spacing w:val="-3"/>
                <w:sz w:val="20"/>
              </w:rPr>
              <w:t xml:space="preserve"> </w:t>
            </w:r>
            <w:r>
              <w:rPr>
                <w:sz w:val="20"/>
              </w:rPr>
              <w:t>CXXXIII.</w:t>
            </w:r>
            <w:r>
              <w:rPr>
                <w:spacing w:val="-3"/>
                <w:sz w:val="20"/>
              </w:rPr>
              <w:t xml:space="preserve"> </w:t>
            </w:r>
            <w:r>
              <w:rPr>
                <w:sz w:val="20"/>
              </w:rPr>
              <w:t>törvény</w:t>
            </w:r>
            <w:r>
              <w:rPr>
                <w:spacing w:val="-3"/>
                <w:sz w:val="20"/>
              </w:rPr>
              <w:t xml:space="preserve"> </w:t>
            </w:r>
            <w:r>
              <w:rPr>
                <w:sz w:val="20"/>
              </w:rPr>
              <w:t>végrehajtásáról</w:t>
            </w:r>
            <w:r>
              <w:rPr>
                <w:spacing w:val="-3"/>
                <w:sz w:val="20"/>
              </w:rPr>
              <w:t xml:space="preserve"> </w:t>
            </w:r>
            <w:r>
              <w:rPr>
                <w:sz w:val="20"/>
              </w:rPr>
              <w:t>szóló</w:t>
            </w:r>
            <w:r>
              <w:rPr>
                <w:spacing w:val="-3"/>
                <w:sz w:val="20"/>
              </w:rPr>
              <w:t xml:space="preserve"> </w:t>
            </w:r>
            <w:r>
              <w:rPr>
                <w:sz w:val="20"/>
              </w:rPr>
              <w:t>22/2006.</w:t>
            </w:r>
            <w:r>
              <w:rPr>
                <w:spacing w:val="-4"/>
                <w:sz w:val="20"/>
              </w:rPr>
              <w:t xml:space="preserve"> </w:t>
            </w:r>
            <w:r>
              <w:rPr>
                <w:sz w:val="20"/>
              </w:rPr>
              <w:t>(IV.</w:t>
            </w:r>
            <w:r>
              <w:rPr>
                <w:spacing w:val="-1"/>
                <w:sz w:val="20"/>
              </w:rPr>
              <w:t xml:space="preserve"> </w:t>
            </w:r>
            <w:r>
              <w:rPr>
                <w:sz w:val="20"/>
              </w:rPr>
              <w:t>25.)</w:t>
            </w:r>
            <w:r>
              <w:rPr>
                <w:spacing w:val="-4"/>
                <w:sz w:val="20"/>
              </w:rPr>
              <w:t xml:space="preserve"> </w:t>
            </w:r>
            <w:r>
              <w:rPr>
                <w:sz w:val="20"/>
              </w:rPr>
              <w:t>BM</w:t>
            </w:r>
            <w:r>
              <w:rPr>
                <w:spacing w:val="-3"/>
                <w:sz w:val="20"/>
              </w:rPr>
              <w:t xml:space="preserve"> </w:t>
            </w:r>
            <w:r>
              <w:rPr>
                <w:sz w:val="20"/>
              </w:rPr>
              <w:t>rendelet.</w:t>
            </w: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p w:rsidR="003D750A" w:rsidRDefault="003D750A" w:rsidP="008361B2">
            <w:pPr>
              <w:pStyle w:val="TableParagraph"/>
              <w:spacing w:line="222" w:lineRule="exact"/>
              <w:ind w:left="318"/>
              <w:rPr>
                <w:sz w:val="20"/>
              </w:rPr>
            </w:pPr>
          </w:p>
        </w:tc>
      </w:tr>
      <w:tr w:rsidR="008361B2" w:rsidTr="008361B2">
        <w:trPr>
          <w:trHeight w:val="268"/>
        </w:trPr>
        <w:tc>
          <w:tcPr>
            <w:tcW w:w="704" w:type="dxa"/>
            <w:vMerge w:val="restart"/>
            <w:shd w:val="clear" w:color="auto" w:fill="BEBEBE"/>
          </w:tcPr>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spacing w:before="5"/>
              <w:rPr>
                <w:b/>
                <w:sz w:val="27"/>
              </w:rPr>
            </w:pPr>
          </w:p>
          <w:p w:rsidR="008361B2" w:rsidRDefault="008361B2" w:rsidP="008361B2">
            <w:pPr>
              <w:pStyle w:val="TableParagraph"/>
              <w:ind w:left="187"/>
            </w:pPr>
            <w:r>
              <w:t>1.9.</w:t>
            </w:r>
          </w:p>
        </w:tc>
        <w:tc>
          <w:tcPr>
            <w:tcW w:w="8509" w:type="dxa"/>
            <w:gridSpan w:val="2"/>
            <w:shd w:val="clear" w:color="auto" w:fill="BEBEBE"/>
          </w:tcPr>
          <w:p w:rsidR="008361B2" w:rsidRDefault="008361B2" w:rsidP="008361B2">
            <w:pPr>
              <w:pStyle w:val="TableParagraph"/>
              <w:spacing w:line="248" w:lineRule="exact"/>
              <w:ind w:left="169" w:right="154"/>
              <w:jc w:val="center"/>
            </w:pPr>
            <w:r>
              <w:t>A képzés</w:t>
            </w:r>
            <w:r>
              <w:rPr>
                <w:spacing w:val="-1"/>
              </w:rPr>
              <w:t xml:space="preserve"> </w:t>
            </w:r>
            <w:r>
              <w:t>célja:</w:t>
            </w:r>
          </w:p>
        </w:tc>
      </w:tr>
      <w:tr w:rsidR="008361B2" w:rsidTr="008361B2">
        <w:trPr>
          <w:trHeight w:val="5494"/>
        </w:trPr>
        <w:tc>
          <w:tcPr>
            <w:tcW w:w="704" w:type="dxa"/>
            <w:vMerge/>
            <w:tcBorders>
              <w:top w:val="nil"/>
            </w:tcBorders>
            <w:shd w:val="clear" w:color="auto" w:fill="BEBEBE"/>
          </w:tcPr>
          <w:p w:rsidR="008361B2" w:rsidRDefault="008361B2" w:rsidP="008361B2">
            <w:pPr>
              <w:rPr>
                <w:sz w:val="2"/>
                <w:szCs w:val="2"/>
              </w:rPr>
            </w:pPr>
          </w:p>
        </w:tc>
        <w:tc>
          <w:tcPr>
            <w:tcW w:w="8509" w:type="dxa"/>
            <w:gridSpan w:val="2"/>
          </w:tcPr>
          <w:p w:rsidR="008361B2" w:rsidRDefault="008361B2" w:rsidP="008361B2">
            <w:pPr>
              <w:pStyle w:val="TableParagraph"/>
              <w:spacing w:before="1"/>
              <w:ind w:left="167" w:right="161"/>
              <w:jc w:val="center"/>
              <w:rPr>
                <w:sz w:val="18"/>
              </w:rPr>
            </w:pPr>
            <w:r>
              <w:rPr>
                <w:sz w:val="18"/>
              </w:rPr>
              <w:t>A</w:t>
            </w:r>
            <w:r>
              <w:rPr>
                <w:spacing w:val="-4"/>
                <w:sz w:val="18"/>
              </w:rPr>
              <w:t xml:space="preserve"> </w:t>
            </w:r>
            <w:r>
              <w:rPr>
                <w:sz w:val="18"/>
              </w:rPr>
              <w:t>képzés</w:t>
            </w:r>
            <w:r>
              <w:rPr>
                <w:spacing w:val="-3"/>
                <w:sz w:val="18"/>
              </w:rPr>
              <w:t xml:space="preserve"> </w:t>
            </w:r>
            <w:r>
              <w:rPr>
                <w:sz w:val="18"/>
              </w:rPr>
              <w:t>célja,</w:t>
            </w:r>
            <w:r>
              <w:rPr>
                <w:spacing w:val="-2"/>
                <w:sz w:val="18"/>
              </w:rPr>
              <w:t xml:space="preserve"> </w:t>
            </w:r>
            <w:r>
              <w:rPr>
                <w:sz w:val="18"/>
              </w:rPr>
              <w:t>hogy</w:t>
            </w:r>
            <w:r>
              <w:rPr>
                <w:spacing w:val="-2"/>
                <w:sz w:val="18"/>
              </w:rPr>
              <w:t xml:space="preserve"> </w:t>
            </w:r>
            <w:r>
              <w:rPr>
                <w:sz w:val="18"/>
              </w:rPr>
              <w:t>a</w:t>
            </w:r>
            <w:r>
              <w:rPr>
                <w:spacing w:val="-3"/>
                <w:sz w:val="18"/>
              </w:rPr>
              <w:t xml:space="preserve"> </w:t>
            </w:r>
            <w:r>
              <w:rPr>
                <w:sz w:val="18"/>
              </w:rPr>
              <w:t>képzést</w:t>
            </w:r>
            <w:r>
              <w:rPr>
                <w:spacing w:val="-3"/>
                <w:sz w:val="18"/>
              </w:rPr>
              <w:t xml:space="preserve"> </w:t>
            </w:r>
            <w:r>
              <w:rPr>
                <w:sz w:val="18"/>
              </w:rPr>
              <w:t>elvégző</w:t>
            </w:r>
            <w:r>
              <w:rPr>
                <w:spacing w:val="-2"/>
                <w:sz w:val="18"/>
              </w:rPr>
              <w:t xml:space="preserve"> </w:t>
            </w:r>
            <w:r>
              <w:rPr>
                <w:sz w:val="18"/>
              </w:rPr>
              <w:t>személy,</w:t>
            </w:r>
            <w:r>
              <w:rPr>
                <w:spacing w:val="-2"/>
                <w:sz w:val="18"/>
              </w:rPr>
              <w:t xml:space="preserve"> </w:t>
            </w:r>
            <w:r>
              <w:rPr>
                <w:sz w:val="18"/>
              </w:rPr>
              <w:t>rendelkezzen</w:t>
            </w:r>
            <w:r>
              <w:rPr>
                <w:spacing w:val="-3"/>
                <w:sz w:val="18"/>
              </w:rPr>
              <w:t xml:space="preserve"> </w:t>
            </w:r>
            <w:r>
              <w:rPr>
                <w:sz w:val="18"/>
              </w:rPr>
              <w:t>mindazon</w:t>
            </w:r>
            <w:r>
              <w:rPr>
                <w:spacing w:val="-3"/>
                <w:sz w:val="18"/>
              </w:rPr>
              <w:t xml:space="preserve"> </w:t>
            </w:r>
            <w:r>
              <w:rPr>
                <w:sz w:val="18"/>
              </w:rPr>
              <w:t>kompetenciákkal,</w:t>
            </w:r>
            <w:r>
              <w:rPr>
                <w:spacing w:val="-3"/>
                <w:sz w:val="18"/>
              </w:rPr>
              <w:t xml:space="preserve"> </w:t>
            </w:r>
            <w:r>
              <w:rPr>
                <w:sz w:val="18"/>
              </w:rPr>
              <w:t>mely</w:t>
            </w:r>
            <w:r>
              <w:rPr>
                <w:spacing w:val="-2"/>
                <w:sz w:val="18"/>
              </w:rPr>
              <w:t xml:space="preserve"> </w:t>
            </w:r>
            <w:r>
              <w:rPr>
                <w:sz w:val="18"/>
              </w:rPr>
              <w:t>a</w:t>
            </w:r>
            <w:r>
              <w:rPr>
                <w:spacing w:val="-38"/>
                <w:sz w:val="18"/>
              </w:rPr>
              <w:t xml:space="preserve"> </w:t>
            </w:r>
            <w:r>
              <w:rPr>
                <w:sz w:val="18"/>
              </w:rPr>
              <w:t>munkaterületének</w:t>
            </w:r>
            <w:r>
              <w:rPr>
                <w:spacing w:val="-1"/>
                <w:sz w:val="18"/>
              </w:rPr>
              <w:t xml:space="preserve"> </w:t>
            </w:r>
            <w:r>
              <w:rPr>
                <w:sz w:val="18"/>
              </w:rPr>
              <w:t>ellátásához</w:t>
            </w:r>
            <w:r>
              <w:rPr>
                <w:spacing w:val="1"/>
                <w:sz w:val="18"/>
              </w:rPr>
              <w:t xml:space="preserve"> </w:t>
            </w:r>
            <w:r>
              <w:rPr>
                <w:sz w:val="18"/>
              </w:rPr>
              <w:t>szükséges.</w:t>
            </w:r>
          </w:p>
          <w:p w:rsidR="008361B2" w:rsidRDefault="008361B2" w:rsidP="008361B2">
            <w:pPr>
              <w:pStyle w:val="TableParagraph"/>
              <w:ind w:left="433" w:right="421" w:firstLine="3"/>
              <w:jc w:val="center"/>
              <w:rPr>
                <w:sz w:val="18"/>
              </w:rPr>
            </w:pPr>
            <w:r>
              <w:rPr>
                <w:sz w:val="18"/>
              </w:rPr>
              <w:t>A személy és vagyonőr a magánlakásban, állami, diplomáciai, önkormányzati, kereskedelmi-logisztikai</w:t>
            </w:r>
            <w:r>
              <w:rPr>
                <w:spacing w:val="1"/>
                <w:sz w:val="18"/>
              </w:rPr>
              <w:t xml:space="preserve"> </w:t>
            </w:r>
            <w:r>
              <w:rPr>
                <w:sz w:val="18"/>
              </w:rPr>
              <w:t>létesítményekben,</w:t>
            </w:r>
            <w:r>
              <w:rPr>
                <w:spacing w:val="-3"/>
                <w:sz w:val="18"/>
              </w:rPr>
              <w:t xml:space="preserve"> </w:t>
            </w:r>
            <w:r>
              <w:rPr>
                <w:sz w:val="18"/>
              </w:rPr>
              <w:t>közterületen</w:t>
            </w:r>
            <w:r>
              <w:rPr>
                <w:spacing w:val="-3"/>
                <w:sz w:val="18"/>
              </w:rPr>
              <w:t xml:space="preserve"> </w:t>
            </w:r>
            <w:r>
              <w:rPr>
                <w:sz w:val="18"/>
              </w:rPr>
              <w:t>vagy</w:t>
            </w:r>
            <w:r>
              <w:rPr>
                <w:spacing w:val="-3"/>
                <w:sz w:val="18"/>
              </w:rPr>
              <w:t xml:space="preserve"> </w:t>
            </w:r>
            <w:r>
              <w:rPr>
                <w:sz w:val="18"/>
              </w:rPr>
              <w:t>közforgalom</w:t>
            </w:r>
            <w:r>
              <w:rPr>
                <w:spacing w:val="-2"/>
                <w:sz w:val="18"/>
              </w:rPr>
              <w:t xml:space="preserve"> </w:t>
            </w:r>
            <w:r>
              <w:rPr>
                <w:sz w:val="18"/>
              </w:rPr>
              <w:t>számára</w:t>
            </w:r>
            <w:r>
              <w:rPr>
                <w:spacing w:val="-3"/>
                <w:sz w:val="18"/>
              </w:rPr>
              <w:t xml:space="preserve"> </w:t>
            </w:r>
            <w:r>
              <w:rPr>
                <w:sz w:val="18"/>
              </w:rPr>
              <w:t>megnyitott</w:t>
            </w:r>
            <w:r>
              <w:rPr>
                <w:spacing w:val="-3"/>
                <w:sz w:val="18"/>
              </w:rPr>
              <w:t xml:space="preserve"> </w:t>
            </w:r>
            <w:r>
              <w:rPr>
                <w:sz w:val="18"/>
              </w:rPr>
              <w:t>magánterületen</w:t>
            </w:r>
            <w:r>
              <w:rPr>
                <w:spacing w:val="-3"/>
                <w:sz w:val="18"/>
              </w:rPr>
              <w:t xml:space="preserve"> </w:t>
            </w:r>
            <w:r>
              <w:rPr>
                <w:sz w:val="18"/>
              </w:rPr>
              <w:t>a</w:t>
            </w:r>
            <w:r>
              <w:rPr>
                <w:spacing w:val="-4"/>
                <w:sz w:val="18"/>
              </w:rPr>
              <w:t xml:space="preserve"> </w:t>
            </w:r>
            <w:r>
              <w:rPr>
                <w:sz w:val="18"/>
              </w:rPr>
              <w:t>megbízó</w:t>
            </w:r>
            <w:r>
              <w:rPr>
                <w:spacing w:val="-2"/>
                <w:sz w:val="18"/>
              </w:rPr>
              <w:t xml:space="preserve"> </w:t>
            </w:r>
            <w:r>
              <w:rPr>
                <w:sz w:val="18"/>
              </w:rPr>
              <w:t>által</w:t>
            </w:r>
            <w:r>
              <w:rPr>
                <w:spacing w:val="-4"/>
                <w:sz w:val="18"/>
              </w:rPr>
              <w:t xml:space="preserve"> </w:t>
            </w:r>
            <w:r>
              <w:rPr>
                <w:sz w:val="18"/>
              </w:rPr>
              <w:t>a</w:t>
            </w:r>
          </w:p>
          <w:p w:rsidR="008361B2" w:rsidRDefault="008361B2" w:rsidP="008361B2">
            <w:pPr>
              <w:pStyle w:val="TableParagraph"/>
              <w:ind w:left="169" w:right="156"/>
              <w:jc w:val="center"/>
              <w:rPr>
                <w:sz w:val="18"/>
              </w:rPr>
            </w:pPr>
            <w:r>
              <w:rPr>
                <w:sz w:val="18"/>
              </w:rPr>
              <w:t>vagyonvédelmi</w:t>
            </w:r>
            <w:r>
              <w:rPr>
                <w:spacing w:val="-3"/>
                <w:sz w:val="18"/>
              </w:rPr>
              <w:t xml:space="preserve"> </w:t>
            </w:r>
            <w:r>
              <w:rPr>
                <w:sz w:val="18"/>
              </w:rPr>
              <w:t>törvény</w:t>
            </w:r>
            <w:r>
              <w:rPr>
                <w:spacing w:val="-2"/>
                <w:sz w:val="18"/>
              </w:rPr>
              <w:t xml:space="preserve"> </w:t>
            </w:r>
            <w:r>
              <w:rPr>
                <w:sz w:val="18"/>
              </w:rPr>
              <w:t>alapján,</w:t>
            </w:r>
            <w:r>
              <w:rPr>
                <w:spacing w:val="-2"/>
                <w:sz w:val="18"/>
              </w:rPr>
              <w:t xml:space="preserve"> </w:t>
            </w:r>
            <w:r>
              <w:rPr>
                <w:sz w:val="18"/>
              </w:rPr>
              <w:t>az</w:t>
            </w:r>
            <w:r>
              <w:rPr>
                <w:spacing w:val="-2"/>
                <w:sz w:val="18"/>
              </w:rPr>
              <w:t xml:space="preserve"> </w:t>
            </w:r>
            <w:r>
              <w:rPr>
                <w:sz w:val="18"/>
              </w:rPr>
              <w:t>adott</w:t>
            </w:r>
            <w:r>
              <w:rPr>
                <w:spacing w:val="-3"/>
                <w:sz w:val="18"/>
              </w:rPr>
              <w:t xml:space="preserve"> </w:t>
            </w:r>
            <w:r>
              <w:rPr>
                <w:sz w:val="18"/>
              </w:rPr>
              <w:t>szolgálati</w:t>
            </w:r>
            <w:r>
              <w:rPr>
                <w:spacing w:val="-4"/>
                <w:sz w:val="18"/>
              </w:rPr>
              <w:t xml:space="preserve"> </w:t>
            </w:r>
            <w:r>
              <w:rPr>
                <w:sz w:val="18"/>
              </w:rPr>
              <w:t>hely</w:t>
            </w:r>
            <w:r>
              <w:rPr>
                <w:spacing w:val="-2"/>
                <w:sz w:val="18"/>
              </w:rPr>
              <w:t xml:space="preserve"> </w:t>
            </w:r>
            <w:r>
              <w:rPr>
                <w:sz w:val="18"/>
              </w:rPr>
              <w:t>sajátos</w:t>
            </w:r>
            <w:r>
              <w:rPr>
                <w:spacing w:val="-3"/>
                <w:sz w:val="18"/>
              </w:rPr>
              <w:t xml:space="preserve"> </w:t>
            </w:r>
            <w:r>
              <w:rPr>
                <w:sz w:val="18"/>
              </w:rPr>
              <w:t>viszonyaira</w:t>
            </w:r>
            <w:r>
              <w:rPr>
                <w:spacing w:val="-3"/>
                <w:sz w:val="18"/>
              </w:rPr>
              <w:t xml:space="preserve"> </w:t>
            </w:r>
            <w:r>
              <w:rPr>
                <w:sz w:val="18"/>
              </w:rPr>
              <w:t>elkészített,</w:t>
            </w:r>
            <w:r>
              <w:rPr>
                <w:spacing w:val="-2"/>
                <w:sz w:val="18"/>
              </w:rPr>
              <w:t xml:space="preserve"> </w:t>
            </w:r>
            <w:r>
              <w:rPr>
                <w:sz w:val="18"/>
              </w:rPr>
              <w:t>szolgálati</w:t>
            </w:r>
            <w:r>
              <w:rPr>
                <w:spacing w:val="-3"/>
                <w:sz w:val="18"/>
              </w:rPr>
              <w:t xml:space="preserve"> </w:t>
            </w:r>
            <w:r>
              <w:rPr>
                <w:sz w:val="18"/>
              </w:rPr>
              <w:t>vagy</w:t>
            </w:r>
            <w:r>
              <w:rPr>
                <w:spacing w:val="-3"/>
                <w:sz w:val="18"/>
              </w:rPr>
              <w:t xml:space="preserve"> </w:t>
            </w:r>
            <w:r>
              <w:rPr>
                <w:sz w:val="18"/>
              </w:rPr>
              <w:t>őrutasítás</w:t>
            </w:r>
            <w:r>
              <w:rPr>
                <w:spacing w:val="-37"/>
                <w:sz w:val="18"/>
              </w:rPr>
              <w:t xml:space="preserve"> </w:t>
            </w:r>
            <w:r>
              <w:rPr>
                <w:sz w:val="18"/>
              </w:rPr>
              <w:t>alapján</w:t>
            </w:r>
            <w:r>
              <w:rPr>
                <w:spacing w:val="-2"/>
                <w:sz w:val="18"/>
              </w:rPr>
              <w:t xml:space="preserve"> </w:t>
            </w:r>
            <w:r>
              <w:rPr>
                <w:sz w:val="18"/>
              </w:rPr>
              <w:t>őr</w:t>
            </w:r>
            <w:r>
              <w:rPr>
                <w:spacing w:val="-1"/>
                <w:sz w:val="18"/>
              </w:rPr>
              <w:t xml:space="preserve"> </w:t>
            </w:r>
            <w:r>
              <w:rPr>
                <w:sz w:val="18"/>
              </w:rPr>
              <w:t>és</w:t>
            </w:r>
            <w:r>
              <w:rPr>
                <w:spacing w:val="-1"/>
                <w:sz w:val="18"/>
              </w:rPr>
              <w:t xml:space="preserve"> </w:t>
            </w:r>
            <w:r>
              <w:rPr>
                <w:sz w:val="18"/>
              </w:rPr>
              <w:t>járőrszolgálat</w:t>
            </w:r>
            <w:r>
              <w:rPr>
                <w:spacing w:val="-2"/>
                <w:sz w:val="18"/>
              </w:rPr>
              <w:t xml:space="preserve"> </w:t>
            </w:r>
            <w:r>
              <w:rPr>
                <w:sz w:val="18"/>
              </w:rPr>
              <w:t>keretében látja</w:t>
            </w:r>
            <w:r>
              <w:rPr>
                <w:spacing w:val="-1"/>
                <w:sz w:val="18"/>
              </w:rPr>
              <w:t xml:space="preserve"> </w:t>
            </w:r>
            <w:r>
              <w:rPr>
                <w:sz w:val="18"/>
              </w:rPr>
              <w:t>el</w:t>
            </w:r>
            <w:r>
              <w:rPr>
                <w:spacing w:val="-3"/>
                <w:sz w:val="18"/>
              </w:rPr>
              <w:t xml:space="preserve"> </w:t>
            </w:r>
            <w:r>
              <w:rPr>
                <w:sz w:val="18"/>
              </w:rPr>
              <w:t>feladatát.</w:t>
            </w:r>
            <w:r>
              <w:rPr>
                <w:spacing w:val="-2"/>
                <w:sz w:val="18"/>
              </w:rPr>
              <w:t xml:space="preserve"> </w:t>
            </w:r>
            <w:r>
              <w:rPr>
                <w:sz w:val="18"/>
              </w:rPr>
              <w:t>A</w:t>
            </w:r>
            <w:r>
              <w:rPr>
                <w:spacing w:val="-1"/>
                <w:sz w:val="18"/>
              </w:rPr>
              <w:t xml:space="preserve"> </w:t>
            </w:r>
            <w:r>
              <w:rPr>
                <w:sz w:val="18"/>
              </w:rPr>
              <w:t>létesítmények</w:t>
            </w:r>
            <w:r>
              <w:rPr>
                <w:spacing w:val="-1"/>
                <w:sz w:val="18"/>
              </w:rPr>
              <w:t xml:space="preserve"> </w:t>
            </w:r>
            <w:r>
              <w:rPr>
                <w:sz w:val="18"/>
              </w:rPr>
              <w:t>területére személyeket és</w:t>
            </w:r>
          </w:p>
          <w:p w:rsidR="008361B2" w:rsidRDefault="008361B2" w:rsidP="008361B2">
            <w:pPr>
              <w:pStyle w:val="TableParagraph"/>
              <w:ind w:left="169" w:right="161"/>
              <w:jc w:val="center"/>
              <w:rPr>
                <w:sz w:val="18"/>
              </w:rPr>
            </w:pPr>
            <w:r>
              <w:rPr>
                <w:sz w:val="18"/>
              </w:rPr>
              <w:t>szállítmányokat</w:t>
            </w:r>
            <w:r>
              <w:rPr>
                <w:spacing w:val="-3"/>
                <w:sz w:val="18"/>
              </w:rPr>
              <w:t xml:space="preserve"> </w:t>
            </w:r>
            <w:r>
              <w:rPr>
                <w:sz w:val="18"/>
              </w:rPr>
              <w:t>be-</w:t>
            </w:r>
            <w:r>
              <w:rPr>
                <w:spacing w:val="-3"/>
                <w:sz w:val="18"/>
              </w:rPr>
              <w:t xml:space="preserve"> </w:t>
            </w:r>
            <w:r>
              <w:rPr>
                <w:sz w:val="18"/>
              </w:rPr>
              <w:t>és</w:t>
            </w:r>
            <w:r>
              <w:rPr>
                <w:spacing w:val="-4"/>
                <w:sz w:val="18"/>
              </w:rPr>
              <w:t xml:space="preserve"> </w:t>
            </w:r>
            <w:r>
              <w:rPr>
                <w:sz w:val="18"/>
              </w:rPr>
              <w:t>kiléptet,</w:t>
            </w:r>
            <w:r>
              <w:rPr>
                <w:spacing w:val="-3"/>
                <w:sz w:val="18"/>
              </w:rPr>
              <w:t xml:space="preserve"> </w:t>
            </w:r>
            <w:r>
              <w:rPr>
                <w:sz w:val="18"/>
              </w:rPr>
              <w:t>ellenőriz,</w:t>
            </w:r>
            <w:r>
              <w:rPr>
                <w:spacing w:val="-3"/>
                <w:sz w:val="18"/>
              </w:rPr>
              <w:t xml:space="preserve"> </w:t>
            </w:r>
            <w:r>
              <w:rPr>
                <w:sz w:val="18"/>
              </w:rPr>
              <w:t>kezeli</w:t>
            </w:r>
            <w:r>
              <w:rPr>
                <w:spacing w:val="-4"/>
                <w:sz w:val="18"/>
              </w:rPr>
              <w:t xml:space="preserve"> </w:t>
            </w:r>
            <w:r>
              <w:rPr>
                <w:sz w:val="18"/>
              </w:rPr>
              <w:t>a</w:t>
            </w:r>
            <w:r>
              <w:rPr>
                <w:spacing w:val="-3"/>
                <w:sz w:val="18"/>
              </w:rPr>
              <w:t xml:space="preserve"> </w:t>
            </w:r>
            <w:r>
              <w:rPr>
                <w:sz w:val="18"/>
              </w:rPr>
              <w:t>beléptető,</w:t>
            </w:r>
            <w:r>
              <w:rPr>
                <w:spacing w:val="-3"/>
                <w:sz w:val="18"/>
              </w:rPr>
              <w:t xml:space="preserve"> </w:t>
            </w:r>
            <w:r>
              <w:rPr>
                <w:sz w:val="18"/>
              </w:rPr>
              <w:t>ellenőrző,</w:t>
            </w:r>
            <w:r>
              <w:rPr>
                <w:spacing w:val="-3"/>
                <w:sz w:val="18"/>
              </w:rPr>
              <w:t xml:space="preserve"> </w:t>
            </w:r>
            <w:r>
              <w:rPr>
                <w:sz w:val="18"/>
              </w:rPr>
              <w:t>védelmi</w:t>
            </w:r>
            <w:r>
              <w:rPr>
                <w:spacing w:val="-3"/>
                <w:sz w:val="18"/>
              </w:rPr>
              <w:t xml:space="preserve"> </w:t>
            </w:r>
            <w:r>
              <w:rPr>
                <w:sz w:val="18"/>
              </w:rPr>
              <w:t>és</w:t>
            </w:r>
            <w:r>
              <w:rPr>
                <w:spacing w:val="-4"/>
                <w:sz w:val="18"/>
              </w:rPr>
              <w:t xml:space="preserve"> </w:t>
            </w:r>
            <w:r>
              <w:rPr>
                <w:sz w:val="18"/>
              </w:rPr>
              <w:t>jelzőrendszereket.</w:t>
            </w:r>
            <w:r>
              <w:rPr>
                <w:spacing w:val="-4"/>
                <w:sz w:val="18"/>
              </w:rPr>
              <w:t xml:space="preserve"> </w:t>
            </w:r>
            <w:r>
              <w:rPr>
                <w:sz w:val="18"/>
              </w:rPr>
              <w:t>Közterületi</w:t>
            </w:r>
            <w:r>
              <w:rPr>
                <w:spacing w:val="-37"/>
                <w:sz w:val="18"/>
              </w:rPr>
              <w:t xml:space="preserve"> </w:t>
            </w:r>
            <w:r>
              <w:rPr>
                <w:sz w:val="18"/>
              </w:rPr>
              <w:t>járőr-szolgálatot lát el, üzletek, elárusítóterek területén őrzést, helyszín ellenőrzést végez, riasztásra kivonuló</w:t>
            </w:r>
            <w:r>
              <w:rPr>
                <w:spacing w:val="1"/>
                <w:sz w:val="18"/>
              </w:rPr>
              <w:t xml:space="preserve"> </w:t>
            </w:r>
            <w:r>
              <w:rPr>
                <w:sz w:val="18"/>
              </w:rPr>
              <w:t>szolgálat tagjaként tevékenykedik. Sport, kulturális, politikai és egyéb tömegrendez-vények biztosításában vesz</w:t>
            </w:r>
            <w:r>
              <w:rPr>
                <w:spacing w:val="1"/>
                <w:sz w:val="18"/>
              </w:rPr>
              <w:t xml:space="preserve"> </w:t>
            </w:r>
            <w:r>
              <w:rPr>
                <w:sz w:val="18"/>
              </w:rPr>
              <w:t>részt, a rendezvény helyszínén be és kiléptetést végez, melynek keretében ellenőrzi a beléptetés jogszerűségét,</w:t>
            </w:r>
            <w:r>
              <w:rPr>
                <w:spacing w:val="-38"/>
                <w:sz w:val="18"/>
              </w:rPr>
              <w:t xml:space="preserve"> </w:t>
            </w:r>
            <w:r>
              <w:rPr>
                <w:sz w:val="18"/>
              </w:rPr>
              <w:t>felderíti</w:t>
            </w:r>
            <w:r>
              <w:rPr>
                <w:spacing w:val="-2"/>
                <w:sz w:val="18"/>
              </w:rPr>
              <w:t xml:space="preserve"> </w:t>
            </w:r>
            <w:r>
              <w:rPr>
                <w:sz w:val="18"/>
              </w:rPr>
              <w:t>a</w:t>
            </w:r>
            <w:r>
              <w:rPr>
                <w:spacing w:val="-2"/>
                <w:sz w:val="18"/>
              </w:rPr>
              <w:t xml:space="preserve"> </w:t>
            </w:r>
            <w:r>
              <w:rPr>
                <w:sz w:val="18"/>
              </w:rPr>
              <w:t>közbiztonságra</w:t>
            </w:r>
            <w:r>
              <w:rPr>
                <w:spacing w:val="-1"/>
                <w:sz w:val="18"/>
              </w:rPr>
              <w:t xml:space="preserve"> </w:t>
            </w:r>
            <w:r>
              <w:rPr>
                <w:sz w:val="18"/>
              </w:rPr>
              <w:t>különösen</w:t>
            </w:r>
            <w:r>
              <w:rPr>
                <w:spacing w:val="-2"/>
                <w:sz w:val="18"/>
              </w:rPr>
              <w:t xml:space="preserve"> </w:t>
            </w:r>
            <w:r>
              <w:rPr>
                <w:sz w:val="18"/>
              </w:rPr>
              <w:t>veszélyes</w:t>
            </w:r>
            <w:r>
              <w:rPr>
                <w:spacing w:val="-2"/>
                <w:sz w:val="18"/>
              </w:rPr>
              <w:t xml:space="preserve"> </w:t>
            </w:r>
            <w:r>
              <w:rPr>
                <w:sz w:val="18"/>
              </w:rPr>
              <w:t>és</w:t>
            </w:r>
            <w:r>
              <w:rPr>
                <w:spacing w:val="-2"/>
                <w:sz w:val="18"/>
              </w:rPr>
              <w:t xml:space="preserve"> </w:t>
            </w:r>
            <w:r>
              <w:rPr>
                <w:sz w:val="18"/>
              </w:rPr>
              <w:t>a</w:t>
            </w:r>
            <w:r>
              <w:rPr>
                <w:spacing w:val="-1"/>
                <w:sz w:val="18"/>
              </w:rPr>
              <w:t xml:space="preserve"> </w:t>
            </w:r>
            <w:r>
              <w:rPr>
                <w:sz w:val="18"/>
              </w:rPr>
              <w:t>rendező</w:t>
            </w:r>
            <w:r>
              <w:rPr>
                <w:spacing w:val="-1"/>
                <w:sz w:val="18"/>
              </w:rPr>
              <w:t xml:space="preserve"> </w:t>
            </w:r>
            <w:r>
              <w:rPr>
                <w:sz w:val="18"/>
              </w:rPr>
              <w:t>által</w:t>
            </w:r>
            <w:r>
              <w:rPr>
                <w:spacing w:val="-2"/>
                <w:sz w:val="18"/>
              </w:rPr>
              <w:t xml:space="preserve"> </w:t>
            </w:r>
            <w:r>
              <w:rPr>
                <w:sz w:val="18"/>
              </w:rPr>
              <w:t>megtiltott</w:t>
            </w:r>
            <w:r>
              <w:rPr>
                <w:spacing w:val="-2"/>
                <w:sz w:val="18"/>
              </w:rPr>
              <w:t xml:space="preserve"> </w:t>
            </w:r>
            <w:r>
              <w:rPr>
                <w:sz w:val="18"/>
              </w:rPr>
              <w:t>anyagok,</w:t>
            </w:r>
            <w:r>
              <w:rPr>
                <w:spacing w:val="-1"/>
                <w:sz w:val="18"/>
              </w:rPr>
              <w:t xml:space="preserve"> </w:t>
            </w:r>
            <w:r>
              <w:rPr>
                <w:sz w:val="18"/>
              </w:rPr>
              <w:t>eszközök,</w:t>
            </w:r>
            <w:r>
              <w:rPr>
                <w:spacing w:val="-1"/>
                <w:sz w:val="18"/>
              </w:rPr>
              <w:t xml:space="preserve"> </w:t>
            </w:r>
            <w:r>
              <w:rPr>
                <w:sz w:val="18"/>
              </w:rPr>
              <w:t>tiltott</w:t>
            </w:r>
          </w:p>
          <w:p w:rsidR="008361B2" w:rsidRDefault="008361B2" w:rsidP="008361B2">
            <w:pPr>
              <w:pStyle w:val="TableParagraph"/>
              <w:ind w:left="121" w:right="110"/>
              <w:jc w:val="center"/>
              <w:rPr>
                <w:sz w:val="18"/>
              </w:rPr>
            </w:pPr>
            <w:r>
              <w:rPr>
                <w:sz w:val="18"/>
              </w:rPr>
              <w:t>szimbólumok,</w:t>
            </w:r>
            <w:r>
              <w:rPr>
                <w:spacing w:val="-3"/>
                <w:sz w:val="18"/>
              </w:rPr>
              <w:t xml:space="preserve"> </w:t>
            </w:r>
            <w:r>
              <w:rPr>
                <w:sz w:val="18"/>
              </w:rPr>
              <w:t>pirotechnikai</w:t>
            </w:r>
            <w:r>
              <w:rPr>
                <w:spacing w:val="-4"/>
                <w:sz w:val="18"/>
              </w:rPr>
              <w:t xml:space="preserve"> </w:t>
            </w:r>
            <w:r>
              <w:rPr>
                <w:sz w:val="18"/>
              </w:rPr>
              <w:t>anyagok</w:t>
            </w:r>
            <w:r>
              <w:rPr>
                <w:spacing w:val="-3"/>
                <w:sz w:val="18"/>
              </w:rPr>
              <w:t xml:space="preserve"> </w:t>
            </w:r>
            <w:r>
              <w:rPr>
                <w:sz w:val="18"/>
              </w:rPr>
              <w:t>bevitelét.</w:t>
            </w:r>
            <w:r>
              <w:rPr>
                <w:spacing w:val="-3"/>
                <w:sz w:val="18"/>
              </w:rPr>
              <w:t xml:space="preserve"> </w:t>
            </w:r>
            <w:r>
              <w:rPr>
                <w:sz w:val="18"/>
              </w:rPr>
              <w:t>Eltávolítja</w:t>
            </w:r>
            <w:r>
              <w:rPr>
                <w:spacing w:val="-2"/>
                <w:sz w:val="18"/>
              </w:rPr>
              <w:t xml:space="preserve"> </w:t>
            </w:r>
            <w:r>
              <w:rPr>
                <w:sz w:val="18"/>
              </w:rPr>
              <w:t>a</w:t>
            </w:r>
            <w:r>
              <w:rPr>
                <w:spacing w:val="-4"/>
                <w:sz w:val="18"/>
              </w:rPr>
              <w:t xml:space="preserve"> </w:t>
            </w:r>
            <w:r>
              <w:rPr>
                <w:sz w:val="18"/>
              </w:rPr>
              <w:t>rendezvényt</w:t>
            </w:r>
            <w:r>
              <w:rPr>
                <w:spacing w:val="-3"/>
                <w:sz w:val="18"/>
              </w:rPr>
              <w:t xml:space="preserve"> </w:t>
            </w:r>
            <w:r>
              <w:rPr>
                <w:sz w:val="18"/>
              </w:rPr>
              <w:t>akadályozó,</w:t>
            </w:r>
            <w:r>
              <w:rPr>
                <w:spacing w:val="-3"/>
                <w:sz w:val="18"/>
              </w:rPr>
              <w:t xml:space="preserve"> </w:t>
            </w:r>
            <w:r>
              <w:rPr>
                <w:sz w:val="18"/>
              </w:rPr>
              <w:t>zavaró</w:t>
            </w:r>
            <w:r>
              <w:rPr>
                <w:spacing w:val="-3"/>
                <w:sz w:val="18"/>
              </w:rPr>
              <w:t xml:space="preserve"> </w:t>
            </w:r>
            <w:r>
              <w:rPr>
                <w:sz w:val="18"/>
              </w:rPr>
              <w:t>személyeket,</w:t>
            </w:r>
            <w:r>
              <w:rPr>
                <w:spacing w:val="-2"/>
                <w:sz w:val="18"/>
              </w:rPr>
              <w:t xml:space="preserve"> </w:t>
            </w:r>
            <w:r>
              <w:rPr>
                <w:sz w:val="18"/>
              </w:rPr>
              <w:t>szükség</w:t>
            </w:r>
            <w:r>
              <w:rPr>
                <w:spacing w:val="-38"/>
                <w:sz w:val="18"/>
              </w:rPr>
              <w:t xml:space="preserve"> </w:t>
            </w:r>
            <w:r>
              <w:rPr>
                <w:sz w:val="18"/>
              </w:rPr>
              <w:t>esetén</w:t>
            </w:r>
            <w:r>
              <w:rPr>
                <w:spacing w:val="-3"/>
                <w:sz w:val="18"/>
              </w:rPr>
              <w:t xml:space="preserve"> </w:t>
            </w:r>
            <w:r>
              <w:rPr>
                <w:sz w:val="18"/>
              </w:rPr>
              <w:t>kiürítést</w:t>
            </w:r>
            <w:r>
              <w:rPr>
                <w:spacing w:val="-2"/>
                <w:sz w:val="18"/>
              </w:rPr>
              <w:t xml:space="preserve"> </w:t>
            </w:r>
            <w:r>
              <w:rPr>
                <w:sz w:val="18"/>
              </w:rPr>
              <w:t>végez</w:t>
            </w:r>
            <w:r>
              <w:rPr>
                <w:spacing w:val="-2"/>
                <w:sz w:val="18"/>
              </w:rPr>
              <w:t xml:space="preserve"> </w:t>
            </w:r>
            <w:r>
              <w:rPr>
                <w:sz w:val="18"/>
              </w:rPr>
              <w:t>és/vagy</w:t>
            </w:r>
            <w:r>
              <w:rPr>
                <w:spacing w:val="-3"/>
                <w:sz w:val="18"/>
              </w:rPr>
              <w:t xml:space="preserve"> </w:t>
            </w:r>
            <w:r>
              <w:rPr>
                <w:sz w:val="18"/>
              </w:rPr>
              <w:t>abban</w:t>
            </w:r>
            <w:r>
              <w:rPr>
                <w:spacing w:val="-3"/>
                <w:sz w:val="18"/>
              </w:rPr>
              <w:t xml:space="preserve"> </w:t>
            </w:r>
            <w:r>
              <w:rPr>
                <w:sz w:val="18"/>
              </w:rPr>
              <w:t>közreműködik.</w:t>
            </w:r>
            <w:r>
              <w:rPr>
                <w:spacing w:val="-2"/>
                <w:sz w:val="18"/>
              </w:rPr>
              <w:t xml:space="preserve"> </w:t>
            </w:r>
            <w:r>
              <w:rPr>
                <w:sz w:val="18"/>
              </w:rPr>
              <w:t>Biztosítja</w:t>
            </w:r>
            <w:r>
              <w:rPr>
                <w:spacing w:val="-2"/>
                <w:sz w:val="18"/>
              </w:rPr>
              <w:t xml:space="preserve"> </w:t>
            </w:r>
            <w:r>
              <w:rPr>
                <w:sz w:val="18"/>
              </w:rPr>
              <w:t>megbízás</w:t>
            </w:r>
            <w:r>
              <w:rPr>
                <w:spacing w:val="-3"/>
                <w:sz w:val="18"/>
              </w:rPr>
              <w:t xml:space="preserve"> </w:t>
            </w:r>
            <w:r>
              <w:rPr>
                <w:sz w:val="18"/>
              </w:rPr>
              <w:t>alapján</w:t>
            </w:r>
            <w:r>
              <w:rPr>
                <w:spacing w:val="-3"/>
                <w:sz w:val="18"/>
              </w:rPr>
              <w:t xml:space="preserve"> </w:t>
            </w:r>
            <w:r>
              <w:rPr>
                <w:sz w:val="18"/>
              </w:rPr>
              <w:t>bankok,</w:t>
            </w:r>
            <w:r>
              <w:rPr>
                <w:spacing w:val="-2"/>
                <w:sz w:val="18"/>
              </w:rPr>
              <w:t xml:space="preserve"> </w:t>
            </w:r>
            <w:r>
              <w:rPr>
                <w:sz w:val="18"/>
              </w:rPr>
              <w:t>pénzintézetek</w:t>
            </w:r>
            <w:r>
              <w:rPr>
                <w:spacing w:val="-2"/>
                <w:sz w:val="18"/>
              </w:rPr>
              <w:t xml:space="preserve"> </w:t>
            </w:r>
            <w:r>
              <w:rPr>
                <w:sz w:val="18"/>
              </w:rPr>
              <w:t>őrzését,</w:t>
            </w:r>
          </w:p>
          <w:p w:rsidR="008361B2" w:rsidRDefault="008361B2" w:rsidP="008361B2">
            <w:pPr>
              <w:pStyle w:val="TableParagraph"/>
              <w:ind w:left="354" w:firstLine="86"/>
              <w:rPr>
                <w:sz w:val="18"/>
              </w:rPr>
            </w:pPr>
            <w:r>
              <w:rPr>
                <w:sz w:val="18"/>
              </w:rPr>
              <w:t>védelmét. Bűncselekmény vagy szabálysértés elkövetésén tetten ért személyt a szolgálati helyén elfogja,</w:t>
            </w:r>
            <w:r>
              <w:rPr>
                <w:spacing w:val="1"/>
                <w:sz w:val="18"/>
              </w:rPr>
              <w:t xml:space="preserve"> </w:t>
            </w:r>
            <w:r>
              <w:rPr>
                <w:sz w:val="18"/>
              </w:rPr>
              <w:t>visszatartja,</w:t>
            </w:r>
            <w:r>
              <w:rPr>
                <w:spacing w:val="-3"/>
                <w:sz w:val="18"/>
              </w:rPr>
              <w:t xml:space="preserve"> </w:t>
            </w:r>
            <w:r>
              <w:rPr>
                <w:sz w:val="18"/>
              </w:rPr>
              <w:t>az</w:t>
            </w:r>
            <w:r>
              <w:rPr>
                <w:spacing w:val="-1"/>
                <w:sz w:val="18"/>
              </w:rPr>
              <w:t xml:space="preserve"> </w:t>
            </w:r>
            <w:r>
              <w:rPr>
                <w:sz w:val="18"/>
              </w:rPr>
              <w:t>illetékes</w:t>
            </w:r>
            <w:r>
              <w:rPr>
                <w:spacing w:val="-3"/>
                <w:sz w:val="18"/>
              </w:rPr>
              <w:t xml:space="preserve"> </w:t>
            </w:r>
            <w:r>
              <w:rPr>
                <w:sz w:val="18"/>
              </w:rPr>
              <w:t>hatóságnak</w:t>
            </w:r>
            <w:r>
              <w:rPr>
                <w:spacing w:val="-3"/>
                <w:sz w:val="18"/>
              </w:rPr>
              <w:t xml:space="preserve"> </w:t>
            </w:r>
            <w:r>
              <w:rPr>
                <w:sz w:val="18"/>
              </w:rPr>
              <w:t>átadja.</w:t>
            </w:r>
            <w:r>
              <w:rPr>
                <w:spacing w:val="-2"/>
                <w:sz w:val="18"/>
              </w:rPr>
              <w:t xml:space="preserve"> </w:t>
            </w:r>
            <w:r>
              <w:rPr>
                <w:sz w:val="18"/>
              </w:rPr>
              <w:t>Intézkedése</w:t>
            </w:r>
            <w:r>
              <w:rPr>
                <w:spacing w:val="-1"/>
                <w:sz w:val="18"/>
              </w:rPr>
              <w:t xml:space="preserve"> </w:t>
            </w:r>
            <w:r>
              <w:rPr>
                <w:sz w:val="18"/>
              </w:rPr>
              <w:t>során,</w:t>
            </w:r>
            <w:r>
              <w:rPr>
                <w:spacing w:val="-2"/>
                <w:sz w:val="18"/>
              </w:rPr>
              <w:t xml:space="preserve"> </w:t>
            </w:r>
            <w:r>
              <w:rPr>
                <w:sz w:val="18"/>
              </w:rPr>
              <w:t>jogos</w:t>
            </w:r>
            <w:r>
              <w:rPr>
                <w:spacing w:val="-3"/>
                <w:sz w:val="18"/>
              </w:rPr>
              <w:t xml:space="preserve"> </w:t>
            </w:r>
            <w:r>
              <w:rPr>
                <w:sz w:val="18"/>
              </w:rPr>
              <w:t>védelmi</w:t>
            </w:r>
            <w:r>
              <w:rPr>
                <w:spacing w:val="-3"/>
                <w:sz w:val="18"/>
              </w:rPr>
              <w:t xml:space="preserve"> </w:t>
            </w:r>
            <w:r>
              <w:rPr>
                <w:sz w:val="18"/>
              </w:rPr>
              <w:t>vagy</w:t>
            </w:r>
            <w:r>
              <w:rPr>
                <w:spacing w:val="-2"/>
                <w:sz w:val="18"/>
              </w:rPr>
              <w:t xml:space="preserve"> </w:t>
            </w:r>
            <w:r>
              <w:rPr>
                <w:sz w:val="18"/>
              </w:rPr>
              <w:t>végszükség</w:t>
            </w:r>
            <w:r>
              <w:rPr>
                <w:spacing w:val="-3"/>
                <w:sz w:val="18"/>
              </w:rPr>
              <w:t xml:space="preserve"> </w:t>
            </w:r>
            <w:r>
              <w:rPr>
                <w:sz w:val="18"/>
              </w:rPr>
              <w:t>helyzetben</w:t>
            </w:r>
            <w:r>
              <w:rPr>
                <w:spacing w:val="-3"/>
                <w:sz w:val="18"/>
              </w:rPr>
              <w:t xml:space="preserve"> </w:t>
            </w:r>
            <w:r>
              <w:rPr>
                <w:sz w:val="18"/>
              </w:rPr>
              <w:t>a</w:t>
            </w:r>
          </w:p>
          <w:p w:rsidR="008361B2" w:rsidRDefault="008361B2" w:rsidP="008361B2">
            <w:pPr>
              <w:pStyle w:val="TableParagraph"/>
              <w:spacing w:line="219" w:lineRule="exact"/>
              <w:ind w:left="488"/>
              <w:rPr>
                <w:sz w:val="18"/>
              </w:rPr>
            </w:pPr>
            <w:r>
              <w:rPr>
                <w:sz w:val="18"/>
              </w:rPr>
              <w:t>támadás</w:t>
            </w:r>
            <w:r>
              <w:rPr>
                <w:spacing w:val="-3"/>
                <w:sz w:val="18"/>
              </w:rPr>
              <w:t xml:space="preserve"> </w:t>
            </w:r>
            <w:r>
              <w:rPr>
                <w:sz w:val="18"/>
              </w:rPr>
              <w:t>elhárítására</w:t>
            </w:r>
            <w:r>
              <w:rPr>
                <w:spacing w:val="-3"/>
                <w:sz w:val="18"/>
              </w:rPr>
              <w:t xml:space="preserve"> </w:t>
            </w:r>
            <w:r>
              <w:rPr>
                <w:sz w:val="18"/>
              </w:rPr>
              <w:t>a</w:t>
            </w:r>
            <w:r>
              <w:rPr>
                <w:spacing w:val="-3"/>
                <w:sz w:val="18"/>
              </w:rPr>
              <w:t xml:space="preserve"> </w:t>
            </w:r>
            <w:r>
              <w:rPr>
                <w:sz w:val="18"/>
              </w:rPr>
              <w:t>szakmai</w:t>
            </w:r>
            <w:r>
              <w:rPr>
                <w:spacing w:val="-2"/>
                <w:sz w:val="18"/>
              </w:rPr>
              <w:t xml:space="preserve"> </w:t>
            </w:r>
            <w:r>
              <w:rPr>
                <w:sz w:val="18"/>
              </w:rPr>
              <w:t>szabályok</w:t>
            </w:r>
            <w:r>
              <w:rPr>
                <w:spacing w:val="-2"/>
                <w:sz w:val="18"/>
              </w:rPr>
              <w:t xml:space="preserve"> </w:t>
            </w:r>
            <w:r>
              <w:rPr>
                <w:sz w:val="18"/>
              </w:rPr>
              <w:t>betartásával</w:t>
            </w:r>
            <w:r>
              <w:rPr>
                <w:spacing w:val="-3"/>
                <w:sz w:val="18"/>
              </w:rPr>
              <w:t xml:space="preserve"> </w:t>
            </w:r>
            <w:r>
              <w:rPr>
                <w:sz w:val="18"/>
              </w:rPr>
              <w:t>kényszerítő</w:t>
            </w:r>
            <w:r>
              <w:rPr>
                <w:spacing w:val="-1"/>
                <w:sz w:val="18"/>
              </w:rPr>
              <w:t xml:space="preserve"> </w:t>
            </w:r>
            <w:r>
              <w:rPr>
                <w:sz w:val="18"/>
              </w:rPr>
              <w:t>testi</w:t>
            </w:r>
            <w:r>
              <w:rPr>
                <w:spacing w:val="-3"/>
                <w:sz w:val="18"/>
              </w:rPr>
              <w:t xml:space="preserve"> </w:t>
            </w:r>
            <w:r>
              <w:rPr>
                <w:sz w:val="18"/>
              </w:rPr>
              <w:t>erőt</w:t>
            </w:r>
            <w:r>
              <w:rPr>
                <w:spacing w:val="-2"/>
                <w:sz w:val="18"/>
              </w:rPr>
              <w:t xml:space="preserve"> </w:t>
            </w:r>
            <w:r>
              <w:rPr>
                <w:sz w:val="18"/>
              </w:rPr>
              <w:t>vagy</w:t>
            </w:r>
            <w:r>
              <w:rPr>
                <w:spacing w:val="-2"/>
                <w:sz w:val="18"/>
              </w:rPr>
              <w:t xml:space="preserve"> </w:t>
            </w:r>
            <w:r>
              <w:rPr>
                <w:sz w:val="18"/>
              </w:rPr>
              <w:t>a</w:t>
            </w:r>
            <w:r>
              <w:rPr>
                <w:spacing w:val="-2"/>
                <w:sz w:val="18"/>
              </w:rPr>
              <w:t xml:space="preserve"> </w:t>
            </w:r>
            <w:r>
              <w:rPr>
                <w:sz w:val="18"/>
              </w:rPr>
              <w:t>rendelkezésére</w:t>
            </w:r>
            <w:r>
              <w:rPr>
                <w:spacing w:val="-3"/>
                <w:sz w:val="18"/>
              </w:rPr>
              <w:t xml:space="preserve"> </w:t>
            </w:r>
            <w:r>
              <w:rPr>
                <w:sz w:val="18"/>
              </w:rPr>
              <w:t>álló</w:t>
            </w:r>
          </w:p>
          <w:p w:rsidR="008361B2" w:rsidRDefault="008361B2" w:rsidP="008361B2">
            <w:pPr>
              <w:pStyle w:val="TableParagraph"/>
              <w:spacing w:before="1"/>
              <w:ind w:left="121" w:firstLine="252"/>
              <w:rPr>
                <w:sz w:val="18"/>
              </w:rPr>
            </w:pPr>
            <w:r>
              <w:rPr>
                <w:sz w:val="18"/>
              </w:rPr>
              <w:t>támadáselhárító eszközt alkalmazhat. Létesítmény területén belül, azon kívül pénz és értékszállítást végez,</w:t>
            </w:r>
            <w:r>
              <w:rPr>
                <w:spacing w:val="1"/>
                <w:sz w:val="18"/>
              </w:rPr>
              <w:t xml:space="preserve"> </w:t>
            </w:r>
            <w:r>
              <w:rPr>
                <w:sz w:val="18"/>
              </w:rPr>
              <w:t>szállítmánykísérési</w:t>
            </w:r>
            <w:r>
              <w:rPr>
                <w:spacing w:val="-4"/>
                <w:sz w:val="18"/>
              </w:rPr>
              <w:t xml:space="preserve"> </w:t>
            </w:r>
            <w:r>
              <w:rPr>
                <w:sz w:val="18"/>
              </w:rPr>
              <w:t>feladat</w:t>
            </w:r>
            <w:r>
              <w:rPr>
                <w:spacing w:val="-4"/>
                <w:sz w:val="18"/>
              </w:rPr>
              <w:t xml:space="preserve"> </w:t>
            </w:r>
            <w:r>
              <w:rPr>
                <w:sz w:val="18"/>
              </w:rPr>
              <w:t>végrehajtásában</w:t>
            </w:r>
            <w:r>
              <w:rPr>
                <w:spacing w:val="-4"/>
                <w:sz w:val="18"/>
              </w:rPr>
              <w:t xml:space="preserve"> </w:t>
            </w:r>
            <w:r>
              <w:rPr>
                <w:sz w:val="18"/>
              </w:rPr>
              <w:t>vesz</w:t>
            </w:r>
            <w:r>
              <w:rPr>
                <w:spacing w:val="-3"/>
                <w:sz w:val="18"/>
              </w:rPr>
              <w:t xml:space="preserve"> </w:t>
            </w:r>
            <w:r>
              <w:rPr>
                <w:sz w:val="18"/>
              </w:rPr>
              <w:t>részt.</w:t>
            </w:r>
            <w:r>
              <w:rPr>
                <w:spacing w:val="-3"/>
                <w:sz w:val="18"/>
              </w:rPr>
              <w:t xml:space="preserve"> </w:t>
            </w:r>
            <w:r>
              <w:rPr>
                <w:sz w:val="18"/>
              </w:rPr>
              <w:t>Megbízás</w:t>
            </w:r>
            <w:r>
              <w:rPr>
                <w:spacing w:val="-3"/>
                <w:sz w:val="18"/>
              </w:rPr>
              <w:t xml:space="preserve"> </w:t>
            </w:r>
            <w:r>
              <w:rPr>
                <w:sz w:val="18"/>
              </w:rPr>
              <w:t>alapján</w:t>
            </w:r>
            <w:r>
              <w:rPr>
                <w:spacing w:val="-4"/>
                <w:sz w:val="18"/>
              </w:rPr>
              <w:t xml:space="preserve"> </w:t>
            </w:r>
            <w:r>
              <w:rPr>
                <w:sz w:val="18"/>
              </w:rPr>
              <w:t>helyszínbiztosítást</w:t>
            </w:r>
            <w:r>
              <w:rPr>
                <w:spacing w:val="-3"/>
                <w:sz w:val="18"/>
              </w:rPr>
              <w:t xml:space="preserve"> </w:t>
            </w:r>
            <w:r>
              <w:rPr>
                <w:sz w:val="18"/>
              </w:rPr>
              <w:t>végez,</w:t>
            </w:r>
            <w:r>
              <w:rPr>
                <w:spacing w:val="-3"/>
                <w:sz w:val="18"/>
              </w:rPr>
              <w:t xml:space="preserve"> </w:t>
            </w:r>
            <w:r>
              <w:rPr>
                <w:sz w:val="18"/>
              </w:rPr>
              <w:t>parkoló</w:t>
            </w:r>
            <w:r>
              <w:rPr>
                <w:spacing w:val="-3"/>
                <w:sz w:val="18"/>
              </w:rPr>
              <w:t xml:space="preserve"> </w:t>
            </w:r>
            <w:r>
              <w:rPr>
                <w:sz w:val="18"/>
              </w:rPr>
              <w:t>őrként</w:t>
            </w:r>
          </w:p>
          <w:p w:rsidR="008361B2" w:rsidRDefault="008361B2" w:rsidP="008361B2">
            <w:pPr>
              <w:pStyle w:val="TableParagraph"/>
              <w:ind w:left="169" w:right="161"/>
              <w:jc w:val="center"/>
              <w:rPr>
                <w:sz w:val="18"/>
              </w:rPr>
            </w:pPr>
            <w:r>
              <w:rPr>
                <w:sz w:val="18"/>
              </w:rPr>
              <w:t>teljesít</w:t>
            </w:r>
            <w:r>
              <w:rPr>
                <w:spacing w:val="-5"/>
                <w:sz w:val="18"/>
              </w:rPr>
              <w:t xml:space="preserve"> </w:t>
            </w:r>
            <w:r>
              <w:rPr>
                <w:sz w:val="18"/>
              </w:rPr>
              <w:t>szolgálatot.</w:t>
            </w:r>
            <w:r>
              <w:rPr>
                <w:spacing w:val="-5"/>
                <w:sz w:val="18"/>
              </w:rPr>
              <w:t xml:space="preserve"> </w:t>
            </w:r>
            <w:r>
              <w:rPr>
                <w:sz w:val="18"/>
              </w:rPr>
              <w:t>Rendkívüli</w:t>
            </w:r>
            <w:r>
              <w:rPr>
                <w:spacing w:val="-4"/>
                <w:sz w:val="18"/>
              </w:rPr>
              <w:t xml:space="preserve"> </w:t>
            </w:r>
            <w:r>
              <w:rPr>
                <w:sz w:val="18"/>
              </w:rPr>
              <w:t>események</w:t>
            </w:r>
            <w:r>
              <w:rPr>
                <w:spacing w:val="-3"/>
                <w:sz w:val="18"/>
              </w:rPr>
              <w:t xml:space="preserve"> </w:t>
            </w:r>
            <w:r>
              <w:rPr>
                <w:sz w:val="18"/>
              </w:rPr>
              <w:t>időszakában,</w:t>
            </w:r>
            <w:r>
              <w:rPr>
                <w:spacing w:val="-4"/>
                <w:sz w:val="18"/>
              </w:rPr>
              <w:t xml:space="preserve"> </w:t>
            </w:r>
            <w:r>
              <w:rPr>
                <w:sz w:val="18"/>
              </w:rPr>
              <w:t>elrendelt</w:t>
            </w:r>
            <w:r>
              <w:rPr>
                <w:spacing w:val="-4"/>
                <w:sz w:val="18"/>
              </w:rPr>
              <w:t xml:space="preserve"> </w:t>
            </w:r>
            <w:r>
              <w:rPr>
                <w:sz w:val="18"/>
              </w:rPr>
              <w:t>szükséghelyzetben</w:t>
            </w:r>
            <w:r>
              <w:rPr>
                <w:spacing w:val="-6"/>
                <w:sz w:val="18"/>
              </w:rPr>
              <w:t xml:space="preserve"> </w:t>
            </w:r>
            <w:r>
              <w:rPr>
                <w:sz w:val="18"/>
              </w:rPr>
              <w:t>közreműködik,</w:t>
            </w:r>
            <w:r>
              <w:rPr>
                <w:spacing w:val="-4"/>
                <w:sz w:val="18"/>
              </w:rPr>
              <w:t xml:space="preserve"> </w:t>
            </w:r>
            <w:r>
              <w:rPr>
                <w:sz w:val="18"/>
              </w:rPr>
              <w:t>felkérésre</w:t>
            </w:r>
            <w:r>
              <w:rPr>
                <w:spacing w:val="-38"/>
                <w:sz w:val="18"/>
              </w:rPr>
              <w:t xml:space="preserve"> </w:t>
            </w:r>
            <w:r>
              <w:rPr>
                <w:sz w:val="18"/>
              </w:rPr>
              <w:t>közveszély</w:t>
            </w:r>
            <w:r>
              <w:rPr>
                <w:spacing w:val="-2"/>
                <w:sz w:val="18"/>
              </w:rPr>
              <w:t xml:space="preserve"> </w:t>
            </w:r>
            <w:r>
              <w:rPr>
                <w:sz w:val="18"/>
              </w:rPr>
              <w:t>elhárításában</w:t>
            </w:r>
            <w:r>
              <w:rPr>
                <w:spacing w:val="-3"/>
                <w:sz w:val="18"/>
              </w:rPr>
              <w:t xml:space="preserve"> </w:t>
            </w:r>
            <w:r>
              <w:rPr>
                <w:sz w:val="18"/>
              </w:rPr>
              <w:t>vesz</w:t>
            </w:r>
            <w:r>
              <w:rPr>
                <w:spacing w:val="-2"/>
                <w:sz w:val="18"/>
              </w:rPr>
              <w:t xml:space="preserve"> </w:t>
            </w:r>
            <w:r>
              <w:rPr>
                <w:sz w:val="18"/>
              </w:rPr>
              <w:t>részt,</w:t>
            </w:r>
            <w:r>
              <w:rPr>
                <w:spacing w:val="-1"/>
                <w:sz w:val="18"/>
              </w:rPr>
              <w:t xml:space="preserve"> </w:t>
            </w:r>
            <w:r>
              <w:rPr>
                <w:sz w:val="18"/>
              </w:rPr>
              <w:t>robbanóanyagok,</w:t>
            </w:r>
            <w:r>
              <w:rPr>
                <w:spacing w:val="-2"/>
                <w:sz w:val="18"/>
              </w:rPr>
              <w:t xml:space="preserve"> </w:t>
            </w:r>
            <w:r>
              <w:rPr>
                <w:sz w:val="18"/>
              </w:rPr>
              <w:t>robbanószerkezetek</w:t>
            </w:r>
            <w:r>
              <w:rPr>
                <w:spacing w:val="-2"/>
                <w:sz w:val="18"/>
              </w:rPr>
              <w:t xml:space="preserve"> </w:t>
            </w:r>
            <w:r>
              <w:rPr>
                <w:sz w:val="18"/>
              </w:rPr>
              <w:t>bűnös</w:t>
            </w:r>
            <w:r>
              <w:rPr>
                <w:spacing w:val="-2"/>
                <w:sz w:val="18"/>
              </w:rPr>
              <w:t xml:space="preserve"> </w:t>
            </w:r>
            <w:r>
              <w:rPr>
                <w:sz w:val="18"/>
              </w:rPr>
              <w:t>célú</w:t>
            </w:r>
            <w:r>
              <w:rPr>
                <w:spacing w:val="-3"/>
                <w:sz w:val="18"/>
              </w:rPr>
              <w:t xml:space="preserve"> </w:t>
            </w:r>
            <w:r>
              <w:rPr>
                <w:sz w:val="18"/>
              </w:rPr>
              <w:t>felhasználása elleni</w:t>
            </w:r>
          </w:p>
          <w:p w:rsidR="008361B2" w:rsidRDefault="008361B2" w:rsidP="008361B2">
            <w:pPr>
              <w:pStyle w:val="TableParagraph"/>
              <w:spacing w:line="219" w:lineRule="exact"/>
              <w:ind w:left="168" w:right="161"/>
              <w:jc w:val="center"/>
              <w:rPr>
                <w:sz w:val="18"/>
              </w:rPr>
            </w:pPr>
            <w:r>
              <w:rPr>
                <w:sz w:val="18"/>
              </w:rPr>
              <w:t>védelmi</w:t>
            </w:r>
            <w:r>
              <w:rPr>
                <w:spacing w:val="-2"/>
                <w:sz w:val="18"/>
              </w:rPr>
              <w:t xml:space="preserve"> </w:t>
            </w:r>
            <w:r>
              <w:rPr>
                <w:sz w:val="18"/>
              </w:rPr>
              <w:t>tevékenységet</w:t>
            </w:r>
            <w:r>
              <w:rPr>
                <w:spacing w:val="-2"/>
                <w:sz w:val="18"/>
              </w:rPr>
              <w:t xml:space="preserve"> </w:t>
            </w:r>
            <w:r>
              <w:rPr>
                <w:sz w:val="18"/>
              </w:rPr>
              <w:t>végez.</w:t>
            </w:r>
            <w:r>
              <w:rPr>
                <w:spacing w:val="-3"/>
                <w:sz w:val="18"/>
              </w:rPr>
              <w:t xml:space="preserve"> </w:t>
            </w:r>
            <w:r>
              <w:rPr>
                <w:sz w:val="18"/>
              </w:rPr>
              <w:t>Elemzi,</w:t>
            </w:r>
            <w:r>
              <w:rPr>
                <w:spacing w:val="-2"/>
                <w:sz w:val="18"/>
              </w:rPr>
              <w:t xml:space="preserve"> </w:t>
            </w:r>
            <w:r>
              <w:rPr>
                <w:sz w:val="18"/>
              </w:rPr>
              <w:t>értékeli</w:t>
            </w:r>
            <w:r>
              <w:rPr>
                <w:spacing w:val="-3"/>
                <w:sz w:val="18"/>
              </w:rPr>
              <w:t xml:space="preserve"> </w:t>
            </w:r>
            <w:r>
              <w:rPr>
                <w:sz w:val="18"/>
              </w:rPr>
              <w:t>a</w:t>
            </w:r>
            <w:r>
              <w:rPr>
                <w:spacing w:val="-3"/>
                <w:sz w:val="18"/>
              </w:rPr>
              <w:t xml:space="preserve"> </w:t>
            </w:r>
            <w:r>
              <w:rPr>
                <w:sz w:val="18"/>
              </w:rPr>
              <w:t>tudomására</w:t>
            </w:r>
            <w:r>
              <w:rPr>
                <w:spacing w:val="-2"/>
                <w:sz w:val="18"/>
              </w:rPr>
              <w:t xml:space="preserve"> </w:t>
            </w:r>
            <w:r>
              <w:rPr>
                <w:sz w:val="18"/>
              </w:rPr>
              <w:t>jutott</w:t>
            </w:r>
            <w:r>
              <w:rPr>
                <w:spacing w:val="-1"/>
                <w:sz w:val="18"/>
              </w:rPr>
              <w:t xml:space="preserve"> </w:t>
            </w:r>
            <w:r>
              <w:rPr>
                <w:sz w:val="18"/>
              </w:rPr>
              <w:t>információkat,</w:t>
            </w:r>
            <w:r>
              <w:rPr>
                <w:spacing w:val="-2"/>
                <w:sz w:val="18"/>
              </w:rPr>
              <w:t xml:space="preserve"> </w:t>
            </w:r>
            <w:r>
              <w:rPr>
                <w:sz w:val="18"/>
              </w:rPr>
              <w:t>amiket</w:t>
            </w:r>
            <w:r>
              <w:rPr>
                <w:spacing w:val="-2"/>
                <w:sz w:val="18"/>
              </w:rPr>
              <w:t xml:space="preserve"> </w:t>
            </w:r>
            <w:r>
              <w:rPr>
                <w:sz w:val="18"/>
              </w:rPr>
              <w:t>a</w:t>
            </w:r>
            <w:r>
              <w:rPr>
                <w:spacing w:val="-3"/>
                <w:sz w:val="18"/>
              </w:rPr>
              <w:t xml:space="preserve"> </w:t>
            </w:r>
            <w:r>
              <w:rPr>
                <w:sz w:val="18"/>
              </w:rPr>
              <w:t>számára</w:t>
            </w:r>
          </w:p>
          <w:p w:rsidR="008361B2" w:rsidRDefault="008361B2" w:rsidP="008361B2">
            <w:pPr>
              <w:pStyle w:val="TableParagraph"/>
              <w:spacing w:before="1"/>
              <w:ind w:left="133" w:right="123" w:firstLine="67"/>
              <w:jc w:val="both"/>
              <w:rPr>
                <w:sz w:val="18"/>
              </w:rPr>
            </w:pPr>
            <w:r>
              <w:rPr>
                <w:sz w:val="18"/>
              </w:rPr>
              <w:t>meghatározott formában rögzít, arról jelentést tesz. A szolgálatot a meghatározott módon és formában átadja-</w:t>
            </w:r>
            <w:r>
              <w:rPr>
                <w:spacing w:val="1"/>
                <w:sz w:val="18"/>
              </w:rPr>
              <w:t xml:space="preserve"> </w:t>
            </w:r>
            <w:r>
              <w:rPr>
                <w:sz w:val="18"/>
              </w:rPr>
              <w:t>átveszi, vezeti a szolgálati okmányokat. Vonatkozó mértékben együttműködik a kijelölt hatóságokkal, a megbízó</w:t>
            </w:r>
            <w:r>
              <w:rPr>
                <w:spacing w:val="1"/>
                <w:sz w:val="18"/>
              </w:rPr>
              <w:t xml:space="preserve"> </w:t>
            </w:r>
            <w:r>
              <w:rPr>
                <w:sz w:val="18"/>
              </w:rPr>
              <w:t>képviselőivel.</w:t>
            </w:r>
            <w:r>
              <w:rPr>
                <w:spacing w:val="-5"/>
                <w:sz w:val="18"/>
              </w:rPr>
              <w:t xml:space="preserve"> </w:t>
            </w:r>
            <w:r>
              <w:rPr>
                <w:sz w:val="18"/>
              </w:rPr>
              <w:t>Első-segélyt</w:t>
            </w:r>
            <w:r>
              <w:rPr>
                <w:spacing w:val="-4"/>
                <w:sz w:val="18"/>
              </w:rPr>
              <w:t xml:space="preserve"> </w:t>
            </w:r>
            <w:r>
              <w:rPr>
                <w:sz w:val="18"/>
              </w:rPr>
              <w:t>nyújt,</w:t>
            </w:r>
            <w:r>
              <w:rPr>
                <w:spacing w:val="-3"/>
                <w:sz w:val="18"/>
              </w:rPr>
              <w:t xml:space="preserve"> </w:t>
            </w:r>
            <w:r>
              <w:rPr>
                <w:sz w:val="18"/>
              </w:rPr>
              <w:t>újraélesztést,</w:t>
            </w:r>
            <w:r>
              <w:rPr>
                <w:spacing w:val="-4"/>
                <w:sz w:val="18"/>
              </w:rPr>
              <w:t xml:space="preserve"> </w:t>
            </w:r>
            <w:r>
              <w:rPr>
                <w:sz w:val="18"/>
              </w:rPr>
              <w:t>szükség</w:t>
            </w:r>
            <w:r>
              <w:rPr>
                <w:spacing w:val="-3"/>
                <w:sz w:val="18"/>
              </w:rPr>
              <w:t xml:space="preserve"> </w:t>
            </w:r>
            <w:r>
              <w:rPr>
                <w:sz w:val="18"/>
              </w:rPr>
              <w:t>esetén</w:t>
            </w:r>
            <w:r>
              <w:rPr>
                <w:spacing w:val="-4"/>
                <w:sz w:val="18"/>
              </w:rPr>
              <w:t xml:space="preserve"> </w:t>
            </w:r>
            <w:r>
              <w:rPr>
                <w:sz w:val="18"/>
              </w:rPr>
              <w:t>konfliktus</w:t>
            </w:r>
            <w:r>
              <w:rPr>
                <w:spacing w:val="-4"/>
                <w:sz w:val="18"/>
              </w:rPr>
              <w:t xml:space="preserve"> </w:t>
            </w:r>
            <w:r>
              <w:rPr>
                <w:sz w:val="18"/>
              </w:rPr>
              <w:t>és/vagy</w:t>
            </w:r>
            <w:r>
              <w:rPr>
                <w:spacing w:val="-4"/>
                <w:sz w:val="18"/>
              </w:rPr>
              <w:t xml:space="preserve"> </w:t>
            </w:r>
            <w:r>
              <w:rPr>
                <w:sz w:val="18"/>
              </w:rPr>
              <w:t>stresszkezelést</w:t>
            </w:r>
            <w:r>
              <w:rPr>
                <w:spacing w:val="-4"/>
                <w:sz w:val="18"/>
              </w:rPr>
              <w:t xml:space="preserve"> </w:t>
            </w:r>
            <w:r>
              <w:rPr>
                <w:sz w:val="18"/>
              </w:rPr>
              <w:t>végez,</w:t>
            </w:r>
            <w:r>
              <w:rPr>
                <w:spacing w:val="-4"/>
                <w:sz w:val="18"/>
              </w:rPr>
              <w:t xml:space="preserve"> </w:t>
            </w:r>
            <w:r>
              <w:rPr>
                <w:sz w:val="18"/>
              </w:rPr>
              <w:t>amelynek</w:t>
            </w:r>
          </w:p>
          <w:p w:rsidR="008361B2" w:rsidRDefault="008361B2" w:rsidP="008361B2">
            <w:pPr>
              <w:pStyle w:val="TableParagraph"/>
              <w:spacing w:line="198" w:lineRule="exact"/>
              <w:ind w:left="238"/>
              <w:jc w:val="both"/>
              <w:rPr>
                <w:sz w:val="18"/>
              </w:rPr>
            </w:pPr>
            <w:r>
              <w:rPr>
                <w:sz w:val="18"/>
              </w:rPr>
              <w:t>eredményes</w:t>
            </w:r>
            <w:r>
              <w:rPr>
                <w:spacing w:val="-4"/>
                <w:sz w:val="18"/>
              </w:rPr>
              <w:t xml:space="preserve"> </w:t>
            </w:r>
            <w:r>
              <w:rPr>
                <w:sz w:val="18"/>
              </w:rPr>
              <w:t>végzéséhez</w:t>
            </w:r>
            <w:r>
              <w:rPr>
                <w:spacing w:val="-2"/>
                <w:sz w:val="18"/>
              </w:rPr>
              <w:t xml:space="preserve"> </w:t>
            </w:r>
            <w:r>
              <w:rPr>
                <w:sz w:val="18"/>
              </w:rPr>
              <w:t>alkalmazza</w:t>
            </w:r>
            <w:r>
              <w:rPr>
                <w:spacing w:val="-4"/>
                <w:sz w:val="18"/>
              </w:rPr>
              <w:t xml:space="preserve"> </w:t>
            </w:r>
            <w:r>
              <w:rPr>
                <w:sz w:val="18"/>
              </w:rPr>
              <w:t>a</w:t>
            </w:r>
            <w:r>
              <w:rPr>
                <w:spacing w:val="-2"/>
                <w:sz w:val="18"/>
              </w:rPr>
              <w:t xml:space="preserve"> </w:t>
            </w:r>
            <w:r>
              <w:rPr>
                <w:sz w:val="18"/>
              </w:rPr>
              <w:t>megszerzett,</w:t>
            </w:r>
            <w:r>
              <w:rPr>
                <w:spacing w:val="-3"/>
                <w:sz w:val="18"/>
              </w:rPr>
              <w:t xml:space="preserve"> </w:t>
            </w:r>
            <w:r>
              <w:rPr>
                <w:sz w:val="18"/>
              </w:rPr>
              <w:t>a</w:t>
            </w:r>
            <w:r>
              <w:rPr>
                <w:spacing w:val="-3"/>
                <w:sz w:val="18"/>
              </w:rPr>
              <w:t xml:space="preserve"> </w:t>
            </w:r>
            <w:r>
              <w:rPr>
                <w:sz w:val="18"/>
              </w:rPr>
              <w:t>kialakult</w:t>
            </w:r>
            <w:r>
              <w:rPr>
                <w:spacing w:val="-3"/>
                <w:sz w:val="18"/>
              </w:rPr>
              <w:t xml:space="preserve"> </w:t>
            </w:r>
            <w:r>
              <w:rPr>
                <w:sz w:val="18"/>
              </w:rPr>
              <w:t>helyzetre</w:t>
            </w:r>
            <w:r>
              <w:rPr>
                <w:spacing w:val="-3"/>
                <w:sz w:val="18"/>
              </w:rPr>
              <w:t xml:space="preserve"> </w:t>
            </w:r>
            <w:r>
              <w:rPr>
                <w:sz w:val="18"/>
              </w:rPr>
              <w:t>vonatkozó</w:t>
            </w:r>
            <w:r>
              <w:rPr>
                <w:spacing w:val="-2"/>
                <w:sz w:val="18"/>
              </w:rPr>
              <w:t xml:space="preserve"> </w:t>
            </w:r>
            <w:r>
              <w:rPr>
                <w:sz w:val="18"/>
              </w:rPr>
              <w:t>pszichológiai</w:t>
            </w:r>
            <w:r>
              <w:rPr>
                <w:spacing w:val="-4"/>
                <w:sz w:val="18"/>
              </w:rPr>
              <w:t xml:space="preserve"> </w:t>
            </w:r>
            <w:r>
              <w:rPr>
                <w:sz w:val="18"/>
              </w:rPr>
              <w:t>módszereket.</w:t>
            </w:r>
          </w:p>
        </w:tc>
      </w:tr>
    </w:tbl>
    <w:p w:rsidR="008361B2" w:rsidRDefault="008361B2" w:rsidP="008361B2">
      <w:pPr>
        <w:spacing w:before="9"/>
        <w:rPr>
          <w:b/>
          <w:sz w:val="21"/>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8509"/>
      </w:tblGrid>
      <w:tr w:rsidR="008361B2" w:rsidTr="008361B2">
        <w:trPr>
          <w:trHeight w:val="268"/>
        </w:trPr>
        <w:tc>
          <w:tcPr>
            <w:tcW w:w="703" w:type="dxa"/>
            <w:vMerge w:val="restart"/>
            <w:shd w:val="clear" w:color="auto" w:fill="BEBEBE"/>
          </w:tcPr>
          <w:p w:rsidR="008361B2" w:rsidRDefault="008361B2" w:rsidP="008361B2">
            <w:pPr>
              <w:pStyle w:val="TableParagraph"/>
              <w:rPr>
                <w:b/>
              </w:rPr>
            </w:pPr>
          </w:p>
          <w:p w:rsidR="008361B2" w:rsidRDefault="008361B2" w:rsidP="008361B2">
            <w:pPr>
              <w:pStyle w:val="TableParagraph"/>
              <w:spacing w:before="3"/>
              <w:rPr>
                <w:b/>
                <w:sz w:val="28"/>
              </w:rPr>
            </w:pPr>
          </w:p>
          <w:p w:rsidR="008361B2" w:rsidRDefault="008361B2" w:rsidP="008361B2">
            <w:pPr>
              <w:pStyle w:val="TableParagraph"/>
              <w:ind w:left="129"/>
            </w:pPr>
            <w:r>
              <w:t>1.10.</w:t>
            </w:r>
          </w:p>
        </w:tc>
        <w:tc>
          <w:tcPr>
            <w:tcW w:w="8509" w:type="dxa"/>
            <w:shd w:val="clear" w:color="auto" w:fill="BEBEBE"/>
          </w:tcPr>
          <w:p w:rsidR="008361B2" w:rsidRDefault="008361B2" w:rsidP="008361B2">
            <w:pPr>
              <w:pStyle w:val="TableParagraph"/>
              <w:spacing w:line="248" w:lineRule="exact"/>
              <w:ind w:left="169" w:right="154"/>
              <w:jc w:val="center"/>
            </w:pPr>
            <w:r>
              <w:t>A képzés célcsoportja:</w:t>
            </w:r>
          </w:p>
        </w:tc>
      </w:tr>
      <w:tr w:rsidR="008361B2" w:rsidTr="008361B2">
        <w:trPr>
          <w:trHeight w:val="1221"/>
        </w:trPr>
        <w:tc>
          <w:tcPr>
            <w:tcW w:w="703" w:type="dxa"/>
            <w:vMerge/>
            <w:tcBorders>
              <w:top w:val="nil"/>
            </w:tcBorders>
            <w:shd w:val="clear" w:color="auto" w:fill="BEBEBE"/>
          </w:tcPr>
          <w:p w:rsidR="008361B2" w:rsidRDefault="008361B2" w:rsidP="008361B2">
            <w:pPr>
              <w:rPr>
                <w:sz w:val="2"/>
                <w:szCs w:val="2"/>
              </w:rPr>
            </w:pPr>
          </w:p>
        </w:tc>
        <w:tc>
          <w:tcPr>
            <w:tcW w:w="8509" w:type="dxa"/>
          </w:tcPr>
          <w:p w:rsidR="008361B2" w:rsidRDefault="008361B2" w:rsidP="008361B2">
            <w:pPr>
              <w:pStyle w:val="TableParagraph"/>
              <w:spacing w:before="1"/>
              <w:ind w:left="184" w:right="170" w:hanging="6"/>
              <w:jc w:val="center"/>
              <w:rPr>
                <w:sz w:val="20"/>
              </w:rPr>
            </w:pPr>
            <w:r>
              <w:rPr>
                <w:sz w:val="20"/>
              </w:rPr>
              <w:t>Gazdasági vezetőjük döntése alapján beiskolázott munkavállalók és / vagy a saját elhatározásukból</w:t>
            </w:r>
            <w:r>
              <w:rPr>
                <w:spacing w:val="1"/>
                <w:sz w:val="20"/>
              </w:rPr>
              <w:t xml:space="preserve"> </w:t>
            </w:r>
            <w:r>
              <w:rPr>
                <w:sz w:val="20"/>
              </w:rPr>
              <w:t>fejlődni,</w:t>
            </w:r>
            <w:r>
              <w:rPr>
                <w:spacing w:val="-3"/>
                <w:sz w:val="20"/>
              </w:rPr>
              <w:t xml:space="preserve"> </w:t>
            </w:r>
            <w:r>
              <w:rPr>
                <w:sz w:val="20"/>
              </w:rPr>
              <w:t>tovább</w:t>
            </w:r>
            <w:r>
              <w:rPr>
                <w:spacing w:val="-3"/>
                <w:sz w:val="20"/>
              </w:rPr>
              <w:t xml:space="preserve"> </w:t>
            </w:r>
            <w:r>
              <w:rPr>
                <w:sz w:val="20"/>
              </w:rPr>
              <w:t>lépni</w:t>
            </w:r>
            <w:r>
              <w:rPr>
                <w:spacing w:val="-3"/>
                <w:sz w:val="20"/>
              </w:rPr>
              <w:t xml:space="preserve"> </w:t>
            </w:r>
            <w:r>
              <w:rPr>
                <w:sz w:val="20"/>
              </w:rPr>
              <w:t>akaró</w:t>
            </w:r>
            <w:r>
              <w:rPr>
                <w:spacing w:val="-5"/>
                <w:sz w:val="20"/>
              </w:rPr>
              <w:t xml:space="preserve"> </w:t>
            </w:r>
            <w:r>
              <w:rPr>
                <w:sz w:val="20"/>
              </w:rPr>
              <w:t>személyek,</w:t>
            </w:r>
            <w:r>
              <w:rPr>
                <w:spacing w:val="-3"/>
                <w:sz w:val="20"/>
              </w:rPr>
              <w:t xml:space="preserve"> </w:t>
            </w:r>
            <w:r>
              <w:rPr>
                <w:sz w:val="20"/>
              </w:rPr>
              <w:t>továbbá</w:t>
            </w:r>
            <w:r>
              <w:rPr>
                <w:spacing w:val="-3"/>
                <w:sz w:val="20"/>
              </w:rPr>
              <w:t xml:space="preserve"> </w:t>
            </w:r>
            <w:r>
              <w:rPr>
                <w:sz w:val="20"/>
              </w:rPr>
              <w:t>az</w:t>
            </w:r>
            <w:r>
              <w:rPr>
                <w:spacing w:val="2"/>
                <w:sz w:val="20"/>
              </w:rPr>
              <w:t xml:space="preserve"> </w:t>
            </w:r>
            <w:r>
              <w:rPr>
                <w:sz w:val="20"/>
              </w:rPr>
              <w:t>állami</w:t>
            </w:r>
            <w:r>
              <w:rPr>
                <w:spacing w:val="-3"/>
                <w:sz w:val="20"/>
              </w:rPr>
              <w:t xml:space="preserve"> </w:t>
            </w:r>
            <w:r>
              <w:rPr>
                <w:sz w:val="20"/>
              </w:rPr>
              <w:t>munkaerő-piaci</w:t>
            </w:r>
            <w:r>
              <w:rPr>
                <w:spacing w:val="-3"/>
                <w:sz w:val="20"/>
              </w:rPr>
              <w:t xml:space="preserve"> </w:t>
            </w:r>
            <w:r>
              <w:rPr>
                <w:sz w:val="20"/>
              </w:rPr>
              <w:t>támogatási</w:t>
            </w:r>
            <w:r>
              <w:rPr>
                <w:spacing w:val="-2"/>
                <w:sz w:val="20"/>
              </w:rPr>
              <w:t xml:space="preserve"> </w:t>
            </w:r>
            <w:r>
              <w:rPr>
                <w:sz w:val="20"/>
              </w:rPr>
              <w:t>programokban</w:t>
            </w:r>
            <w:r>
              <w:rPr>
                <w:spacing w:val="-43"/>
                <w:sz w:val="20"/>
              </w:rPr>
              <w:t xml:space="preserve"> </w:t>
            </w:r>
            <w:r>
              <w:rPr>
                <w:sz w:val="20"/>
              </w:rPr>
              <w:t>résztvevők</w:t>
            </w:r>
            <w:r>
              <w:rPr>
                <w:spacing w:val="-1"/>
                <w:sz w:val="20"/>
              </w:rPr>
              <w:t xml:space="preserve"> </w:t>
            </w:r>
            <w:r>
              <w:rPr>
                <w:sz w:val="20"/>
              </w:rPr>
              <w:t>vagy</w:t>
            </w:r>
            <w:r>
              <w:rPr>
                <w:spacing w:val="-2"/>
                <w:sz w:val="20"/>
              </w:rPr>
              <w:t xml:space="preserve"> </w:t>
            </w:r>
            <w:r>
              <w:rPr>
                <w:sz w:val="20"/>
              </w:rPr>
              <w:t>valamilyen uniós támogatási formában részesülő személyek.</w:t>
            </w:r>
          </w:p>
          <w:p w:rsidR="008361B2" w:rsidRDefault="008361B2" w:rsidP="008361B2">
            <w:pPr>
              <w:pStyle w:val="TableParagraph"/>
              <w:spacing w:line="244" w:lineRule="exact"/>
              <w:ind w:left="118" w:right="110"/>
              <w:jc w:val="center"/>
              <w:rPr>
                <w:sz w:val="20"/>
              </w:rPr>
            </w:pPr>
            <w:r>
              <w:rPr>
                <w:sz w:val="20"/>
              </w:rPr>
              <w:t>A</w:t>
            </w:r>
            <w:r>
              <w:rPr>
                <w:spacing w:val="-3"/>
                <w:sz w:val="20"/>
              </w:rPr>
              <w:t xml:space="preserve"> </w:t>
            </w:r>
            <w:r>
              <w:rPr>
                <w:sz w:val="20"/>
              </w:rPr>
              <w:t>képzési</w:t>
            </w:r>
            <w:r>
              <w:rPr>
                <w:spacing w:val="-2"/>
                <w:sz w:val="20"/>
              </w:rPr>
              <w:t xml:space="preserve"> </w:t>
            </w:r>
            <w:r>
              <w:rPr>
                <w:sz w:val="20"/>
              </w:rPr>
              <w:t>program</w:t>
            </w:r>
            <w:r>
              <w:rPr>
                <w:spacing w:val="-3"/>
                <w:sz w:val="20"/>
              </w:rPr>
              <w:t xml:space="preserve"> </w:t>
            </w:r>
            <w:r>
              <w:rPr>
                <w:sz w:val="20"/>
              </w:rPr>
              <w:t>elérhető</w:t>
            </w:r>
            <w:r>
              <w:rPr>
                <w:spacing w:val="-2"/>
                <w:sz w:val="20"/>
              </w:rPr>
              <w:t xml:space="preserve"> </w:t>
            </w:r>
            <w:r>
              <w:rPr>
                <w:sz w:val="20"/>
              </w:rPr>
              <w:t>minden</w:t>
            </w:r>
            <w:r>
              <w:rPr>
                <w:spacing w:val="-2"/>
                <w:sz w:val="20"/>
              </w:rPr>
              <w:t xml:space="preserve"> </w:t>
            </w:r>
            <w:r>
              <w:rPr>
                <w:sz w:val="20"/>
              </w:rPr>
              <w:t>olyan</w:t>
            </w:r>
            <w:r>
              <w:rPr>
                <w:spacing w:val="-1"/>
                <w:sz w:val="20"/>
              </w:rPr>
              <w:t xml:space="preserve"> </w:t>
            </w:r>
            <w:r>
              <w:rPr>
                <w:sz w:val="20"/>
              </w:rPr>
              <w:t>egyén</w:t>
            </w:r>
            <w:r>
              <w:rPr>
                <w:spacing w:val="-1"/>
                <w:sz w:val="20"/>
              </w:rPr>
              <w:t xml:space="preserve"> </w:t>
            </w:r>
            <w:r>
              <w:rPr>
                <w:sz w:val="20"/>
              </w:rPr>
              <w:t>számára</w:t>
            </w:r>
            <w:r>
              <w:rPr>
                <w:spacing w:val="-2"/>
                <w:sz w:val="20"/>
              </w:rPr>
              <w:t xml:space="preserve"> </w:t>
            </w:r>
            <w:r>
              <w:rPr>
                <w:sz w:val="20"/>
              </w:rPr>
              <w:t>is,</w:t>
            </w:r>
            <w:r>
              <w:rPr>
                <w:spacing w:val="-4"/>
                <w:sz w:val="20"/>
              </w:rPr>
              <w:t xml:space="preserve"> </w:t>
            </w:r>
            <w:r>
              <w:rPr>
                <w:sz w:val="20"/>
              </w:rPr>
              <w:t>aki</w:t>
            </w:r>
            <w:r>
              <w:rPr>
                <w:spacing w:val="-2"/>
                <w:sz w:val="20"/>
              </w:rPr>
              <w:t xml:space="preserve"> </w:t>
            </w:r>
            <w:r>
              <w:rPr>
                <w:sz w:val="20"/>
              </w:rPr>
              <w:t>a</w:t>
            </w:r>
            <w:r>
              <w:rPr>
                <w:spacing w:val="-2"/>
                <w:sz w:val="20"/>
              </w:rPr>
              <w:t xml:space="preserve"> </w:t>
            </w:r>
            <w:r>
              <w:rPr>
                <w:sz w:val="20"/>
              </w:rPr>
              <w:t>belépési</w:t>
            </w:r>
            <w:r>
              <w:rPr>
                <w:spacing w:val="-1"/>
                <w:sz w:val="20"/>
              </w:rPr>
              <w:t xml:space="preserve"> </w:t>
            </w:r>
            <w:r>
              <w:rPr>
                <w:sz w:val="20"/>
              </w:rPr>
              <w:t>feltételeknek</w:t>
            </w:r>
            <w:r>
              <w:rPr>
                <w:spacing w:val="-2"/>
                <w:sz w:val="20"/>
              </w:rPr>
              <w:t xml:space="preserve"> </w:t>
            </w:r>
            <w:r>
              <w:rPr>
                <w:sz w:val="20"/>
              </w:rPr>
              <w:t>megfelel</w:t>
            </w:r>
            <w:r>
              <w:rPr>
                <w:spacing w:val="-2"/>
                <w:sz w:val="20"/>
              </w:rPr>
              <w:t xml:space="preserve"> </w:t>
            </w:r>
            <w:r>
              <w:rPr>
                <w:sz w:val="20"/>
              </w:rPr>
              <w:t>és</w:t>
            </w:r>
            <w:r>
              <w:rPr>
                <w:spacing w:val="-2"/>
                <w:sz w:val="20"/>
              </w:rPr>
              <w:t xml:space="preserve"> </w:t>
            </w:r>
            <w:r>
              <w:rPr>
                <w:sz w:val="20"/>
              </w:rPr>
              <w:t>a</w:t>
            </w:r>
          </w:p>
          <w:p w:rsidR="008361B2" w:rsidRDefault="008361B2" w:rsidP="008361B2">
            <w:pPr>
              <w:pStyle w:val="TableParagraph"/>
              <w:spacing w:before="1" w:line="223" w:lineRule="exact"/>
              <w:ind w:left="167" w:right="161"/>
              <w:jc w:val="center"/>
              <w:rPr>
                <w:sz w:val="20"/>
              </w:rPr>
            </w:pPr>
            <w:r>
              <w:rPr>
                <w:sz w:val="20"/>
              </w:rPr>
              <w:t>képzési</w:t>
            </w:r>
            <w:r>
              <w:rPr>
                <w:spacing w:val="-3"/>
                <w:sz w:val="20"/>
              </w:rPr>
              <w:t xml:space="preserve"> </w:t>
            </w:r>
            <w:r>
              <w:rPr>
                <w:sz w:val="20"/>
              </w:rPr>
              <w:t>programmal</w:t>
            </w:r>
            <w:r>
              <w:rPr>
                <w:spacing w:val="1"/>
                <w:sz w:val="20"/>
              </w:rPr>
              <w:t xml:space="preserve"> </w:t>
            </w:r>
            <w:r>
              <w:rPr>
                <w:sz w:val="20"/>
              </w:rPr>
              <w:t>elérhető</w:t>
            </w:r>
            <w:r>
              <w:rPr>
                <w:spacing w:val="1"/>
                <w:sz w:val="20"/>
              </w:rPr>
              <w:t xml:space="preserve"> </w:t>
            </w:r>
            <w:r>
              <w:rPr>
                <w:sz w:val="20"/>
              </w:rPr>
              <w:t>új</w:t>
            </w:r>
            <w:r>
              <w:rPr>
                <w:spacing w:val="-2"/>
                <w:sz w:val="20"/>
              </w:rPr>
              <w:t xml:space="preserve"> </w:t>
            </w:r>
            <w:r>
              <w:rPr>
                <w:sz w:val="20"/>
              </w:rPr>
              <w:t>szakmai</w:t>
            </w:r>
            <w:r>
              <w:rPr>
                <w:spacing w:val="-2"/>
                <w:sz w:val="20"/>
              </w:rPr>
              <w:t xml:space="preserve"> </w:t>
            </w:r>
            <w:r>
              <w:rPr>
                <w:sz w:val="20"/>
              </w:rPr>
              <w:t>képesítés</w:t>
            </w:r>
            <w:r>
              <w:rPr>
                <w:spacing w:val="-2"/>
                <w:sz w:val="20"/>
              </w:rPr>
              <w:t xml:space="preserve"> </w:t>
            </w:r>
            <w:r>
              <w:rPr>
                <w:sz w:val="20"/>
              </w:rPr>
              <w:t>megszerzését</w:t>
            </w:r>
            <w:r>
              <w:rPr>
                <w:spacing w:val="-2"/>
                <w:sz w:val="20"/>
              </w:rPr>
              <w:t xml:space="preserve"> </w:t>
            </w:r>
            <w:r>
              <w:rPr>
                <w:sz w:val="20"/>
              </w:rPr>
              <w:t>tűzte</w:t>
            </w:r>
            <w:r>
              <w:rPr>
                <w:spacing w:val="-3"/>
                <w:sz w:val="20"/>
              </w:rPr>
              <w:t xml:space="preserve"> </w:t>
            </w:r>
            <w:r>
              <w:rPr>
                <w:sz w:val="20"/>
              </w:rPr>
              <w:t>ki</w:t>
            </w:r>
            <w:r>
              <w:rPr>
                <w:spacing w:val="-2"/>
                <w:sz w:val="20"/>
              </w:rPr>
              <w:t xml:space="preserve"> </w:t>
            </w:r>
            <w:r>
              <w:rPr>
                <w:sz w:val="20"/>
              </w:rPr>
              <w:t>célként</w:t>
            </w:r>
            <w:r>
              <w:rPr>
                <w:spacing w:val="-3"/>
                <w:sz w:val="20"/>
              </w:rPr>
              <w:t xml:space="preserve"> </w:t>
            </w:r>
            <w:r>
              <w:rPr>
                <w:sz w:val="20"/>
              </w:rPr>
              <w:t>maga</w:t>
            </w:r>
            <w:r>
              <w:rPr>
                <w:spacing w:val="1"/>
                <w:sz w:val="20"/>
              </w:rPr>
              <w:t xml:space="preserve"> </w:t>
            </w:r>
            <w:r>
              <w:rPr>
                <w:sz w:val="20"/>
              </w:rPr>
              <w:t>elé.</w:t>
            </w:r>
          </w:p>
        </w:tc>
      </w:tr>
    </w:tbl>
    <w:p w:rsidR="008361B2" w:rsidRDefault="008361B2" w:rsidP="008361B2">
      <w:pPr>
        <w:rPr>
          <w:b/>
        </w:rPr>
      </w:pPr>
    </w:p>
    <w:p w:rsidR="008361B2" w:rsidRDefault="008361B2" w:rsidP="00087B72">
      <w:pPr>
        <w:pStyle w:val="Listaszerbekezds"/>
        <w:widowControl w:val="0"/>
        <w:numPr>
          <w:ilvl w:val="0"/>
          <w:numId w:val="186"/>
        </w:numPr>
        <w:tabs>
          <w:tab w:val="left" w:pos="2052"/>
        </w:tabs>
        <w:autoSpaceDE w:val="0"/>
        <w:autoSpaceDN w:val="0"/>
        <w:spacing w:before="204"/>
        <w:ind w:left="2051" w:hanging="260"/>
        <w:jc w:val="left"/>
        <w:rPr>
          <w:b/>
          <w:sz w:val="26"/>
        </w:rPr>
      </w:pPr>
      <w:r>
        <w:rPr>
          <w:b/>
          <w:sz w:val="26"/>
        </w:rPr>
        <w:t>A</w:t>
      </w:r>
      <w:r>
        <w:rPr>
          <w:b/>
          <w:spacing w:val="-5"/>
          <w:sz w:val="26"/>
        </w:rPr>
        <w:t xml:space="preserve"> </w:t>
      </w:r>
      <w:r>
        <w:rPr>
          <w:b/>
          <w:sz w:val="26"/>
        </w:rPr>
        <w:t>képzésbe</w:t>
      </w:r>
      <w:r>
        <w:rPr>
          <w:b/>
          <w:spacing w:val="-5"/>
          <w:sz w:val="26"/>
        </w:rPr>
        <w:t xml:space="preserve"> </w:t>
      </w:r>
      <w:r>
        <w:rPr>
          <w:b/>
          <w:sz w:val="26"/>
        </w:rPr>
        <w:t>való</w:t>
      </w:r>
      <w:r>
        <w:rPr>
          <w:b/>
          <w:spacing w:val="-4"/>
          <w:sz w:val="26"/>
        </w:rPr>
        <w:t xml:space="preserve"> </w:t>
      </w:r>
      <w:r>
        <w:rPr>
          <w:b/>
          <w:sz w:val="26"/>
        </w:rPr>
        <w:t>bekapcsolódás</w:t>
      </w:r>
      <w:r>
        <w:rPr>
          <w:b/>
          <w:spacing w:val="-2"/>
          <w:sz w:val="26"/>
        </w:rPr>
        <w:t xml:space="preserve"> </w:t>
      </w:r>
      <w:r>
        <w:rPr>
          <w:b/>
          <w:sz w:val="26"/>
        </w:rPr>
        <w:t>és</w:t>
      </w:r>
      <w:r>
        <w:rPr>
          <w:b/>
          <w:spacing w:val="-2"/>
          <w:sz w:val="26"/>
        </w:rPr>
        <w:t xml:space="preserve"> </w:t>
      </w:r>
      <w:r>
        <w:rPr>
          <w:b/>
          <w:sz w:val="26"/>
        </w:rPr>
        <w:t>részvétel</w:t>
      </w:r>
      <w:r>
        <w:rPr>
          <w:b/>
          <w:spacing w:val="-3"/>
          <w:sz w:val="26"/>
        </w:rPr>
        <w:t xml:space="preserve"> </w:t>
      </w:r>
      <w:r>
        <w:rPr>
          <w:b/>
          <w:sz w:val="26"/>
        </w:rPr>
        <w:t>feltételei</w:t>
      </w:r>
    </w:p>
    <w:p w:rsidR="008361B2" w:rsidRDefault="008361B2" w:rsidP="008361B2">
      <w:pPr>
        <w:spacing w:before="5" w:after="1"/>
        <w:rPr>
          <w:b/>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3022"/>
        <w:gridCol w:w="5485"/>
      </w:tblGrid>
      <w:tr w:rsidR="008361B2" w:rsidTr="008361B2">
        <w:trPr>
          <w:trHeight w:val="268"/>
        </w:trPr>
        <w:tc>
          <w:tcPr>
            <w:tcW w:w="703" w:type="dxa"/>
            <w:shd w:val="clear" w:color="auto" w:fill="BEBEBE"/>
          </w:tcPr>
          <w:p w:rsidR="008361B2" w:rsidRDefault="008361B2" w:rsidP="008361B2">
            <w:pPr>
              <w:pStyle w:val="TableParagraph"/>
              <w:spacing w:line="248" w:lineRule="exact"/>
              <w:ind w:left="187"/>
            </w:pPr>
            <w:r>
              <w:t>2.1.</w:t>
            </w:r>
          </w:p>
        </w:tc>
        <w:tc>
          <w:tcPr>
            <w:tcW w:w="3022" w:type="dxa"/>
            <w:shd w:val="clear" w:color="auto" w:fill="BEBEBE"/>
          </w:tcPr>
          <w:p w:rsidR="008361B2" w:rsidRDefault="008361B2" w:rsidP="008361B2">
            <w:pPr>
              <w:pStyle w:val="TableParagraph"/>
              <w:spacing w:line="248" w:lineRule="exact"/>
              <w:ind w:left="110"/>
            </w:pPr>
            <w:r>
              <w:t>Iskolai</w:t>
            </w:r>
            <w:r>
              <w:rPr>
                <w:spacing w:val="-3"/>
              </w:rPr>
              <w:t xml:space="preserve"> </w:t>
            </w:r>
            <w:r>
              <w:t>előképzettség:</w:t>
            </w:r>
          </w:p>
        </w:tc>
        <w:tc>
          <w:tcPr>
            <w:tcW w:w="5485" w:type="dxa"/>
          </w:tcPr>
          <w:p w:rsidR="008361B2" w:rsidRDefault="008361B2" w:rsidP="008361B2">
            <w:pPr>
              <w:pStyle w:val="TableParagraph"/>
              <w:spacing w:line="248" w:lineRule="exact"/>
              <w:ind w:left="110"/>
              <w:rPr>
                <w:b/>
              </w:rPr>
            </w:pPr>
            <w:r>
              <w:rPr>
                <w:b/>
              </w:rPr>
              <w:t>Alapfokú</w:t>
            </w:r>
            <w:r>
              <w:rPr>
                <w:b/>
                <w:spacing w:val="-5"/>
              </w:rPr>
              <w:t xml:space="preserve"> </w:t>
            </w:r>
            <w:r>
              <w:rPr>
                <w:b/>
              </w:rPr>
              <w:t>iskolai</w:t>
            </w:r>
            <w:r>
              <w:rPr>
                <w:b/>
                <w:spacing w:val="-5"/>
              </w:rPr>
              <w:t xml:space="preserve"> </w:t>
            </w:r>
            <w:r>
              <w:rPr>
                <w:b/>
              </w:rPr>
              <w:t>végzettség</w:t>
            </w:r>
          </w:p>
        </w:tc>
      </w:tr>
      <w:tr w:rsidR="008361B2" w:rsidTr="008361B2">
        <w:trPr>
          <w:trHeight w:val="268"/>
        </w:trPr>
        <w:tc>
          <w:tcPr>
            <w:tcW w:w="703" w:type="dxa"/>
            <w:shd w:val="clear" w:color="auto" w:fill="BEBEBE"/>
          </w:tcPr>
          <w:p w:rsidR="008361B2" w:rsidRDefault="008361B2" w:rsidP="008361B2">
            <w:pPr>
              <w:pStyle w:val="TableParagraph"/>
              <w:spacing w:line="248" w:lineRule="exact"/>
              <w:ind w:left="187"/>
            </w:pPr>
            <w:r>
              <w:t>2.2.</w:t>
            </w:r>
          </w:p>
        </w:tc>
        <w:tc>
          <w:tcPr>
            <w:tcW w:w="3022" w:type="dxa"/>
            <w:shd w:val="clear" w:color="auto" w:fill="BEBEBE"/>
          </w:tcPr>
          <w:p w:rsidR="008361B2" w:rsidRDefault="008361B2" w:rsidP="008361B2">
            <w:pPr>
              <w:pStyle w:val="TableParagraph"/>
              <w:spacing w:line="248" w:lineRule="exact"/>
              <w:ind w:left="110"/>
            </w:pPr>
            <w:r>
              <w:t>Szakmai</w:t>
            </w:r>
            <w:r>
              <w:rPr>
                <w:spacing w:val="-5"/>
              </w:rPr>
              <w:t xml:space="preserve"> </w:t>
            </w:r>
            <w:r>
              <w:t>előképzettség:</w:t>
            </w:r>
          </w:p>
        </w:tc>
        <w:tc>
          <w:tcPr>
            <w:tcW w:w="5485" w:type="dxa"/>
          </w:tcPr>
          <w:p w:rsidR="008361B2" w:rsidRDefault="008361B2" w:rsidP="008361B2">
            <w:pPr>
              <w:pStyle w:val="TableParagraph"/>
              <w:spacing w:line="248" w:lineRule="exact"/>
              <w:ind w:left="110"/>
            </w:pPr>
            <w:r>
              <w:t>-</w:t>
            </w:r>
          </w:p>
        </w:tc>
      </w:tr>
      <w:tr w:rsidR="008361B2" w:rsidTr="008361B2">
        <w:trPr>
          <w:trHeight w:val="537"/>
        </w:trPr>
        <w:tc>
          <w:tcPr>
            <w:tcW w:w="703" w:type="dxa"/>
            <w:shd w:val="clear" w:color="auto" w:fill="BEBEBE"/>
          </w:tcPr>
          <w:p w:rsidR="008361B2" w:rsidRDefault="008361B2" w:rsidP="008361B2">
            <w:pPr>
              <w:pStyle w:val="TableParagraph"/>
              <w:spacing w:before="133"/>
              <w:ind w:left="187"/>
            </w:pPr>
            <w:r>
              <w:t>2.3.</w:t>
            </w:r>
          </w:p>
        </w:tc>
        <w:tc>
          <w:tcPr>
            <w:tcW w:w="3022" w:type="dxa"/>
            <w:shd w:val="clear" w:color="auto" w:fill="BEBEBE"/>
          </w:tcPr>
          <w:p w:rsidR="008361B2" w:rsidRDefault="008361B2" w:rsidP="008361B2">
            <w:pPr>
              <w:pStyle w:val="TableParagraph"/>
              <w:spacing w:line="268" w:lineRule="exact"/>
              <w:ind w:left="110"/>
            </w:pPr>
            <w:r>
              <w:t>Szakmai</w:t>
            </w:r>
            <w:r>
              <w:rPr>
                <w:spacing w:val="-1"/>
              </w:rPr>
              <w:t xml:space="preserve"> </w:t>
            </w:r>
            <w:r>
              <w:t>gyakorlat</w:t>
            </w:r>
            <w:r>
              <w:rPr>
                <w:spacing w:val="-3"/>
              </w:rPr>
              <w:t xml:space="preserve"> </w:t>
            </w:r>
            <w:r>
              <w:t>területe</w:t>
            </w:r>
            <w:r>
              <w:rPr>
                <w:spacing w:val="-2"/>
              </w:rPr>
              <w:t xml:space="preserve"> </w:t>
            </w:r>
            <w:r>
              <w:t>és</w:t>
            </w:r>
          </w:p>
          <w:p w:rsidR="008361B2" w:rsidRDefault="008361B2" w:rsidP="008361B2">
            <w:pPr>
              <w:pStyle w:val="TableParagraph"/>
              <w:spacing w:line="249" w:lineRule="exact"/>
              <w:ind w:left="110"/>
            </w:pPr>
            <w:r>
              <w:t>időtartama:</w:t>
            </w:r>
          </w:p>
        </w:tc>
        <w:tc>
          <w:tcPr>
            <w:tcW w:w="5485" w:type="dxa"/>
          </w:tcPr>
          <w:p w:rsidR="008361B2" w:rsidRDefault="008361B2" w:rsidP="008361B2">
            <w:pPr>
              <w:pStyle w:val="TableParagraph"/>
              <w:spacing w:before="133"/>
              <w:ind w:left="110"/>
            </w:pPr>
            <w:r>
              <w:t>-</w:t>
            </w:r>
          </w:p>
        </w:tc>
      </w:tr>
      <w:tr w:rsidR="008361B2" w:rsidTr="008361B2">
        <w:trPr>
          <w:trHeight w:val="537"/>
        </w:trPr>
        <w:tc>
          <w:tcPr>
            <w:tcW w:w="703" w:type="dxa"/>
            <w:shd w:val="clear" w:color="auto" w:fill="BEBEBE"/>
          </w:tcPr>
          <w:p w:rsidR="008361B2" w:rsidRDefault="008361B2" w:rsidP="008361B2">
            <w:pPr>
              <w:pStyle w:val="TableParagraph"/>
              <w:spacing w:before="134"/>
              <w:ind w:left="187"/>
            </w:pPr>
            <w:r>
              <w:t>2.4.</w:t>
            </w:r>
          </w:p>
        </w:tc>
        <w:tc>
          <w:tcPr>
            <w:tcW w:w="3022" w:type="dxa"/>
            <w:shd w:val="clear" w:color="auto" w:fill="BEBEBE"/>
          </w:tcPr>
          <w:p w:rsidR="008361B2" w:rsidRDefault="008361B2" w:rsidP="008361B2">
            <w:pPr>
              <w:pStyle w:val="TableParagraph"/>
              <w:spacing w:line="268" w:lineRule="exact"/>
              <w:ind w:left="110"/>
            </w:pPr>
            <w:r>
              <w:t>Egészségügyi</w:t>
            </w:r>
            <w:r>
              <w:rPr>
                <w:spacing w:val="-6"/>
              </w:rPr>
              <w:t xml:space="preserve"> </w:t>
            </w:r>
            <w:r>
              <w:t>alkalmassági</w:t>
            </w:r>
          </w:p>
          <w:p w:rsidR="008361B2" w:rsidRDefault="008361B2" w:rsidP="008361B2">
            <w:pPr>
              <w:pStyle w:val="TableParagraph"/>
              <w:spacing w:line="249" w:lineRule="exact"/>
              <w:ind w:left="110"/>
            </w:pPr>
            <w:r>
              <w:t>követelmény:</w:t>
            </w:r>
          </w:p>
        </w:tc>
        <w:tc>
          <w:tcPr>
            <w:tcW w:w="5485" w:type="dxa"/>
          </w:tcPr>
          <w:p w:rsidR="008361B2" w:rsidRDefault="008361B2" w:rsidP="008361B2">
            <w:pPr>
              <w:pStyle w:val="TableParagraph"/>
              <w:spacing w:before="134"/>
              <w:ind w:left="110"/>
              <w:rPr>
                <w:b/>
              </w:rPr>
            </w:pPr>
            <w:r>
              <w:rPr>
                <w:b/>
              </w:rPr>
              <w:t>Nem</w:t>
            </w:r>
            <w:r>
              <w:rPr>
                <w:b/>
                <w:spacing w:val="-3"/>
              </w:rPr>
              <w:t xml:space="preserve"> </w:t>
            </w:r>
            <w:r>
              <w:rPr>
                <w:b/>
              </w:rPr>
              <w:t>szükséges</w:t>
            </w:r>
          </w:p>
        </w:tc>
      </w:tr>
      <w:tr w:rsidR="008361B2" w:rsidTr="008361B2">
        <w:trPr>
          <w:trHeight w:val="268"/>
        </w:trPr>
        <w:tc>
          <w:tcPr>
            <w:tcW w:w="703" w:type="dxa"/>
            <w:shd w:val="clear" w:color="auto" w:fill="BEBEBE"/>
          </w:tcPr>
          <w:p w:rsidR="008361B2" w:rsidRDefault="008361B2" w:rsidP="008361B2">
            <w:pPr>
              <w:pStyle w:val="TableParagraph"/>
              <w:spacing w:line="248" w:lineRule="exact"/>
              <w:ind w:left="187"/>
            </w:pPr>
            <w:r>
              <w:t>2.5.</w:t>
            </w:r>
          </w:p>
        </w:tc>
        <w:tc>
          <w:tcPr>
            <w:tcW w:w="3022" w:type="dxa"/>
            <w:shd w:val="clear" w:color="auto" w:fill="BEBEBE"/>
          </w:tcPr>
          <w:p w:rsidR="008361B2" w:rsidRDefault="008361B2" w:rsidP="008361B2">
            <w:pPr>
              <w:pStyle w:val="TableParagraph"/>
              <w:spacing w:line="248" w:lineRule="exact"/>
              <w:ind w:left="110"/>
            </w:pPr>
            <w:r>
              <w:t>Felnőttképzési</w:t>
            </w:r>
            <w:r>
              <w:rPr>
                <w:spacing w:val="-5"/>
              </w:rPr>
              <w:t xml:space="preserve"> </w:t>
            </w:r>
            <w:r>
              <w:t>szerződés:</w:t>
            </w:r>
          </w:p>
        </w:tc>
        <w:tc>
          <w:tcPr>
            <w:tcW w:w="5485" w:type="dxa"/>
          </w:tcPr>
          <w:p w:rsidR="008361B2" w:rsidRDefault="008361B2" w:rsidP="008361B2">
            <w:pPr>
              <w:pStyle w:val="TableParagraph"/>
              <w:spacing w:line="248" w:lineRule="exact"/>
              <w:ind w:left="110"/>
              <w:rPr>
                <w:sz w:val="18"/>
              </w:rPr>
            </w:pPr>
            <w:r>
              <w:rPr>
                <w:b/>
              </w:rPr>
              <w:t>Szükséges</w:t>
            </w:r>
            <w:r>
              <w:rPr>
                <w:b/>
                <w:spacing w:val="-3"/>
              </w:rPr>
              <w:t xml:space="preserve"> </w:t>
            </w:r>
            <w:r>
              <w:rPr>
                <w:sz w:val="18"/>
              </w:rPr>
              <w:t>(2013.</w:t>
            </w:r>
            <w:r>
              <w:rPr>
                <w:spacing w:val="-1"/>
                <w:sz w:val="18"/>
              </w:rPr>
              <w:t xml:space="preserve"> </w:t>
            </w:r>
            <w:r>
              <w:rPr>
                <w:sz w:val="18"/>
              </w:rPr>
              <w:t>évi</w:t>
            </w:r>
            <w:r>
              <w:rPr>
                <w:spacing w:val="-2"/>
                <w:sz w:val="18"/>
              </w:rPr>
              <w:t xml:space="preserve"> </w:t>
            </w:r>
            <w:r>
              <w:rPr>
                <w:sz w:val="18"/>
              </w:rPr>
              <w:t>LXXVII.</w:t>
            </w:r>
            <w:r>
              <w:rPr>
                <w:spacing w:val="-1"/>
                <w:sz w:val="18"/>
              </w:rPr>
              <w:t xml:space="preserve"> </w:t>
            </w:r>
            <w:r>
              <w:rPr>
                <w:sz w:val="18"/>
              </w:rPr>
              <w:t>törvény</w:t>
            </w:r>
            <w:r>
              <w:rPr>
                <w:spacing w:val="-1"/>
                <w:sz w:val="18"/>
              </w:rPr>
              <w:t xml:space="preserve"> </w:t>
            </w:r>
            <w:r>
              <w:rPr>
                <w:sz w:val="18"/>
              </w:rPr>
              <w:t>13.</w:t>
            </w:r>
            <w:r>
              <w:rPr>
                <w:spacing w:val="-2"/>
                <w:sz w:val="18"/>
              </w:rPr>
              <w:t xml:space="preserve"> </w:t>
            </w:r>
            <w:r>
              <w:rPr>
                <w:sz w:val="18"/>
              </w:rPr>
              <w:t>§</w:t>
            </w:r>
            <w:r>
              <w:rPr>
                <w:spacing w:val="-2"/>
                <w:sz w:val="18"/>
              </w:rPr>
              <w:t xml:space="preserve"> </w:t>
            </w:r>
            <w:r>
              <w:rPr>
                <w:sz w:val="18"/>
              </w:rPr>
              <w:t>alapján)</w:t>
            </w:r>
          </w:p>
        </w:tc>
      </w:tr>
      <w:tr w:rsidR="008361B2" w:rsidTr="008361B2">
        <w:trPr>
          <w:trHeight w:val="805"/>
        </w:trPr>
        <w:tc>
          <w:tcPr>
            <w:tcW w:w="703"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187"/>
            </w:pPr>
            <w:r>
              <w:t>2.6.</w:t>
            </w:r>
          </w:p>
        </w:tc>
        <w:tc>
          <w:tcPr>
            <w:tcW w:w="3022" w:type="dxa"/>
            <w:shd w:val="clear" w:color="auto" w:fill="BEBEBE"/>
          </w:tcPr>
          <w:p w:rsidR="008361B2" w:rsidRDefault="008361B2" w:rsidP="008361B2">
            <w:pPr>
              <w:pStyle w:val="TableParagraph"/>
              <w:ind w:left="110" w:right="963"/>
            </w:pPr>
            <w:r>
              <w:t>Képzésben részt vevő</w:t>
            </w:r>
            <w:r>
              <w:rPr>
                <w:spacing w:val="-47"/>
              </w:rPr>
              <w:t xml:space="preserve"> </w:t>
            </w:r>
            <w:r>
              <w:t>személyes</w:t>
            </w:r>
            <w:r>
              <w:rPr>
                <w:spacing w:val="-2"/>
              </w:rPr>
              <w:t xml:space="preserve"> </w:t>
            </w:r>
            <w:r>
              <w:t>adatainak</w:t>
            </w:r>
          </w:p>
          <w:p w:rsidR="008361B2" w:rsidRDefault="008361B2" w:rsidP="008361B2">
            <w:pPr>
              <w:pStyle w:val="TableParagraph"/>
              <w:spacing w:line="249" w:lineRule="exact"/>
              <w:ind w:left="110"/>
            </w:pPr>
            <w:r>
              <w:t>megadása:</w:t>
            </w:r>
          </w:p>
        </w:tc>
        <w:tc>
          <w:tcPr>
            <w:tcW w:w="5485" w:type="dxa"/>
          </w:tcPr>
          <w:p w:rsidR="008361B2" w:rsidRDefault="008361B2" w:rsidP="008361B2">
            <w:pPr>
              <w:pStyle w:val="TableParagraph"/>
              <w:spacing w:before="11"/>
              <w:rPr>
                <w:b/>
                <w:sz w:val="21"/>
              </w:rPr>
            </w:pPr>
          </w:p>
          <w:p w:rsidR="008361B2" w:rsidRDefault="008361B2" w:rsidP="008361B2">
            <w:pPr>
              <w:pStyle w:val="TableParagraph"/>
              <w:ind w:left="110"/>
              <w:rPr>
                <w:sz w:val="18"/>
              </w:rPr>
            </w:pPr>
            <w:r>
              <w:rPr>
                <w:b/>
              </w:rPr>
              <w:t>Szükséges</w:t>
            </w:r>
            <w:r>
              <w:rPr>
                <w:b/>
                <w:spacing w:val="-3"/>
              </w:rPr>
              <w:t xml:space="preserve"> </w:t>
            </w:r>
            <w:r>
              <w:rPr>
                <w:sz w:val="18"/>
              </w:rPr>
              <w:t>(2013.</w:t>
            </w:r>
            <w:r>
              <w:rPr>
                <w:spacing w:val="-1"/>
                <w:sz w:val="18"/>
              </w:rPr>
              <w:t xml:space="preserve"> </w:t>
            </w:r>
            <w:r>
              <w:rPr>
                <w:sz w:val="18"/>
              </w:rPr>
              <w:t>évi</w:t>
            </w:r>
            <w:r>
              <w:rPr>
                <w:spacing w:val="-2"/>
                <w:sz w:val="18"/>
              </w:rPr>
              <w:t xml:space="preserve"> </w:t>
            </w:r>
            <w:r>
              <w:rPr>
                <w:sz w:val="18"/>
              </w:rPr>
              <w:t>LXXVII.</w:t>
            </w:r>
            <w:r>
              <w:rPr>
                <w:spacing w:val="-1"/>
                <w:sz w:val="18"/>
              </w:rPr>
              <w:t xml:space="preserve"> </w:t>
            </w:r>
            <w:r>
              <w:rPr>
                <w:sz w:val="18"/>
              </w:rPr>
              <w:t>törvény</w:t>
            </w:r>
            <w:r>
              <w:rPr>
                <w:spacing w:val="-1"/>
                <w:sz w:val="18"/>
              </w:rPr>
              <w:t xml:space="preserve"> </w:t>
            </w:r>
            <w:r>
              <w:rPr>
                <w:sz w:val="18"/>
              </w:rPr>
              <w:t>21.</w:t>
            </w:r>
            <w:r>
              <w:rPr>
                <w:spacing w:val="-2"/>
                <w:sz w:val="18"/>
              </w:rPr>
              <w:t xml:space="preserve"> </w:t>
            </w:r>
            <w:r>
              <w:rPr>
                <w:sz w:val="18"/>
              </w:rPr>
              <w:t>§</w:t>
            </w:r>
            <w:r>
              <w:rPr>
                <w:spacing w:val="-1"/>
                <w:sz w:val="18"/>
              </w:rPr>
              <w:t xml:space="preserve"> </w:t>
            </w:r>
            <w:r>
              <w:rPr>
                <w:sz w:val="18"/>
              </w:rPr>
              <w:t>alapján)</w:t>
            </w:r>
          </w:p>
        </w:tc>
      </w:tr>
      <w:tr w:rsidR="008361B2" w:rsidTr="008361B2">
        <w:trPr>
          <w:trHeight w:val="268"/>
        </w:trPr>
        <w:tc>
          <w:tcPr>
            <w:tcW w:w="703" w:type="dxa"/>
            <w:shd w:val="clear" w:color="auto" w:fill="BEBEBE"/>
          </w:tcPr>
          <w:p w:rsidR="008361B2" w:rsidRDefault="008361B2" w:rsidP="008361B2">
            <w:pPr>
              <w:pStyle w:val="TableParagraph"/>
              <w:spacing w:line="248" w:lineRule="exact"/>
              <w:ind w:left="187"/>
            </w:pPr>
            <w:r>
              <w:t>2.7.</w:t>
            </w:r>
          </w:p>
        </w:tc>
        <w:tc>
          <w:tcPr>
            <w:tcW w:w="3022" w:type="dxa"/>
            <w:shd w:val="clear" w:color="auto" w:fill="BEBEBE"/>
          </w:tcPr>
          <w:p w:rsidR="008361B2" w:rsidRDefault="008361B2" w:rsidP="008361B2">
            <w:pPr>
              <w:pStyle w:val="TableParagraph"/>
              <w:spacing w:line="248" w:lineRule="exact"/>
              <w:ind w:left="110"/>
            </w:pPr>
            <w:r>
              <w:t>Egyéb</w:t>
            </w:r>
            <w:r>
              <w:rPr>
                <w:spacing w:val="-4"/>
              </w:rPr>
              <w:t xml:space="preserve"> </w:t>
            </w:r>
            <w:r>
              <w:t>feltételek:</w:t>
            </w:r>
          </w:p>
        </w:tc>
        <w:tc>
          <w:tcPr>
            <w:tcW w:w="5485" w:type="dxa"/>
          </w:tcPr>
          <w:p w:rsidR="008361B2" w:rsidRDefault="008361B2" w:rsidP="008361B2">
            <w:pPr>
              <w:pStyle w:val="TableParagraph"/>
              <w:spacing w:line="248" w:lineRule="exact"/>
              <w:ind w:left="110"/>
            </w:pPr>
            <w:r>
              <w:t>-</w:t>
            </w:r>
          </w:p>
        </w:tc>
      </w:tr>
    </w:tbl>
    <w:p w:rsidR="008361B2" w:rsidRDefault="008361B2" w:rsidP="008361B2">
      <w:pPr>
        <w:rPr>
          <w:b/>
          <w:sz w:val="26"/>
        </w:rPr>
      </w:pPr>
    </w:p>
    <w:p w:rsidR="008361B2" w:rsidRDefault="008361B2" w:rsidP="008361B2">
      <w:pPr>
        <w:rPr>
          <w:b/>
          <w:sz w:val="26"/>
        </w:rPr>
      </w:pPr>
    </w:p>
    <w:p w:rsidR="003123A2" w:rsidRDefault="003123A2" w:rsidP="008361B2">
      <w:pPr>
        <w:rPr>
          <w:b/>
          <w:sz w:val="26"/>
        </w:rPr>
      </w:pPr>
    </w:p>
    <w:p w:rsidR="003123A2" w:rsidRDefault="003123A2" w:rsidP="008361B2">
      <w:pPr>
        <w:rPr>
          <w:b/>
          <w:sz w:val="26"/>
        </w:rPr>
      </w:pPr>
    </w:p>
    <w:p w:rsidR="003123A2" w:rsidRDefault="003123A2" w:rsidP="008361B2">
      <w:pPr>
        <w:rPr>
          <w:b/>
          <w:sz w:val="26"/>
        </w:rPr>
      </w:pPr>
    </w:p>
    <w:p w:rsidR="003123A2" w:rsidRDefault="003123A2" w:rsidP="008361B2">
      <w:pPr>
        <w:rPr>
          <w:b/>
          <w:sz w:val="26"/>
        </w:rPr>
      </w:pPr>
    </w:p>
    <w:p w:rsidR="003123A2" w:rsidRDefault="003123A2" w:rsidP="008361B2">
      <w:pPr>
        <w:rPr>
          <w:b/>
          <w:sz w:val="26"/>
        </w:rPr>
      </w:pPr>
    </w:p>
    <w:p w:rsidR="003123A2" w:rsidRDefault="003123A2" w:rsidP="008361B2">
      <w:pPr>
        <w:rPr>
          <w:b/>
          <w:sz w:val="26"/>
        </w:rPr>
      </w:pPr>
    </w:p>
    <w:p w:rsidR="008361B2" w:rsidRDefault="008361B2" w:rsidP="008361B2">
      <w:pPr>
        <w:spacing w:before="11"/>
        <w:rPr>
          <w:b/>
          <w:sz w:val="21"/>
        </w:rPr>
      </w:pPr>
    </w:p>
    <w:p w:rsidR="008361B2" w:rsidRDefault="008361B2" w:rsidP="00087B72">
      <w:pPr>
        <w:pStyle w:val="Listaszerbekezds"/>
        <w:widowControl w:val="0"/>
        <w:numPr>
          <w:ilvl w:val="0"/>
          <w:numId w:val="186"/>
        </w:numPr>
        <w:tabs>
          <w:tab w:val="left" w:pos="3783"/>
        </w:tabs>
        <w:autoSpaceDE w:val="0"/>
        <w:autoSpaceDN w:val="0"/>
        <w:ind w:left="3782" w:hanging="260"/>
        <w:jc w:val="left"/>
        <w:rPr>
          <w:b/>
          <w:sz w:val="26"/>
        </w:rPr>
      </w:pPr>
      <w:r>
        <w:rPr>
          <w:b/>
          <w:sz w:val="26"/>
        </w:rPr>
        <w:lastRenderedPageBreak/>
        <w:t>Tervezett</w:t>
      </w:r>
      <w:r>
        <w:rPr>
          <w:b/>
          <w:spacing w:val="-5"/>
          <w:sz w:val="26"/>
        </w:rPr>
        <w:t xml:space="preserve"> </w:t>
      </w:r>
      <w:r>
        <w:rPr>
          <w:b/>
          <w:sz w:val="26"/>
        </w:rPr>
        <w:t>képzési</w:t>
      </w:r>
      <w:r>
        <w:rPr>
          <w:b/>
          <w:spacing w:val="-2"/>
          <w:sz w:val="26"/>
        </w:rPr>
        <w:t xml:space="preserve"> </w:t>
      </w:r>
      <w:r>
        <w:rPr>
          <w:b/>
          <w:sz w:val="26"/>
        </w:rPr>
        <w:t>idő</w:t>
      </w:r>
    </w:p>
    <w:p w:rsidR="008361B2" w:rsidRDefault="008361B2" w:rsidP="008361B2">
      <w:pPr>
        <w:spacing w:before="2"/>
        <w:rPr>
          <w:b/>
          <w:sz w:val="15"/>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3022"/>
        <w:gridCol w:w="5485"/>
      </w:tblGrid>
      <w:tr w:rsidR="008361B2" w:rsidTr="008361B2">
        <w:trPr>
          <w:trHeight w:val="268"/>
        </w:trPr>
        <w:tc>
          <w:tcPr>
            <w:tcW w:w="703" w:type="dxa"/>
            <w:shd w:val="clear" w:color="auto" w:fill="BEBEBE"/>
          </w:tcPr>
          <w:p w:rsidR="008361B2" w:rsidRDefault="008361B2" w:rsidP="008361B2">
            <w:pPr>
              <w:pStyle w:val="TableParagraph"/>
              <w:spacing w:line="248" w:lineRule="exact"/>
              <w:ind w:left="187"/>
            </w:pPr>
            <w:r>
              <w:t>3.1.</w:t>
            </w:r>
          </w:p>
        </w:tc>
        <w:tc>
          <w:tcPr>
            <w:tcW w:w="3022" w:type="dxa"/>
            <w:shd w:val="clear" w:color="auto" w:fill="BEBEBE"/>
          </w:tcPr>
          <w:p w:rsidR="008361B2" w:rsidRDefault="008361B2" w:rsidP="008361B2">
            <w:pPr>
              <w:pStyle w:val="TableParagraph"/>
              <w:spacing w:line="248" w:lineRule="exact"/>
              <w:ind w:left="110"/>
            </w:pPr>
            <w:r>
              <w:rPr>
                <w:spacing w:val="-6"/>
              </w:rPr>
              <w:t>A</w:t>
            </w:r>
            <w:r>
              <w:rPr>
                <w:spacing w:val="-15"/>
              </w:rPr>
              <w:t xml:space="preserve"> </w:t>
            </w:r>
            <w:r>
              <w:rPr>
                <w:spacing w:val="-6"/>
              </w:rPr>
              <w:t>képzés</w:t>
            </w:r>
            <w:r>
              <w:rPr>
                <w:spacing w:val="-13"/>
              </w:rPr>
              <w:t xml:space="preserve"> </w:t>
            </w:r>
            <w:r>
              <w:rPr>
                <w:spacing w:val="-5"/>
              </w:rPr>
              <w:t>óraszáma:</w:t>
            </w:r>
          </w:p>
        </w:tc>
        <w:tc>
          <w:tcPr>
            <w:tcW w:w="5485" w:type="dxa"/>
          </w:tcPr>
          <w:p w:rsidR="008361B2" w:rsidRDefault="008361B2" w:rsidP="008361B2">
            <w:pPr>
              <w:pStyle w:val="TableParagraph"/>
              <w:spacing w:line="248" w:lineRule="exact"/>
              <w:ind w:left="110"/>
              <w:rPr>
                <w:b/>
              </w:rPr>
            </w:pPr>
            <w:r>
              <w:rPr>
                <w:b/>
              </w:rPr>
              <w:t>200</w:t>
            </w:r>
            <w:r>
              <w:rPr>
                <w:b/>
                <w:spacing w:val="-1"/>
              </w:rPr>
              <w:t xml:space="preserve"> </w:t>
            </w:r>
            <w:r>
              <w:rPr>
                <w:b/>
              </w:rPr>
              <w:t>óra</w:t>
            </w:r>
          </w:p>
        </w:tc>
      </w:tr>
      <w:tr w:rsidR="008361B2" w:rsidTr="008361B2">
        <w:trPr>
          <w:trHeight w:val="1003"/>
        </w:trPr>
        <w:tc>
          <w:tcPr>
            <w:tcW w:w="703" w:type="dxa"/>
            <w:shd w:val="clear" w:color="auto" w:fill="BEBEBE"/>
          </w:tcPr>
          <w:p w:rsidR="008361B2" w:rsidRDefault="008361B2" w:rsidP="008361B2">
            <w:pPr>
              <w:pStyle w:val="TableParagraph"/>
              <w:rPr>
                <w:b/>
                <w:sz w:val="30"/>
              </w:rPr>
            </w:pPr>
          </w:p>
          <w:p w:rsidR="008361B2" w:rsidRDefault="008361B2" w:rsidP="008361B2">
            <w:pPr>
              <w:pStyle w:val="TableParagraph"/>
              <w:ind w:left="187"/>
            </w:pPr>
            <w:r>
              <w:t>3.2.</w:t>
            </w:r>
          </w:p>
        </w:tc>
        <w:tc>
          <w:tcPr>
            <w:tcW w:w="3022" w:type="dxa"/>
            <w:shd w:val="clear" w:color="auto" w:fill="BEBEBE"/>
          </w:tcPr>
          <w:p w:rsidR="008361B2" w:rsidRDefault="008361B2" w:rsidP="008361B2">
            <w:pPr>
              <w:pStyle w:val="TableParagraph"/>
              <w:rPr>
                <w:b/>
                <w:sz w:val="19"/>
              </w:rPr>
            </w:pPr>
          </w:p>
          <w:p w:rsidR="008361B2" w:rsidRDefault="008361B2" w:rsidP="008361B2">
            <w:pPr>
              <w:pStyle w:val="TableParagraph"/>
              <w:ind w:left="110" w:right="855"/>
            </w:pPr>
            <w:r>
              <w:t>Megengedett hiányzás</w:t>
            </w:r>
            <w:r>
              <w:rPr>
                <w:spacing w:val="-47"/>
              </w:rPr>
              <w:t xml:space="preserve"> </w:t>
            </w:r>
            <w:r>
              <w:t>mértéke:</w:t>
            </w:r>
          </w:p>
        </w:tc>
        <w:tc>
          <w:tcPr>
            <w:tcW w:w="5485" w:type="dxa"/>
          </w:tcPr>
          <w:p w:rsidR="008361B2" w:rsidRDefault="008361B2" w:rsidP="008361B2">
            <w:pPr>
              <w:pStyle w:val="TableParagraph"/>
              <w:spacing w:line="268" w:lineRule="exact"/>
              <w:ind w:left="110"/>
              <w:rPr>
                <w:b/>
              </w:rPr>
            </w:pPr>
            <w:r>
              <w:rPr>
                <w:b/>
                <w:spacing w:val="-6"/>
              </w:rPr>
              <w:t>A</w:t>
            </w:r>
            <w:r>
              <w:rPr>
                <w:b/>
                <w:spacing w:val="-14"/>
              </w:rPr>
              <w:t xml:space="preserve"> </w:t>
            </w:r>
            <w:r>
              <w:rPr>
                <w:b/>
                <w:spacing w:val="-6"/>
              </w:rPr>
              <w:t>kontaktórák</w:t>
            </w:r>
            <w:r>
              <w:rPr>
                <w:b/>
                <w:spacing w:val="-13"/>
              </w:rPr>
              <w:t xml:space="preserve"> </w:t>
            </w:r>
            <w:r>
              <w:rPr>
                <w:b/>
                <w:spacing w:val="-5"/>
              </w:rPr>
              <w:t>30</w:t>
            </w:r>
            <w:r>
              <w:rPr>
                <w:b/>
                <w:spacing w:val="-10"/>
              </w:rPr>
              <w:t xml:space="preserve"> </w:t>
            </w:r>
            <w:r>
              <w:rPr>
                <w:b/>
                <w:spacing w:val="-5"/>
              </w:rPr>
              <w:t>százaléka</w:t>
            </w:r>
          </w:p>
          <w:p w:rsidR="008361B2" w:rsidRDefault="008361B2" w:rsidP="008361B2">
            <w:pPr>
              <w:pStyle w:val="TableParagraph"/>
              <w:spacing w:before="3"/>
              <w:ind w:left="110" w:right="608"/>
              <w:rPr>
                <w:i/>
                <w:sz w:val="20"/>
              </w:rPr>
            </w:pPr>
            <w:r>
              <w:rPr>
                <w:i/>
                <w:spacing w:val="-6"/>
                <w:sz w:val="20"/>
              </w:rPr>
              <w:t xml:space="preserve">(A felnőttképzési szerződést azonnali hatállyal felmondható, </w:t>
            </w:r>
            <w:r>
              <w:rPr>
                <w:i/>
                <w:spacing w:val="-5"/>
                <w:sz w:val="20"/>
              </w:rPr>
              <w:t>ha</w:t>
            </w:r>
            <w:r>
              <w:rPr>
                <w:i/>
                <w:spacing w:val="-43"/>
                <w:sz w:val="20"/>
              </w:rPr>
              <w:t xml:space="preserve"> </w:t>
            </w:r>
            <w:r>
              <w:rPr>
                <w:i/>
                <w:spacing w:val="-6"/>
                <w:sz w:val="20"/>
              </w:rPr>
              <w:t>a</w:t>
            </w:r>
            <w:r>
              <w:rPr>
                <w:i/>
                <w:spacing w:val="-14"/>
                <w:sz w:val="20"/>
              </w:rPr>
              <w:t xml:space="preserve"> </w:t>
            </w:r>
            <w:r>
              <w:rPr>
                <w:i/>
                <w:spacing w:val="-6"/>
                <w:sz w:val="20"/>
              </w:rPr>
              <w:t>képzésben</w:t>
            </w:r>
            <w:r>
              <w:rPr>
                <w:i/>
                <w:spacing w:val="-9"/>
                <w:sz w:val="20"/>
              </w:rPr>
              <w:t xml:space="preserve"> </w:t>
            </w:r>
            <w:r>
              <w:rPr>
                <w:i/>
                <w:spacing w:val="-6"/>
                <w:sz w:val="20"/>
              </w:rPr>
              <w:t>részt</w:t>
            </w:r>
            <w:r>
              <w:rPr>
                <w:i/>
                <w:spacing w:val="-11"/>
                <w:sz w:val="20"/>
              </w:rPr>
              <w:t xml:space="preserve"> </w:t>
            </w:r>
            <w:r>
              <w:rPr>
                <w:i/>
                <w:spacing w:val="-6"/>
                <w:sz w:val="20"/>
              </w:rPr>
              <w:t>vevő</w:t>
            </w:r>
            <w:r>
              <w:rPr>
                <w:i/>
                <w:spacing w:val="-11"/>
                <w:sz w:val="20"/>
              </w:rPr>
              <w:t xml:space="preserve"> </w:t>
            </w:r>
            <w:r>
              <w:rPr>
                <w:i/>
                <w:spacing w:val="-6"/>
                <w:sz w:val="20"/>
              </w:rPr>
              <w:t>személy</w:t>
            </w:r>
            <w:r>
              <w:rPr>
                <w:i/>
                <w:spacing w:val="-12"/>
                <w:sz w:val="20"/>
              </w:rPr>
              <w:t xml:space="preserve"> </w:t>
            </w:r>
            <w:r>
              <w:rPr>
                <w:i/>
                <w:spacing w:val="-5"/>
                <w:sz w:val="20"/>
              </w:rPr>
              <w:t>a</w:t>
            </w:r>
            <w:r>
              <w:rPr>
                <w:i/>
                <w:spacing w:val="-13"/>
                <w:sz w:val="20"/>
              </w:rPr>
              <w:t xml:space="preserve"> </w:t>
            </w:r>
            <w:r>
              <w:rPr>
                <w:i/>
                <w:spacing w:val="-5"/>
                <w:sz w:val="20"/>
              </w:rPr>
              <w:t>kontaktórákról</w:t>
            </w:r>
            <w:r>
              <w:rPr>
                <w:i/>
                <w:spacing w:val="-12"/>
                <w:sz w:val="20"/>
              </w:rPr>
              <w:t xml:space="preserve"> </w:t>
            </w:r>
            <w:r>
              <w:rPr>
                <w:i/>
                <w:spacing w:val="-5"/>
                <w:sz w:val="20"/>
              </w:rPr>
              <w:t>a</w:t>
            </w:r>
            <w:r>
              <w:rPr>
                <w:i/>
                <w:spacing w:val="-11"/>
                <w:sz w:val="20"/>
              </w:rPr>
              <w:t xml:space="preserve"> </w:t>
            </w:r>
            <w:r>
              <w:rPr>
                <w:i/>
                <w:spacing w:val="-5"/>
                <w:sz w:val="20"/>
              </w:rPr>
              <w:t>képzési</w:t>
            </w:r>
          </w:p>
          <w:p w:rsidR="008361B2" w:rsidRDefault="008361B2" w:rsidP="008361B2">
            <w:pPr>
              <w:pStyle w:val="TableParagraph"/>
              <w:spacing w:line="224" w:lineRule="exact"/>
              <w:ind w:left="110"/>
              <w:rPr>
                <w:i/>
                <w:sz w:val="20"/>
              </w:rPr>
            </w:pPr>
            <w:r>
              <w:rPr>
                <w:i/>
                <w:spacing w:val="-2"/>
                <w:w w:val="95"/>
                <w:sz w:val="20"/>
              </w:rPr>
              <w:t>programban</w:t>
            </w:r>
            <w:r>
              <w:rPr>
                <w:i/>
                <w:spacing w:val="-8"/>
                <w:w w:val="95"/>
                <w:sz w:val="20"/>
              </w:rPr>
              <w:t xml:space="preserve"> </w:t>
            </w:r>
            <w:r>
              <w:rPr>
                <w:i/>
                <w:spacing w:val="-2"/>
                <w:w w:val="95"/>
                <w:sz w:val="20"/>
              </w:rPr>
              <w:t>meghatározott</w:t>
            </w:r>
            <w:r>
              <w:rPr>
                <w:i/>
                <w:spacing w:val="-9"/>
                <w:w w:val="95"/>
                <w:sz w:val="20"/>
              </w:rPr>
              <w:t xml:space="preserve"> </w:t>
            </w:r>
            <w:r>
              <w:rPr>
                <w:i/>
                <w:spacing w:val="-2"/>
                <w:w w:val="95"/>
                <w:sz w:val="20"/>
              </w:rPr>
              <w:t>időnél</w:t>
            </w:r>
            <w:r>
              <w:rPr>
                <w:i/>
                <w:spacing w:val="-9"/>
                <w:w w:val="95"/>
                <w:sz w:val="20"/>
              </w:rPr>
              <w:t xml:space="preserve"> </w:t>
            </w:r>
            <w:r>
              <w:rPr>
                <w:i/>
                <w:spacing w:val="-2"/>
                <w:w w:val="95"/>
                <w:sz w:val="20"/>
              </w:rPr>
              <w:t>igazolatlanul</w:t>
            </w:r>
            <w:r>
              <w:rPr>
                <w:i/>
                <w:spacing w:val="-9"/>
                <w:w w:val="95"/>
                <w:sz w:val="20"/>
              </w:rPr>
              <w:t xml:space="preserve"> </w:t>
            </w:r>
            <w:r>
              <w:rPr>
                <w:i/>
                <w:spacing w:val="-1"/>
                <w:w w:val="95"/>
                <w:sz w:val="20"/>
              </w:rPr>
              <w:t>többet</w:t>
            </w:r>
            <w:r>
              <w:rPr>
                <w:i/>
                <w:spacing w:val="-8"/>
                <w:w w:val="95"/>
                <w:sz w:val="20"/>
              </w:rPr>
              <w:t xml:space="preserve"> </w:t>
            </w:r>
            <w:r>
              <w:rPr>
                <w:i/>
                <w:spacing w:val="-1"/>
                <w:w w:val="95"/>
                <w:sz w:val="20"/>
              </w:rPr>
              <w:t>mulasztott.)</w:t>
            </w:r>
          </w:p>
        </w:tc>
      </w:tr>
    </w:tbl>
    <w:p w:rsidR="008361B2" w:rsidRDefault="008361B2" w:rsidP="008361B2">
      <w:pPr>
        <w:spacing w:before="11"/>
        <w:rPr>
          <w:b/>
          <w:sz w:val="17"/>
        </w:rPr>
      </w:pPr>
    </w:p>
    <w:p w:rsidR="008361B2" w:rsidRDefault="008361B2" w:rsidP="00087B72">
      <w:pPr>
        <w:pStyle w:val="Listaszerbekezds"/>
        <w:widowControl w:val="0"/>
        <w:numPr>
          <w:ilvl w:val="0"/>
          <w:numId w:val="186"/>
        </w:numPr>
        <w:tabs>
          <w:tab w:val="left" w:pos="3908"/>
        </w:tabs>
        <w:autoSpaceDE w:val="0"/>
        <w:autoSpaceDN w:val="0"/>
        <w:spacing w:before="47"/>
        <w:ind w:left="3907" w:hanging="260"/>
        <w:jc w:val="left"/>
        <w:rPr>
          <w:b/>
          <w:sz w:val="26"/>
        </w:rPr>
      </w:pPr>
      <w:r>
        <w:rPr>
          <w:b/>
          <w:sz w:val="26"/>
        </w:rPr>
        <w:t>Tananyagegységek</w:t>
      </w:r>
    </w:p>
    <w:p w:rsidR="008361B2" w:rsidRDefault="008361B2" w:rsidP="008361B2">
      <w:pPr>
        <w:spacing w:before="184"/>
        <w:ind w:left="256"/>
        <w:rPr>
          <w:b/>
          <w:sz w:val="24"/>
        </w:rPr>
      </w:pPr>
      <w:r>
        <w:rPr>
          <w:b/>
          <w:sz w:val="24"/>
        </w:rPr>
        <w:t>4.1.</w:t>
      </w:r>
      <w:r>
        <w:rPr>
          <w:b/>
          <w:spacing w:val="-4"/>
          <w:sz w:val="24"/>
        </w:rPr>
        <w:t xml:space="preserve"> </w:t>
      </w:r>
      <w:r>
        <w:rPr>
          <w:b/>
          <w:sz w:val="24"/>
        </w:rPr>
        <w:t>Tananyagegység</w:t>
      </w:r>
    </w:p>
    <w:p w:rsidR="008361B2" w:rsidRDefault="008361B2" w:rsidP="008361B2">
      <w:pPr>
        <w:spacing w:before="1" w:after="1"/>
        <w:rPr>
          <w:b/>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2281"/>
        <w:gridCol w:w="2497"/>
        <w:gridCol w:w="1971"/>
        <w:gridCol w:w="1883"/>
      </w:tblGrid>
      <w:tr w:rsidR="008361B2" w:rsidTr="008361B2">
        <w:trPr>
          <w:trHeight w:val="268"/>
        </w:trPr>
        <w:tc>
          <w:tcPr>
            <w:tcW w:w="718" w:type="dxa"/>
            <w:shd w:val="clear" w:color="auto" w:fill="BEBEBE"/>
          </w:tcPr>
          <w:p w:rsidR="008361B2" w:rsidRDefault="008361B2" w:rsidP="008361B2">
            <w:pPr>
              <w:pStyle w:val="TableParagraph"/>
              <w:spacing w:line="248" w:lineRule="exact"/>
              <w:ind w:left="88" w:right="77"/>
              <w:jc w:val="center"/>
            </w:pPr>
            <w:r>
              <w:t>4.1.1.</w:t>
            </w:r>
          </w:p>
        </w:tc>
        <w:tc>
          <w:tcPr>
            <w:tcW w:w="2281" w:type="dxa"/>
            <w:shd w:val="clear" w:color="auto" w:fill="BEBEBE"/>
          </w:tcPr>
          <w:p w:rsidR="008361B2" w:rsidRDefault="008361B2" w:rsidP="008361B2">
            <w:pPr>
              <w:pStyle w:val="TableParagraph"/>
              <w:spacing w:line="248" w:lineRule="exact"/>
              <w:ind w:left="107"/>
            </w:pPr>
            <w:r>
              <w:t>Megnevezése:</w:t>
            </w:r>
          </w:p>
        </w:tc>
        <w:tc>
          <w:tcPr>
            <w:tcW w:w="6351" w:type="dxa"/>
            <w:gridSpan w:val="3"/>
          </w:tcPr>
          <w:p w:rsidR="008361B2" w:rsidRDefault="008361B2" w:rsidP="008361B2">
            <w:pPr>
              <w:pStyle w:val="TableParagraph"/>
              <w:spacing w:line="248" w:lineRule="exact"/>
              <w:ind w:left="106"/>
              <w:rPr>
                <w:b/>
              </w:rPr>
            </w:pPr>
            <w:r>
              <w:rPr>
                <w:b/>
              </w:rPr>
              <w:t>Személy-</w:t>
            </w:r>
            <w:r>
              <w:rPr>
                <w:b/>
                <w:spacing w:val="-7"/>
              </w:rPr>
              <w:t xml:space="preserve"> </w:t>
            </w:r>
            <w:r>
              <w:rPr>
                <w:b/>
              </w:rPr>
              <w:t>és</w:t>
            </w:r>
            <w:r>
              <w:rPr>
                <w:b/>
                <w:spacing w:val="-5"/>
              </w:rPr>
              <w:t xml:space="preserve"> </w:t>
            </w:r>
            <w:r>
              <w:rPr>
                <w:b/>
              </w:rPr>
              <w:t>vagyonőr</w:t>
            </w:r>
            <w:r>
              <w:rPr>
                <w:b/>
                <w:spacing w:val="-3"/>
              </w:rPr>
              <w:t xml:space="preserve"> </w:t>
            </w:r>
            <w:r>
              <w:rPr>
                <w:b/>
              </w:rPr>
              <w:t>feladatai</w:t>
            </w:r>
          </w:p>
        </w:tc>
      </w:tr>
      <w:tr w:rsidR="008361B2" w:rsidTr="008361B2">
        <w:trPr>
          <w:trHeight w:val="537"/>
        </w:trPr>
        <w:tc>
          <w:tcPr>
            <w:tcW w:w="718" w:type="dxa"/>
            <w:shd w:val="clear" w:color="auto" w:fill="BEBEBE"/>
          </w:tcPr>
          <w:p w:rsidR="008361B2" w:rsidRDefault="008361B2" w:rsidP="008361B2">
            <w:pPr>
              <w:pStyle w:val="TableParagraph"/>
              <w:spacing w:before="133"/>
              <w:ind w:left="88" w:right="77"/>
              <w:jc w:val="center"/>
            </w:pPr>
            <w:r>
              <w:t>4.1.2.</w:t>
            </w:r>
          </w:p>
        </w:tc>
        <w:tc>
          <w:tcPr>
            <w:tcW w:w="2281" w:type="dxa"/>
            <w:shd w:val="clear" w:color="auto" w:fill="BEBEBE"/>
          </w:tcPr>
          <w:p w:rsidR="008361B2" w:rsidRDefault="008361B2" w:rsidP="008361B2">
            <w:pPr>
              <w:pStyle w:val="TableParagraph"/>
              <w:spacing w:before="133"/>
              <w:ind w:left="107"/>
            </w:pPr>
            <w:r>
              <w:t>Célja:</w:t>
            </w:r>
          </w:p>
        </w:tc>
        <w:tc>
          <w:tcPr>
            <w:tcW w:w="6351" w:type="dxa"/>
            <w:gridSpan w:val="3"/>
          </w:tcPr>
          <w:p w:rsidR="008361B2" w:rsidRDefault="008361B2" w:rsidP="008361B2">
            <w:pPr>
              <w:pStyle w:val="TableParagraph"/>
              <w:spacing w:line="268" w:lineRule="exact"/>
              <w:ind w:left="106"/>
            </w:pPr>
            <w:r>
              <w:t>A</w:t>
            </w:r>
            <w:r>
              <w:rPr>
                <w:spacing w:val="-1"/>
              </w:rPr>
              <w:t xml:space="preserve"> </w:t>
            </w:r>
            <w:r>
              <w:t>tananyagegység</w:t>
            </w:r>
            <w:r>
              <w:rPr>
                <w:spacing w:val="-1"/>
              </w:rPr>
              <w:t xml:space="preserve"> </w:t>
            </w:r>
            <w:r>
              <w:t>célja</w:t>
            </w:r>
            <w:r>
              <w:rPr>
                <w:spacing w:val="-2"/>
              </w:rPr>
              <w:t xml:space="preserve"> </w:t>
            </w:r>
            <w:r>
              <w:t>megegyezik</w:t>
            </w:r>
            <w:r>
              <w:rPr>
                <w:spacing w:val="-1"/>
              </w:rPr>
              <w:t xml:space="preserve"> </w:t>
            </w:r>
            <w:r>
              <w:t>az</w:t>
            </w:r>
            <w:r>
              <w:rPr>
                <w:spacing w:val="-3"/>
              </w:rPr>
              <w:t xml:space="preserve"> </w:t>
            </w:r>
            <w:r>
              <w:t>1.10.</w:t>
            </w:r>
            <w:r>
              <w:rPr>
                <w:spacing w:val="-2"/>
              </w:rPr>
              <w:t xml:space="preserve"> </w:t>
            </w:r>
            <w:r>
              <w:t>pontban</w:t>
            </w:r>
            <w:r>
              <w:rPr>
                <w:spacing w:val="-4"/>
              </w:rPr>
              <w:t xml:space="preserve"> </w:t>
            </w:r>
            <w:r>
              <w:t>meghatározott</w:t>
            </w:r>
          </w:p>
          <w:p w:rsidR="008361B2" w:rsidRDefault="008361B2" w:rsidP="008361B2">
            <w:pPr>
              <w:pStyle w:val="TableParagraph"/>
              <w:spacing w:line="249" w:lineRule="exact"/>
              <w:ind w:left="106"/>
            </w:pPr>
            <w:r>
              <w:t>képzési</w:t>
            </w:r>
            <w:r>
              <w:rPr>
                <w:spacing w:val="-1"/>
              </w:rPr>
              <w:t xml:space="preserve"> </w:t>
            </w:r>
            <w:r>
              <w:t>céllal.</w:t>
            </w:r>
          </w:p>
        </w:tc>
      </w:tr>
      <w:tr w:rsidR="008361B2" w:rsidTr="008361B2">
        <w:trPr>
          <w:trHeight w:val="803"/>
        </w:trPr>
        <w:tc>
          <w:tcPr>
            <w:tcW w:w="718"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88" w:right="77"/>
              <w:jc w:val="center"/>
            </w:pPr>
            <w:r>
              <w:t>4.1.3.</w:t>
            </w:r>
          </w:p>
        </w:tc>
        <w:tc>
          <w:tcPr>
            <w:tcW w:w="2281" w:type="dxa"/>
            <w:shd w:val="clear" w:color="auto" w:fill="BEBEBE"/>
          </w:tcPr>
          <w:p w:rsidR="008361B2" w:rsidRDefault="008361B2" w:rsidP="008361B2">
            <w:pPr>
              <w:pStyle w:val="TableParagraph"/>
              <w:ind w:left="107" w:right="424"/>
            </w:pPr>
            <w:r>
              <w:rPr>
                <w:spacing w:val="-6"/>
              </w:rPr>
              <w:t xml:space="preserve">Megvalósítása </w:t>
            </w:r>
            <w:r>
              <w:rPr>
                <w:spacing w:val="-5"/>
              </w:rPr>
              <w:t>során</w:t>
            </w:r>
            <w:r>
              <w:rPr>
                <w:spacing w:val="-47"/>
              </w:rPr>
              <w:t xml:space="preserve"> </w:t>
            </w:r>
            <w:r>
              <w:rPr>
                <w:spacing w:val="-6"/>
              </w:rPr>
              <w:t>alkalmazott</w:t>
            </w:r>
            <w:r>
              <w:rPr>
                <w:spacing w:val="-11"/>
              </w:rPr>
              <w:t xml:space="preserve"> </w:t>
            </w:r>
            <w:r>
              <w:rPr>
                <w:spacing w:val="-6"/>
              </w:rPr>
              <w:t>képzési</w:t>
            </w:r>
          </w:p>
          <w:p w:rsidR="008361B2" w:rsidRDefault="008361B2" w:rsidP="008361B2">
            <w:pPr>
              <w:pStyle w:val="TableParagraph"/>
              <w:spacing w:line="247" w:lineRule="exact"/>
              <w:ind w:left="107"/>
            </w:pPr>
            <w:r>
              <w:t>módszerek:</w:t>
            </w:r>
          </w:p>
        </w:tc>
        <w:tc>
          <w:tcPr>
            <w:tcW w:w="6351" w:type="dxa"/>
            <w:gridSpan w:val="3"/>
          </w:tcPr>
          <w:p w:rsidR="008361B2" w:rsidRDefault="008361B2" w:rsidP="008361B2">
            <w:pPr>
              <w:pStyle w:val="TableParagraph"/>
              <w:spacing w:before="11"/>
              <w:rPr>
                <w:b/>
                <w:sz w:val="21"/>
              </w:rPr>
            </w:pPr>
          </w:p>
          <w:p w:rsidR="008361B2" w:rsidRDefault="008361B2" w:rsidP="008361B2">
            <w:pPr>
              <w:pStyle w:val="TableParagraph"/>
              <w:ind w:left="106"/>
            </w:pPr>
            <w:r>
              <w:t>Előadás,</w:t>
            </w:r>
            <w:r>
              <w:rPr>
                <w:spacing w:val="-4"/>
              </w:rPr>
              <w:t xml:space="preserve"> </w:t>
            </w:r>
            <w:r>
              <w:t>Gyakorlati</w:t>
            </w:r>
            <w:r>
              <w:rPr>
                <w:spacing w:val="-2"/>
              </w:rPr>
              <w:t xml:space="preserve"> </w:t>
            </w:r>
            <w:r>
              <w:t>feladatmegoldás,</w:t>
            </w:r>
            <w:r>
              <w:rPr>
                <w:spacing w:val="-4"/>
              </w:rPr>
              <w:t xml:space="preserve"> </w:t>
            </w:r>
            <w:r>
              <w:t>Projektmunka</w:t>
            </w:r>
          </w:p>
        </w:tc>
      </w:tr>
      <w:tr w:rsidR="008361B2" w:rsidTr="008361B2">
        <w:trPr>
          <w:trHeight w:val="806"/>
        </w:trPr>
        <w:tc>
          <w:tcPr>
            <w:tcW w:w="718"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88" w:right="77"/>
              <w:jc w:val="center"/>
            </w:pPr>
            <w:r>
              <w:t>4.1.4.</w:t>
            </w:r>
          </w:p>
        </w:tc>
        <w:tc>
          <w:tcPr>
            <w:tcW w:w="2281" w:type="dxa"/>
            <w:shd w:val="clear" w:color="auto" w:fill="BEBEBE"/>
          </w:tcPr>
          <w:p w:rsidR="008361B2" w:rsidRDefault="008361B2" w:rsidP="008361B2">
            <w:pPr>
              <w:pStyle w:val="TableParagraph"/>
              <w:spacing w:before="1" w:line="267" w:lineRule="exact"/>
              <w:ind w:left="107"/>
            </w:pPr>
            <w:r>
              <w:rPr>
                <w:spacing w:val="-6"/>
              </w:rPr>
              <w:t>Megvalósítása</w:t>
            </w:r>
            <w:r>
              <w:rPr>
                <w:spacing w:val="-14"/>
              </w:rPr>
              <w:t xml:space="preserve"> </w:t>
            </w:r>
            <w:r>
              <w:rPr>
                <w:spacing w:val="-5"/>
              </w:rPr>
              <w:t>során</w:t>
            </w:r>
          </w:p>
          <w:p w:rsidR="008361B2" w:rsidRDefault="008361B2" w:rsidP="008361B2">
            <w:pPr>
              <w:pStyle w:val="TableParagraph"/>
              <w:spacing w:line="267" w:lineRule="exact"/>
              <w:ind w:left="107"/>
            </w:pPr>
            <w:r>
              <w:t>alkalmazott</w:t>
            </w:r>
          </w:p>
          <w:p w:rsidR="008361B2" w:rsidRDefault="008361B2" w:rsidP="008361B2">
            <w:pPr>
              <w:pStyle w:val="TableParagraph"/>
              <w:spacing w:line="249" w:lineRule="exact"/>
              <w:ind w:left="107"/>
            </w:pPr>
            <w:r>
              <w:t>munkaformák:</w:t>
            </w:r>
          </w:p>
        </w:tc>
        <w:tc>
          <w:tcPr>
            <w:tcW w:w="6351" w:type="dxa"/>
            <w:gridSpan w:val="3"/>
          </w:tcPr>
          <w:p w:rsidR="008361B2" w:rsidRDefault="008361B2" w:rsidP="008361B2">
            <w:pPr>
              <w:pStyle w:val="TableParagraph"/>
              <w:spacing w:before="11"/>
              <w:rPr>
                <w:b/>
                <w:sz w:val="21"/>
              </w:rPr>
            </w:pPr>
          </w:p>
          <w:p w:rsidR="008361B2" w:rsidRDefault="008361B2" w:rsidP="008361B2">
            <w:pPr>
              <w:pStyle w:val="TableParagraph"/>
              <w:ind w:left="106"/>
            </w:pPr>
            <w:r>
              <w:t>Frontális</w:t>
            </w:r>
            <w:r>
              <w:rPr>
                <w:spacing w:val="-3"/>
              </w:rPr>
              <w:t xml:space="preserve"> </w:t>
            </w:r>
            <w:r>
              <w:t>munka,</w:t>
            </w:r>
            <w:r>
              <w:rPr>
                <w:spacing w:val="-2"/>
              </w:rPr>
              <w:t xml:space="preserve"> </w:t>
            </w:r>
            <w:r>
              <w:t>Csoportmunka,</w:t>
            </w:r>
            <w:r>
              <w:rPr>
                <w:spacing w:val="-1"/>
              </w:rPr>
              <w:t xml:space="preserve"> </w:t>
            </w:r>
            <w:r>
              <w:t>Egyéni</w:t>
            </w:r>
            <w:r>
              <w:rPr>
                <w:spacing w:val="-3"/>
              </w:rPr>
              <w:t xml:space="preserve"> </w:t>
            </w:r>
            <w:r>
              <w:t>munka</w:t>
            </w:r>
          </w:p>
        </w:tc>
      </w:tr>
      <w:tr w:rsidR="008361B2" w:rsidTr="008361B2">
        <w:trPr>
          <w:trHeight w:val="389"/>
        </w:trPr>
        <w:tc>
          <w:tcPr>
            <w:tcW w:w="718" w:type="dxa"/>
            <w:shd w:val="clear" w:color="auto" w:fill="BEBEBE"/>
          </w:tcPr>
          <w:p w:rsidR="008361B2" w:rsidRDefault="008361B2" w:rsidP="008361B2">
            <w:pPr>
              <w:pStyle w:val="TableParagraph"/>
              <w:spacing w:before="59"/>
              <w:ind w:left="88" w:right="77"/>
              <w:jc w:val="center"/>
            </w:pPr>
            <w:r>
              <w:t>4.1.5.</w:t>
            </w:r>
          </w:p>
        </w:tc>
        <w:tc>
          <w:tcPr>
            <w:tcW w:w="2281" w:type="dxa"/>
            <w:shd w:val="clear" w:color="auto" w:fill="BEBEBE"/>
          </w:tcPr>
          <w:p w:rsidR="008361B2" w:rsidRDefault="008361B2" w:rsidP="008361B2">
            <w:pPr>
              <w:pStyle w:val="TableParagraph"/>
              <w:spacing w:before="59"/>
              <w:ind w:left="107"/>
            </w:pPr>
            <w:r>
              <w:t>Óraszáma:</w:t>
            </w:r>
          </w:p>
        </w:tc>
        <w:tc>
          <w:tcPr>
            <w:tcW w:w="6351" w:type="dxa"/>
            <w:gridSpan w:val="3"/>
          </w:tcPr>
          <w:p w:rsidR="008361B2" w:rsidRDefault="008361B2" w:rsidP="008361B2">
            <w:pPr>
              <w:pStyle w:val="TableParagraph"/>
              <w:spacing w:before="59"/>
              <w:ind w:left="106"/>
            </w:pPr>
            <w:r>
              <w:t>200</w:t>
            </w:r>
            <w:r>
              <w:rPr>
                <w:spacing w:val="-2"/>
              </w:rPr>
              <w:t xml:space="preserve"> </w:t>
            </w:r>
            <w:r>
              <w:t>óra</w:t>
            </w:r>
          </w:p>
        </w:tc>
      </w:tr>
      <w:tr w:rsidR="008361B2" w:rsidTr="008361B2">
        <w:trPr>
          <w:trHeight w:val="1074"/>
        </w:trPr>
        <w:tc>
          <w:tcPr>
            <w:tcW w:w="718" w:type="dxa"/>
            <w:shd w:val="clear" w:color="auto" w:fill="BEBEBE"/>
          </w:tcPr>
          <w:p w:rsidR="008361B2" w:rsidRDefault="008361B2" w:rsidP="008361B2">
            <w:pPr>
              <w:pStyle w:val="TableParagraph"/>
              <w:spacing w:before="11"/>
              <w:rPr>
                <w:b/>
                <w:sz w:val="32"/>
              </w:rPr>
            </w:pPr>
          </w:p>
          <w:p w:rsidR="008361B2" w:rsidRDefault="008361B2" w:rsidP="008361B2">
            <w:pPr>
              <w:pStyle w:val="TableParagraph"/>
              <w:ind w:left="88" w:right="76"/>
              <w:jc w:val="center"/>
            </w:pPr>
            <w:r>
              <w:t>4.1.6.</w:t>
            </w:r>
          </w:p>
        </w:tc>
        <w:tc>
          <w:tcPr>
            <w:tcW w:w="2281"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107" w:right="997"/>
            </w:pPr>
            <w:r>
              <w:rPr>
                <w:spacing w:val="-6"/>
              </w:rPr>
              <w:t>Beszámítható</w:t>
            </w:r>
            <w:r>
              <w:rPr>
                <w:spacing w:val="-47"/>
              </w:rPr>
              <w:t xml:space="preserve"> </w:t>
            </w:r>
            <w:r>
              <w:t>óraszáma</w:t>
            </w:r>
            <w:r>
              <w:rPr>
                <w:vertAlign w:val="superscript"/>
              </w:rPr>
              <w:t>1</w:t>
            </w:r>
            <w:r>
              <w:t>:</w:t>
            </w:r>
          </w:p>
        </w:tc>
        <w:tc>
          <w:tcPr>
            <w:tcW w:w="6351" w:type="dxa"/>
            <w:gridSpan w:val="3"/>
          </w:tcPr>
          <w:p w:rsidR="008361B2" w:rsidRDefault="008361B2" w:rsidP="008361B2">
            <w:pPr>
              <w:pStyle w:val="TableParagraph"/>
              <w:spacing w:line="268" w:lineRule="exact"/>
              <w:ind w:left="106"/>
            </w:pPr>
            <w:r>
              <w:t>A</w:t>
            </w:r>
            <w:r>
              <w:rPr>
                <w:spacing w:val="-1"/>
              </w:rPr>
              <w:t xml:space="preserve"> </w:t>
            </w:r>
            <w:r>
              <w:t>képzés</w:t>
            </w:r>
            <w:r>
              <w:rPr>
                <w:spacing w:val="-2"/>
              </w:rPr>
              <w:t xml:space="preserve"> </w:t>
            </w:r>
            <w:r>
              <w:t>megszervezhető távoktatás</w:t>
            </w:r>
            <w:r>
              <w:rPr>
                <w:spacing w:val="-1"/>
              </w:rPr>
              <w:t xml:space="preserve"> </w:t>
            </w:r>
            <w:r>
              <w:t>képzési</w:t>
            </w:r>
            <w:r>
              <w:rPr>
                <w:spacing w:val="-1"/>
              </w:rPr>
              <w:t xml:space="preserve"> </w:t>
            </w:r>
            <w:r>
              <w:t>formában</w:t>
            </w:r>
            <w:r>
              <w:rPr>
                <w:spacing w:val="-2"/>
              </w:rPr>
              <w:t xml:space="preserve"> </w:t>
            </w:r>
            <w:r>
              <w:t>(a</w:t>
            </w:r>
          </w:p>
          <w:p w:rsidR="008361B2" w:rsidRDefault="008361B2" w:rsidP="008361B2">
            <w:pPr>
              <w:pStyle w:val="TableParagraph"/>
              <w:spacing w:line="270" w:lineRule="atLeast"/>
              <w:ind w:left="106" w:right="486"/>
            </w:pPr>
            <w:r>
              <w:t>képzésben részt vevő személy a képzési idő több, mint felében</w:t>
            </w:r>
            <w:r>
              <w:rPr>
                <w:spacing w:val="1"/>
              </w:rPr>
              <w:t xml:space="preserve"> </w:t>
            </w:r>
            <w:r>
              <w:t>egyedül, önállóan, a E-learning tananyagba épített iránymutatás</w:t>
            </w:r>
            <w:r>
              <w:rPr>
                <w:spacing w:val="-47"/>
              </w:rPr>
              <w:t xml:space="preserve"> </w:t>
            </w:r>
            <w:r>
              <w:t>mellett</w:t>
            </w:r>
            <w:r>
              <w:rPr>
                <w:spacing w:val="-2"/>
              </w:rPr>
              <w:t xml:space="preserve"> </w:t>
            </w:r>
            <w:r>
              <w:t>tanul).</w:t>
            </w:r>
          </w:p>
        </w:tc>
      </w:tr>
      <w:tr w:rsidR="008361B2" w:rsidTr="008361B2">
        <w:trPr>
          <w:trHeight w:val="265"/>
        </w:trPr>
        <w:tc>
          <w:tcPr>
            <w:tcW w:w="718" w:type="dxa"/>
            <w:shd w:val="clear" w:color="auto" w:fill="BEBEBE"/>
          </w:tcPr>
          <w:p w:rsidR="008361B2" w:rsidRDefault="008361B2" w:rsidP="008361B2">
            <w:pPr>
              <w:pStyle w:val="TableParagraph"/>
              <w:spacing w:line="246" w:lineRule="exact"/>
              <w:ind w:left="88" w:right="76"/>
              <w:jc w:val="center"/>
            </w:pPr>
            <w:r>
              <w:t>4.1.7.</w:t>
            </w:r>
          </w:p>
        </w:tc>
        <w:tc>
          <w:tcPr>
            <w:tcW w:w="8632" w:type="dxa"/>
            <w:gridSpan w:val="4"/>
            <w:shd w:val="clear" w:color="auto" w:fill="BEBEBE"/>
          </w:tcPr>
          <w:p w:rsidR="008361B2" w:rsidRDefault="008361B2" w:rsidP="008361B2">
            <w:pPr>
              <w:pStyle w:val="TableParagraph"/>
              <w:spacing w:line="246" w:lineRule="exact"/>
              <w:ind w:left="784"/>
              <w:rPr>
                <w:b/>
              </w:rPr>
            </w:pPr>
            <w:r>
              <w:rPr>
                <w:b/>
              </w:rPr>
              <w:t>Megszerezhető</w:t>
            </w:r>
            <w:r>
              <w:rPr>
                <w:b/>
                <w:spacing w:val="-4"/>
              </w:rPr>
              <w:t xml:space="preserve"> </w:t>
            </w:r>
            <w:r>
              <w:rPr>
                <w:b/>
              </w:rPr>
              <w:t>kompetenciák</w:t>
            </w:r>
            <w:r>
              <w:rPr>
                <w:b/>
                <w:spacing w:val="-2"/>
              </w:rPr>
              <w:t xml:space="preserve"> </w:t>
            </w:r>
            <w:r>
              <w:rPr>
                <w:b/>
              </w:rPr>
              <w:t>és</w:t>
            </w:r>
            <w:r>
              <w:rPr>
                <w:b/>
                <w:spacing w:val="-5"/>
              </w:rPr>
              <w:t xml:space="preserve"> </w:t>
            </w:r>
            <w:r>
              <w:rPr>
                <w:b/>
              </w:rPr>
              <w:t>képzési</w:t>
            </w:r>
            <w:r>
              <w:rPr>
                <w:b/>
                <w:spacing w:val="-3"/>
              </w:rPr>
              <w:t xml:space="preserve"> </w:t>
            </w:r>
            <w:r>
              <w:rPr>
                <w:b/>
              </w:rPr>
              <w:t>részek</w:t>
            </w:r>
            <w:r>
              <w:rPr>
                <w:b/>
                <w:spacing w:val="-4"/>
              </w:rPr>
              <w:t xml:space="preserve"> </w:t>
            </w:r>
            <w:r>
              <w:rPr>
                <w:b/>
              </w:rPr>
              <w:t>(a</w:t>
            </w:r>
            <w:r>
              <w:rPr>
                <w:b/>
                <w:spacing w:val="-4"/>
              </w:rPr>
              <w:t xml:space="preserve"> </w:t>
            </w:r>
            <w:r>
              <w:rPr>
                <w:b/>
              </w:rPr>
              <w:t>tananyagegység</w:t>
            </w:r>
            <w:r>
              <w:rPr>
                <w:b/>
                <w:spacing w:val="-3"/>
              </w:rPr>
              <w:t xml:space="preserve"> </w:t>
            </w:r>
            <w:r>
              <w:rPr>
                <w:b/>
              </w:rPr>
              <w:t>tartalma):</w:t>
            </w:r>
          </w:p>
        </w:tc>
      </w:tr>
      <w:tr w:rsidR="008361B2" w:rsidTr="008361B2">
        <w:trPr>
          <w:trHeight w:val="268"/>
        </w:trPr>
        <w:tc>
          <w:tcPr>
            <w:tcW w:w="718" w:type="dxa"/>
            <w:vMerge w:val="restart"/>
            <w:shd w:val="clear" w:color="auto" w:fill="D9D9D9"/>
          </w:tcPr>
          <w:p w:rsidR="008361B2" w:rsidRDefault="008361B2" w:rsidP="008361B2">
            <w:pPr>
              <w:pStyle w:val="TableParagraph"/>
              <w:rPr>
                <w:b/>
              </w:rPr>
            </w:pPr>
          </w:p>
          <w:p w:rsidR="008361B2" w:rsidRDefault="008361B2" w:rsidP="008361B2">
            <w:pPr>
              <w:pStyle w:val="TableParagraph"/>
              <w:spacing w:before="138"/>
              <w:ind w:left="136"/>
            </w:pPr>
            <w:r>
              <w:t>S.sz.:</w:t>
            </w:r>
          </w:p>
        </w:tc>
        <w:tc>
          <w:tcPr>
            <w:tcW w:w="8632" w:type="dxa"/>
            <w:gridSpan w:val="4"/>
            <w:shd w:val="clear" w:color="auto" w:fill="D9D9D9"/>
          </w:tcPr>
          <w:p w:rsidR="008361B2" w:rsidRDefault="008361B2" w:rsidP="008361B2">
            <w:pPr>
              <w:pStyle w:val="TableParagraph"/>
              <w:spacing w:line="248" w:lineRule="exact"/>
              <w:ind w:left="2355" w:right="2349"/>
              <w:jc w:val="center"/>
            </w:pPr>
            <w:r>
              <w:t>A</w:t>
            </w:r>
            <w:r>
              <w:rPr>
                <w:spacing w:val="-3"/>
              </w:rPr>
              <w:t xml:space="preserve"> </w:t>
            </w:r>
            <w:r>
              <w:t>programkövetelményben</w:t>
            </w:r>
            <w:r>
              <w:rPr>
                <w:spacing w:val="-6"/>
              </w:rPr>
              <w:t xml:space="preserve"> </w:t>
            </w:r>
            <w:r>
              <w:t>meghatározott:</w:t>
            </w:r>
          </w:p>
        </w:tc>
      </w:tr>
      <w:tr w:rsidR="008361B2" w:rsidTr="008361B2">
        <w:trPr>
          <w:trHeight w:val="806"/>
        </w:trPr>
        <w:tc>
          <w:tcPr>
            <w:tcW w:w="718" w:type="dxa"/>
            <w:vMerge/>
            <w:tcBorders>
              <w:top w:val="nil"/>
            </w:tcBorders>
            <w:shd w:val="clear" w:color="auto" w:fill="D9D9D9"/>
          </w:tcPr>
          <w:p w:rsidR="008361B2" w:rsidRDefault="008361B2" w:rsidP="008361B2">
            <w:pPr>
              <w:rPr>
                <w:sz w:val="2"/>
                <w:szCs w:val="2"/>
              </w:rPr>
            </w:pPr>
          </w:p>
        </w:tc>
        <w:tc>
          <w:tcPr>
            <w:tcW w:w="2281" w:type="dxa"/>
            <w:shd w:val="clear" w:color="auto" w:fill="D9D9D9"/>
          </w:tcPr>
          <w:p w:rsidR="008361B2" w:rsidRDefault="008361B2" w:rsidP="008361B2">
            <w:pPr>
              <w:pStyle w:val="TableParagraph"/>
              <w:spacing w:before="133"/>
              <w:ind w:left="594" w:right="569" w:firstLine="62"/>
            </w:pPr>
            <w:r>
              <w:t>Készségek,</w:t>
            </w:r>
            <w:r>
              <w:rPr>
                <w:spacing w:val="1"/>
              </w:rPr>
              <w:t xml:space="preserve"> </w:t>
            </w:r>
            <w:r>
              <w:t>képességek:</w:t>
            </w:r>
          </w:p>
        </w:tc>
        <w:tc>
          <w:tcPr>
            <w:tcW w:w="2497" w:type="dxa"/>
            <w:shd w:val="clear" w:color="auto" w:fill="D9D9D9"/>
          </w:tcPr>
          <w:p w:rsidR="008361B2" w:rsidRDefault="008361B2" w:rsidP="008361B2">
            <w:pPr>
              <w:pStyle w:val="TableParagraph"/>
              <w:spacing w:before="11"/>
              <w:rPr>
                <w:b/>
                <w:sz w:val="21"/>
              </w:rPr>
            </w:pPr>
          </w:p>
          <w:p w:rsidR="008361B2" w:rsidRDefault="008361B2" w:rsidP="008361B2">
            <w:pPr>
              <w:pStyle w:val="TableParagraph"/>
              <w:ind w:left="769"/>
            </w:pPr>
            <w:r>
              <w:t>Ismeretek:</w:t>
            </w:r>
          </w:p>
        </w:tc>
        <w:tc>
          <w:tcPr>
            <w:tcW w:w="1971" w:type="dxa"/>
            <w:shd w:val="clear" w:color="auto" w:fill="D9D9D9"/>
          </w:tcPr>
          <w:p w:rsidR="008361B2" w:rsidRDefault="008361B2" w:rsidP="008361B2">
            <w:pPr>
              <w:pStyle w:val="TableParagraph"/>
              <w:spacing w:line="268" w:lineRule="exact"/>
              <w:ind w:left="147" w:right="142"/>
              <w:jc w:val="center"/>
            </w:pPr>
            <w:r>
              <w:t>Elvárt</w:t>
            </w:r>
          </w:p>
          <w:p w:rsidR="008361B2" w:rsidRDefault="008361B2" w:rsidP="008361B2">
            <w:pPr>
              <w:pStyle w:val="TableParagraph"/>
              <w:spacing w:line="270" w:lineRule="atLeast"/>
              <w:ind w:left="147" w:right="137"/>
              <w:jc w:val="center"/>
            </w:pPr>
            <w:r>
              <w:t>viselkedésmódok,</w:t>
            </w:r>
            <w:r>
              <w:rPr>
                <w:spacing w:val="-47"/>
              </w:rPr>
              <w:t xml:space="preserve"> </w:t>
            </w:r>
            <w:r>
              <w:t>attitűdök:</w:t>
            </w:r>
          </w:p>
        </w:tc>
        <w:tc>
          <w:tcPr>
            <w:tcW w:w="1883" w:type="dxa"/>
            <w:shd w:val="clear" w:color="auto" w:fill="D9D9D9"/>
          </w:tcPr>
          <w:p w:rsidR="008361B2" w:rsidRDefault="008361B2" w:rsidP="008361B2">
            <w:pPr>
              <w:pStyle w:val="TableParagraph"/>
              <w:spacing w:line="268" w:lineRule="exact"/>
              <w:ind w:left="114" w:right="112"/>
              <w:jc w:val="center"/>
            </w:pPr>
            <w:r>
              <w:t>Önállóság</w:t>
            </w:r>
            <w:r>
              <w:rPr>
                <w:spacing w:val="-5"/>
              </w:rPr>
              <w:t xml:space="preserve"> </w:t>
            </w:r>
            <w:r>
              <w:t>és</w:t>
            </w:r>
          </w:p>
          <w:p w:rsidR="008361B2" w:rsidRDefault="008361B2" w:rsidP="008361B2">
            <w:pPr>
              <w:pStyle w:val="TableParagraph"/>
              <w:spacing w:line="270" w:lineRule="atLeast"/>
              <w:ind w:left="114" w:right="110"/>
              <w:jc w:val="center"/>
            </w:pPr>
            <w:r>
              <w:t>felelősség</w:t>
            </w:r>
            <w:r>
              <w:rPr>
                <w:spacing w:val="-47"/>
              </w:rPr>
              <w:t xml:space="preserve"> </w:t>
            </w:r>
            <w:r>
              <w:t>mértéke:</w:t>
            </w:r>
          </w:p>
        </w:tc>
      </w:tr>
      <w:tr w:rsidR="008361B2" w:rsidTr="008361B2">
        <w:trPr>
          <w:trHeight w:val="2928"/>
        </w:trPr>
        <w:tc>
          <w:tcPr>
            <w:tcW w:w="718" w:type="dxa"/>
          </w:tcPr>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spacing w:before="123"/>
              <w:ind w:left="6"/>
              <w:jc w:val="center"/>
              <w:rPr>
                <w:sz w:val="20"/>
              </w:rPr>
            </w:pPr>
            <w:r>
              <w:rPr>
                <w:w w:val="99"/>
                <w:sz w:val="20"/>
              </w:rPr>
              <w:t>1</w:t>
            </w:r>
          </w:p>
        </w:tc>
        <w:tc>
          <w:tcPr>
            <w:tcW w:w="2281" w:type="dxa"/>
          </w:tcPr>
          <w:p w:rsidR="008361B2" w:rsidRDefault="008361B2" w:rsidP="008361B2">
            <w:pPr>
              <w:pStyle w:val="TableParagraph"/>
              <w:ind w:left="340" w:right="333"/>
              <w:jc w:val="center"/>
              <w:rPr>
                <w:sz w:val="20"/>
              </w:rPr>
            </w:pPr>
            <w:r>
              <w:rPr>
                <w:sz w:val="20"/>
              </w:rPr>
              <w:t>Írásban és szóban</w:t>
            </w:r>
            <w:r>
              <w:rPr>
                <w:spacing w:val="-43"/>
                <w:sz w:val="20"/>
              </w:rPr>
              <w:t xml:space="preserve"> </w:t>
            </w:r>
            <w:r>
              <w:rPr>
                <w:sz w:val="20"/>
              </w:rPr>
              <w:t>eredményesen</w:t>
            </w:r>
          </w:p>
          <w:p w:rsidR="008361B2" w:rsidRDefault="008361B2" w:rsidP="008361B2">
            <w:pPr>
              <w:pStyle w:val="TableParagraph"/>
              <w:ind w:left="109" w:right="100"/>
              <w:jc w:val="center"/>
              <w:rPr>
                <w:sz w:val="20"/>
              </w:rPr>
            </w:pPr>
            <w:r>
              <w:rPr>
                <w:sz w:val="20"/>
              </w:rPr>
              <w:t>kommunikál, a kialakult</w:t>
            </w:r>
            <w:r>
              <w:rPr>
                <w:spacing w:val="-43"/>
                <w:sz w:val="20"/>
              </w:rPr>
              <w:t xml:space="preserve"> </w:t>
            </w:r>
            <w:r>
              <w:rPr>
                <w:sz w:val="20"/>
              </w:rPr>
              <w:t>konfliktushelyzetet</w:t>
            </w:r>
            <w:r>
              <w:rPr>
                <w:spacing w:val="1"/>
                <w:sz w:val="20"/>
              </w:rPr>
              <w:t xml:space="preserve"> </w:t>
            </w:r>
            <w:r>
              <w:rPr>
                <w:sz w:val="20"/>
              </w:rPr>
              <w:t>hatásosan</w:t>
            </w:r>
            <w:r>
              <w:rPr>
                <w:spacing w:val="-1"/>
                <w:sz w:val="20"/>
              </w:rPr>
              <w:t xml:space="preserve"> </w:t>
            </w:r>
            <w:r>
              <w:rPr>
                <w:sz w:val="20"/>
              </w:rPr>
              <w:t>kezeli.</w:t>
            </w:r>
          </w:p>
          <w:p w:rsidR="008361B2" w:rsidRDefault="008361B2" w:rsidP="008361B2">
            <w:pPr>
              <w:pStyle w:val="TableParagraph"/>
              <w:spacing w:before="1"/>
              <w:ind w:left="116" w:right="109" w:firstLine="192"/>
              <w:rPr>
                <w:sz w:val="20"/>
              </w:rPr>
            </w:pPr>
            <w:r>
              <w:rPr>
                <w:sz w:val="20"/>
              </w:rPr>
              <w:t>Feladatának ellátása</w:t>
            </w:r>
            <w:r>
              <w:rPr>
                <w:spacing w:val="1"/>
                <w:sz w:val="20"/>
              </w:rPr>
              <w:t xml:space="preserve"> </w:t>
            </w:r>
            <w:r>
              <w:rPr>
                <w:sz w:val="20"/>
              </w:rPr>
              <w:t>során érthetően fejezi ki</w:t>
            </w:r>
            <w:r>
              <w:rPr>
                <w:spacing w:val="1"/>
                <w:sz w:val="20"/>
              </w:rPr>
              <w:t xml:space="preserve"> </w:t>
            </w:r>
            <w:r>
              <w:rPr>
                <w:sz w:val="20"/>
              </w:rPr>
              <w:t>magát</w:t>
            </w:r>
            <w:r>
              <w:rPr>
                <w:spacing w:val="-6"/>
                <w:sz w:val="20"/>
              </w:rPr>
              <w:t xml:space="preserve"> </w:t>
            </w:r>
            <w:r>
              <w:rPr>
                <w:sz w:val="20"/>
              </w:rPr>
              <w:t>szóban</w:t>
            </w:r>
            <w:r>
              <w:rPr>
                <w:spacing w:val="-4"/>
                <w:sz w:val="20"/>
              </w:rPr>
              <w:t xml:space="preserve"> </w:t>
            </w:r>
            <w:r>
              <w:rPr>
                <w:sz w:val="20"/>
              </w:rPr>
              <w:t>és</w:t>
            </w:r>
            <w:r>
              <w:rPr>
                <w:spacing w:val="-5"/>
                <w:sz w:val="20"/>
              </w:rPr>
              <w:t xml:space="preserve"> </w:t>
            </w:r>
            <w:r>
              <w:rPr>
                <w:sz w:val="20"/>
              </w:rPr>
              <w:t>írásban,</w:t>
            </w:r>
          </w:p>
          <w:p w:rsidR="008361B2" w:rsidRDefault="008361B2" w:rsidP="008361B2">
            <w:pPr>
              <w:pStyle w:val="TableParagraph"/>
              <w:ind w:left="421" w:right="413" w:firstLine="76"/>
              <w:jc w:val="both"/>
              <w:rPr>
                <w:sz w:val="20"/>
              </w:rPr>
            </w:pPr>
            <w:r>
              <w:rPr>
                <w:sz w:val="20"/>
              </w:rPr>
              <w:t>valamint mások</w:t>
            </w:r>
            <w:r>
              <w:rPr>
                <w:spacing w:val="1"/>
                <w:sz w:val="20"/>
              </w:rPr>
              <w:t xml:space="preserve"> </w:t>
            </w:r>
            <w:r>
              <w:rPr>
                <w:sz w:val="20"/>
              </w:rPr>
              <w:t>kommunikációját</w:t>
            </w:r>
            <w:r>
              <w:rPr>
                <w:spacing w:val="-43"/>
                <w:sz w:val="20"/>
              </w:rPr>
              <w:t xml:space="preserve"> </w:t>
            </w:r>
            <w:r>
              <w:rPr>
                <w:spacing w:val="-1"/>
                <w:sz w:val="20"/>
              </w:rPr>
              <w:t>megfelelő</w:t>
            </w:r>
            <w:r>
              <w:rPr>
                <w:spacing w:val="-8"/>
                <w:sz w:val="20"/>
              </w:rPr>
              <w:t xml:space="preserve"> </w:t>
            </w:r>
            <w:r>
              <w:rPr>
                <w:sz w:val="20"/>
              </w:rPr>
              <w:t>módon</w:t>
            </w:r>
          </w:p>
          <w:p w:rsidR="008361B2" w:rsidRDefault="008361B2" w:rsidP="008361B2">
            <w:pPr>
              <w:pStyle w:val="TableParagraph"/>
              <w:spacing w:line="223" w:lineRule="exact"/>
              <w:ind w:left="731"/>
              <w:rPr>
                <w:sz w:val="20"/>
              </w:rPr>
            </w:pPr>
            <w:r>
              <w:rPr>
                <w:sz w:val="20"/>
              </w:rPr>
              <w:t>értelmezi.</w:t>
            </w:r>
          </w:p>
        </w:tc>
        <w:tc>
          <w:tcPr>
            <w:tcW w:w="2497" w:type="dxa"/>
          </w:tcPr>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spacing w:before="11"/>
              <w:rPr>
                <w:b/>
                <w:sz w:val="29"/>
              </w:rPr>
            </w:pPr>
          </w:p>
          <w:p w:rsidR="008361B2" w:rsidRDefault="008361B2" w:rsidP="008361B2">
            <w:pPr>
              <w:pStyle w:val="TableParagraph"/>
              <w:spacing w:before="1"/>
              <w:ind w:left="143" w:right="138"/>
              <w:jc w:val="center"/>
              <w:rPr>
                <w:sz w:val="20"/>
              </w:rPr>
            </w:pPr>
            <w:r>
              <w:rPr>
                <w:sz w:val="20"/>
              </w:rPr>
              <w:t>Azonosítja</w:t>
            </w:r>
            <w:r>
              <w:rPr>
                <w:spacing w:val="-2"/>
                <w:sz w:val="20"/>
              </w:rPr>
              <w:t xml:space="preserve"> </w:t>
            </w:r>
            <w:r>
              <w:rPr>
                <w:sz w:val="20"/>
              </w:rPr>
              <w:t>a</w:t>
            </w:r>
          </w:p>
          <w:p w:rsidR="008361B2" w:rsidRDefault="008361B2" w:rsidP="008361B2">
            <w:pPr>
              <w:pStyle w:val="TableParagraph"/>
              <w:spacing w:before="1"/>
              <w:ind w:left="145" w:right="137"/>
              <w:jc w:val="center"/>
              <w:rPr>
                <w:sz w:val="20"/>
              </w:rPr>
            </w:pPr>
            <w:r>
              <w:rPr>
                <w:spacing w:val="-1"/>
                <w:sz w:val="20"/>
              </w:rPr>
              <w:t xml:space="preserve">kommunikációs </w:t>
            </w:r>
            <w:r>
              <w:rPr>
                <w:sz w:val="20"/>
              </w:rPr>
              <w:t>partner</w:t>
            </w:r>
            <w:r>
              <w:rPr>
                <w:spacing w:val="-43"/>
                <w:sz w:val="20"/>
              </w:rPr>
              <w:t xml:space="preserve"> </w:t>
            </w:r>
            <w:r>
              <w:rPr>
                <w:sz w:val="20"/>
              </w:rPr>
              <w:t>érzelmi állapotát és az</w:t>
            </w:r>
            <w:r>
              <w:rPr>
                <w:spacing w:val="1"/>
                <w:sz w:val="20"/>
              </w:rPr>
              <w:t xml:space="preserve"> </w:t>
            </w:r>
            <w:r>
              <w:rPr>
                <w:sz w:val="20"/>
              </w:rPr>
              <w:t>ahhoz társuló esetleges</w:t>
            </w:r>
            <w:r>
              <w:rPr>
                <w:spacing w:val="-43"/>
                <w:sz w:val="20"/>
              </w:rPr>
              <w:t xml:space="preserve"> </w:t>
            </w:r>
            <w:r>
              <w:rPr>
                <w:sz w:val="20"/>
              </w:rPr>
              <w:t>konfliktushelyzetet.</w:t>
            </w:r>
          </w:p>
        </w:tc>
        <w:tc>
          <w:tcPr>
            <w:tcW w:w="1971" w:type="dxa"/>
          </w:tcPr>
          <w:p w:rsidR="008361B2" w:rsidRDefault="008361B2" w:rsidP="008361B2">
            <w:pPr>
              <w:pStyle w:val="TableParagraph"/>
              <w:rPr>
                <w:b/>
                <w:sz w:val="20"/>
              </w:rPr>
            </w:pPr>
          </w:p>
          <w:p w:rsidR="008361B2" w:rsidRDefault="008361B2" w:rsidP="008361B2">
            <w:pPr>
              <w:pStyle w:val="TableParagraph"/>
              <w:spacing w:before="11"/>
              <w:rPr>
                <w:b/>
                <w:sz w:val="29"/>
              </w:rPr>
            </w:pPr>
          </w:p>
          <w:p w:rsidR="008361B2" w:rsidRDefault="008361B2" w:rsidP="008361B2">
            <w:pPr>
              <w:pStyle w:val="TableParagraph"/>
              <w:ind w:left="147" w:right="141"/>
              <w:jc w:val="center"/>
              <w:rPr>
                <w:sz w:val="20"/>
              </w:rPr>
            </w:pPr>
            <w:r>
              <w:rPr>
                <w:sz w:val="20"/>
              </w:rPr>
              <w:t>Törekszik az</w:t>
            </w:r>
            <w:r>
              <w:rPr>
                <w:spacing w:val="1"/>
                <w:sz w:val="20"/>
              </w:rPr>
              <w:t xml:space="preserve"> </w:t>
            </w:r>
            <w:r>
              <w:rPr>
                <w:sz w:val="20"/>
              </w:rPr>
              <w:t>esetleges</w:t>
            </w:r>
            <w:r>
              <w:rPr>
                <w:spacing w:val="1"/>
                <w:sz w:val="20"/>
              </w:rPr>
              <w:t xml:space="preserve"> </w:t>
            </w:r>
            <w:r>
              <w:rPr>
                <w:sz w:val="20"/>
              </w:rPr>
              <w:t>kommunikációs</w:t>
            </w:r>
            <w:r>
              <w:rPr>
                <w:spacing w:val="1"/>
                <w:sz w:val="20"/>
              </w:rPr>
              <w:t xml:space="preserve"> </w:t>
            </w:r>
            <w:r>
              <w:rPr>
                <w:spacing w:val="-1"/>
                <w:sz w:val="20"/>
              </w:rPr>
              <w:t xml:space="preserve">zavarok </w:t>
            </w:r>
            <w:r>
              <w:rPr>
                <w:sz w:val="20"/>
              </w:rPr>
              <w:t>feloldására</w:t>
            </w:r>
            <w:r>
              <w:rPr>
                <w:spacing w:val="-43"/>
                <w:sz w:val="20"/>
              </w:rPr>
              <w:t xml:space="preserve"> </w:t>
            </w:r>
            <w:r>
              <w:rPr>
                <w:sz w:val="20"/>
              </w:rPr>
              <w:t>pszichológiai</w:t>
            </w:r>
            <w:r>
              <w:rPr>
                <w:spacing w:val="1"/>
                <w:sz w:val="20"/>
              </w:rPr>
              <w:t xml:space="preserve"> </w:t>
            </w:r>
            <w:r>
              <w:rPr>
                <w:sz w:val="20"/>
              </w:rPr>
              <w:t>alapismereteinek</w:t>
            </w:r>
            <w:r>
              <w:rPr>
                <w:spacing w:val="1"/>
                <w:sz w:val="20"/>
              </w:rPr>
              <w:t xml:space="preserve"> </w:t>
            </w:r>
            <w:r>
              <w:rPr>
                <w:sz w:val="20"/>
              </w:rPr>
              <w:t>felhasználásával.</w:t>
            </w:r>
          </w:p>
        </w:tc>
        <w:tc>
          <w:tcPr>
            <w:tcW w:w="1883" w:type="dxa"/>
          </w:tcPr>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spacing w:before="1" w:line="243" w:lineRule="exact"/>
              <w:ind w:left="114" w:right="113"/>
              <w:jc w:val="center"/>
              <w:rPr>
                <w:sz w:val="20"/>
              </w:rPr>
            </w:pPr>
            <w:r>
              <w:rPr>
                <w:sz w:val="20"/>
              </w:rPr>
              <w:t>Felelősséget</w:t>
            </w:r>
            <w:r>
              <w:rPr>
                <w:spacing w:val="-3"/>
                <w:sz w:val="20"/>
              </w:rPr>
              <w:t xml:space="preserve"> </w:t>
            </w:r>
            <w:r>
              <w:rPr>
                <w:sz w:val="20"/>
              </w:rPr>
              <w:t>vállal</w:t>
            </w:r>
            <w:r>
              <w:rPr>
                <w:spacing w:val="-2"/>
                <w:sz w:val="20"/>
              </w:rPr>
              <w:t xml:space="preserve"> </w:t>
            </w:r>
            <w:r>
              <w:rPr>
                <w:sz w:val="20"/>
              </w:rPr>
              <w:t>a</w:t>
            </w:r>
          </w:p>
          <w:p w:rsidR="008361B2" w:rsidRDefault="008361B2" w:rsidP="008361B2">
            <w:pPr>
              <w:pStyle w:val="TableParagraph"/>
              <w:spacing w:line="243" w:lineRule="exact"/>
              <w:ind w:left="113" w:right="113"/>
              <w:jc w:val="center"/>
              <w:rPr>
                <w:sz w:val="20"/>
              </w:rPr>
            </w:pPr>
            <w:r>
              <w:rPr>
                <w:sz w:val="20"/>
              </w:rPr>
              <w:t>kijelentéseiért.</w:t>
            </w:r>
          </w:p>
        </w:tc>
      </w:tr>
      <w:tr w:rsidR="008361B2" w:rsidTr="008361B2">
        <w:trPr>
          <w:trHeight w:val="3662"/>
        </w:trPr>
        <w:tc>
          <w:tcPr>
            <w:tcW w:w="718" w:type="dxa"/>
          </w:tcPr>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spacing w:before="1"/>
              <w:rPr>
                <w:b/>
                <w:sz w:val="20"/>
              </w:rPr>
            </w:pPr>
          </w:p>
          <w:p w:rsidR="008361B2" w:rsidRDefault="008361B2" w:rsidP="008361B2">
            <w:pPr>
              <w:pStyle w:val="TableParagraph"/>
              <w:ind w:left="6"/>
              <w:jc w:val="center"/>
              <w:rPr>
                <w:sz w:val="20"/>
              </w:rPr>
            </w:pPr>
            <w:r>
              <w:rPr>
                <w:w w:val="99"/>
                <w:sz w:val="20"/>
              </w:rPr>
              <w:t>2</w:t>
            </w:r>
          </w:p>
        </w:tc>
        <w:tc>
          <w:tcPr>
            <w:tcW w:w="2281" w:type="dxa"/>
          </w:tcPr>
          <w:p w:rsidR="008361B2" w:rsidRDefault="008361B2" w:rsidP="008361B2">
            <w:pPr>
              <w:pStyle w:val="TableParagraph"/>
              <w:spacing w:before="1"/>
              <w:ind w:left="157" w:right="150" w:firstLine="360"/>
              <w:rPr>
                <w:sz w:val="20"/>
              </w:rPr>
            </w:pPr>
            <w:r>
              <w:rPr>
                <w:sz w:val="20"/>
              </w:rPr>
              <w:t>A megbízó által</w:t>
            </w:r>
            <w:r>
              <w:rPr>
                <w:spacing w:val="1"/>
                <w:sz w:val="20"/>
              </w:rPr>
              <w:t xml:space="preserve"> </w:t>
            </w:r>
            <w:r>
              <w:rPr>
                <w:spacing w:val="-1"/>
                <w:sz w:val="20"/>
              </w:rPr>
              <w:t>meghatározott</w:t>
            </w:r>
            <w:r>
              <w:rPr>
                <w:spacing w:val="-6"/>
                <w:sz w:val="20"/>
              </w:rPr>
              <w:t xml:space="preserve"> </w:t>
            </w:r>
            <w:r>
              <w:rPr>
                <w:sz w:val="20"/>
              </w:rPr>
              <w:t>tartalmú</w:t>
            </w:r>
          </w:p>
          <w:p w:rsidR="008361B2" w:rsidRDefault="008361B2" w:rsidP="008361B2">
            <w:pPr>
              <w:pStyle w:val="TableParagraph"/>
              <w:ind w:left="109" w:right="103"/>
              <w:jc w:val="center"/>
              <w:rPr>
                <w:sz w:val="20"/>
              </w:rPr>
            </w:pPr>
            <w:r>
              <w:rPr>
                <w:sz w:val="20"/>
              </w:rPr>
              <w:t>őrutasítás alapján az</w:t>
            </w:r>
            <w:r>
              <w:rPr>
                <w:spacing w:val="-43"/>
                <w:sz w:val="20"/>
              </w:rPr>
              <w:t xml:space="preserve"> </w:t>
            </w:r>
            <w:r>
              <w:rPr>
                <w:sz w:val="20"/>
              </w:rPr>
              <w:t>ellenőrzéshez</w:t>
            </w:r>
          </w:p>
          <w:p w:rsidR="008361B2" w:rsidRDefault="008361B2" w:rsidP="008361B2">
            <w:pPr>
              <w:pStyle w:val="TableParagraph"/>
              <w:ind w:left="109" w:right="102"/>
              <w:jc w:val="center"/>
              <w:rPr>
                <w:sz w:val="20"/>
              </w:rPr>
            </w:pPr>
            <w:r>
              <w:rPr>
                <w:spacing w:val="-1"/>
                <w:sz w:val="20"/>
              </w:rPr>
              <w:t xml:space="preserve">rendszeresített </w:t>
            </w:r>
            <w:r>
              <w:rPr>
                <w:sz w:val="20"/>
              </w:rPr>
              <w:t>technikai</w:t>
            </w:r>
            <w:r>
              <w:rPr>
                <w:spacing w:val="-43"/>
                <w:sz w:val="20"/>
              </w:rPr>
              <w:t xml:space="preserve"> </w:t>
            </w:r>
            <w:r>
              <w:rPr>
                <w:sz w:val="20"/>
              </w:rPr>
              <w:t>eszközök alkalmazásával</w:t>
            </w:r>
            <w:r>
              <w:rPr>
                <w:spacing w:val="-43"/>
                <w:sz w:val="20"/>
              </w:rPr>
              <w:t xml:space="preserve"> </w:t>
            </w:r>
            <w:r>
              <w:rPr>
                <w:sz w:val="20"/>
              </w:rPr>
              <w:t>az őrzött létesítménybe</w:t>
            </w:r>
            <w:r>
              <w:rPr>
                <w:spacing w:val="1"/>
                <w:sz w:val="20"/>
              </w:rPr>
              <w:t xml:space="preserve"> </w:t>
            </w:r>
            <w:r>
              <w:rPr>
                <w:sz w:val="20"/>
              </w:rPr>
              <w:t>történő</w:t>
            </w:r>
            <w:r>
              <w:rPr>
                <w:spacing w:val="-1"/>
                <w:sz w:val="20"/>
              </w:rPr>
              <w:t xml:space="preserve"> </w:t>
            </w:r>
            <w:r>
              <w:rPr>
                <w:sz w:val="20"/>
              </w:rPr>
              <w:t>be-</w:t>
            </w:r>
            <w:r>
              <w:rPr>
                <w:spacing w:val="-1"/>
                <w:sz w:val="20"/>
              </w:rPr>
              <w:t xml:space="preserve"> </w:t>
            </w:r>
            <w:r>
              <w:rPr>
                <w:sz w:val="20"/>
              </w:rPr>
              <w:t>és</w:t>
            </w:r>
          </w:p>
          <w:p w:rsidR="008361B2" w:rsidRDefault="008361B2" w:rsidP="008361B2">
            <w:pPr>
              <w:pStyle w:val="TableParagraph"/>
              <w:spacing w:before="1"/>
              <w:ind w:left="109" w:right="103"/>
              <w:jc w:val="center"/>
              <w:rPr>
                <w:sz w:val="20"/>
              </w:rPr>
            </w:pPr>
            <w:r>
              <w:rPr>
                <w:sz w:val="20"/>
              </w:rPr>
              <w:t>kiléptetést</w:t>
            </w:r>
            <w:r>
              <w:rPr>
                <w:spacing w:val="-9"/>
                <w:sz w:val="20"/>
              </w:rPr>
              <w:t xml:space="preserve"> </w:t>
            </w:r>
            <w:r>
              <w:rPr>
                <w:sz w:val="20"/>
              </w:rPr>
              <w:t>a</w:t>
            </w:r>
            <w:r>
              <w:rPr>
                <w:spacing w:val="-8"/>
                <w:sz w:val="20"/>
              </w:rPr>
              <w:t xml:space="preserve"> </w:t>
            </w:r>
            <w:r>
              <w:rPr>
                <w:sz w:val="20"/>
              </w:rPr>
              <w:t>személyek</w:t>
            </w:r>
            <w:r>
              <w:rPr>
                <w:spacing w:val="-42"/>
                <w:sz w:val="20"/>
              </w:rPr>
              <w:t xml:space="preserve"> </w:t>
            </w:r>
            <w:r>
              <w:rPr>
                <w:sz w:val="20"/>
              </w:rPr>
              <w:t>azonosításával,</w:t>
            </w:r>
          </w:p>
          <w:p w:rsidR="008361B2" w:rsidRDefault="008361B2" w:rsidP="008361B2">
            <w:pPr>
              <w:pStyle w:val="TableParagraph"/>
              <w:ind w:left="109" w:right="103"/>
              <w:jc w:val="center"/>
              <w:rPr>
                <w:sz w:val="20"/>
              </w:rPr>
            </w:pPr>
            <w:r>
              <w:rPr>
                <w:spacing w:val="-1"/>
                <w:sz w:val="20"/>
              </w:rPr>
              <w:t xml:space="preserve">csomagjuk </w:t>
            </w:r>
            <w:r>
              <w:rPr>
                <w:sz w:val="20"/>
              </w:rPr>
              <w:t>és/vagy</w:t>
            </w:r>
            <w:r>
              <w:rPr>
                <w:spacing w:val="-43"/>
                <w:sz w:val="20"/>
              </w:rPr>
              <w:t xml:space="preserve"> </w:t>
            </w:r>
            <w:r>
              <w:rPr>
                <w:sz w:val="20"/>
              </w:rPr>
              <w:t>gépjárművek</w:t>
            </w:r>
          </w:p>
          <w:p w:rsidR="008361B2" w:rsidRDefault="008361B2" w:rsidP="008361B2">
            <w:pPr>
              <w:pStyle w:val="TableParagraph"/>
              <w:spacing w:line="243" w:lineRule="exact"/>
              <w:ind w:left="109" w:right="104"/>
              <w:jc w:val="center"/>
              <w:rPr>
                <w:sz w:val="20"/>
              </w:rPr>
            </w:pPr>
            <w:r>
              <w:rPr>
                <w:sz w:val="20"/>
              </w:rPr>
              <w:t>átvizsgálásával,</w:t>
            </w:r>
            <w:r>
              <w:rPr>
                <w:spacing w:val="-2"/>
                <w:sz w:val="20"/>
              </w:rPr>
              <w:t xml:space="preserve"> </w:t>
            </w:r>
            <w:r>
              <w:rPr>
                <w:sz w:val="20"/>
              </w:rPr>
              <w:t>a</w:t>
            </w:r>
          </w:p>
          <w:p w:rsidR="008361B2" w:rsidRDefault="008361B2" w:rsidP="008361B2">
            <w:pPr>
              <w:pStyle w:val="TableParagraph"/>
              <w:spacing w:line="243" w:lineRule="exact"/>
              <w:ind w:left="109" w:right="106"/>
              <w:jc w:val="center"/>
              <w:rPr>
                <w:sz w:val="20"/>
              </w:rPr>
            </w:pPr>
            <w:r>
              <w:rPr>
                <w:sz w:val="20"/>
              </w:rPr>
              <w:t>kereskedelmi</w:t>
            </w:r>
            <w:r>
              <w:rPr>
                <w:spacing w:val="-3"/>
                <w:sz w:val="20"/>
              </w:rPr>
              <w:t xml:space="preserve"> </w:t>
            </w:r>
            <w:r>
              <w:rPr>
                <w:sz w:val="20"/>
              </w:rPr>
              <w:t>egységek</w:t>
            </w:r>
          </w:p>
          <w:p w:rsidR="008361B2" w:rsidRDefault="008361B2" w:rsidP="008361B2">
            <w:pPr>
              <w:pStyle w:val="TableParagraph"/>
              <w:spacing w:before="1" w:line="223" w:lineRule="exact"/>
              <w:ind w:left="109" w:right="103"/>
              <w:jc w:val="center"/>
              <w:rPr>
                <w:sz w:val="20"/>
              </w:rPr>
            </w:pPr>
            <w:r>
              <w:rPr>
                <w:sz w:val="20"/>
              </w:rPr>
              <w:t>(üzletek,</w:t>
            </w:r>
            <w:r>
              <w:rPr>
                <w:spacing w:val="-3"/>
                <w:sz w:val="20"/>
              </w:rPr>
              <w:t xml:space="preserve"> </w:t>
            </w:r>
            <w:r>
              <w:rPr>
                <w:sz w:val="20"/>
              </w:rPr>
              <w:t>elárusító</w:t>
            </w:r>
          </w:p>
        </w:tc>
        <w:tc>
          <w:tcPr>
            <w:tcW w:w="2497" w:type="dxa"/>
          </w:tcPr>
          <w:p w:rsidR="008361B2" w:rsidRDefault="008361B2" w:rsidP="008361B2">
            <w:pPr>
              <w:pStyle w:val="TableParagraph"/>
              <w:spacing w:before="1"/>
              <w:ind w:left="142" w:right="138"/>
              <w:jc w:val="center"/>
              <w:rPr>
                <w:sz w:val="20"/>
              </w:rPr>
            </w:pPr>
            <w:r>
              <w:rPr>
                <w:sz w:val="20"/>
              </w:rPr>
              <w:t>Ismeri</w:t>
            </w:r>
            <w:r>
              <w:rPr>
                <w:spacing w:val="-9"/>
                <w:sz w:val="20"/>
              </w:rPr>
              <w:t xml:space="preserve"> </w:t>
            </w:r>
            <w:r>
              <w:rPr>
                <w:sz w:val="20"/>
              </w:rPr>
              <w:t>a</w:t>
            </w:r>
            <w:r>
              <w:rPr>
                <w:spacing w:val="-7"/>
                <w:sz w:val="20"/>
              </w:rPr>
              <w:t xml:space="preserve"> </w:t>
            </w:r>
            <w:r>
              <w:rPr>
                <w:sz w:val="20"/>
              </w:rPr>
              <w:t>magánbiztonsági</w:t>
            </w:r>
            <w:r>
              <w:rPr>
                <w:spacing w:val="-42"/>
                <w:sz w:val="20"/>
              </w:rPr>
              <w:t xml:space="preserve"> </w:t>
            </w:r>
            <w:r>
              <w:rPr>
                <w:sz w:val="20"/>
              </w:rPr>
              <w:t>szolgáltatások</w:t>
            </w:r>
            <w:r>
              <w:rPr>
                <w:spacing w:val="-1"/>
                <w:sz w:val="20"/>
              </w:rPr>
              <w:t xml:space="preserve"> </w:t>
            </w:r>
            <w:r>
              <w:rPr>
                <w:sz w:val="20"/>
              </w:rPr>
              <w:t>rövid</w:t>
            </w:r>
          </w:p>
          <w:p w:rsidR="008361B2" w:rsidRDefault="008361B2" w:rsidP="008361B2">
            <w:pPr>
              <w:pStyle w:val="TableParagraph"/>
              <w:spacing w:line="243" w:lineRule="exact"/>
              <w:ind w:left="140" w:right="138"/>
              <w:jc w:val="center"/>
              <w:rPr>
                <w:sz w:val="20"/>
              </w:rPr>
            </w:pPr>
            <w:r>
              <w:rPr>
                <w:sz w:val="20"/>
              </w:rPr>
              <w:t>történetét,</w:t>
            </w:r>
            <w:r>
              <w:rPr>
                <w:spacing w:val="-5"/>
                <w:sz w:val="20"/>
              </w:rPr>
              <w:t xml:space="preserve"> </w:t>
            </w:r>
            <w:r>
              <w:rPr>
                <w:sz w:val="20"/>
              </w:rPr>
              <w:t>a</w:t>
            </w:r>
            <w:r>
              <w:rPr>
                <w:spacing w:val="-4"/>
                <w:sz w:val="20"/>
              </w:rPr>
              <w:t xml:space="preserve"> </w:t>
            </w:r>
            <w:r>
              <w:rPr>
                <w:sz w:val="20"/>
              </w:rPr>
              <w:t>jellemző</w:t>
            </w:r>
          </w:p>
          <w:p w:rsidR="008361B2" w:rsidRDefault="008361B2" w:rsidP="008361B2">
            <w:pPr>
              <w:pStyle w:val="TableParagraph"/>
              <w:spacing w:before="1"/>
              <w:ind w:left="145" w:right="137"/>
              <w:jc w:val="center"/>
              <w:rPr>
                <w:sz w:val="20"/>
              </w:rPr>
            </w:pPr>
            <w:r>
              <w:rPr>
                <w:sz w:val="20"/>
              </w:rPr>
              <w:t>tevékenységeket,</w:t>
            </w:r>
            <w:r>
              <w:rPr>
                <w:spacing w:val="-6"/>
                <w:sz w:val="20"/>
              </w:rPr>
              <w:t xml:space="preserve"> </w:t>
            </w:r>
            <w:r>
              <w:rPr>
                <w:sz w:val="20"/>
              </w:rPr>
              <w:t>főbb</w:t>
            </w:r>
            <w:r>
              <w:rPr>
                <w:spacing w:val="-5"/>
                <w:sz w:val="20"/>
              </w:rPr>
              <w:t xml:space="preserve"> </w:t>
            </w:r>
            <w:r>
              <w:rPr>
                <w:sz w:val="20"/>
              </w:rPr>
              <w:t>jogi</w:t>
            </w:r>
            <w:r>
              <w:rPr>
                <w:spacing w:val="-42"/>
                <w:sz w:val="20"/>
              </w:rPr>
              <w:t xml:space="preserve"> </w:t>
            </w:r>
            <w:r>
              <w:rPr>
                <w:sz w:val="20"/>
              </w:rPr>
              <w:t>szabályozóit,</w:t>
            </w:r>
            <w:r>
              <w:rPr>
                <w:spacing w:val="-3"/>
                <w:sz w:val="20"/>
              </w:rPr>
              <w:t xml:space="preserve"> </w:t>
            </w:r>
            <w:r>
              <w:rPr>
                <w:sz w:val="20"/>
              </w:rPr>
              <w:t>az egyes</w:t>
            </w:r>
          </w:p>
          <w:p w:rsidR="008361B2" w:rsidRDefault="008361B2" w:rsidP="008361B2">
            <w:pPr>
              <w:pStyle w:val="TableParagraph"/>
              <w:spacing w:before="1" w:line="243" w:lineRule="exact"/>
              <w:ind w:left="141" w:right="138"/>
              <w:jc w:val="center"/>
              <w:rPr>
                <w:sz w:val="20"/>
              </w:rPr>
            </w:pPr>
            <w:r>
              <w:rPr>
                <w:sz w:val="20"/>
              </w:rPr>
              <w:t>tevékenységek</w:t>
            </w:r>
          </w:p>
          <w:p w:rsidR="008361B2" w:rsidRDefault="008361B2" w:rsidP="008361B2">
            <w:pPr>
              <w:pStyle w:val="TableParagraph"/>
              <w:ind w:left="361" w:right="352" w:hanging="3"/>
              <w:jc w:val="center"/>
              <w:rPr>
                <w:sz w:val="20"/>
              </w:rPr>
            </w:pPr>
            <w:r>
              <w:rPr>
                <w:sz w:val="20"/>
              </w:rPr>
              <w:t>gyakorlásának főbb</w:t>
            </w:r>
            <w:r>
              <w:rPr>
                <w:spacing w:val="1"/>
                <w:sz w:val="20"/>
              </w:rPr>
              <w:t xml:space="preserve"> </w:t>
            </w:r>
            <w:r>
              <w:rPr>
                <w:spacing w:val="-1"/>
                <w:sz w:val="20"/>
              </w:rPr>
              <w:t>feltételeit.</w:t>
            </w:r>
            <w:r>
              <w:rPr>
                <w:spacing w:val="-8"/>
                <w:sz w:val="20"/>
              </w:rPr>
              <w:t xml:space="preserve"> </w:t>
            </w:r>
            <w:r>
              <w:rPr>
                <w:sz w:val="20"/>
              </w:rPr>
              <w:t>Alkalmazói</w:t>
            </w:r>
          </w:p>
          <w:p w:rsidR="008361B2" w:rsidRDefault="008361B2" w:rsidP="008361B2">
            <w:pPr>
              <w:pStyle w:val="TableParagraph"/>
              <w:spacing w:before="1"/>
              <w:ind w:left="217" w:right="99" w:hanging="106"/>
              <w:rPr>
                <w:sz w:val="20"/>
              </w:rPr>
            </w:pPr>
            <w:r>
              <w:rPr>
                <w:sz w:val="20"/>
              </w:rPr>
              <w:t>szinten</w:t>
            </w:r>
            <w:r>
              <w:rPr>
                <w:spacing w:val="-4"/>
                <w:sz w:val="20"/>
              </w:rPr>
              <w:t xml:space="preserve"> </w:t>
            </w:r>
            <w:r>
              <w:rPr>
                <w:sz w:val="20"/>
              </w:rPr>
              <w:t>ismeri</w:t>
            </w:r>
            <w:r>
              <w:rPr>
                <w:spacing w:val="-5"/>
                <w:sz w:val="20"/>
              </w:rPr>
              <w:t xml:space="preserve"> </w:t>
            </w:r>
            <w:r>
              <w:rPr>
                <w:sz w:val="20"/>
              </w:rPr>
              <w:t>a</w:t>
            </w:r>
            <w:r>
              <w:rPr>
                <w:spacing w:val="-4"/>
                <w:sz w:val="20"/>
              </w:rPr>
              <w:t xml:space="preserve"> </w:t>
            </w:r>
            <w:r>
              <w:rPr>
                <w:sz w:val="20"/>
              </w:rPr>
              <w:t>személy</w:t>
            </w:r>
            <w:r>
              <w:rPr>
                <w:spacing w:val="-4"/>
                <w:sz w:val="20"/>
              </w:rPr>
              <w:t xml:space="preserve"> </w:t>
            </w:r>
            <w:r>
              <w:rPr>
                <w:sz w:val="20"/>
              </w:rPr>
              <w:t>be-</w:t>
            </w:r>
            <w:r>
              <w:rPr>
                <w:spacing w:val="-43"/>
                <w:sz w:val="20"/>
              </w:rPr>
              <w:t xml:space="preserve"> </w:t>
            </w:r>
            <w:r>
              <w:rPr>
                <w:sz w:val="20"/>
              </w:rPr>
              <w:t>és kiléptetés szabályait, a</w:t>
            </w:r>
            <w:r>
              <w:rPr>
                <w:spacing w:val="1"/>
                <w:sz w:val="20"/>
              </w:rPr>
              <w:t xml:space="preserve"> </w:t>
            </w:r>
            <w:r>
              <w:rPr>
                <w:sz w:val="20"/>
              </w:rPr>
              <w:t>tevékenység végzéséhez</w:t>
            </w:r>
            <w:r>
              <w:rPr>
                <w:spacing w:val="1"/>
                <w:sz w:val="20"/>
              </w:rPr>
              <w:t xml:space="preserve"> </w:t>
            </w:r>
            <w:r>
              <w:rPr>
                <w:sz w:val="20"/>
              </w:rPr>
              <w:t>alkalmazott IKT eszközök</w:t>
            </w:r>
            <w:r>
              <w:rPr>
                <w:spacing w:val="1"/>
                <w:sz w:val="20"/>
              </w:rPr>
              <w:t xml:space="preserve"> </w:t>
            </w:r>
            <w:r>
              <w:rPr>
                <w:sz w:val="20"/>
              </w:rPr>
              <w:t>használatát.</w:t>
            </w:r>
            <w:r>
              <w:rPr>
                <w:spacing w:val="-1"/>
                <w:sz w:val="20"/>
              </w:rPr>
              <w:t xml:space="preserve"> </w:t>
            </w:r>
            <w:r>
              <w:rPr>
                <w:sz w:val="20"/>
              </w:rPr>
              <w:t>Alkalmazói</w:t>
            </w:r>
          </w:p>
          <w:p w:rsidR="008361B2" w:rsidRDefault="008361B2" w:rsidP="008361B2">
            <w:pPr>
              <w:pStyle w:val="TableParagraph"/>
              <w:spacing w:line="243" w:lineRule="exact"/>
              <w:ind w:left="143" w:right="138"/>
              <w:jc w:val="center"/>
              <w:rPr>
                <w:sz w:val="20"/>
              </w:rPr>
            </w:pPr>
            <w:r>
              <w:rPr>
                <w:sz w:val="20"/>
              </w:rPr>
              <w:t>szinten</w:t>
            </w:r>
            <w:r>
              <w:rPr>
                <w:spacing w:val="-3"/>
                <w:sz w:val="20"/>
              </w:rPr>
              <w:t xml:space="preserve"> </w:t>
            </w:r>
            <w:r>
              <w:rPr>
                <w:sz w:val="20"/>
              </w:rPr>
              <w:t>ismeri</w:t>
            </w:r>
            <w:r>
              <w:rPr>
                <w:spacing w:val="-3"/>
                <w:sz w:val="20"/>
              </w:rPr>
              <w:t xml:space="preserve"> </w:t>
            </w:r>
            <w:r>
              <w:rPr>
                <w:sz w:val="20"/>
              </w:rPr>
              <w:t>a</w:t>
            </w:r>
            <w:r>
              <w:rPr>
                <w:spacing w:val="-2"/>
                <w:sz w:val="20"/>
              </w:rPr>
              <w:t xml:space="preserve"> </w:t>
            </w:r>
            <w:r>
              <w:rPr>
                <w:sz w:val="20"/>
              </w:rPr>
              <w:t>be-és</w:t>
            </w:r>
          </w:p>
          <w:p w:rsidR="008361B2" w:rsidRDefault="008361B2" w:rsidP="008361B2">
            <w:pPr>
              <w:pStyle w:val="TableParagraph"/>
              <w:spacing w:before="1" w:line="223" w:lineRule="exact"/>
              <w:ind w:left="112" w:right="107"/>
              <w:jc w:val="center"/>
              <w:rPr>
                <w:sz w:val="20"/>
              </w:rPr>
            </w:pPr>
            <w:r>
              <w:rPr>
                <w:sz w:val="20"/>
              </w:rPr>
              <w:t>kilépés</w:t>
            </w:r>
            <w:r>
              <w:rPr>
                <w:spacing w:val="-3"/>
                <w:sz w:val="20"/>
              </w:rPr>
              <w:t xml:space="preserve"> </w:t>
            </w:r>
            <w:r>
              <w:rPr>
                <w:sz w:val="20"/>
              </w:rPr>
              <w:t>során</w:t>
            </w:r>
            <w:r>
              <w:rPr>
                <w:spacing w:val="-2"/>
                <w:sz w:val="20"/>
              </w:rPr>
              <w:t xml:space="preserve"> </w:t>
            </w:r>
            <w:r>
              <w:rPr>
                <w:sz w:val="20"/>
              </w:rPr>
              <w:t>alkalmazandó</w:t>
            </w:r>
          </w:p>
        </w:tc>
        <w:tc>
          <w:tcPr>
            <w:tcW w:w="1971" w:type="dxa"/>
          </w:tcPr>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ind w:left="147" w:right="142"/>
              <w:jc w:val="center"/>
              <w:rPr>
                <w:sz w:val="20"/>
              </w:rPr>
            </w:pPr>
            <w:r>
              <w:rPr>
                <w:sz w:val="20"/>
              </w:rPr>
              <w:t>Feladatát éberen, a</w:t>
            </w:r>
            <w:r>
              <w:rPr>
                <w:spacing w:val="1"/>
                <w:sz w:val="20"/>
              </w:rPr>
              <w:t xml:space="preserve"> </w:t>
            </w:r>
            <w:r>
              <w:rPr>
                <w:sz w:val="20"/>
              </w:rPr>
              <w:t>körülményekben</w:t>
            </w:r>
            <w:r>
              <w:rPr>
                <w:spacing w:val="1"/>
                <w:sz w:val="20"/>
              </w:rPr>
              <w:t xml:space="preserve"> </w:t>
            </w:r>
            <w:r>
              <w:rPr>
                <w:sz w:val="20"/>
              </w:rPr>
              <w:t>bekövetkező</w:t>
            </w:r>
            <w:r>
              <w:rPr>
                <w:spacing w:val="1"/>
                <w:sz w:val="20"/>
              </w:rPr>
              <w:t xml:space="preserve"> </w:t>
            </w:r>
            <w:r>
              <w:rPr>
                <w:spacing w:val="-1"/>
                <w:sz w:val="20"/>
              </w:rPr>
              <w:t xml:space="preserve">változásokat </w:t>
            </w:r>
            <w:r>
              <w:rPr>
                <w:sz w:val="20"/>
              </w:rPr>
              <w:t>kritikus</w:t>
            </w:r>
            <w:r>
              <w:rPr>
                <w:spacing w:val="-43"/>
                <w:sz w:val="20"/>
              </w:rPr>
              <w:t xml:space="preserve"> </w:t>
            </w:r>
            <w:r>
              <w:rPr>
                <w:sz w:val="20"/>
              </w:rPr>
              <w:t>szemlélettel</w:t>
            </w:r>
            <w:r>
              <w:rPr>
                <w:spacing w:val="-2"/>
                <w:sz w:val="20"/>
              </w:rPr>
              <w:t xml:space="preserve"> </w:t>
            </w:r>
            <w:r>
              <w:rPr>
                <w:sz w:val="20"/>
              </w:rPr>
              <w:t>végzi.</w:t>
            </w:r>
          </w:p>
          <w:p w:rsidR="008361B2" w:rsidRDefault="008361B2" w:rsidP="008361B2">
            <w:pPr>
              <w:pStyle w:val="TableParagraph"/>
              <w:spacing w:before="1"/>
              <w:ind w:left="91" w:right="87"/>
              <w:jc w:val="center"/>
              <w:rPr>
                <w:sz w:val="20"/>
              </w:rPr>
            </w:pPr>
            <w:r>
              <w:rPr>
                <w:sz w:val="20"/>
              </w:rPr>
              <w:t>Az</w:t>
            </w:r>
            <w:r>
              <w:rPr>
                <w:spacing w:val="-8"/>
                <w:sz w:val="20"/>
              </w:rPr>
              <w:t xml:space="preserve"> </w:t>
            </w:r>
            <w:r>
              <w:rPr>
                <w:sz w:val="20"/>
              </w:rPr>
              <w:t>elárusító</w:t>
            </w:r>
            <w:r>
              <w:rPr>
                <w:spacing w:val="-8"/>
                <w:sz w:val="20"/>
              </w:rPr>
              <w:t xml:space="preserve"> </w:t>
            </w:r>
            <w:r>
              <w:rPr>
                <w:sz w:val="20"/>
              </w:rPr>
              <w:t>helyeken</w:t>
            </w:r>
            <w:r>
              <w:rPr>
                <w:spacing w:val="-42"/>
                <w:sz w:val="20"/>
              </w:rPr>
              <w:t xml:space="preserve"> </w:t>
            </w:r>
            <w:r>
              <w:rPr>
                <w:sz w:val="20"/>
              </w:rPr>
              <w:t>realizált vagyonelleni</w:t>
            </w:r>
            <w:r>
              <w:rPr>
                <w:spacing w:val="-43"/>
                <w:sz w:val="20"/>
              </w:rPr>
              <w:t xml:space="preserve"> </w:t>
            </w:r>
            <w:r>
              <w:rPr>
                <w:sz w:val="20"/>
              </w:rPr>
              <w:t>cselekményekkel</w:t>
            </w:r>
            <w:r>
              <w:rPr>
                <w:spacing w:val="1"/>
                <w:sz w:val="20"/>
              </w:rPr>
              <w:t xml:space="preserve"> </w:t>
            </w:r>
            <w:r>
              <w:rPr>
                <w:sz w:val="20"/>
              </w:rPr>
              <w:t>kapcsolatos</w:t>
            </w:r>
          </w:p>
          <w:p w:rsidR="008361B2" w:rsidRDefault="008361B2" w:rsidP="008361B2">
            <w:pPr>
              <w:pStyle w:val="TableParagraph"/>
              <w:spacing w:before="1"/>
              <w:ind w:left="132" w:right="121" w:firstLine="115"/>
              <w:rPr>
                <w:sz w:val="20"/>
              </w:rPr>
            </w:pPr>
            <w:r>
              <w:rPr>
                <w:sz w:val="20"/>
              </w:rPr>
              <w:t>intézkedése során</w:t>
            </w:r>
            <w:r>
              <w:rPr>
                <w:spacing w:val="1"/>
                <w:sz w:val="20"/>
              </w:rPr>
              <w:t xml:space="preserve"> </w:t>
            </w:r>
            <w:r>
              <w:rPr>
                <w:sz w:val="20"/>
              </w:rPr>
              <w:t>körültekintően</w:t>
            </w:r>
            <w:r>
              <w:rPr>
                <w:spacing w:val="-8"/>
                <w:sz w:val="20"/>
              </w:rPr>
              <w:t xml:space="preserve"> </w:t>
            </w:r>
            <w:r>
              <w:rPr>
                <w:sz w:val="20"/>
              </w:rPr>
              <w:t>jár</w:t>
            </w:r>
            <w:r>
              <w:rPr>
                <w:spacing w:val="-7"/>
                <w:sz w:val="20"/>
              </w:rPr>
              <w:t xml:space="preserve"> </w:t>
            </w:r>
            <w:r>
              <w:rPr>
                <w:sz w:val="20"/>
              </w:rPr>
              <w:t>el.</w:t>
            </w:r>
          </w:p>
        </w:tc>
        <w:tc>
          <w:tcPr>
            <w:tcW w:w="1883" w:type="dxa"/>
          </w:tcPr>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rPr>
                <w:b/>
                <w:sz w:val="20"/>
              </w:rPr>
            </w:pPr>
          </w:p>
          <w:p w:rsidR="008361B2" w:rsidRDefault="008361B2" w:rsidP="008361B2">
            <w:pPr>
              <w:pStyle w:val="TableParagraph"/>
              <w:ind w:left="114" w:right="111"/>
              <w:jc w:val="center"/>
              <w:rPr>
                <w:sz w:val="20"/>
              </w:rPr>
            </w:pPr>
            <w:r>
              <w:rPr>
                <w:sz w:val="20"/>
              </w:rPr>
              <w:t>Írásbeli utasítások</w:t>
            </w:r>
            <w:r>
              <w:rPr>
                <w:spacing w:val="1"/>
                <w:sz w:val="20"/>
              </w:rPr>
              <w:t xml:space="preserve"> </w:t>
            </w:r>
            <w:r>
              <w:rPr>
                <w:sz w:val="20"/>
              </w:rPr>
              <w:t>alapján önállóan jár</w:t>
            </w:r>
            <w:r>
              <w:rPr>
                <w:spacing w:val="-44"/>
                <w:sz w:val="20"/>
              </w:rPr>
              <w:t xml:space="preserve"> </w:t>
            </w:r>
            <w:r>
              <w:rPr>
                <w:sz w:val="20"/>
              </w:rPr>
              <w:t>el.</w:t>
            </w:r>
          </w:p>
        </w:tc>
      </w:tr>
    </w:tbl>
    <w:p w:rsidR="008361B2" w:rsidRDefault="008361B2" w:rsidP="008361B2">
      <w:pPr>
        <w:spacing w:before="6"/>
        <w:rPr>
          <w:b/>
        </w:rPr>
      </w:pPr>
      <w:r>
        <w:rPr>
          <w:noProof/>
        </w:rPr>
        <mc:AlternateContent>
          <mc:Choice Requires="wps">
            <w:drawing>
              <wp:anchor distT="0" distB="0" distL="0" distR="0" simplePos="0" relativeHeight="251662336" behindDoc="1" locked="0" layoutInCell="1" allowOverlap="1" wp14:anchorId="28D2715D" wp14:editId="2C53B5E2">
                <wp:simplePos x="0" y="0"/>
                <wp:positionH relativeFrom="page">
                  <wp:posOffset>899160</wp:posOffset>
                </wp:positionH>
                <wp:positionV relativeFrom="paragraph">
                  <wp:posOffset>174625</wp:posOffset>
                </wp:positionV>
                <wp:extent cx="1828800" cy="8890"/>
                <wp:effectExtent l="0" t="0" r="0" b="0"/>
                <wp:wrapTopAndBottom/>
                <wp:docPr id="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40C9C" id="docshape6" o:spid="_x0000_s1026" style="position:absolute;margin-left:70.8pt;margin-top:13.75pt;width:2in;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" fillcolor="black" stroked="f">
                <w10:wrap type="topAndBottom" anchorx="page"/>
              </v:rect>
            </w:pict>
          </mc:Fallback>
        </mc:AlternateContent>
      </w:r>
    </w:p>
    <w:p w:rsidR="008361B2" w:rsidRDefault="008361B2" w:rsidP="008361B2">
      <w:pPr>
        <w:spacing w:before="99"/>
        <w:ind w:left="256"/>
        <w:rPr>
          <w:rFonts w:ascii="Arial" w:hAnsi="Arial"/>
          <w:i/>
          <w:sz w:val="16"/>
        </w:rPr>
      </w:pPr>
      <w:r>
        <w:rPr>
          <w:rFonts w:ascii="Arial" w:hAnsi="Arial"/>
          <w:i/>
          <w:spacing w:val="-1"/>
          <w:sz w:val="16"/>
        </w:rPr>
        <w:t>Kontaktórától</w:t>
      </w:r>
      <w:r>
        <w:rPr>
          <w:rFonts w:ascii="Arial" w:hAnsi="Arial"/>
          <w:i/>
          <w:spacing w:val="1"/>
          <w:sz w:val="16"/>
        </w:rPr>
        <w:t xml:space="preserve"> </w:t>
      </w:r>
      <w:r>
        <w:rPr>
          <w:rFonts w:ascii="Arial" w:hAnsi="Arial"/>
          <w:i/>
          <w:spacing w:val="-1"/>
          <w:sz w:val="16"/>
        </w:rPr>
        <w:t>eltérő</w:t>
      </w:r>
      <w:r>
        <w:rPr>
          <w:rFonts w:ascii="Arial" w:hAnsi="Arial"/>
          <w:i/>
          <w:sz w:val="16"/>
        </w:rPr>
        <w:t xml:space="preserve"> </w:t>
      </w:r>
      <w:r>
        <w:rPr>
          <w:rFonts w:ascii="Arial" w:hAnsi="Arial"/>
          <w:i/>
          <w:spacing w:val="-1"/>
          <w:sz w:val="16"/>
        </w:rPr>
        <w:t>munkaforma</w:t>
      </w:r>
      <w:r>
        <w:rPr>
          <w:rFonts w:ascii="Arial" w:hAnsi="Arial"/>
          <w:i/>
          <w:spacing w:val="-4"/>
          <w:sz w:val="16"/>
        </w:rPr>
        <w:t xml:space="preserve"> </w:t>
      </w:r>
      <w:r>
        <w:rPr>
          <w:rFonts w:ascii="Arial" w:hAnsi="Arial"/>
          <w:i/>
          <w:spacing w:val="-1"/>
          <w:sz w:val="16"/>
        </w:rPr>
        <w:t>alkalmazása</w:t>
      </w:r>
      <w:r>
        <w:rPr>
          <w:rFonts w:ascii="Arial" w:hAnsi="Arial"/>
          <w:i/>
          <w:sz w:val="16"/>
        </w:rPr>
        <w:t xml:space="preserve"> esetén,</w:t>
      </w:r>
      <w:r>
        <w:rPr>
          <w:rFonts w:ascii="Arial" w:hAnsi="Arial"/>
          <w:i/>
          <w:spacing w:val="-1"/>
          <w:sz w:val="16"/>
        </w:rPr>
        <w:t xml:space="preserve"> </w:t>
      </w:r>
      <w:r>
        <w:rPr>
          <w:rFonts w:ascii="Arial" w:hAnsi="Arial"/>
          <w:i/>
          <w:sz w:val="16"/>
        </w:rPr>
        <w:t>ha az</w:t>
      </w:r>
      <w:r>
        <w:rPr>
          <w:rFonts w:ascii="Arial" w:hAnsi="Arial"/>
          <w:i/>
          <w:spacing w:val="2"/>
          <w:sz w:val="16"/>
        </w:rPr>
        <w:t xml:space="preserve"> </w:t>
      </w:r>
      <w:r>
        <w:rPr>
          <w:rFonts w:ascii="Arial" w:hAnsi="Arial"/>
          <w:i/>
          <w:sz w:val="16"/>
        </w:rPr>
        <w:t>a</w:t>
      </w:r>
      <w:r>
        <w:rPr>
          <w:rFonts w:ascii="Arial" w:hAnsi="Arial"/>
          <w:i/>
          <w:spacing w:val="-2"/>
          <w:sz w:val="16"/>
        </w:rPr>
        <w:t xml:space="preserve"> </w:t>
      </w:r>
      <w:r>
        <w:rPr>
          <w:rFonts w:ascii="Arial" w:hAnsi="Arial"/>
          <w:i/>
          <w:sz w:val="16"/>
        </w:rPr>
        <w:t>képzés</w:t>
      </w:r>
      <w:r>
        <w:rPr>
          <w:rFonts w:ascii="Arial" w:hAnsi="Arial"/>
          <w:i/>
          <w:spacing w:val="2"/>
          <w:sz w:val="16"/>
        </w:rPr>
        <w:t xml:space="preserve"> </w:t>
      </w:r>
      <w:r>
        <w:rPr>
          <w:rFonts w:ascii="Arial" w:hAnsi="Arial"/>
          <w:i/>
          <w:sz w:val="16"/>
        </w:rPr>
        <w:t>óraszámába</w:t>
      </w:r>
      <w:r>
        <w:rPr>
          <w:rFonts w:ascii="Arial" w:hAnsi="Arial"/>
          <w:i/>
          <w:spacing w:val="-3"/>
          <w:sz w:val="16"/>
        </w:rPr>
        <w:t xml:space="preserve"> </w:t>
      </w:r>
      <w:r>
        <w:rPr>
          <w:rFonts w:ascii="Arial" w:hAnsi="Arial"/>
          <w:i/>
          <w:sz w:val="16"/>
        </w:rPr>
        <w:t>beszámítható</w:t>
      </w:r>
    </w:p>
    <w:p w:rsidR="008361B2" w:rsidRDefault="008361B2" w:rsidP="008361B2">
      <w:pPr>
        <w:pStyle w:val="Szvegtrzs"/>
        <w:spacing w:before="1"/>
        <w:rPr>
          <w:rFonts w:ascii="Arial"/>
          <w:b/>
          <w:i/>
          <w:sz w:val="2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2281"/>
        <w:gridCol w:w="2497"/>
        <w:gridCol w:w="1971"/>
        <w:gridCol w:w="1883"/>
      </w:tblGrid>
      <w:tr w:rsidR="008361B2" w:rsidTr="008361B2">
        <w:trPr>
          <w:trHeight w:val="1221"/>
        </w:trPr>
        <w:tc>
          <w:tcPr>
            <w:tcW w:w="718" w:type="dxa"/>
          </w:tcPr>
          <w:p w:rsidR="008361B2" w:rsidRDefault="008361B2" w:rsidP="008361B2">
            <w:pPr>
              <w:pStyle w:val="TableParagraph"/>
              <w:rPr>
                <w:rFonts w:ascii="Times New Roman"/>
                <w:sz w:val="18"/>
              </w:rPr>
            </w:pPr>
          </w:p>
        </w:tc>
        <w:tc>
          <w:tcPr>
            <w:tcW w:w="2281" w:type="dxa"/>
          </w:tcPr>
          <w:p w:rsidR="008361B2" w:rsidRDefault="008361B2" w:rsidP="008361B2">
            <w:pPr>
              <w:pStyle w:val="TableParagraph"/>
              <w:spacing w:before="1"/>
              <w:ind w:left="208" w:right="198" w:firstLine="120"/>
              <w:rPr>
                <w:sz w:val="20"/>
              </w:rPr>
            </w:pPr>
            <w:r>
              <w:rPr>
                <w:sz w:val="20"/>
              </w:rPr>
              <w:t>helyek) biztosítását,</w:t>
            </w:r>
            <w:r>
              <w:rPr>
                <w:spacing w:val="1"/>
                <w:sz w:val="20"/>
              </w:rPr>
              <w:t xml:space="preserve"> </w:t>
            </w:r>
            <w:r>
              <w:rPr>
                <w:sz w:val="20"/>
              </w:rPr>
              <w:t>őrzését</w:t>
            </w:r>
            <w:r>
              <w:rPr>
                <w:spacing w:val="-6"/>
                <w:sz w:val="20"/>
              </w:rPr>
              <w:t xml:space="preserve"> </w:t>
            </w:r>
            <w:r>
              <w:rPr>
                <w:sz w:val="20"/>
              </w:rPr>
              <w:t>és</w:t>
            </w:r>
            <w:r>
              <w:rPr>
                <w:spacing w:val="-5"/>
                <w:sz w:val="20"/>
              </w:rPr>
              <w:t xml:space="preserve"> </w:t>
            </w:r>
            <w:r>
              <w:rPr>
                <w:sz w:val="20"/>
              </w:rPr>
              <w:t>a</w:t>
            </w:r>
            <w:r>
              <w:rPr>
                <w:spacing w:val="-6"/>
                <w:sz w:val="20"/>
              </w:rPr>
              <w:t xml:space="preserve"> </w:t>
            </w:r>
            <w:r>
              <w:rPr>
                <w:sz w:val="20"/>
              </w:rPr>
              <w:t>helyszínen</w:t>
            </w:r>
            <w:r>
              <w:rPr>
                <w:spacing w:val="-42"/>
                <w:sz w:val="20"/>
              </w:rPr>
              <w:t xml:space="preserve"> </w:t>
            </w:r>
            <w:r>
              <w:rPr>
                <w:sz w:val="20"/>
              </w:rPr>
              <w:t>tartózkodó</w:t>
            </w:r>
            <w:r>
              <w:rPr>
                <w:spacing w:val="-3"/>
                <w:sz w:val="20"/>
              </w:rPr>
              <w:t xml:space="preserve"> </w:t>
            </w:r>
            <w:r>
              <w:rPr>
                <w:sz w:val="20"/>
              </w:rPr>
              <w:t>személyek</w:t>
            </w:r>
          </w:p>
          <w:p w:rsidR="008361B2" w:rsidRDefault="008361B2" w:rsidP="008361B2">
            <w:pPr>
              <w:pStyle w:val="TableParagraph"/>
              <w:spacing w:line="244" w:lineRule="exact"/>
              <w:ind w:left="503"/>
              <w:rPr>
                <w:sz w:val="20"/>
              </w:rPr>
            </w:pPr>
            <w:r>
              <w:rPr>
                <w:sz w:val="20"/>
              </w:rPr>
              <w:t>védelmét</w:t>
            </w:r>
            <w:r>
              <w:rPr>
                <w:spacing w:val="-3"/>
                <w:sz w:val="20"/>
              </w:rPr>
              <w:t xml:space="preserve"> </w:t>
            </w:r>
            <w:r>
              <w:rPr>
                <w:sz w:val="20"/>
              </w:rPr>
              <w:t>végzi.</w:t>
            </w:r>
          </w:p>
        </w:tc>
        <w:tc>
          <w:tcPr>
            <w:tcW w:w="2497" w:type="dxa"/>
          </w:tcPr>
          <w:p w:rsidR="008361B2" w:rsidRDefault="008361B2" w:rsidP="008361B2">
            <w:pPr>
              <w:pStyle w:val="TableParagraph"/>
              <w:spacing w:before="1"/>
              <w:ind w:left="145" w:right="138"/>
              <w:jc w:val="center"/>
              <w:rPr>
                <w:sz w:val="20"/>
              </w:rPr>
            </w:pPr>
            <w:r>
              <w:rPr>
                <w:sz w:val="20"/>
              </w:rPr>
              <w:t>gépjármű átvizsgálási,</w:t>
            </w:r>
            <w:r>
              <w:rPr>
                <w:spacing w:val="1"/>
                <w:sz w:val="20"/>
              </w:rPr>
              <w:t xml:space="preserve"> </w:t>
            </w:r>
            <w:r>
              <w:rPr>
                <w:sz w:val="20"/>
              </w:rPr>
              <w:t>csomag-, szállítmány- és</w:t>
            </w:r>
            <w:r>
              <w:rPr>
                <w:spacing w:val="1"/>
                <w:sz w:val="20"/>
              </w:rPr>
              <w:t xml:space="preserve"> </w:t>
            </w:r>
            <w:r>
              <w:rPr>
                <w:spacing w:val="-1"/>
                <w:sz w:val="20"/>
              </w:rPr>
              <w:t xml:space="preserve">áru-ellenőrzési </w:t>
            </w:r>
            <w:r>
              <w:rPr>
                <w:sz w:val="20"/>
              </w:rPr>
              <w:t>szabályokat</w:t>
            </w:r>
            <w:r>
              <w:rPr>
                <w:spacing w:val="-43"/>
                <w:sz w:val="20"/>
              </w:rPr>
              <w:t xml:space="preserve"> </w:t>
            </w:r>
            <w:r>
              <w:rPr>
                <w:sz w:val="20"/>
              </w:rPr>
              <w:t>és</w:t>
            </w:r>
            <w:r>
              <w:rPr>
                <w:spacing w:val="-1"/>
                <w:sz w:val="20"/>
              </w:rPr>
              <w:t xml:space="preserve"> </w:t>
            </w:r>
            <w:r>
              <w:rPr>
                <w:sz w:val="20"/>
              </w:rPr>
              <w:t>intézkedéstaktikai</w:t>
            </w:r>
          </w:p>
          <w:p w:rsidR="008361B2" w:rsidRDefault="008361B2" w:rsidP="008361B2">
            <w:pPr>
              <w:pStyle w:val="TableParagraph"/>
              <w:spacing w:line="223" w:lineRule="exact"/>
              <w:ind w:left="143" w:right="138"/>
              <w:jc w:val="center"/>
              <w:rPr>
                <w:sz w:val="20"/>
              </w:rPr>
            </w:pPr>
            <w:r>
              <w:rPr>
                <w:sz w:val="20"/>
              </w:rPr>
              <w:t>szakmai</w:t>
            </w:r>
            <w:r>
              <w:rPr>
                <w:spacing w:val="-4"/>
                <w:sz w:val="20"/>
              </w:rPr>
              <w:t xml:space="preserve"> </w:t>
            </w:r>
            <w:r>
              <w:rPr>
                <w:sz w:val="20"/>
              </w:rPr>
              <w:t>előírásokat.</w:t>
            </w:r>
          </w:p>
        </w:tc>
        <w:tc>
          <w:tcPr>
            <w:tcW w:w="1971" w:type="dxa"/>
          </w:tcPr>
          <w:p w:rsidR="008361B2" w:rsidRDefault="008361B2" w:rsidP="008361B2">
            <w:pPr>
              <w:pStyle w:val="TableParagraph"/>
              <w:rPr>
                <w:rFonts w:ascii="Times New Roman"/>
                <w:sz w:val="18"/>
              </w:rPr>
            </w:pPr>
          </w:p>
        </w:tc>
        <w:tc>
          <w:tcPr>
            <w:tcW w:w="1883" w:type="dxa"/>
          </w:tcPr>
          <w:p w:rsidR="008361B2" w:rsidRDefault="008361B2" w:rsidP="008361B2">
            <w:pPr>
              <w:pStyle w:val="TableParagraph"/>
              <w:rPr>
                <w:rFonts w:ascii="Times New Roman"/>
                <w:sz w:val="18"/>
              </w:rPr>
            </w:pPr>
          </w:p>
        </w:tc>
      </w:tr>
      <w:tr w:rsidR="008361B2" w:rsidTr="008361B2">
        <w:trPr>
          <w:trHeight w:val="3904"/>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
              <w:rPr>
                <w:rFonts w:ascii="Arial"/>
                <w:i/>
                <w:sz w:val="19"/>
              </w:rPr>
            </w:pPr>
          </w:p>
          <w:p w:rsidR="008361B2" w:rsidRDefault="008361B2" w:rsidP="008361B2">
            <w:pPr>
              <w:pStyle w:val="TableParagraph"/>
              <w:spacing w:before="1"/>
              <w:ind w:left="6"/>
              <w:jc w:val="center"/>
              <w:rPr>
                <w:sz w:val="20"/>
              </w:rPr>
            </w:pPr>
            <w:r>
              <w:rPr>
                <w:w w:val="99"/>
                <w:sz w:val="20"/>
              </w:rPr>
              <w:t>3</w:t>
            </w:r>
          </w:p>
        </w:tc>
        <w:tc>
          <w:tcPr>
            <w:tcW w:w="2281" w:type="dxa"/>
          </w:tcPr>
          <w:p w:rsidR="008361B2" w:rsidRDefault="008361B2" w:rsidP="008361B2">
            <w:pPr>
              <w:pStyle w:val="TableParagraph"/>
              <w:spacing w:before="2"/>
              <w:rPr>
                <w:rFonts w:ascii="Arial"/>
                <w:i/>
                <w:sz w:val="21"/>
              </w:rPr>
            </w:pPr>
          </w:p>
          <w:p w:rsidR="008361B2" w:rsidRDefault="008361B2" w:rsidP="008361B2">
            <w:pPr>
              <w:pStyle w:val="TableParagraph"/>
              <w:ind w:left="227" w:right="219" w:hanging="1"/>
              <w:jc w:val="center"/>
              <w:rPr>
                <w:sz w:val="20"/>
              </w:rPr>
            </w:pPr>
            <w:r>
              <w:rPr>
                <w:sz w:val="20"/>
              </w:rPr>
              <w:t>Az összeköttetésre</w:t>
            </w:r>
            <w:r>
              <w:rPr>
                <w:spacing w:val="1"/>
                <w:sz w:val="20"/>
              </w:rPr>
              <w:t xml:space="preserve"> </w:t>
            </w:r>
            <w:r>
              <w:rPr>
                <w:sz w:val="20"/>
              </w:rPr>
              <w:t>szolgáló és a telepített</w:t>
            </w:r>
            <w:r>
              <w:rPr>
                <w:spacing w:val="-44"/>
                <w:sz w:val="20"/>
              </w:rPr>
              <w:t xml:space="preserve"> </w:t>
            </w:r>
            <w:r>
              <w:rPr>
                <w:sz w:val="20"/>
              </w:rPr>
              <w:t>biztonság-technikai</w:t>
            </w:r>
            <w:r>
              <w:rPr>
                <w:spacing w:val="1"/>
                <w:sz w:val="20"/>
              </w:rPr>
              <w:t xml:space="preserve"> </w:t>
            </w:r>
            <w:r>
              <w:rPr>
                <w:sz w:val="20"/>
              </w:rPr>
              <w:t>eszközök,</w:t>
            </w:r>
            <w:r>
              <w:rPr>
                <w:spacing w:val="-2"/>
                <w:sz w:val="20"/>
              </w:rPr>
              <w:t xml:space="preserve"> </w:t>
            </w:r>
            <w:r>
              <w:rPr>
                <w:sz w:val="20"/>
              </w:rPr>
              <w:t>rendszerek</w:t>
            </w:r>
          </w:p>
          <w:p w:rsidR="008361B2" w:rsidRDefault="008361B2" w:rsidP="008361B2">
            <w:pPr>
              <w:pStyle w:val="TableParagraph"/>
              <w:ind w:left="109" w:right="104"/>
              <w:jc w:val="center"/>
              <w:rPr>
                <w:sz w:val="20"/>
              </w:rPr>
            </w:pPr>
            <w:r>
              <w:rPr>
                <w:spacing w:val="-1"/>
                <w:sz w:val="20"/>
              </w:rPr>
              <w:t xml:space="preserve">kezelésével </w:t>
            </w:r>
            <w:r>
              <w:rPr>
                <w:sz w:val="20"/>
              </w:rPr>
              <w:t>létesítményt,</w:t>
            </w:r>
            <w:r>
              <w:rPr>
                <w:spacing w:val="-43"/>
                <w:sz w:val="20"/>
              </w:rPr>
              <w:t xml:space="preserve"> </w:t>
            </w:r>
            <w:r>
              <w:rPr>
                <w:sz w:val="20"/>
              </w:rPr>
              <w:t>kereskedelmi vagy</w:t>
            </w:r>
            <w:r>
              <w:rPr>
                <w:spacing w:val="1"/>
                <w:sz w:val="20"/>
              </w:rPr>
              <w:t xml:space="preserve"> </w:t>
            </w:r>
            <w:r>
              <w:rPr>
                <w:sz w:val="20"/>
              </w:rPr>
              <w:t>logisztikai</w:t>
            </w:r>
          </w:p>
          <w:p w:rsidR="008361B2" w:rsidRDefault="008361B2" w:rsidP="008361B2">
            <w:pPr>
              <w:pStyle w:val="TableParagraph"/>
              <w:ind w:left="210" w:right="205" w:firstLine="3"/>
              <w:jc w:val="center"/>
              <w:rPr>
                <w:sz w:val="20"/>
              </w:rPr>
            </w:pPr>
            <w:r>
              <w:rPr>
                <w:sz w:val="20"/>
              </w:rPr>
              <w:t>létesítményeket,</w:t>
            </w:r>
            <w:r>
              <w:rPr>
                <w:spacing w:val="1"/>
                <w:sz w:val="20"/>
              </w:rPr>
              <w:t xml:space="preserve"> </w:t>
            </w:r>
            <w:r>
              <w:rPr>
                <w:sz w:val="20"/>
              </w:rPr>
              <w:t>magánlakásokat őriz, a</w:t>
            </w:r>
            <w:r>
              <w:rPr>
                <w:spacing w:val="-43"/>
                <w:sz w:val="20"/>
              </w:rPr>
              <w:t xml:space="preserve"> </w:t>
            </w:r>
            <w:r>
              <w:rPr>
                <w:sz w:val="20"/>
              </w:rPr>
              <w:t>megbízó utasításai</w:t>
            </w:r>
            <w:r>
              <w:rPr>
                <w:spacing w:val="1"/>
                <w:sz w:val="20"/>
              </w:rPr>
              <w:t xml:space="preserve"> </w:t>
            </w:r>
            <w:r>
              <w:rPr>
                <w:sz w:val="20"/>
              </w:rPr>
              <w:t>szerint</w:t>
            </w:r>
            <w:r>
              <w:rPr>
                <w:spacing w:val="-1"/>
                <w:sz w:val="20"/>
              </w:rPr>
              <w:t xml:space="preserve"> </w:t>
            </w:r>
            <w:r>
              <w:rPr>
                <w:sz w:val="20"/>
              </w:rPr>
              <w:t>az őrzött</w:t>
            </w:r>
          </w:p>
          <w:p w:rsidR="008361B2" w:rsidRDefault="008361B2" w:rsidP="008361B2">
            <w:pPr>
              <w:pStyle w:val="TableParagraph"/>
              <w:spacing w:before="1"/>
              <w:ind w:left="109" w:right="106"/>
              <w:jc w:val="center"/>
              <w:rPr>
                <w:sz w:val="20"/>
              </w:rPr>
            </w:pPr>
            <w:r>
              <w:rPr>
                <w:sz w:val="20"/>
              </w:rPr>
              <w:t>létesítmény</w:t>
            </w:r>
          </w:p>
          <w:p w:rsidR="008361B2" w:rsidRDefault="008361B2" w:rsidP="008361B2">
            <w:pPr>
              <w:pStyle w:val="TableParagraph"/>
              <w:ind w:left="109" w:right="103"/>
              <w:jc w:val="center"/>
              <w:rPr>
                <w:sz w:val="20"/>
              </w:rPr>
            </w:pPr>
            <w:r>
              <w:rPr>
                <w:sz w:val="20"/>
              </w:rPr>
              <w:t>helyiségeinek</w:t>
            </w:r>
            <w:r>
              <w:rPr>
                <w:spacing w:val="-4"/>
                <w:sz w:val="20"/>
              </w:rPr>
              <w:t xml:space="preserve"> </w:t>
            </w:r>
            <w:r>
              <w:rPr>
                <w:sz w:val="20"/>
              </w:rPr>
              <w:t>kulcsait</w:t>
            </w:r>
          </w:p>
          <w:p w:rsidR="008361B2" w:rsidRDefault="008361B2" w:rsidP="008361B2">
            <w:pPr>
              <w:pStyle w:val="TableParagraph"/>
              <w:spacing w:before="1"/>
              <w:ind w:left="109" w:right="106"/>
              <w:jc w:val="center"/>
              <w:rPr>
                <w:sz w:val="20"/>
              </w:rPr>
            </w:pPr>
            <w:r>
              <w:rPr>
                <w:sz w:val="20"/>
              </w:rPr>
              <w:t>kezeli.</w:t>
            </w:r>
          </w:p>
        </w:tc>
        <w:tc>
          <w:tcPr>
            <w:tcW w:w="2497" w:type="dxa"/>
          </w:tcPr>
          <w:p w:rsidR="008361B2" w:rsidRDefault="008361B2" w:rsidP="008361B2">
            <w:pPr>
              <w:pStyle w:val="TableParagraph"/>
              <w:ind w:left="534" w:right="529" w:firstLine="2"/>
              <w:jc w:val="center"/>
              <w:rPr>
                <w:sz w:val="20"/>
              </w:rPr>
            </w:pPr>
            <w:r>
              <w:rPr>
                <w:sz w:val="20"/>
              </w:rPr>
              <w:t>Ismeri a főbb</w:t>
            </w:r>
            <w:r>
              <w:rPr>
                <w:spacing w:val="1"/>
                <w:sz w:val="20"/>
              </w:rPr>
              <w:t xml:space="preserve"> </w:t>
            </w:r>
            <w:r>
              <w:rPr>
                <w:spacing w:val="-1"/>
                <w:sz w:val="20"/>
              </w:rPr>
              <w:t>objektumvédelmi</w:t>
            </w:r>
          </w:p>
          <w:p w:rsidR="008361B2" w:rsidRDefault="008361B2" w:rsidP="008361B2">
            <w:pPr>
              <w:pStyle w:val="TableParagraph"/>
              <w:ind w:left="140" w:right="138"/>
              <w:jc w:val="center"/>
              <w:rPr>
                <w:sz w:val="20"/>
              </w:rPr>
            </w:pPr>
            <w:r>
              <w:rPr>
                <w:sz w:val="20"/>
              </w:rPr>
              <w:t>rendszereket,</w:t>
            </w:r>
            <w:r>
              <w:rPr>
                <w:spacing w:val="-3"/>
                <w:sz w:val="20"/>
              </w:rPr>
              <w:t xml:space="preserve"> </w:t>
            </w:r>
            <w:r>
              <w:rPr>
                <w:sz w:val="20"/>
              </w:rPr>
              <w:t>a</w:t>
            </w:r>
            <w:r>
              <w:rPr>
                <w:spacing w:val="-3"/>
                <w:sz w:val="20"/>
              </w:rPr>
              <w:t xml:space="preserve"> </w:t>
            </w:r>
            <w:r>
              <w:rPr>
                <w:sz w:val="20"/>
              </w:rPr>
              <w:t>védelmi</w:t>
            </w:r>
          </w:p>
          <w:p w:rsidR="008361B2" w:rsidRDefault="008361B2" w:rsidP="008361B2">
            <w:pPr>
              <w:pStyle w:val="TableParagraph"/>
              <w:spacing w:before="1" w:line="243" w:lineRule="exact"/>
              <w:ind w:left="141" w:right="138"/>
              <w:jc w:val="center"/>
              <w:rPr>
                <w:sz w:val="20"/>
              </w:rPr>
            </w:pPr>
            <w:r>
              <w:rPr>
                <w:sz w:val="20"/>
              </w:rPr>
              <w:t>szinteket,</w:t>
            </w:r>
            <w:r>
              <w:rPr>
                <w:spacing w:val="-1"/>
                <w:sz w:val="20"/>
              </w:rPr>
              <w:t xml:space="preserve"> </w:t>
            </w:r>
            <w:r>
              <w:rPr>
                <w:sz w:val="20"/>
              </w:rPr>
              <w:t>a</w:t>
            </w:r>
          </w:p>
          <w:p w:rsidR="008361B2" w:rsidRDefault="008361B2" w:rsidP="008361B2">
            <w:pPr>
              <w:pStyle w:val="TableParagraph"/>
              <w:ind w:left="144" w:right="138"/>
              <w:jc w:val="center"/>
              <w:rPr>
                <w:sz w:val="20"/>
              </w:rPr>
            </w:pPr>
            <w:r>
              <w:rPr>
                <w:spacing w:val="-1"/>
                <w:sz w:val="20"/>
              </w:rPr>
              <w:t xml:space="preserve">rádióforgalmazás </w:t>
            </w:r>
            <w:r>
              <w:rPr>
                <w:sz w:val="20"/>
              </w:rPr>
              <w:t>eszközeit</w:t>
            </w:r>
            <w:r>
              <w:rPr>
                <w:spacing w:val="-43"/>
                <w:sz w:val="20"/>
              </w:rPr>
              <w:t xml:space="preserve"> </w:t>
            </w:r>
            <w:r>
              <w:rPr>
                <w:sz w:val="20"/>
              </w:rPr>
              <w:t>és</w:t>
            </w:r>
            <w:r>
              <w:rPr>
                <w:spacing w:val="-1"/>
                <w:sz w:val="20"/>
              </w:rPr>
              <w:t xml:space="preserve"> </w:t>
            </w:r>
            <w:r>
              <w:rPr>
                <w:sz w:val="20"/>
              </w:rPr>
              <w:t>szabályait.</w:t>
            </w:r>
          </w:p>
          <w:p w:rsidR="008361B2" w:rsidRDefault="008361B2" w:rsidP="008361B2">
            <w:pPr>
              <w:pStyle w:val="TableParagraph"/>
              <w:ind w:left="141" w:right="138"/>
              <w:jc w:val="center"/>
              <w:rPr>
                <w:sz w:val="20"/>
              </w:rPr>
            </w:pPr>
            <w:r>
              <w:rPr>
                <w:sz w:val="20"/>
              </w:rPr>
              <w:t>Ismeri</w:t>
            </w:r>
            <w:r>
              <w:rPr>
                <w:spacing w:val="-5"/>
                <w:sz w:val="20"/>
              </w:rPr>
              <w:t xml:space="preserve"> </w:t>
            </w:r>
            <w:r>
              <w:rPr>
                <w:sz w:val="20"/>
              </w:rPr>
              <w:t>a</w:t>
            </w:r>
            <w:r>
              <w:rPr>
                <w:spacing w:val="-4"/>
                <w:sz w:val="20"/>
              </w:rPr>
              <w:t xml:space="preserve"> </w:t>
            </w:r>
            <w:r>
              <w:rPr>
                <w:sz w:val="20"/>
              </w:rPr>
              <w:t>kulcsnyilvántartás</w:t>
            </w:r>
            <w:r>
              <w:rPr>
                <w:spacing w:val="-42"/>
                <w:sz w:val="20"/>
              </w:rPr>
              <w:t xml:space="preserve"> </w:t>
            </w:r>
            <w:r>
              <w:rPr>
                <w:sz w:val="20"/>
              </w:rPr>
              <w:t>szerepét,</w:t>
            </w:r>
            <w:r>
              <w:rPr>
                <w:spacing w:val="-1"/>
                <w:sz w:val="20"/>
              </w:rPr>
              <w:t xml:space="preserve"> </w:t>
            </w:r>
            <w:r>
              <w:rPr>
                <w:sz w:val="20"/>
              </w:rPr>
              <w:t>a kiadás-</w:t>
            </w:r>
            <w:r>
              <w:rPr>
                <w:spacing w:val="-1"/>
                <w:sz w:val="20"/>
              </w:rPr>
              <w:t xml:space="preserve"> </w:t>
            </w:r>
            <w:r>
              <w:rPr>
                <w:sz w:val="20"/>
              </w:rPr>
              <w:t>és</w:t>
            </w:r>
          </w:p>
          <w:p w:rsidR="008361B2" w:rsidRDefault="008361B2" w:rsidP="008361B2">
            <w:pPr>
              <w:pStyle w:val="TableParagraph"/>
              <w:ind w:left="212" w:right="109" w:hanging="94"/>
              <w:rPr>
                <w:sz w:val="20"/>
              </w:rPr>
            </w:pPr>
            <w:r>
              <w:rPr>
                <w:sz w:val="20"/>
              </w:rPr>
              <w:t>visszavételezés</w:t>
            </w:r>
            <w:r>
              <w:rPr>
                <w:spacing w:val="-9"/>
                <w:sz w:val="20"/>
              </w:rPr>
              <w:t xml:space="preserve"> </w:t>
            </w:r>
            <w:r>
              <w:rPr>
                <w:sz w:val="20"/>
              </w:rPr>
              <w:t>jellemzőit,</w:t>
            </w:r>
            <w:r>
              <w:rPr>
                <w:spacing w:val="-9"/>
                <w:sz w:val="20"/>
              </w:rPr>
              <w:t xml:space="preserve"> </w:t>
            </w:r>
            <w:r>
              <w:rPr>
                <w:sz w:val="20"/>
              </w:rPr>
              <w:t>a</w:t>
            </w:r>
            <w:r>
              <w:rPr>
                <w:spacing w:val="-42"/>
                <w:sz w:val="20"/>
              </w:rPr>
              <w:t xml:space="preserve"> </w:t>
            </w:r>
            <w:r>
              <w:rPr>
                <w:sz w:val="20"/>
              </w:rPr>
              <w:t>kulcs felvételi jogosultság</w:t>
            </w:r>
            <w:r>
              <w:rPr>
                <w:spacing w:val="1"/>
                <w:sz w:val="20"/>
              </w:rPr>
              <w:t xml:space="preserve"> </w:t>
            </w:r>
            <w:r>
              <w:rPr>
                <w:sz w:val="20"/>
              </w:rPr>
              <w:t>vizsgálatára</w:t>
            </w:r>
            <w:r>
              <w:rPr>
                <w:spacing w:val="-1"/>
                <w:sz w:val="20"/>
              </w:rPr>
              <w:t xml:space="preserve"> </w:t>
            </w:r>
            <w:r>
              <w:rPr>
                <w:sz w:val="20"/>
              </w:rPr>
              <w:t>vonatkozó</w:t>
            </w:r>
          </w:p>
          <w:p w:rsidR="008361B2" w:rsidRDefault="008361B2" w:rsidP="008361B2">
            <w:pPr>
              <w:pStyle w:val="TableParagraph"/>
              <w:ind w:left="303" w:right="281" w:firstLine="98"/>
              <w:rPr>
                <w:sz w:val="20"/>
              </w:rPr>
            </w:pPr>
            <w:r>
              <w:rPr>
                <w:sz w:val="20"/>
              </w:rPr>
              <w:t>szakmai szabályokat.</w:t>
            </w:r>
            <w:r>
              <w:rPr>
                <w:spacing w:val="1"/>
                <w:sz w:val="20"/>
              </w:rPr>
              <w:t xml:space="preserve"> </w:t>
            </w:r>
            <w:r>
              <w:rPr>
                <w:sz w:val="20"/>
              </w:rPr>
              <w:t>Ismeri a mechanikus és</w:t>
            </w:r>
            <w:r>
              <w:rPr>
                <w:spacing w:val="-44"/>
                <w:sz w:val="20"/>
              </w:rPr>
              <w:t xml:space="preserve"> </w:t>
            </w:r>
            <w:r>
              <w:rPr>
                <w:sz w:val="20"/>
              </w:rPr>
              <w:t>elektronikus</w:t>
            </w:r>
            <w:r>
              <w:rPr>
                <w:spacing w:val="-2"/>
                <w:sz w:val="20"/>
              </w:rPr>
              <w:t xml:space="preserve"> </w:t>
            </w:r>
            <w:r>
              <w:rPr>
                <w:sz w:val="20"/>
              </w:rPr>
              <w:t>védelmi</w:t>
            </w:r>
          </w:p>
          <w:p w:rsidR="008361B2" w:rsidRDefault="008361B2" w:rsidP="008361B2">
            <w:pPr>
              <w:pStyle w:val="TableParagraph"/>
              <w:spacing w:before="1"/>
              <w:ind w:left="774"/>
              <w:rPr>
                <w:sz w:val="20"/>
              </w:rPr>
            </w:pPr>
            <w:r>
              <w:rPr>
                <w:sz w:val="20"/>
              </w:rPr>
              <w:t>eszközöket.</w:t>
            </w:r>
          </w:p>
        </w:tc>
        <w:tc>
          <w:tcPr>
            <w:tcW w:w="1971" w:type="dxa"/>
          </w:tcPr>
          <w:p w:rsidR="008361B2" w:rsidRDefault="008361B2" w:rsidP="008361B2">
            <w:pPr>
              <w:pStyle w:val="TableParagraph"/>
              <w:spacing w:before="121"/>
              <w:ind w:left="91" w:right="83"/>
              <w:jc w:val="center"/>
              <w:rPr>
                <w:sz w:val="20"/>
              </w:rPr>
            </w:pPr>
            <w:r>
              <w:rPr>
                <w:sz w:val="20"/>
              </w:rPr>
              <w:t>A lehetséges riasztási</w:t>
            </w:r>
            <w:r>
              <w:rPr>
                <w:spacing w:val="-43"/>
                <w:sz w:val="20"/>
              </w:rPr>
              <w:t xml:space="preserve"> </w:t>
            </w:r>
            <w:r>
              <w:rPr>
                <w:sz w:val="20"/>
              </w:rPr>
              <w:t>eseményeket</w:t>
            </w:r>
            <w:r>
              <w:rPr>
                <w:spacing w:val="-6"/>
                <w:sz w:val="20"/>
              </w:rPr>
              <w:t xml:space="preserve"> </w:t>
            </w:r>
            <w:r>
              <w:rPr>
                <w:sz w:val="20"/>
              </w:rPr>
              <w:t>éber</w:t>
            </w:r>
            <w:r>
              <w:rPr>
                <w:spacing w:val="-3"/>
                <w:sz w:val="20"/>
              </w:rPr>
              <w:t xml:space="preserve"> </w:t>
            </w:r>
            <w:r>
              <w:rPr>
                <w:sz w:val="20"/>
              </w:rPr>
              <w:t>és</w:t>
            </w:r>
            <w:r>
              <w:rPr>
                <w:spacing w:val="-42"/>
                <w:sz w:val="20"/>
              </w:rPr>
              <w:t xml:space="preserve"> </w:t>
            </w:r>
            <w:r>
              <w:rPr>
                <w:sz w:val="20"/>
              </w:rPr>
              <w:t>kritikus módon</w:t>
            </w:r>
            <w:r>
              <w:rPr>
                <w:spacing w:val="1"/>
                <w:sz w:val="20"/>
              </w:rPr>
              <w:t xml:space="preserve"> </w:t>
            </w:r>
            <w:r>
              <w:rPr>
                <w:sz w:val="20"/>
              </w:rPr>
              <w:t>figyelve</w:t>
            </w:r>
          </w:p>
          <w:p w:rsidR="008361B2" w:rsidRDefault="008361B2" w:rsidP="008361B2">
            <w:pPr>
              <w:pStyle w:val="TableParagraph"/>
              <w:ind w:left="127" w:right="126" w:firstLine="3"/>
              <w:jc w:val="center"/>
              <w:rPr>
                <w:sz w:val="20"/>
              </w:rPr>
            </w:pPr>
            <w:r>
              <w:rPr>
                <w:sz w:val="20"/>
              </w:rPr>
              <w:t>rendszeresen frissíti</w:t>
            </w:r>
            <w:r>
              <w:rPr>
                <w:spacing w:val="1"/>
                <w:sz w:val="20"/>
              </w:rPr>
              <w:t xml:space="preserve"> </w:t>
            </w:r>
            <w:r>
              <w:rPr>
                <w:sz w:val="20"/>
              </w:rPr>
              <w:t>az</w:t>
            </w:r>
            <w:r>
              <w:rPr>
                <w:spacing w:val="-6"/>
                <w:sz w:val="20"/>
              </w:rPr>
              <w:t xml:space="preserve"> </w:t>
            </w:r>
            <w:r>
              <w:rPr>
                <w:sz w:val="20"/>
              </w:rPr>
              <w:t>eszközök</w:t>
            </w:r>
            <w:r>
              <w:rPr>
                <w:spacing w:val="-5"/>
                <w:sz w:val="20"/>
              </w:rPr>
              <w:t xml:space="preserve"> </w:t>
            </w:r>
            <w:r>
              <w:rPr>
                <w:sz w:val="20"/>
              </w:rPr>
              <w:t>adatait</w:t>
            </w:r>
            <w:r>
              <w:rPr>
                <w:spacing w:val="-6"/>
                <w:sz w:val="20"/>
              </w:rPr>
              <w:t xml:space="preserve"> </w:t>
            </w:r>
            <w:r>
              <w:rPr>
                <w:sz w:val="20"/>
              </w:rPr>
              <w:t>a</w:t>
            </w:r>
            <w:r>
              <w:rPr>
                <w:spacing w:val="-43"/>
                <w:sz w:val="20"/>
              </w:rPr>
              <w:t xml:space="preserve"> </w:t>
            </w:r>
            <w:r>
              <w:rPr>
                <w:sz w:val="20"/>
              </w:rPr>
              <w:t>biztonságra veszélyt</w:t>
            </w:r>
            <w:r>
              <w:rPr>
                <w:spacing w:val="1"/>
                <w:sz w:val="20"/>
              </w:rPr>
              <w:t xml:space="preserve"> </w:t>
            </w:r>
            <w:r>
              <w:rPr>
                <w:sz w:val="20"/>
              </w:rPr>
              <w:t>jelentő körülmények</w:t>
            </w:r>
            <w:r>
              <w:rPr>
                <w:spacing w:val="-43"/>
                <w:sz w:val="20"/>
              </w:rPr>
              <w:t xml:space="preserve"> </w:t>
            </w:r>
            <w:r>
              <w:rPr>
                <w:sz w:val="20"/>
              </w:rPr>
              <w:t>észlelése érdekében.</w:t>
            </w:r>
            <w:r>
              <w:rPr>
                <w:spacing w:val="-43"/>
                <w:sz w:val="20"/>
              </w:rPr>
              <w:t xml:space="preserve"> </w:t>
            </w:r>
            <w:r>
              <w:rPr>
                <w:sz w:val="20"/>
              </w:rPr>
              <w:t>A kulcskezelés során</w:t>
            </w:r>
            <w:r>
              <w:rPr>
                <w:spacing w:val="1"/>
                <w:sz w:val="20"/>
              </w:rPr>
              <w:t xml:space="preserve"> </w:t>
            </w:r>
            <w:r>
              <w:rPr>
                <w:sz w:val="20"/>
              </w:rPr>
              <w:t>szem előtt tartva a</w:t>
            </w:r>
            <w:r>
              <w:rPr>
                <w:spacing w:val="1"/>
                <w:sz w:val="20"/>
              </w:rPr>
              <w:t xml:space="preserve"> </w:t>
            </w:r>
            <w:r>
              <w:rPr>
                <w:sz w:val="20"/>
              </w:rPr>
              <w:t>megbízó</w:t>
            </w:r>
            <w:r>
              <w:rPr>
                <w:spacing w:val="-1"/>
                <w:sz w:val="20"/>
              </w:rPr>
              <w:t xml:space="preserve"> </w:t>
            </w:r>
            <w:r>
              <w:rPr>
                <w:sz w:val="20"/>
              </w:rPr>
              <w:t>érdekeit,</w:t>
            </w:r>
          </w:p>
          <w:p w:rsidR="008361B2" w:rsidRDefault="008361B2" w:rsidP="008361B2">
            <w:pPr>
              <w:pStyle w:val="TableParagraph"/>
              <w:spacing w:before="1"/>
              <w:ind w:left="327" w:right="322" w:hanging="2"/>
              <w:jc w:val="center"/>
              <w:rPr>
                <w:sz w:val="20"/>
              </w:rPr>
            </w:pPr>
            <w:r>
              <w:rPr>
                <w:sz w:val="20"/>
              </w:rPr>
              <w:t>részrehajlás</w:t>
            </w:r>
            <w:r>
              <w:rPr>
                <w:spacing w:val="1"/>
                <w:sz w:val="20"/>
              </w:rPr>
              <w:t xml:space="preserve"> </w:t>
            </w:r>
            <w:r>
              <w:rPr>
                <w:sz w:val="20"/>
              </w:rPr>
              <w:t>mentesen</w:t>
            </w:r>
            <w:r>
              <w:rPr>
                <w:spacing w:val="-9"/>
                <w:sz w:val="20"/>
              </w:rPr>
              <w:t xml:space="preserve"> </w:t>
            </w:r>
            <w:r>
              <w:rPr>
                <w:sz w:val="20"/>
              </w:rPr>
              <w:t>jár</w:t>
            </w:r>
            <w:r>
              <w:rPr>
                <w:spacing w:val="-9"/>
                <w:sz w:val="20"/>
              </w:rPr>
              <w:t xml:space="preserve"> </w:t>
            </w:r>
            <w:r>
              <w:rPr>
                <w:sz w:val="20"/>
              </w:rPr>
              <w:t>el.</w:t>
            </w:r>
          </w:p>
        </w:tc>
        <w:tc>
          <w:tcPr>
            <w:tcW w:w="1883"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
              <w:rPr>
                <w:rFonts w:ascii="Arial"/>
                <w:i/>
                <w:sz w:val="26"/>
              </w:rPr>
            </w:pPr>
          </w:p>
          <w:p w:rsidR="008361B2" w:rsidRDefault="008361B2" w:rsidP="008361B2">
            <w:pPr>
              <w:pStyle w:val="TableParagraph"/>
              <w:ind w:left="231" w:right="227" w:hanging="1"/>
              <w:jc w:val="center"/>
              <w:rPr>
                <w:sz w:val="20"/>
              </w:rPr>
            </w:pPr>
            <w:r>
              <w:rPr>
                <w:sz w:val="20"/>
              </w:rPr>
              <w:t>A megbízó vagy</w:t>
            </w:r>
            <w:r>
              <w:rPr>
                <w:spacing w:val="1"/>
                <w:sz w:val="20"/>
              </w:rPr>
              <w:t xml:space="preserve"> </w:t>
            </w:r>
            <w:r>
              <w:rPr>
                <w:spacing w:val="-1"/>
                <w:sz w:val="20"/>
              </w:rPr>
              <w:t xml:space="preserve">szolgálati </w:t>
            </w:r>
            <w:r>
              <w:rPr>
                <w:sz w:val="20"/>
              </w:rPr>
              <w:t>felettes</w:t>
            </w:r>
            <w:r>
              <w:rPr>
                <w:spacing w:val="-43"/>
                <w:sz w:val="20"/>
              </w:rPr>
              <w:t xml:space="preserve"> </w:t>
            </w:r>
            <w:r>
              <w:rPr>
                <w:sz w:val="20"/>
              </w:rPr>
              <w:t>írás- és szóbeli</w:t>
            </w:r>
            <w:r>
              <w:rPr>
                <w:spacing w:val="1"/>
                <w:sz w:val="20"/>
              </w:rPr>
              <w:t xml:space="preserve"> </w:t>
            </w:r>
            <w:r>
              <w:rPr>
                <w:sz w:val="20"/>
              </w:rPr>
              <w:t>utasítása alapján</w:t>
            </w:r>
            <w:r>
              <w:rPr>
                <w:spacing w:val="1"/>
                <w:sz w:val="20"/>
              </w:rPr>
              <w:t xml:space="preserve"> </w:t>
            </w:r>
            <w:r>
              <w:rPr>
                <w:sz w:val="20"/>
              </w:rPr>
              <w:t>önállóan látja el</w:t>
            </w:r>
            <w:r>
              <w:rPr>
                <w:spacing w:val="1"/>
                <w:sz w:val="20"/>
              </w:rPr>
              <w:t xml:space="preserve"> </w:t>
            </w:r>
            <w:r>
              <w:rPr>
                <w:sz w:val="20"/>
              </w:rPr>
              <w:t>feladatát.</w:t>
            </w:r>
          </w:p>
        </w:tc>
      </w:tr>
      <w:tr w:rsidR="008361B2" w:rsidTr="008361B2">
        <w:trPr>
          <w:trHeight w:val="7814"/>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3"/>
              <w:rPr>
                <w:rFonts w:ascii="Arial"/>
                <w:i/>
                <w:sz w:val="29"/>
              </w:rPr>
            </w:pPr>
          </w:p>
          <w:p w:rsidR="008361B2" w:rsidRDefault="008361B2" w:rsidP="008361B2">
            <w:pPr>
              <w:pStyle w:val="TableParagraph"/>
              <w:ind w:left="6"/>
              <w:jc w:val="center"/>
              <w:rPr>
                <w:sz w:val="20"/>
              </w:rPr>
            </w:pPr>
            <w:r>
              <w:rPr>
                <w:w w:val="99"/>
                <w:sz w:val="20"/>
              </w:rPr>
              <w:t>4</w:t>
            </w:r>
          </w:p>
        </w:tc>
        <w:tc>
          <w:tcPr>
            <w:tcW w:w="2281"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7"/>
              <w:rPr>
                <w:rFonts w:ascii="Arial"/>
                <w:i/>
                <w:sz w:val="25"/>
              </w:rPr>
            </w:pPr>
          </w:p>
          <w:p w:rsidR="008361B2" w:rsidRDefault="008361B2" w:rsidP="008361B2">
            <w:pPr>
              <w:pStyle w:val="TableParagraph"/>
              <w:ind w:left="191" w:right="185" w:firstLine="158"/>
              <w:jc w:val="both"/>
              <w:rPr>
                <w:sz w:val="20"/>
              </w:rPr>
            </w:pPr>
            <w:r>
              <w:rPr>
                <w:sz w:val="20"/>
              </w:rPr>
              <w:t>Belső és közterületi</w:t>
            </w:r>
            <w:r>
              <w:rPr>
                <w:spacing w:val="1"/>
                <w:sz w:val="20"/>
              </w:rPr>
              <w:t xml:space="preserve"> </w:t>
            </w:r>
            <w:r>
              <w:rPr>
                <w:spacing w:val="-1"/>
                <w:sz w:val="20"/>
              </w:rPr>
              <w:t>járőrszolgálatot,</w:t>
            </w:r>
            <w:r>
              <w:rPr>
                <w:sz w:val="20"/>
              </w:rPr>
              <w:t xml:space="preserve"> őrzési,</w:t>
            </w:r>
          </w:p>
          <w:p w:rsidR="008361B2" w:rsidRDefault="008361B2" w:rsidP="008361B2">
            <w:pPr>
              <w:pStyle w:val="TableParagraph"/>
              <w:ind w:left="172" w:right="167" w:firstLine="144"/>
              <w:jc w:val="both"/>
              <w:rPr>
                <w:sz w:val="20"/>
              </w:rPr>
            </w:pPr>
            <w:r>
              <w:rPr>
                <w:sz w:val="20"/>
              </w:rPr>
              <w:t>létesítmény védelmi</w:t>
            </w:r>
            <w:r>
              <w:rPr>
                <w:spacing w:val="1"/>
                <w:sz w:val="20"/>
              </w:rPr>
              <w:t xml:space="preserve"> </w:t>
            </w:r>
            <w:r>
              <w:rPr>
                <w:sz w:val="20"/>
              </w:rPr>
              <w:t>feladatot</w:t>
            </w:r>
            <w:r>
              <w:rPr>
                <w:spacing w:val="-7"/>
                <w:sz w:val="20"/>
              </w:rPr>
              <w:t xml:space="preserve"> </w:t>
            </w:r>
            <w:r>
              <w:rPr>
                <w:sz w:val="20"/>
              </w:rPr>
              <w:t>lát</w:t>
            </w:r>
            <w:r>
              <w:rPr>
                <w:spacing w:val="-6"/>
                <w:sz w:val="20"/>
              </w:rPr>
              <w:t xml:space="preserve"> </w:t>
            </w:r>
            <w:r>
              <w:rPr>
                <w:sz w:val="20"/>
              </w:rPr>
              <w:t>el,</w:t>
            </w:r>
            <w:r>
              <w:rPr>
                <w:spacing w:val="-7"/>
                <w:sz w:val="20"/>
              </w:rPr>
              <w:t xml:space="preserve"> </w:t>
            </w:r>
            <w:r>
              <w:rPr>
                <w:sz w:val="20"/>
              </w:rPr>
              <w:t>helyszín</w:t>
            </w:r>
          </w:p>
          <w:p w:rsidR="008361B2" w:rsidRDefault="008361B2" w:rsidP="008361B2">
            <w:pPr>
              <w:pStyle w:val="TableParagraph"/>
              <w:ind w:left="354" w:right="348" w:firstLine="84"/>
              <w:jc w:val="both"/>
              <w:rPr>
                <w:sz w:val="20"/>
              </w:rPr>
            </w:pPr>
            <w:r>
              <w:rPr>
                <w:sz w:val="20"/>
              </w:rPr>
              <w:t>ellenőrzést végez</w:t>
            </w:r>
            <w:r>
              <w:rPr>
                <w:spacing w:val="1"/>
                <w:sz w:val="20"/>
              </w:rPr>
              <w:t xml:space="preserve"> </w:t>
            </w:r>
            <w:r>
              <w:rPr>
                <w:sz w:val="20"/>
              </w:rPr>
              <w:t>riasztásra kivonuló</w:t>
            </w:r>
            <w:r>
              <w:rPr>
                <w:spacing w:val="1"/>
                <w:sz w:val="20"/>
              </w:rPr>
              <w:t xml:space="preserve"> </w:t>
            </w:r>
            <w:r>
              <w:rPr>
                <w:spacing w:val="-1"/>
                <w:sz w:val="20"/>
              </w:rPr>
              <w:t>szolgálat</w:t>
            </w:r>
            <w:r>
              <w:rPr>
                <w:spacing w:val="-6"/>
                <w:sz w:val="20"/>
              </w:rPr>
              <w:t xml:space="preserve"> </w:t>
            </w:r>
            <w:r>
              <w:rPr>
                <w:sz w:val="20"/>
              </w:rPr>
              <w:t>tagjaként.</w:t>
            </w:r>
          </w:p>
        </w:tc>
        <w:tc>
          <w:tcPr>
            <w:tcW w:w="2497" w:type="dxa"/>
          </w:tcPr>
          <w:p w:rsidR="008361B2" w:rsidRDefault="008361B2" w:rsidP="008361B2">
            <w:pPr>
              <w:pStyle w:val="TableParagraph"/>
              <w:spacing w:before="4"/>
              <w:rPr>
                <w:rFonts w:ascii="Arial"/>
                <w:i/>
                <w:sz w:val="21"/>
              </w:rPr>
            </w:pPr>
          </w:p>
          <w:p w:rsidR="008361B2" w:rsidRDefault="008361B2" w:rsidP="008361B2">
            <w:pPr>
              <w:pStyle w:val="TableParagraph"/>
              <w:ind w:left="143" w:right="138"/>
              <w:jc w:val="center"/>
              <w:rPr>
                <w:sz w:val="20"/>
              </w:rPr>
            </w:pPr>
            <w:r>
              <w:rPr>
                <w:sz w:val="20"/>
              </w:rPr>
              <w:t>Ismeri</w:t>
            </w:r>
            <w:r>
              <w:rPr>
                <w:spacing w:val="-3"/>
                <w:sz w:val="20"/>
              </w:rPr>
              <w:t xml:space="preserve"> </w:t>
            </w:r>
            <w:r>
              <w:rPr>
                <w:sz w:val="20"/>
              </w:rPr>
              <w:t>a</w:t>
            </w:r>
            <w:r>
              <w:rPr>
                <w:spacing w:val="-2"/>
                <w:sz w:val="20"/>
              </w:rPr>
              <w:t xml:space="preserve"> </w:t>
            </w:r>
            <w:r>
              <w:rPr>
                <w:sz w:val="20"/>
              </w:rPr>
              <w:t>járőrszolgálat</w:t>
            </w:r>
          </w:p>
          <w:p w:rsidR="008361B2" w:rsidRDefault="008361B2" w:rsidP="008361B2">
            <w:pPr>
              <w:pStyle w:val="TableParagraph"/>
              <w:spacing w:before="1"/>
              <w:ind w:left="113" w:right="107"/>
              <w:jc w:val="center"/>
              <w:rPr>
                <w:sz w:val="20"/>
              </w:rPr>
            </w:pPr>
            <w:r>
              <w:rPr>
                <w:sz w:val="20"/>
              </w:rPr>
              <w:t>ellátására</w:t>
            </w:r>
            <w:r>
              <w:rPr>
                <w:spacing w:val="-3"/>
                <w:sz w:val="20"/>
              </w:rPr>
              <w:t xml:space="preserve"> </w:t>
            </w:r>
            <w:r>
              <w:rPr>
                <w:sz w:val="20"/>
              </w:rPr>
              <w:t>vonatkozó</w:t>
            </w:r>
            <w:r>
              <w:rPr>
                <w:spacing w:val="-3"/>
                <w:sz w:val="20"/>
              </w:rPr>
              <w:t xml:space="preserve"> </w:t>
            </w:r>
            <w:r>
              <w:rPr>
                <w:sz w:val="20"/>
              </w:rPr>
              <w:t>jogi</w:t>
            </w:r>
            <w:r>
              <w:rPr>
                <w:spacing w:val="-4"/>
                <w:sz w:val="20"/>
              </w:rPr>
              <w:t xml:space="preserve"> </w:t>
            </w:r>
            <w:r>
              <w:rPr>
                <w:sz w:val="20"/>
              </w:rPr>
              <w:t>és</w:t>
            </w:r>
            <w:r>
              <w:rPr>
                <w:spacing w:val="-42"/>
                <w:sz w:val="20"/>
              </w:rPr>
              <w:t xml:space="preserve"> </w:t>
            </w:r>
            <w:r>
              <w:rPr>
                <w:sz w:val="20"/>
              </w:rPr>
              <w:t>szakmai</w:t>
            </w:r>
            <w:r>
              <w:rPr>
                <w:spacing w:val="-8"/>
                <w:sz w:val="20"/>
              </w:rPr>
              <w:t xml:space="preserve"> </w:t>
            </w:r>
            <w:r>
              <w:rPr>
                <w:sz w:val="20"/>
              </w:rPr>
              <w:t>szabályokat.</w:t>
            </w:r>
            <w:r>
              <w:rPr>
                <w:spacing w:val="-8"/>
                <w:sz w:val="20"/>
              </w:rPr>
              <w:t xml:space="preserve"> </w:t>
            </w:r>
            <w:r>
              <w:rPr>
                <w:sz w:val="20"/>
              </w:rPr>
              <w:t>Ismeri</w:t>
            </w:r>
            <w:r>
              <w:rPr>
                <w:spacing w:val="-42"/>
                <w:sz w:val="20"/>
              </w:rPr>
              <w:t xml:space="preserve"> </w:t>
            </w:r>
            <w:r>
              <w:rPr>
                <w:sz w:val="20"/>
              </w:rPr>
              <w:t>a</w:t>
            </w:r>
            <w:r>
              <w:rPr>
                <w:spacing w:val="-1"/>
                <w:sz w:val="20"/>
              </w:rPr>
              <w:t xml:space="preserve"> </w:t>
            </w:r>
            <w:r>
              <w:rPr>
                <w:sz w:val="20"/>
              </w:rPr>
              <w:t>helyszíni</w:t>
            </w:r>
            <w:r>
              <w:rPr>
                <w:spacing w:val="-1"/>
                <w:sz w:val="20"/>
              </w:rPr>
              <w:t xml:space="preserve"> </w:t>
            </w:r>
            <w:r>
              <w:rPr>
                <w:sz w:val="20"/>
              </w:rPr>
              <w:t>ellenőrzéssel</w:t>
            </w:r>
          </w:p>
          <w:p w:rsidR="008361B2" w:rsidRDefault="008361B2" w:rsidP="008361B2">
            <w:pPr>
              <w:pStyle w:val="TableParagraph"/>
              <w:ind w:left="142" w:right="138"/>
              <w:jc w:val="center"/>
              <w:rPr>
                <w:sz w:val="20"/>
              </w:rPr>
            </w:pPr>
            <w:r>
              <w:rPr>
                <w:spacing w:val="-1"/>
                <w:sz w:val="20"/>
              </w:rPr>
              <w:t xml:space="preserve">kapcsolatos </w:t>
            </w:r>
            <w:r>
              <w:rPr>
                <w:sz w:val="20"/>
              </w:rPr>
              <w:t>elvárásokat,</w:t>
            </w:r>
            <w:r>
              <w:rPr>
                <w:spacing w:val="-43"/>
                <w:sz w:val="20"/>
              </w:rPr>
              <w:t xml:space="preserve"> </w:t>
            </w:r>
            <w:r>
              <w:rPr>
                <w:sz w:val="20"/>
              </w:rPr>
              <w:t>tisztában</w:t>
            </w:r>
            <w:r>
              <w:rPr>
                <w:spacing w:val="-2"/>
                <w:sz w:val="20"/>
              </w:rPr>
              <w:t xml:space="preserve"> </w:t>
            </w:r>
            <w:r>
              <w:rPr>
                <w:sz w:val="20"/>
              </w:rPr>
              <w:t>van</w:t>
            </w:r>
            <w:r>
              <w:rPr>
                <w:spacing w:val="1"/>
                <w:sz w:val="20"/>
              </w:rPr>
              <w:t xml:space="preserve"> </w:t>
            </w:r>
            <w:r>
              <w:rPr>
                <w:sz w:val="20"/>
              </w:rPr>
              <w:t>a</w:t>
            </w:r>
            <w:r>
              <w:rPr>
                <w:spacing w:val="-2"/>
                <w:sz w:val="20"/>
              </w:rPr>
              <w:t xml:space="preserve"> </w:t>
            </w:r>
            <w:r>
              <w:rPr>
                <w:sz w:val="20"/>
              </w:rPr>
              <w:t>helyi</w:t>
            </w:r>
          </w:p>
          <w:p w:rsidR="008361B2" w:rsidRDefault="008361B2" w:rsidP="008361B2">
            <w:pPr>
              <w:pStyle w:val="TableParagraph"/>
              <w:ind w:left="142" w:right="138"/>
              <w:jc w:val="center"/>
              <w:rPr>
                <w:sz w:val="20"/>
              </w:rPr>
            </w:pPr>
            <w:r>
              <w:rPr>
                <w:spacing w:val="-1"/>
                <w:sz w:val="20"/>
              </w:rPr>
              <w:t xml:space="preserve">szabályzókkal, </w:t>
            </w:r>
            <w:r>
              <w:rPr>
                <w:sz w:val="20"/>
              </w:rPr>
              <w:t>biztonságot</w:t>
            </w:r>
            <w:r>
              <w:rPr>
                <w:spacing w:val="-43"/>
                <w:sz w:val="20"/>
              </w:rPr>
              <w:t xml:space="preserve"> </w:t>
            </w:r>
            <w:r>
              <w:rPr>
                <w:sz w:val="20"/>
              </w:rPr>
              <w:t>szolgáló tervekkel.</w:t>
            </w:r>
          </w:p>
          <w:p w:rsidR="008361B2" w:rsidRDefault="008361B2" w:rsidP="008361B2">
            <w:pPr>
              <w:pStyle w:val="TableParagraph"/>
              <w:ind w:left="114" w:right="109"/>
              <w:jc w:val="center"/>
              <w:rPr>
                <w:sz w:val="20"/>
              </w:rPr>
            </w:pPr>
            <w:r>
              <w:rPr>
                <w:sz w:val="20"/>
              </w:rPr>
              <w:t>Ismeri</w:t>
            </w:r>
            <w:r>
              <w:rPr>
                <w:spacing w:val="-4"/>
                <w:sz w:val="20"/>
              </w:rPr>
              <w:t xml:space="preserve"> </w:t>
            </w:r>
            <w:r>
              <w:rPr>
                <w:sz w:val="20"/>
              </w:rPr>
              <w:t>a</w:t>
            </w:r>
            <w:r>
              <w:rPr>
                <w:spacing w:val="-2"/>
                <w:sz w:val="20"/>
              </w:rPr>
              <w:t xml:space="preserve"> </w:t>
            </w:r>
            <w:r>
              <w:rPr>
                <w:sz w:val="20"/>
              </w:rPr>
              <w:t>szolgálat</w:t>
            </w:r>
            <w:r>
              <w:rPr>
                <w:spacing w:val="-2"/>
                <w:sz w:val="20"/>
              </w:rPr>
              <w:t xml:space="preserve"> </w:t>
            </w:r>
            <w:r>
              <w:rPr>
                <w:sz w:val="20"/>
              </w:rPr>
              <w:t>ellátásnak</w:t>
            </w:r>
            <w:r>
              <w:rPr>
                <w:spacing w:val="-43"/>
                <w:sz w:val="20"/>
              </w:rPr>
              <w:t xml:space="preserve"> </w:t>
            </w:r>
            <w:r>
              <w:rPr>
                <w:sz w:val="20"/>
              </w:rPr>
              <w:t>szabályait</w:t>
            </w:r>
            <w:r>
              <w:rPr>
                <w:spacing w:val="45"/>
                <w:sz w:val="20"/>
              </w:rPr>
              <w:t xml:space="preserve"> </w:t>
            </w:r>
            <w:r>
              <w:rPr>
                <w:sz w:val="20"/>
              </w:rPr>
              <w:t>(szolgálat</w:t>
            </w:r>
            <w:r>
              <w:rPr>
                <w:spacing w:val="1"/>
                <w:sz w:val="20"/>
              </w:rPr>
              <w:t xml:space="preserve"> </w:t>
            </w:r>
            <w:r>
              <w:rPr>
                <w:sz w:val="20"/>
              </w:rPr>
              <w:t>átadása</w:t>
            </w:r>
            <w:r>
              <w:rPr>
                <w:spacing w:val="-1"/>
                <w:sz w:val="20"/>
              </w:rPr>
              <w:t xml:space="preserve"> </w:t>
            </w:r>
            <w:r>
              <w:rPr>
                <w:sz w:val="20"/>
              </w:rPr>
              <w:t>és átvétele,</w:t>
            </w:r>
          </w:p>
          <w:p w:rsidR="008361B2" w:rsidRDefault="008361B2" w:rsidP="008361B2">
            <w:pPr>
              <w:pStyle w:val="TableParagraph"/>
              <w:ind w:left="142" w:right="138"/>
              <w:jc w:val="center"/>
              <w:rPr>
                <w:sz w:val="20"/>
              </w:rPr>
            </w:pPr>
            <w:r>
              <w:rPr>
                <w:sz w:val="20"/>
              </w:rPr>
              <w:t>információk</w:t>
            </w:r>
            <w:r>
              <w:rPr>
                <w:spacing w:val="-8"/>
                <w:sz w:val="20"/>
              </w:rPr>
              <w:t xml:space="preserve"> </w:t>
            </w:r>
            <w:r>
              <w:rPr>
                <w:sz w:val="20"/>
              </w:rPr>
              <w:t>rögzítése</w:t>
            </w:r>
            <w:r>
              <w:rPr>
                <w:spacing w:val="-8"/>
                <w:sz w:val="20"/>
              </w:rPr>
              <w:t xml:space="preserve"> </w:t>
            </w:r>
            <w:r>
              <w:rPr>
                <w:sz w:val="20"/>
              </w:rPr>
              <w:t>a</w:t>
            </w:r>
            <w:r>
              <w:rPr>
                <w:spacing w:val="-43"/>
                <w:sz w:val="20"/>
              </w:rPr>
              <w:t xml:space="preserve"> </w:t>
            </w:r>
            <w:r>
              <w:rPr>
                <w:sz w:val="20"/>
              </w:rPr>
              <w:t>szolgálati</w:t>
            </w:r>
            <w:r>
              <w:rPr>
                <w:spacing w:val="1"/>
                <w:sz w:val="20"/>
              </w:rPr>
              <w:t xml:space="preserve"> </w:t>
            </w:r>
            <w:r>
              <w:rPr>
                <w:sz w:val="20"/>
              </w:rPr>
              <w:t>dokumentumokban,</w:t>
            </w:r>
            <w:r>
              <w:rPr>
                <w:spacing w:val="1"/>
                <w:sz w:val="20"/>
              </w:rPr>
              <w:t xml:space="preserve"> </w:t>
            </w:r>
            <w:r>
              <w:rPr>
                <w:sz w:val="20"/>
              </w:rPr>
              <w:t>szolgálati érintkezés</w:t>
            </w:r>
            <w:r>
              <w:rPr>
                <w:spacing w:val="1"/>
                <w:sz w:val="20"/>
              </w:rPr>
              <w:t xml:space="preserve"> </w:t>
            </w:r>
            <w:r>
              <w:rPr>
                <w:sz w:val="20"/>
              </w:rPr>
              <w:t>szabályai).</w:t>
            </w:r>
          </w:p>
          <w:p w:rsidR="008361B2" w:rsidRDefault="008361B2" w:rsidP="008361B2">
            <w:pPr>
              <w:pStyle w:val="TableParagraph"/>
              <w:spacing w:before="1"/>
              <w:ind w:left="145" w:right="138"/>
              <w:jc w:val="center"/>
              <w:rPr>
                <w:sz w:val="20"/>
              </w:rPr>
            </w:pPr>
            <w:r>
              <w:rPr>
                <w:sz w:val="20"/>
              </w:rPr>
              <w:t>Tisztában</w:t>
            </w:r>
            <w:r>
              <w:rPr>
                <w:spacing w:val="-4"/>
                <w:sz w:val="20"/>
              </w:rPr>
              <w:t xml:space="preserve"> </w:t>
            </w:r>
            <w:r>
              <w:rPr>
                <w:sz w:val="20"/>
              </w:rPr>
              <w:t>van</w:t>
            </w:r>
            <w:r>
              <w:rPr>
                <w:spacing w:val="-4"/>
                <w:sz w:val="20"/>
              </w:rPr>
              <w:t xml:space="preserve"> </w:t>
            </w:r>
            <w:r>
              <w:rPr>
                <w:sz w:val="20"/>
              </w:rPr>
              <w:t>a</w:t>
            </w:r>
            <w:r>
              <w:rPr>
                <w:spacing w:val="-6"/>
                <w:sz w:val="20"/>
              </w:rPr>
              <w:t xml:space="preserve"> </w:t>
            </w:r>
            <w:r>
              <w:rPr>
                <w:sz w:val="20"/>
              </w:rPr>
              <w:t>megbízó</w:t>
            </w:r>
            <w:r>
              <w:rPr>
                <w:spacing w:val="-4"/>
                <w:sz w:val="20"/>
              </w:rPr>
              <w:t xml:space="preserve"> </w:t>
            </w:r>
            <w:r>
              <w:rPr>
                <w:sz w:val="20"/>
              </w:rPr>
              <w:t>és</w:t>
            </w:r>
            <w:r>
              <w:rPr>
                <w:spacing w:val="-43"/>
                <w:sz w:val="20"/>
              </w:rPr>
              <w:t xml:space="preserve"> </w:t>
            </w:r>
            <w:r>
              <w:rPr>
                <w:sz w:val="20"/>
              </w:rPr>
              <w:t>a foglalkoztató fogalmával,</w:t>
            </w:r>
            <w:r>
              <w:rPr>
                <w:spacing w:val="-43"/>
                <w:sz w:val="20"/>
              </w:rPr>
              <w:t xml:space="preserve"> </w:t>
            </w:r>
            <w:r>
              <w:rPr>
                <w:sz w:val="20"/>
              </w:rPr>
              <w:t>a</w:t>
            </w:r>
            <w:r>
              <w:rPr>
                <w:spacing w:val="-1"/>
                <w:sz w:val="20"/>
              </w:rPr>
              <w:t xml:space="preserve"> </w:t>
            </w:r>
            <w:r>
              <w:rPr>
                <w:sz w:val="20"/>
              </w:rPr>
              <w:t>megbízás és a</w:t>
            </w:r>
          </w:p>
          <w:p w:rsidR="008361B2" w:rsidRDefault="008361B2" w:rsidP="008361B2">
            <w:pPr>
              <w:pStyle w:val="TableParagraph"/>
              <w:ind w:left="303" w:right="299" w:firstLine="3"/>
              <w:jc w:val="center"/>
              <w:rPr>
                <w:sz w:val="20"/>
              </w:rPr>
            </w:pPr>
            <w:r>
              <w:rPr>
                <w:sz w:val="20"/>
              </w:rPr>
              <w:t>munkaszerződés,</w:t>
            </w:r>
            <w:r>
              <w:rPr>
                <w:spacing w:val="1"/>
                <w:sz w:val="20"/>
              </w:rPr>
              <w:t xml:space="preserve"> </w:t>
            </w:r>
            <w:r>
              <w:rPr>
                <w:spacing w:val="-1"/>
                <w:sz w:val="20"/>
              </w:rPr>
              <w:t xml:space="preserve">alkalmazotti </w:t>
            </w:r>
            <w:r>
              <w:rPr>
                <w:sz w:val="20"/>
              </w:rPr>
              <w:t>jogviszony</w:t>
            </w:r>
            <w:r>
              <w:rPr>
                <w:spacing w:val="-43"/>
                <w:sz w:val="20"/>
              </w:rPr>
              <w:t xml:space="preserve"> </w:t>
            </w:r>
            <w:r>
              <w:rPr>
                <w:sz w:val="20"/>
              </w:rPr>
              <w:t>főbb</w:t>
            </w:r>
            <w:r>
              <w:rPr>
                <w:spacing w:val="-1"/>
                <w:sz w:val="20"/>
              </w:rPr>
              <w:t xml:space="preserve"> </w:t>
            </w:r>
            <w:r>
              <w:rPr>
                <w:sz w:val="20"/>
              </w:rPr>
              <w:t>jellemzőivel,</w:t>
            </w:r>
            <w:r>
              <w:rPr>
                <w:spacing w:val="-1"/>
                <w:sz w:val="20"/>
              </w:rPr>
              <w:t xml:space="preserve"> </w:t>
            </w:r>
            <w:r>
              <w:rPr>
                <w:sz w:val="20"/>
              </w:rPr>
              <w:t>a</w:t>
            </w:r>
          </w:p>
          <w:p w:rsidR="008361B2" w:rsidRDefault="008361B2" w:rsidP="008361B2">
            <w:pPr>
              <w:pStyle w:val="TableParagraph"/>
              <w:spacing w:line="244" w:lineRule="exact"/>
              <w:ind w:left="139" w:right="138"/>
              <w:jc w:val="center"/>
              <w:rPr>
                <w:sz w:val="20"/>
              </w:rPr>
            </w:pPr>
            <w:r>
              <w:rPr>
                <w:sz w:val="20"/>
              </w:rPr>
              <w:t>munkavégzésre</w:t>
            </w:r>
            <w:r>
              <w:rPr>
                <w:spacing w:val="-4"/>
                <w:sz w:val="20"/>
              </w:rPr>
              <w:t xml:space="preserve"> </w:t>
            </w:r>
            <w:r>
              <w:rPr>
                <w:sz w:val="20"/>
              </w:rPr>
              <w:t>vonatkozó</w:t>
            </w:r>
          </w:p>
          <w:p w:rsidR="008361B2" w:rsidRDefault="008361B2" w:rsidP="008361B2">
            <w:pPr>
              <w:pStyle w:val="TableParagraph"/>
              <w:ind w:left="143" w:right="138"/>
              <w:jc w:val="center"/>
              <w:rPr>
                <w:sz w:val="20"/>
              </w:rPr>
            </w:pPr>
            <w:r>
              <w:rPr>
                <w:sz w:val="20"/>
              </w:rPr>
              <w:t>munka-,</w:t>
            </w:r>
            <w:r>
              <w:rPr>
                <w:spacing w:val="-8"/>
                <w:sz w:val="20"/>
              </w:rPr>
              <w:t xml:space="preserve"> </w:t>
            </w:r>
            <w:r>
              <w:rPr>
                <w:sz w:val="20"/>
              </w:rPr>
              <w:t>baleset-</w:t>
            </w:r>
            <w:r>
              <w:rPr>
                <w:spacing w:val="-9"/>
                <w:sz w:val="20"/>
              </w:rPr>
              <w:t xml:space="preserve"> </w:t>
            </w:r>
            <w:r>
              <w:rPr>
                <w:sz w:val="20"/>
              </w:rPr>
              <w:t>és</w:t>
            </w:r>
            <w:r>
              <w:rPr>
                <w:spacing w:val="-42"/>
                <w:sz w:val="20"/>
              </w:rPr>
              <w:t xml:space="preserve"> </w:t>
            </w:r>
            <w:r>
              <w:rPr>
                <w:sz w:val="20"/>
              </w:rPr>
              <w:t>környezetvédelmi</w:t>
            </w:r>
            <w:r>
              <w:rPr>
                <w:spacing w:val="1"/>
                <w:sz w:val="20"/>
              </w:rPr>
              <w:t xml:space="preserve"> </w:t>
            </w:r>
            <w:r>
              <w:rPr>
                <w:sz w:val="20"/>
              </w:rPr>
              <w:t>szabályokkal.</w:t>
            </w:r>
          </w:p>
          <w:p w:rsidR="008361B2" w:rsidRDefault="008361B2" w:rsidP="008361B2">
            <w:pPr>
              <w:pStyle w:val="TableParagraph"/>
              <w:ind w:left="142" w:right="138"/>
              <w:jc w:val="center"/>
              <w:rPr>
                <w:sz w:val="20"/>
              </w:rPr>
            </w:pPr>
            <w:r>
              <w:rPr>
                <w:sz w:val="20"/>
              </w:rPr>
              <w:t>Ismeri</w:t>
            </w:r>
            <w:r>
              <w:rPr>
                <w:spacing w:val="-4"/>
                <w:sz w:val="20"/>
              </w:rPr>
              <w:t xml:space="preserve"> </w:t>
            </w:r>
            <w:r>
              <w:rPr>
                <w:sz w:val="20"/>
              </w:rPr>
              <w:t>a</w:t>
            </w:r>
            <w:r>
              <w:rPr>
                <w:spacing w:val="-2"/>
                <w:sz w:val="20"/>
              </w:rPr>
              <w:t xml:space="preserve"> </w:t>
            </w:r>
            <w:r>
              <w:rPr>
                <w:sz w:val="20"/>
              </w:rPr>
              <w:t>tűzvédelmi</w:t>
            </w:r>
            <w:r>
              <w:rPr>
                <w:spacing w:val="-1"/>
                <w:sz w:val="20"/>
              </w:rPr>
              <w:t xml:space="preserve"> </w:t>
            </w:r>
            <w:r>
              <w:rPr>
                <w:sz w:val="20"/>
              </w:rPr>
              <w:t>és</w:t>
            </w:r>
          </w:p>
          <w:p w:rsidR="008361B2" w:rsidRDefault="008361B2" w:rsidP="008361B2">
            <w:pPr>
              <w:pStyle w:val="TableParagraph"/>
              <w:spacing w:before="1"/>
              <w:ind w:left="141" w:right="138"/>
              <w:jc w:val="center"/>
              <w:rPr>
                <w:sz w:val="20"/>
              </w:rPr>
            </w:pPr>
            <w:r>
              <w:rPr>
                <w:spacing w:val="-1"/>
                <w:sz w:val="20"/>
              </w:rPr>
              <w:t xml:space="preserve">tűzmegelőzési </w:t>
            </w:r>
            <w:r>
              <w:rPr>
                <w:sz w:val="20"/>
              </w:rPr>
              <w:t>szabályokat,</w:t>
            </w:r>
            <w:r>
              <w:rPr>
                <w:spacing w:val="-43"/>
                <w:sz w:val="20"/>
              </w:rPr>
              <w:t xml:space="preserve"> </w:t>
            </w:r>
            <w:r>
              <w:rPr>
                <w:sz w:val="20"/>
              </w:rPr>
              <w:t>a tűzoltó készülék</w:t>
            </w:r>
            <w:r>
              <w:rPr>
                <w:spacing w:val="1"/>
                <w:sz w:val="20"/>
              </w:rPr>
              <w:t xml:space="preserve"> </w:t>
            </w:r>
            <w:r>
              <w:rPr>
                <w:sz w:val="20"/>
              </w:rPr>
              <w:t>használatát.</w:t>
            </w:r>
          </w:p>
        </w:tc>
        <w:tc>
          <w:tcPr>
            <w:tcW w:w="1971"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66"/>
              <w:ind w:left="130" w:right="123" w:hanging="2"/>
              <w:jc w:val="center"/>
              <w:rPr>
                <w:sz w:val="20"/>
              </w:rPr>
            </w:pPr>
            <w:r>
              <w:rPr>
                <w:sz w:val="20"/>
              </w:rPr>
              <w:t>Szolgálatát alaposan</w:t>
            </w:r>
            <w:r>
              <w:rPr>
                <w:spacing w:val="1"/>
                <w:sz w:val="20"/>
              </w:rPr>
              <w:t xml:space="preserve"> </w:t>
            </w:r>
            <w:r>
              <w:rPr>
                <w:sz w:val="20"/>
              </w:rPr>
              <w:t>és határozottan látja</w:t>
            </w:r>
            <w:r>
              <w:rPr>
                <w:spacing w:val="-43"/>
                <w:sz w:val="20"/>
              </w:rPr>
              <w:t xml:space="preserve"> </w:t>
            </w:r>
            <w:r>
              <w:rPr>
                <w:sz w:val="20"/>
              </w:rPr>
              <w:t>el, társaitól is precíz</w:t>
            </w:r>
            <w:r>
              <w:rPr>
                <w:spacing w:val="1"/>
                <w:sz w:val="20"/>
              </w:rPr>
              <w:t xml:space="preserve"> </w:t>
            </w:r>
            <w:r>
              <w:rPr>
                <w:sz w:val="20"/>
              </w:rPr>
              <w:t>munkavégzést</w:t>
            </w:r>
            <w:r>
              <w:rPr>
                <w:spacing w:val="-8"/>
                <w:sz w:val="20"/>
              </w:rPr>
              <w:t xml:space="preserve"> </w:t>
            </w:r>
            <w:r>
              <w:rPr>
                <w:sz w:val="20"/>
              </w:rPr>
              <w:t>vár</w:t>
            </w:r>
            <w:r>
              <w:rPr>
                <w:spacing w:val="-8"/>
                <w:sz w:val="20"/>
              </w:rPr>
              <w:t xml:space="preserve"> </w:t>
            </w:r>
            <w:r>
              <w:rPr>
                <w:sz w:val="20"/>
              </w:rPr>
              <w:t>el.</w:t>
            </w:r>
            <w:r>
              <w:rPr>
                <w:spacing w:val="-42"/>
                <w:sz w:val="20"/>
              </w:rPr>
              <w:t xml:space="preserve"> </w:t>
            </w:r>
            <w:r>
              <w:rPr>
                <w:sz w:val="20"/>
              </w:rPr>
              <w:t>A szolgálat átadása</w:t>
            </w:r>
            <w:r>
              <w:rPr>
                <w:spacing w:val="1"/>
                <w:sz w:val="20"/>
              </w:rPr>
              <w:t xml:space="preserve"> </w:t>
            </w:r>
            <w:r>
              <w:rPr>
                <w:sz w:val="20"/>
              </w:rPr>
              <w:t>és átvétele precízen</w:t>
            </w:r>
            <w:r>
              <w:rPr>
                <w:spacing w:val="1"/>
                <w:sz w:val="20"/>
              </w:rPr>
              <w:t xml:space="preserve"> </w:t>
            </w:r>
            <w:r>
              <w:rPr>
                <w:sz w:val="20"/>
              </w:rPr>
              <w:t>és</w:t>
            </w:r>
            <w:r>
              <w:rPr>
                <w:spacing w:val="-1"/>
                <w:sz w:val="20"/>
              </w:rPr>
              <w:t xml:space="preserve"> </w:t>
            </w:r>
            <w:r>
              <w:rPr>
                <w:sz w:val="20"/>
              </w:rPr>
              <w:t>szabályosan</w:t>
            </w:r>
          </w:p>
          <w:p w:rsidR="008361B2" w:rsidRDefault="008361B2" w:rsidP="008361B2">
            <w:pPr>
              <w:pStyle w:val="TableParagraph"/>
              <w:ind w:left="145" w:right="144"/>
              <w:jc w:val="center"/>
              <w:rPr>
                <w:sz w:val="20"/>
              </w:rPr>
            </w:pPr>
            <w:r>
              <w:rPr>
                <w:sz w:val="20"/>
              </w:rPr>
              <w:t>dokumentáltan</w:t>
            </w:r>
          </w:p>
          <w:p w:rsidR="008361B2" w:rsidRDefault="008361B2" w:rsidP="008361B2">
            <w:pPr>
              <w:pStyle w:val="TableParagraph"/>
              <w:ind w:left="147" w:right="141"/>
              <w:jc w:val="center"/>
              <w:rPr>
                <w:sz w:val="20"/>
              </w:rPr>
            </w:pPr>
            <w:r>
              <w:rPr>
                <w:spacing w:val="-1"/>
                <w:sz w:val="20"/>
              </w:rPr>
              <w:t xml:space="preserve">történik. </w:t>
            </w:r>
            <w:r>
              <w:rPr>
                <w:sz w:val="20"/>
              </w:rPr>
              <w:t>Szolgálati</w:t>
            </w:r>
            <w:r>
              <w:rPr>
                <w:spacing w:val="-43"/>
                <w:sz w:val="20"/>
              </w:rPr>
              <w:t xml:space="preserve"> </w:t>
            </w:r>
            <w:r>
              <w:rPr>
                <w:sz w:val="20"/>
              </w:rPr>
              <w:t>feletteseivel és</w:t>
            </w:r>
          </w:p>
          <w:p w:rsidR="008361B2" w:rsidRDefault="008361B2" w:rsidP="008361B2">
            <w:pPr>
              <w:pStyle w:val="TableParagraph"/>
              <w:spacing w:before="2"/>
              <w:ind w:left="147" w:right="141"/>
              <w:jc w:val="center"/>
              <w:rPr>
                <w:sz w:val="20"/>
              </w:rPr>
            </w:pPr>
            <w:r>
              <w:rPr>
                <w:spacing w:val="-1"/>
                <w:sz w:val="20"/>
              </w:rPr>
              <w:t xml:space="preserve">társaival </w:t>
            </w:r>
            <w:r>
              <w:rPr>
                <w:sz w:val="20"/>
              </w:rPr>
              <w:t>tisztelettel</w:t>
            </w:r>
            <w:r>
              <w:rPr>
                <w:spacing w:val="-43"/>
                <w:sz w:val="20"/>
              </w:rPr>
              <w:t xml:space="preserve"> </w:t>
            </w:r>
            <w:r>
              <w:rPr>
                <w:sz w:val="20"/>
              </w:rPr>
              <w:t>kommunikál.</w:t>
            </w:r>
          </w:p>
          <w:p w:rsidR="008361B2" w:rsidRDefault="008361B2" w:rsidP="008361B2">
            <w:pPr>
              <w:pStyle w:val="TableParagraph"/>
              <w:spacing w:line="243" w:lineRule="exact"/>
              <w:ind w:left="146" w:right="144"/>
              <w:jc w:val="center"/>
              <w:rPr>
                <w:sz w:val="20"/>
              </w:rPr>
            </w:pPr>
            <w:r>
              <w:rPr>
                <w:sz w:val="20"/>
              </w:rPr>
              <w:t>Szolgálatát</w:t>
            </w:r>
          </w:p>
          <w:p w:rsidR="008361B2" w:rsidRDefault="008361B2" w:rsidP="008361B2">
            <w:pPr>
              <w:pStyle w:val="TableParagraph"/>
              <w:ind w:left="156" w:right="151" w:hanging="1"/>
              <w:jc w:val="center"/>
              <w:rPr>
                <w:sz w:val="20"/>
              </w:rPr>
            </w:pPr>
            <w:r>
              <w:rPr>
                <w:sz w:val="20"/>
              </w:rPr>
              <w:t>kulturáltan, az alaki</w:t>
            </w:r>
            <w:r>
              <w:rPr>
                <w:spacing w:val="1"/>
                <w:sz w:val="20"/>
              </w:rPr>
              <w:t xml:space="preserve"> </w:t>
            </w:r>
            <w:r>
              <w:rPr>
                <w:sz w:val="20"/>
              </w:rPr>
              <w:t>előírásoknak</w:t>
            </w:r>
            <w:r>
              <w:rPr>
                <w:spacing w:val="1"/>
                <w:sz w:val="20"/>
              </w:rPr>
              <w:t xml:space="preserve"> </w:t>
            </w:r>
            <w:r>
              <w:rPr>
                <w:sz w:val="20"/>
              </w:rPr>
              <w:t>megfelelően</w:t>
            </w:r>
            <w:r>
              <w:rPr>
                <w:spacing w:val="-10"/>
                <w:sz w:val="20"/>
              </w:rPr>
              <w:t xml:space="preserve"> </w:t>
            </w:r>
            <w:r>
              <w:rPr>
                <w:sz w:val="20"/>
              </w:rPr>
              <w:t>látja</w:t>
            </w:r>
            <w:r>
              <w:rPr>
                <w:spacing w:val="-10"/>
                <w:sz w:val="20"/>
              </w:rPr>
              <w:t xml:space="preserve"> </w:t>
            </w:r>
            <w:r>
              <w:rPr>
                <w:sz w:val="20"/>
              </w:rPr>
              <w:t>el.</w:t>
            </w:r>
          </w:p>
          <w:p w:rsidR="008361B2" w:rsidRDefault="008361B2" w:rsidP="008361B2">
            <w:pPr>
              <w:pStyle w:val="TableParagraph"/>
              <w:spacing w:line="244" w:lineRule="exact"/>
              <w:ind w:left="87" w:right="87"/>
              <w:jc w:val="center"/>
              <w:rPr>
                <w:sz w:val="20"/>
              </w:rPr>
            </w:pPr>
            <w:r>
              <w:rPr>
                <w:sz w:val="20"/>
              </w:rPr>
              <w:t>Tiszteletben</w:t>
            </w:r>
            <w:r>
              <w:rPr>
                <w:spacing w:val="-6"/>
                <w:sz w:val="20"/>
              </w:rPr>
              <w:t xml:space="preserve"> </w:t>
            </w:r>
            <w:r>
              <w:rPr>
                <w:sz w:val="20"/>
              </w:rPr>
              <w:t>tartja</w:t>
            </w:r>
            <w:r>
              <w:rPr>
                <w:spacing w:val="-5"/>
                <w:sz w:val="20"/>
              </w:rPr>
              <w:t xml:space="preserve"> </w:t>
            </w:r>
            <w:r>
              <w:rPr>
                <w:sz w:val="20"/>
              </w:rPr>
              <w:t>és</w:t>
            </w:r>
          </w:p>
          <w:p w:rsidR="008361B2" w:rsidRDefault="008361B2" w:rsidP="008361B2">
            <w:pPr>
              <w:pStyle w:val="TableParagraph"/>
              <w:spacing w:before="1" w:line="243" w:lineRule="exact"/>
              <w:ind w:left="147" w:right="143"/>
              <w:jc w:val="center"/>
              <w:rPr>
                <w:sz w:val="20"/>
              </w:rPr>
            </w:pPr>
            <w:r>
              <w:rPr>
                <w:sz w:val="20"/>
              </w:rPr>
              <w:t>elfogadja</w:t>
            </w:r>
            <w:r>
              <w:rPr>
                <w:spacing w:val="-6"/>
                <w:sz w:val="20"/>
              </w:rPr>
              <w:t xml:space="preserve"> </w:t>
            </w:r>
            <w:r>
              <w:rPr>
                <w:sz w:val="20"/>
              </w:rPr>
              <w:t>a</w:t>
            </w:r>
          </w:p>
          <w:p w:rsidR="008361B2" w:rsidRDefault="008361B2" w:rsidP="008361B2">
            <w:pPr>
              <w:pStyle w:val="TableParagraph"/>
              <w:ind w:left="147" w:right="142"/>
              <w:jc w:val="center"/>
              <w:rPr>
                <w:sz w:val="20"/>
              </w:rPr>
            </w:pPr>
            <w:r>
              <w:rPr>
                <w:spacing w:val="-1"/>
                <w:sz w:val="20"/>
              </w:rPr>
              <w:t>feladatellátásra</w:t>
            </w:r>
            <w:r>
              <w:rPr>
                <w:spacing w:val="-43"/>
                <w:sz w:val="20"/>
              </w:rPr>
              <w:t xml:space="preserve"> </w:t>
            </w:r>
            <w:r>
              <w:rPr>
                <w:sz w:val="20"/>
              </w:rPr>
              <w:t>vonatkozó</w:t>
            </w:r>
          </w:p>
          <w:p w:rsidR="008361B2" w:rsidRDefault="008361B2" w:rsidP="008361B2">
            <w:pPr>
              <w:pStyle w:val="TableParagraph"/>
              <w:ind w:left="183" w:right="178" w:firstLine="1"/>
              <w:jc w:val="center"/>
              <w:rPr>
                <w:sz w:val="20"/>
              </w:rPr>
            </w:pPr>
            <w:r>
              <w:rPr>
                <w:sz w:val="20"/>
              </w:rPr>
              <w:t>elvárásokat,</w:t>
            </w:r>
            <w:r>
              <w:rPr>
                <w:spacing w:val="1"/>
                <w:sz w:val="20"/>
              </w:rPr>
              <w:t xml:space="preserve"> </w:t>
            </w:r>
            <w:r>
              <w:rPr>
                <w:sz w:val="20"/>
              </w:rPr>
              <w:t>szabályokat. A</w:t>
            </w:r>
            <w:r>
              <w:rPr>
                <w:spacing w:val="1"/>
                <w:sz w:val="20"/>
              </w:rPr>
              <w:t xml:space="preserve"> </w:t>
            </w:r>
            <w:r>
              <w:rPr>
                <w:sz w:val="20"/>
              </w:rPr>
              <w:t>hierarchikus</w:t>
            </w:r>
            <w:r>
              <w:rPr>
                <w:spacing w:val="1"/>
                <w:sz w:val="20"/>
              </w:rPr>
              <w:t xml:space="preserve"> </w:t>
            </w:r>
            <w:r>
              <w:rPr>
                <w:spacing w:val="-1"/>
                <w:sz w:val="20"/>
              </w:rPr>
              <w:t xml:space="preserve">szervezeti </w:t>
            </w:r>
            <w:r>
              <w:rPr>
                <w:sz w:val="20"/>
              </w:rPr>
              <w:t>kultúrára</w:t>
            </w:r>
            <w:r>
              <w:rPr>
                <w:spacing w:val="-43"/>
                <w:sz w:val="20"/>
              </w:rPr>
              <w:t xml:space="preserve"> </w:t>
            </w:r>
            <w:r>
              <w:rPr>
                <w:sz w:val="20"/>
              </w:rPr>
              <w:t>értékként</w:t>
            </w:r>
            <w:r>
              <w:rPr>
                <w:spacing w:val="-2"/>
                <w:sz w:val="20"/>
              </w:rPr>
              <w:t xml:space="preserve"> </w:t>
            </w:r>
            <w:r>
              <w:rPr>
                <w:sz w:val="20"/>
              </w:rPr>
              <w:t>tekint.</w:t>
            </w:r>
          </w:p>
        </w:tc>
        <w:tc>
          <w:tcPr>
            <w:tcW w:w="1883"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8"/>
              <w:rPr>
                <w:rFonts w:ascii="Arial"/>
                <w:i/>
                <w:sz w:val="28"/>
              </w:rPr>
            </w:pPr>
          </w:p>
          <w:p w:rsidR="008361B2" w:rsidRDefault="008361B2" w:rsidP="008361B2">
            <w:pPr>
              <w:pStyle w:val="TableParagraph"/>
              <w:ind w:left="204" w:right="199" w:firstLine="2"/>
              <w:jc w:val="center"/>
              <w:rPr>
                <w:sz w:val="20"/>
              </w:rPr>
            </w:pPr>
            <w:r>
              <w:rPr>
                <w:sz w:val="20"/>
              </w:rPr>
              <w:t>Írásos- és szóbeli</w:t>
            </w:r>
            <w:r>
              <w:rPr>
                <w:spacing w:val="1"/>
                <w:sz w:val="20"/>
              </w:rPr>
              <w:t xml:space="preserve"> </w:t>
            </w:r>
            <w:r>
              <w:rPr>
                <w:spacing w:val="-1"/>
                <w:sz w:val="20"/>
              </w:rPr>
              <w:t xml:space="preserve">utasítások </w:t>
            </w:r>
            <w:r>
              <w:rPr>
                <w:sz w:val="20"/>
              </w:rPr>
              <w:t>alapján</w:t>
            </w:r>
            <w:r>
              <w:rPr>
                <w:spacing w:val="-43"/>
                <w:sz w:val="20"/>
              </w:rPr>
              <w:t xml:space="preserve"> </w:t>
            </w:r>
            <w:r>
              <w:rPr>
                <w:sz w:val="20"/>
              </w:rPr>
              <w:t>önállóan vagy</w:t>
            </w:r>
          </w:p>
          <w:p w:rsidR="008361B2" w:rsidRDefault="008361B2" w:rsidP="008361B2">
            <w:pPr>
              <w:pStyle w:val="TableParagraph"/>
              <w:spacing w:before="2"/>
              <w:ind w:left="114" w:right="110"/>
              <w:jc w:val="center"/>
              <w:rPr>
                <w:sz w:val="20"/>
              </w:rPr>
            </w:pPr>
            <w:r>
              <w:rPr>
                <w:sz w:val="20"/>
              </w:rPr>
              <w:t>társsal látja el</w:t>
            </w:r>
            <w:r>
              <w:rPr>
                <w:spacing w:val="-43"/>
                <w:sz w:val="20"/>
              </w:rPr>
              <w:t xml:space="preserve"> </w:t>
            </w:r>
            <w:r>
              <w:rPr>
                <w:sz w:val="20"/>
              </w:rPr>
              <w:t>feladatát.</w:t>
            </w:r>
          </w:p>
          <w:p w:rsidR="008361B2" w:rsidRDefault="008361B2" w:rsidP="008361B2">
            <w:pPr>
              <w:pStyle w:val="TableParagraph"/>
              <w:spacing w:line="243" w:lineRule="exact"/>
              <w:ind w:left="114" w:right="110"/>
              <w:jc w:val="center"/>
              <w:rPr>
                <w:sz w:val="20"/>
              </w:rPr>
            </w:pPr>
            <w:r>
              <w:rPr>
                <w:sz w:val="20"/>
              </w:rPr>
              <w:t>Betartja</w:t>
            </w:r>
            <w:r>
              <w:rPr>
                <w:spacing w:val="-5"/>
                <w:sz w:val="20"/>
              </w:rPr>
              <w:t xml:space="preserve"> </w:t>
            </w:r>
            <w:r>
              <w:rPr>
                <w:sz w:val="20"/>
              </w:rPr>
              <w:t>a</w:t>
            </w:r>
          </w:p>
          <w:p w:rsidR="008361B2" w:rsidRDefault="008361B2" w:rsidP="008361B2">
            <w:pPr>
              <w:pStyle w:val="TableParagraph"/>
              <w:spacing w:before="1" w:line="243" w:lineRule="exact"/>
              <w:ind w:left="114" w:right="113"/>
              <w:jc w:val="center"/>
              <w:rPr>
                <w:sz w:val="20"/>
              </w:rPr>
            </w:pPr>
            <w:r>
              <w:rPr>
                <w:sz w:val="20"/>
              </w:rPr>
              <w:t>szolgálatellátásra,</w:t>
            </w:r>
          </w:p>
          <w:p w:rsidR="008361B2" w:rsidRDefault="008361B2" w:rsidP="008361B2">
            <w:pPr>
              <w:pStyle w:val="TableParagraph"/>
              <w:ind w:left="185" w:right="175" w:firstLine="333"/>
              <w:rPr>
                <w:sz w:val="20"/>
              </w:rPr>
            </w:pPr>
            <w:r>
              <w:rPr>
                <w:sz w:val="20"/>
              </w:rPr>
              <w:t>munka- és</w:t>
            </w:r>
            <w:r>
              <w:rPr>
                <w:spacing w:val="1"/>
                <w:sz w:val="20"/>
              </w:rPr>
              <w:t xml:space="preserve"> </w:t>
            </w:r>
            <w:r>
              <w:rPr>
                <w:spacing w:val="-1"/>
                <w:sz w:val="20"/>
              </w:rPr>
              <w:t>balesetvédelemre,</w:t>
            </w:r>
            <w:r>
              <w:rPr>
                <w:spacing w:val="-43"/>
                <w:sz w:val="20"/>
              </w:rPr>
              <w:t xml:space="preserve"> </w:t>
            </w:r>
            <w:r>
              <w:rPr>
                <w:sz w:val="20"/>
              </w:rPr>
              <w:t>eszközhasználatra</w:t>
            </w:r>
          </w:p>
          <w:p w:rsidR="008361B2" w:rsidRDefault="008361B2" w:rsidP="008361B2">
            <w:pPr>
              <w:pStyle w:val="TableParagraph"/>
              <w:spacing w:before="1"/>
              <w:ind w:left="437" w:right="431" w:hanging="3"/>
              <w:jc w:val="center"/>
              <w:rPr>
                <w:sz w:val="20"/>
              </w:rPr>
            </w:pPr>
            <w:r>
              <w:rPr>
                <w:sz w:val="20"/>
              </w:rPr>
              <w:t>vonatkozó</w:t>
            </w:r>
            <w:r>
              <w:rPr>
                <w:spacing w:val="1"/>
                <w:sz w:val="20"/>
              </w:rPr>
              <w:t xml:space="preserve"> </w:t>
            </w:r>
            <w:r>
              <w:rPr>
                <w:sz w:val="20"/>
              </w:rPr>
              <w:t>szabályokat.</w:t>
            </w:r>
          </w:p>
          <w:p w:rsidR="008361B2" w:rsidRDefault="008361B2" w:rsidP="008361B2">
            <w:pPr>
              <w:pStyle w:val="TableParagraph"/>
              <w:spacing w:line="243" w:lineRule="exact"/>
              <w:ind w:left="114" w:right="113"/>
              <w:jc w:val="center"/>
              <w:rPr>
                <w:sz w:val="20"/>
              </w:rPr>
            </w:pPr>
            <w:r>
              <w:rPr>
                <w:sz w:val="20"/>
              </w:rPr>
              <w:t>Döntését</w:t>
            </w:r>
            <w:r>
              <w:rPr>
                <w:spacing w:val="-3"/>
                <w:sz w:val="20"/>
              </w:rPr>
              <w:t xml:space="preserve"> </w:t>
            </w:r>
            <w:r>
              <w:rPr>
                <w:sz w:val="20"/>
              </w:rPr>
              <w:t>a</w:t>
            </w:r>
          </w:p>
          <w:p w:rsidR="008361B2" w:rsidRDefault="008361B2" w:rsidP="008361B2">
            <w:pPr>
              <w:pStyle w:val="TableParagraph"/>
              <w:spacing w:before="1"/>
              <w:ind w:left="114" w:right="110"/>
              <w:jc w:val="center"/>
              <w:rPr>
                <w:sz w:val="20"/>
              </w:rPr>
            </w:pPr>
            <w:r>
              <w:rPr>
                <w:sz w:val="20"/>
              </w:rPr>
              <w:t>rendelkezésére álló</w:t>
            </w:r>
            <w:r>
              <w:rPr>
                <w:spacing w:val="-43"/>
                <w:sz w:val="20"/>
              </w:rPr>
              <w:t xml:space="preserve"> </w:t>
            </w:r>
            <w:r>
              <w:rPr>
                <w:spacing w:val="-1"/>
                <w:sz w:val="20"/>
              </w:rPr>
              <w:t xml:space="preserve">információk </w:t>
            </w:r>
            <w:r>
              <w:rPr>
                <w:sz w:val="20"/>
              </w:rPr>
              <w:t>alapján</w:t>
            </w:r>
            <w:r>
              <w:rPr>
                <w:spacing w:val="-43"/>
                <w:sz w:val="20"/>
              </w:rPr>
              <w:t xml:space="preserve"> </w:t>
            </w:r>
            <w:r>
              <w:rPr>
                <w:sz w:val="20"/>
              </w:rPr>
              <w:t>a</w:t>
            </w:r>
            <w:r>
              <w:rPr>
                <w:spacing w:val="-1"/>
                <w:sz w:val="20"/>
              </w:rPr>
              <w:t xml:space="preserve"> </w:t>
            </w:r>
            <w:r>
              <w:rPr>
                <w:sz w:val="20"/>
              </w:rPr>
              <w:t>helyzetben</w:t>
            </w:r>
          </w:p>
          <w:p w:rsidR="008361B2" w:rsidRDefault="008361B2" w:rsidP="008361B2">
            <w:pPr>
              <w:pStyle w:val="TableParagraph"/>
              <w:spacing w:line="244" w:lineRule="exact"/>
              <w:ind w:left="114" w:right="112"/>
              <w:jc w:val="center"/>
              <w:rPr>
                <w:sz w:val="20"/>
              </w:rPr>
            </w:pPr>
            <w:r>
              <w:rPr>
                <w:sz w:val="20"/>
              </w:rPr>
              <w:t>elvárható</w:t>
            </w:r>
            <w:r>
              <w:rPr>
                <w:spacing w:val="-3"/>
                <w:sz w:val="20"/>
              </w:rPr>
              <w:t xml:space="preserve"> </w:t>
            </w:r>
            <w:r>
              <w:rPr>
                <w:sz w:val="20"/>
              </w:rPr>
              <w:t>módon</w:t>
            </w:r>
          </w:p>
          <w:p w:rsidR="008361B2" w:rsidRDefault="008361B2" w:rsidP="008361B2">
            <w:pPr>
              <w:pStyle w:val="TableParagraph"/>
              <w:ind w:left="113" w:right="113"/>
              <w:jc w:val="center"/>
              <w:rPr>
                <w:sz w:val="20"/>
              </w:rPr>
            </w:pPr>
            <w:r>
              <w:rPr>
                <w:sz w:val="20"/>
              </w:rPr>
              <w:t>hozza</w:t>
            </w:r>
            <w:r>
              <w:rPr>
                <w:spacing w:val="-3"/>
                <w:sz w:val="20"/>
              </w:rPr>
              <w:t xml:space="preserve"> </w:t>
            </w:r>
            <w:r>
              <w:rPr>
                <w:sz w:val="20"/>
              </w:rPr>
              <w:t>meg.</w:t>
            </w:r>
          </w:p>
        </w:tc>
      </w:tr>
    </w:tbl>
    <w:p w:rsidR="008361B2" w:rsidRDefault="008361B2" w:rsidP="008361B2">
      <w:pPr>
        <w:pStyle w:val="Szvegtrzs"/>
        <w:spacing w:before="1"/>
        <w:rPr>
          <w:rFonts w:ascii="Arial"/>
          <w:b/>
          <w:i/>
          <w:sz w:val="2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2281"/>
        <w:gridCol w:w="2497"/>
        <w:gridCol w:w="1971"/>
        <w:gridCol w:w="1892"/>
      </w:tblGrid>
      <w:tr w:rsidR="008361B2" w:rsidTr="008361B2">
        <w:trPr>
          <w:trHeight w:val="4881"/>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8"/>
              <w:rPr>
                <w:rFonts w:ascii="Arial"/>
                <w:i/>
                <w:sz w:val="21"/>
              </w:rPr>
            </w:pPr>
          </w:p>
          <w:p w:rsidR="008361B2" w:rsidRDefault="008361B2" w:rsidP="008361B2">
            <w:pPr>
              <w:pStyle w:val="TableParagraph"/>
              <w:ind w:left="6"/>
              <w:jc w:val="center"/>
              <w:rPr>
                <w:sz w:val="20"/>
              </w:rPr>
            </w:pPr>
            <w:r>
              <w:rPr>
                <w:w w:val="99"/>
                <w:sz w:val="20"/>
              </w:rPr>
              <w:t>5</w:t>
            </w:r>
          </w:p>
        </w:tc>
        <w:tc>
          <w:tcPr>
            <w:tcW w:w="2281"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27"/>
              <w:ind w:left="131" w:right="122" w:firstLine="86"/>
              <w:rPr>
                <w:sz w:val="20"/>
              </w:rPr>
            </w:pPr>
            <w:r>
              <w:rPr>
                <w:sz w:val="20"/>
              </w:rPr>
              <w:t>Pénz- és értékszállítást</w:t>
            </w:r>
            <w:r>
              <w:rPr>
                <w:spacing w:val="1"/>
                <w:sz w:val="20"/>
              </w:rPr>
              <w:t xml:space="preserve"> </w:t>
            </w:r>
            <w:r>
              <w:rPr>
                <w:sz w:val="20"/>
              </w:rPr>
              <w:t>végez,</w:t>
            </w:r>
            <w:r>
              <w:rPr>
                <w:spacing w:val="-8"/>
                <w:sz w:val="20"/>
              </w:rPr>
              <w:t xml:space="preserve"> </w:t>
            </w:r>
            <w:r>
              <w:rPr>
                <w:sz w:val="20"/>
              </w:rPr>
              <w:t>szállítmányt</w:t>
            </w:r>
            <w:r>
              <w:rPr>
                <w:spacing w:val="-8"/>
                <w:sz w:val="20"/>
              </w:rPr>
              <w:t xml:space="preserve"> </w:t>
            </w:r>
            <w:r>
              <w:rPr>
                <w:sz w:val="20"/>
              </w:rPr>
              <w:t>kísér.</w:t>
            </w:r>
          </w:p>
        </w:tc>
        <w:tc>
          <w:tcPr>
            <w:tcW w:w="2497"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5"/>
              <w:rPr>
                <w:rFonts w:ascii="Arial"/>
                <w:i/>
                <w:sz w:val="20"/>
              </w:rPr>
            </w:pPr>
          </w:p>
          <w:p w:rsidR="008361B2" w:rsidRDefault="008361B2" w:rsidP="008361B2">
            <w:pPr>
              <w:pStyle w:val="TableParagraph"/>
              <w:ind w:left="141" w:right="138"/>
              <w:jc w:val="center"/>
              <w:rPr>
                <w:sz w:val="20"/>
              </w:rPr>
            </w:pPr>
            <w:r>
              <w:rPr>
                <w:sz w:val="20"/>
              </w:rPr>
              <w:t>Ismeri</w:t>
            </w:r>
            <w:r>
              <w:rPr>
                <w:spacing w:val="-3"/>
                <w:sz w:val="20"/>
              </w:rPr>
              <w:t xml:space="preserve"> </w:t>
            </w:r>
            <w:r>
              <w:rPr>
                <w:sz w:val="20"/>
              </w:rPr>
              <w:t>a</w:t>
            </w:r>
            <w:r>
              <w:rPr>
                <w:spacing w:val="-1"/>
                <w:sz w:val="20"/>
              </w:rPr>
              <w:t xml:space="preserve"> </w:t>
            </w:r>
            <w:r>
              <w:rPr>
                <w:sz w:val="20"/>
              </w:rPr>
              <w:t>pénz-</w:t>
            </w:r>
            <w:r>
              <w:rPr>
                <w:spacing w:val="-2"/>
                <w:sz w:val="20"/>
              </w:rPr>
              <w:t xml:space="preserve"> </w:t>
            </w:r>
            <w:r>
              <w:rPr>
                <w:sz w:val="20"/>
              </w:rPr>
              <w:t>és</w:t>
            </w:r>
          </w:p>
          <w:p w:rsidR="008361B2" w:rsidRDefault="008361B2" w:rsidP="008361B2">
            <w:pPr>
              <w:pStyle w:val="TableParagraph"/>
              <w:spacing w:before="1"/>
              <w:ind w:left="144" w:right="138"/>
              <w:jc w:val="center"/>
              <w:rPr>
                <w:sz w:val="20"/>
              </w:rPr>
            </w:pPr>
            <w:r>
              <w:rPr>
                <w:spacing w:val="-1"/>
                <w:sz w:val="20"/>
              </w:rPr>
              <w:t xml:space="preserve">értékszállításra </w:t>
            </w:r>
            <w:r>
              <w:rPr>
                <w:sz w:val="20"/>
              </w:rPr>
              <w:t>vonatkozó</w:t>
            </w:r>
            <w:r>
              <w:rPr>
                <w:spacing w:val="-42"/>
                <w:sz w:val="20"/>
              </w:rPr>
              <w:t xml:space="preserve"> </w:t>
            </w:r>
            <w:r>
              <w:rPr>
                <w:sz w:val="20"/>
              </w:rPr>
              <w:t>szakmai</w:t>
            </w:r>
            <w:r>
              <w:rPr>
                <w:spacing w:val="-1"/>
                <w:sz w:val="20"/>
              </w:rPr>
              <w:t xml:space="preserve"> </w:t>
            </w:r>
            <w:r>
              <w:rPr>
                <w:sz w:val="20"/>
              </w:rPr>
              <w:t>elvárásokat.</w:t>
            </w:r>
          </w:p>
        </w:tc>
        <w:tc>
          <w:tcPr>
            <w:tcW w:w="1971" w:type="dxa"/>
          </w:tcPr>
          <w:p w:rsidR="008361B2" w:rsidRDefault="008361B2" w:rsidP="008361B2">
            <w:pPr>
              <w:pStyle w:val="TableParagraph"/>
              <w:spacing w:before="1"/>
              <w:ind w:left="91" w:right="85"/>
              <w:jc w:val="center"/>
              <w:rPr>
                <w:sz w:val="20"/>
              </w:rPr>
            </w:pPr>
            <w:r>
              <w:rPr>
                <w:sz w:val="20"/>
              </w:rPr>
              <w:t>Feladatellátása során</w:t>
            </w:r>
            <w:r>
              <w:rPr>
                <w:spacing w:val="-44"/>
                <w:sz w:val="20"/>
              </w:rPr>
              <w:t xml:space="preserve"> </w:t>
            </w:r>
            <w:r>
              <w:rPr>
                <w:sz w:val="20"/>
              </w:rPr>
              <w:t>precízen</w:t>
            </w:r>
            <w:r>
              <w:rPr>
                <w:spacing w:val="-6"/>
                <w:sz w:val="20"/>
              </w:rPr>
              <w:t xml:space="preserve"> </w:t>
            </w:r>
            <w:r>
              <w:rPr>
                <w:sz w:val="20"/>
              </w:rPr>
              <w:t>és</w:t>
            </w:r>
            <w:r>
              <w:rPr>
                <w:spacing w:val="-5"/>
                <w:sz w:val="20"/>
              </w:rPr>
              <w:t xml:space="preserve"> </w:t>
            </w:r>
            <w:r>
              <w:rPr>
                <w:sz w:val="20"/>
              </w:rPr>
              <w:t>éberen,</w:t>
            </w:r>
            <w:r>
              <w:rPr>
                <w:spacing w:val="-6"/>
                <w:sz w:val="20"/>
              </w:rPr>
              <w:t xml:space="preserve"> </w:t>
            </w:r>
            <w:r>
              <w:rPr>
                <w:sz w:val="20"/>
              </w:rPr>
              <w:t>a</w:t>
            </w:r>
            <w:r>
              <w:rPr>
                <w:spacing w:val="-42"/>
                <w:sz w:val="20"/>
              </w:rPr>
              <w:t xml:space="preserve"> </w:t>
            </w:r>
            <w:r>
              <w:rPr>
                <w:sz w:val="20"/>
              </w:rPr>
              <w:t>körülmények</w:t>
            </w:r>
            <w:r>
              <w:rPr>
                <w:spacing w:val="1"/>
                <w:sz w:val="20"/>
              </w:rPr>
              <w:t xml:space="preserve"> </w:t>
            </w:r>
            <w:r>
              <w:rPr>
                <w:sz w:val="20"/>
              </w:rPr>
              <w:t>változását kritikusan</w:t>
            </w:r>
            <w:r>
              <w:rPr>
                <w:spacing w:val="1"/>
                <w:sz w:val="20"/>
              </w:rPr>
              <w:t xml:space="preserve"> </w:t>
            </w:r>
            <w:r>
              <w:rPr>
                <w:sz w:val="20"/>
              </w:rPr>
              <w:t>szemlélve</w:t>
            </w:r>
            <w:r>
              <w:rPr>
                <w:spacing w:val="-2"/>
                <w:sz w:val="20"/>
              </w:rPr>
              <w:t xml:space="preserve"> </w:t>
            </w:r>
            <w:r>
              <w:rPr>
                <w:sz w:val="20"/>
              </w:rPr>
              <w:t>jár</w:t>
            </w:r>
            <w:r>
              <w:rPr>
                <w:spacing w:val="1"/>
                <w:sz w:val="20"/>
              </w:rPr>
              <w:t xml:space="preserve"> </w:t>
            </w:r>
            <w:r>
              <w:rPr>
                <w:sz w:val="20"/>
              </w:rPr>
              <w:t>el,</w:t>
            </w:r>
          </w:p>
          <w:p w:rsidR="008361B2" w:rsidRDefault="008361B2" w:rsidP="008361B2">
            <w:pPr>
              <w:pStyle w:val="TableParagraph"/>
              <w:spacing w:line="243" w:lineRule="exact"/>
              <w:ind w:left="147" w:right="143"/>
              <w:jc w:val="center"/>
              <w:rPr>
                <w:sz w:val="20"/>
              </w:rPr>
            </w:pPr>
            <w:r>
              <w:rPr>
                <w:sz w:val="20"/>
              </w:rPr>
              <w:t>törekedve</w:t>
            </w:r>
            <w:r>
              <w:rPr>
                <w:spacing w:val="-3"/>
                <w:sz w:val="20"/>
              </w:rPr>
              <w:t xml:space="preserve"> </w:t>
            </w:r>
            <w:r>
              <w:rPr>
                <w:sz w:val="20"/>
              </w:rPr>
              <w:t>a</w:t>
            </w:r>
          </w:p>
          <w:p w:rsidR="008361B2" w:rsidRDefault="008361B2" w:rsidP="008361B2">
            <w:pPr>
              <w:pStyle w:val="TableParagraph"/>
              <w:spacing w:before="1"/>
              <w:ind w:left="147" w:right="143"/>
              <w:jc w:val="center"/>
              <w:rPr>
                <w:sz w:val="20"/>
              </w:rPr>
            </w:pPr>
            <w:r>
              <w:rPr>
                <w:sz w:val="20"/>
              </w:rPr>
              <w:t>feladatban</w:t>
            </w:r>
          </w:p>
          <w:p w:rsidR="008361B2" w:rsidRDefault="008361B2" w:rsidP="008361B2">
            <w:pPr>
              <w:pStyle w:val="TableParagraph"/>
              <w:ind w:left="147" w:right="143"/>
              <w:jc w:val="center"/>
              <w:rPr>
                <w:sz w:val="20"/>
              </w:rPr>
            </w:pPr>
            <w:r>
              <w:rPr>
                <w:spacing w:val="-1"/>
                <w:sz w:val="20"/>
              </w:rPr>
              <w:t xml:space="preserve">résztvevők </w:t>
            </w:r>
            <w:r>
              <w:rPr>
                <w:sz w:val="20"/>
              </w:rPr>
              <w:t>közti</w:t>
            </w:r>
            <w:r>
              <w:rPr>
                <w:spacing w:val="-43"/>
                <w:sz w:val="20"/>
              </w:rPr>
              <w:t xml:space="preserve"> </w:t>
            </w:r>
            <w:r>
              <w:rPr>
                <w:sz w:val="20"/>
              </w:rPr>
              <w:t>nagyfokú</w:t>
            </w:r>
          </w:p>
          <w:p w:rsidR="008361B2" w:rsidRDefault="008361B2" w:rsidP="008361B2">
            <w:pPr>
              <w:pStyle w:val="TableParagraph"/>
              <w:ind w:left="197" w:right="194" w:firstLine="3"/>
              <w:jc w:val="center"/>
              <w:rPr>
                <w:sz w:val="20"/>
              </w:rPr>
            </w:pPr>
            <w:r>
              <w:rPr>
                <w:sz w:val="20"/>
              </w:rPr>
              <w:t>együttműködésre.</w:t>
            </w:r>
            <w:r>
              <w:rPr>
                <w:spacing w:val="1"/>
                <w:sz w:val="20"/>
              </w:rPr>
              <w:t xml:space="preserve"> </w:t>
            </w:r>
            <w:r>
              <w:rPr>
                <w:sz w:val="20"/>
              </w:rPr>
              <w:t>Szem</w:t>
            </w:r>
            <w:r>
              <w:rPr>
                <w:spacing w:val="-3"/>
                <w:sz w:val="20"/>
              </w:rPr>
              <w:t xml:space="preserve"> </w:t>
            </w:r>
            <w:r>
              <w:rPr>
                <w:sz w:val="20"/>
              </w:rPr>
              <w:t>előtt</w:t>
            </w:r>
            <w:r>
              <w:rPr>
                <w:spacing w:val="-3"/>
                <w:sz w:val="20"/>
              </w:rPr>
              <w:t xml:space="preserve"> </w:t>
            </w:r>
            <w:r>
              <w:rPr>
                <w:sz w:val="20"/>
              </w:rPr>
              <w:t>tartja</w:t>
            </w:r>
            <w:r>
              <w:rPr>
                <w:spacing w:val="-3"/>
                <w:sz w:val="20"/>
              </w:rPr>
              <w:t xml:space="preserve"> </w:t>
            </w:r>
            <w:r>
              <w:rPr>
                <w:sz w:val="20"/>
              </w:rPr>
              <w:t>az</w:t>
            </w:r>
            <w:r>
              <w:rPr>
                <w:spacing w:val="-42"/>
                <w:sz w:val="20"/>
              </w:rPr>
              <w:t xml:space="preserve"> </w:t>
            </w:r>
            <w:r>
              <w:rPr>
                <w:sz w:val="20"/>
              </w:rPr>
              <w:t>átadás</w:t>
            </w:r>
          </w:p>
          <w:p w:rsidR="008361B2" w:rsidRDefault="008361B2" w:rsidP="008361B2">
            <w:pPr>
              <w:pStyle w:val="TableParagraph"/>
              <w:ind w:left="90" w:right="87"/>
              <w:jc w:val="center"/>
              <w:rPr>
                <w:sz w:val="20"/>
              </w:rPr>
            </w:pPr>
            <w:r>
              <w:rPr>
                <w:sz w:val="20"/>
              </w:rPr>
              <w:t>átvételnek</w:t>
            </w:r>
            <w:r>
              <w:rPr>
                <w:spacing w:val="-9"/>
                <w:sz w:val="20"/>
              </w:rPr>
              <w:t xml:space="preserve"> </w:t>
            </w:r>
            <w:r>
              <w:rPr>
                <w:sz w:val="20"/>
              </w:rPr>
              <w:t>a</w:t>
            </w:r>
            <w:r>
              <w:rPr>
                <w:spacing w:val="-9"/>
                <w:sz w:val="20"/>
              </w:rPr>
              <w:t xml:space="preserve"> </w:t>
            </w:r>
            <w:r>
              <w:rPr>
                <w:sz w:val="20"/>
              </w:rPr>
              <w:t>megbízó</w:t>
            </w:r>
            <w:r>
              <w:rPr>
                <w:spacing w:val="-42"/>
                <w:sz w:val="20"/>
              </w:rPr>
              <w:t xml:space="preserve"> </w:t>
            </w:r>
            <w:r>
              <w:rPr>
                <w:sz w:val="20"/>
              </w:rPr>
              <w:t>levélben foglalt fel-</w:t>
            </w:r>
            <w:r>
              <w:rPr>
                <w:spacing w:val="1"/>
                <w:sz w:val="20"/>
              </w:rPr>
              <w:t xml:space="preserve"> </w:t>
            </w:r>
            <w:r>
              <w:rPr>
                <w:sz w:val="20"/>
              </w:rPr>
              <w:t>hatalmazásához</w:t>
            </w:r>
          </w:p>
          <w:p w:rsidR="008361B2" w:rsidRDefault="008361B2" w:rsidP="008361B2">
            <w:pPr>
              <w:pStyle w:val="TableParagraph"/>
              <w:spacing w:before="1" w:line="243" w:lineRule="exact"/>
              <w:ind w:left="147" w:right="142"/>
              <w:jc w:val="center"/>
              <w:rPr>
                <w:sz w:val="20"/>
              </w:rPr>
            </w:pPr>
            <w:r>
              <w:rPr>
                <w:sz w:val="20"/>
              </w:rPr>
              <w:t>igazodó</w:t>
            </w:r>
          </w:p>
          <w:p w:rsidR="008361B2" w:rsidRDefault="008361B2" w:rsidP="008361B2">
            <w:pPr>
              <w:pStyle w:val="TableParagraph"/>
              <w:spacing w:line="243" w:lineRule="exact"/>
              <w:ind w:left="147" w:right="141"/>
              <w:jc w:val="center"/>
              <w:rPr>
                <w:sz w:val="20"/>
              </w:rPr>
            </w:pPr>
            <w:r>
              <w:rPr>
                <w:sz w:val="20"/>
              </w:rPr>
              <w:t>lebonyolítását.</w:t>
            </w:r>
          </w:p>
          <w:p w:rsidR="008361B2" w:rsidRDefault="008361B2" w:rsidP="008361B2">
            <w:pPr>
              <w:pStyle w:val="TableParagraph"/>
              <w:spacing w:before="1"/>
              <w:ind w:left="88" w:right="87"/>
              <w:jc w:val="center"/>
              <w:rPr>
                <w:sz w:val="20"/>
              </w:rPr>
            </w:pPr>
            <w:r>
              <w:rPr>
                <w:sz w:val="20"/>
              </w:rPr>
              <w:t>Konfliktushelyzetben</w:t>
            </w:r>
          </w:p>
          <w:p w:rsidR="008361B2" w:rsidRDefault="008361B2" w:rsidP="008361B2">
            <w:pPr>
              <w:pStyle w:val="TableParagraph"/>
              <w:spacing w:before="1" w:line="243" w:lineRule="exact"/>
              <w:ind w:left="145" w:right="144"/>
              <w:jc w:val="center"/>
              <w:rPr>
                <w:sz w:val="20"/>
              </w:rPr>
            </w:pPr>
            <w:r>
              <w:rPr>
                <w:sz w:val="20"/>
              </w:rPr>
              <w:t>higgadtan</w:t>
            </w:r>
            <w:r>
              <w:rPr>
                <w:spacing w:val="-2"/>
                <w:sz w:val="20"/>
              </w:rPr>
              <w:t xml:space="preserve"> </w:t>
            </w:r>
            <w:r>
              <w:rPr>
                <w:sz w:val="20"/>
              </w:rPr>
              <w:t>és</w:t>
            </w:r>
          </w:p>
          <w:p w:rsidR="008361B2" w:rsidRDefault="008361B2" w:rsidP="008361B2">
            <w:pPr>
              <w:pStyle w:val="TableParagraph"/>
              <w:spacing w:line="222" w:lineRule="exact"/>
              <w:ind w:left="147" w:right="143"/>
              <w:jc w:val="center"/>
              <w:rPr>
                <w:sz w:val="20"/>
              </w:rPr>
            </w:pPr>
            <w:r>
              <w:rPr>
                <w:sz w:val="20"/>
              </w:rPr>
              <w:t>szakszerűen</w:t>
            </w:r>
            <w:r>
              <w:rPr>
                <w:spacing w:val="-2"/>
                <w:sz w:val="20"/>
              </w:rPr>
              <w:t xml:space="preserve"> </w:t>
            </w:r>
            <w:r>
              <w:rPr>
                <w:sz w:val="20"/>
              </w:rPr>
              <w:t>jár</w:t>
            </w:r>
            <w:r>
              <w:rPr>
                <w:spacing w:val="-1"/>
                <w:sz w:val="20"/>
              </w:rPr>
              <w:t xml:space="preserve"> </w:t>
            </w:r>
            <w:r>
              <w:rPr>
                <w:sz w:val="20"/>
              </w:rPr>
              <w:t>el.</w:t>
            </w:r>
          </w:p>
        </w:tc>
        <w:tc>
          <w:tcPr>
            <w:tcW w:w="1892"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78"/>
              <w:ind w:left="110" w:right="105" w:hanging="1"/>
              <w:jc w:val="center"/>
              <w:rPr>
                <w:sz w:val="20"/>
              </w:rPr>
            </w:pPr>
            <w:r>
              <w:rPr>
                <w:sz w:val="20"/>
              </w:rPr>
              <w:t>Felelősséget vállal a</w:t>
            </w:r>
            <w:r>
              <w:rPr>
                <w:spacing w:val="1"/>
                <w:sz w:val="20"/>
              </w:rPr>
              <w:t xml:space="preserve"> </w:t>
            </w:r>
            <w:r>
              <w:rPr>
                <w:sz w:val="20"/>
              </w:rPr>
              <w:t>saját önálló, illetve a</w:t>
            </w:r>
            <w:r>
              <w:rPr>
                <w:spacing w:val="-43"/>
                <w:sz w:val="20"/>
              </w:rPr>
              <w:t xml:space="preserve"> </w:t>
            </w:r>
            <w:r>
              <w:rPr>
                <w:sz w:val="20"/>
              </w:rPr>
              <w:t>társakkal</w:t>
            </w:r>
          </w:p>
          <w:p w:rsidR="008361B2" w:rsidRDefault="008361B2" w:rsidP="008361B2">
            <w:pPr>
              <w:pStyle w:val="TableParagraph"/>
              <w:spacing w:before="2"/>
              <w:ind w:left="154" w:right="151"/>
              <w:jc w:val="center"/>
              <w:rPr>
                <w:sz w:val="20"/>
              </w:rPr>
            </w:pPr>
            <w:r>
              <w:rPr>
                <w:spacing w:val="-1"/>
                <w:sz w:val="20"/>
              </w:rPr>
              <w:t>együttműködésben</w:t>
            </w:r>
            <w:r>
              <w:rPr>
                <w:spacing w:val="-43"/>
                <w:sz w:val="20"/>
              </w:rPr>
              <w:t xml:space="preserve"> </w:t>
            </w:r>
            <w:r>
              <w:rPr>
                <w:sz w:val="20"/>
              </w:rPr>
              <w:t>végzett</w:t>
            </w:r>
          </w:p>
          <w:p w:rsidR="008361B2" w:rsidRDefault="008361B2" w:rsidP="008361B2">
            <w:pPr>
              <w:pStyle w:val="TableParagraph"/>
              <w:spacing w:line="243" w:lineRule="exact"/>
              <w:ind w:left="154" w:right="150"/>
              <w:jc w:val="center"/>
              <w:rPr>
                <w:sz w:val="20"/>
              </w:rPr>
            </w:pPr>
            <w:r>
              <w:rPr>
                <w:sz w:val="20"/>
              </w:rPr>
              <w:t>munkájáéért.</w:t>
            </w:r>
          </w:p>
          <w:p w:rsidR="008361B2" w:rsidRDefault="008361B2" w:rsidP="008361B2">
            <w:pPr>
              <w:pStyle w:val="TableParagraph"/>
              <w:spacing w:before="1"/>
              <w:ind w:left="154" w:right="150"/>
              <w:jc w:val="center"/>
              <w:rPr>
                <w:sz w:val="20"/>
              </w:rPr>
            </w:pPr>
            <w:r>
              <w:rPr>
                <w:sz w:val="20"/>
              </w:rPr>
              <w:t>Betartja</w:t>
            </w:r>
            <w:r>
              <w:rPr>
                <w:spacing w:val="-3"/>
                <w:sz w:val="20"/>
              </w:rPr>
              <w:t xml:space="preserve"> </w:t>
            </w:r>
            <w:r>
              <w:rPr>
                <w:sz w:val="20"/>
              </w:rPr>
              <w:t>a</w:t>
            </w:r>
            <w:r>
              <w:rPr>
                <w:spacing w:val="-3"/>
                <w:sz w:val="20"/>
              </w:rPr>
              <w:t xml:space="preserve"> </w:t>
            </w:r>
            <w:r>
              <w:rPr>
                <w:sz w:val="20"/>
              </w:rPr>
              <w:t>pénz-</w:t>
            </w:r>
            <w:r>
              <w:rPr>
                <w:spacing w:val="-3"/>
                <w:sz w:val="20"/>
              </w:rPr>
              <w:t xml:space="preserve"> </w:t>
            </w:r>
            <w:r>
              <w:rPr>
                <w:sz w:val="20"/>
              </w:rPr>
              <w:t>és</w:t>
            </w:r>
            <w:r>
              <w:rPr>
                <w:spacing w:val="-43"/>
                <w:sz w:val="20"/>
              </w:rPr>
              <w:t xml:space="preserve"> </w:t>
            </w:r>
            <w:r>
              <w:rPr>
                <w:sz w:val="20"/>
              </w:rPr>
              <w:t>értékszállításra</w:t>
            </w:r>
            <w:r>
              <w:rPr>
                <w:spacing w:val="1"/>
                <w:sz w:val="20"/>
              </w:rPr>
              <w:t xml:space="preserve"> </w:t>
            </w:r>
            <w:r>
              <w:rPr>
                <w:sz w:val="20"/>
              </w:rPr>
              <w:t>vonatkozó</w:t>
            </w:r>
          </w:p>
          <w:p w:rsidR="008361B2" w:rsidRDefault="008361B2" w:rsidP="008361B2">
            <w:pPr>
              <w:pStyle w:val="TableParagraph"/>
              <w:ind w:left="468" w:right="461" w:hanging="3"/>
              <w:jc w:val="center"/>
              <w:rPr>
                <w:sz w:val="20"/>
              </w:rPr>
            </w:pPr>
            <w:r>
              <w:rPr>
                <w:sz w:val="20"/>
              </w:rPr>
              <w:t>biztonsági</w:t>
            </w:r>
            <w:r>
              <w:rPr>
                <w:spacing w:val="1"/>
                <w:sz w:val="20"/>
              </w:rPr>
              <w:t xml:space="preserve"> </w:t>
            </w:r>
            <w:r>
              <w:rPr>
                <w:sz w:val="20"/>
              </w:rPr>
              <w:t>előírásokat.</w:t>
            </w:r>
          </w:p>
        </w:tc>
      </w:tr>
      <w:tr w:rsidR="008361B2" w:rsidTr="008361B2">
        <w:trPr>
          <w:trHeight w:val="2688"/>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4"/>
              <w:rPr>
                <w:rFonts w:ascii="Arial"/>
                <w:i/>
                <w:sz w:val="26"/>
              </w:rPr>
            </w:pPr>
          </w:p>
          <w:p w:rsidR="008361B2" w:rsidRDefault="008361B2" w:rsidP="008361B2">
            <w:pPr>
              <w:pStyle w:val="TableParagraph"/>
              <w:ind w:left="6"/>
              <w:jc w:val="center"/>
              <w:rPr>
                <w:sz w:val="20"/>
              </w:rPr>
            </w:pPr>
            <w:r>
              <w:rPr>
                <w:w w:val="99"/>
                <w:sz w:val="20"/>
              </w:rPr>
              <w:t>6</w:t>
            </w:r>
          </w:p>
        </w:tc>
        <w:tc>
          <w:tcPr>
            <w:tcW w:w="2281" w:type="dxa"/>
          </w:tcPr>
          <w:p w:rsidR="008361B2" w:rsidRDefault="008361B2" w:rsidP="008361B2">
            <w:pPr>
              <w:pStyle w:val="TableParagraph"/>
              <w:spacing w:before="123"/>
              <w:ind w:left="109" w:right="104"/>
              <w:jc w:val="center"/>
              <w:rPr>
                <w:sz w:val="20"/>
              </w:rPr>
            </w:pPr>
            <w:r>
              <w:rPr>
                <w:sz w:val="20"/>
              </w:rPr>
              <w:t>Rendezvények</w:t>
            </w:r>
          </w:p>
          <w:p w:rsidR="008361B2" w:rsidRDefault="008361B2" w:rsidP="008361B2">
            <w:pPr>
              <w:pStyle w:val="TableParagraph"/>
              <w:spacing w:before="1"/>
              <w:ind w:left="109" w:right="102"/>
              <w:jc w:val="center"/>
              <w:rPr>
                <w:sz w:val="20"/>
              </w:rPr>
            </w:pPr>
            <w:r>
              <w:rPr>
                <w:sz w:val="20"/>
              </w:rPr>
              <w:t>(kulturális,</w:t>
            </w:r>
            <w:r>
              <w:rPr>
                <w:spacing w:val="-5"/>
                <w:sz w:val="20"/>
              </w:rPr>
              <w:t xml:space="preserve"> </w:t>
            </w:r>
            <w:r>
              <w:rPr>
                <w:sz w:val="20"/>
              </w:rPr>
              <w:t>sport,</w:t>
            </w:r>
            <w:r>
              <w:rPr>
                <w:spacing w:val="-4"/>
                <w:sz w:val="20"/>
              </w:rPr>
              <w:t xml:space="preserve"> </w:t>
            </w:r>
            <w:r>
              <w:rPr>
                <w:sz w:val="20"/>
              </w:rPr>
              <w:t>egyéb</w:t>
            </w:r>
            <w:r>
              <w:rPr>
                <w:spacing w:val="-42"/>
                <w:sz w:val="20"/>
              </w:rPr>
              <w:t xml:space="preserve"> </w:t>
            </w:r>
            <w:r>
              <w:rPr>
                <w:sz w:val="20"/>
              </w:rPr>
              <w:t>tömeg rendezvények)</w:t>
            </w:r>
            <w:r>
              <w:rPr>
                <w:spacing w:val="1"/>
                <w:sz w:val="20"/>
              </w:rPr>
              <w:t xml:space="preserve"> </w:t>
            </w:r>
            <w:r>
              <w:rPr>
                <w:sz w:val="20"/>
              </w:rPr>
              <w:t>biztosítását</w:t>
            </w:r>
            <w:r>
              <w:rPr>
                <w:spacing w:val="-3"/>
                <w:sz w:val="20"/>
              </w:rPr>
              <w:t xml:space="preserve"> </w:t>
            </w:r>
            <w:r>
              <w:rPr>
                <w:sz w:val="20"/>
              </w:rPr>
              <w:t>végzi,</w:t>
            </w:r>
          </w:p>
          <w:p w:rsidR="008361B2" w:rsidRDefault="008361B2" w:rsidP="008361B2">
            <w:pPr>
              <w:pStyle w:val="TableParagraph"/>
              <w:ind w:left="109" w:right="104"/>
              <w:jc w:val="center"/>
              <w:rPr>
                <w:sz w:val="20"/>
              </w:rPr>
            </w:pPr>
            <w:r>
              <w:rPr>
                <w:sz w:val="20"/>
              </w:rPr>
              <w:t>eltávolítja a rendezvényt</w:t>
            </w:r>
            <w:r>
              <w:rPr>
                <w:spacing w:val="-43"/>
                <w:sz w:val="20"/>
              </w:rPr>
              <w:t xml:space="preserve"> </w:t>
            </w:r>
            <w:r>
              <w:rPr>
                <w:sz w:val="20"/>
              </w:rPr>
              <w:t>akadályozó, zavaró</w:t>
            </w:r>
            <w:r>
              <w:rPr>
                <w:spacing w:val="1"/>
                <w:sz w:val="20"/>
              </w:rPr>
              <w:t xml:space="preserve"> </w:t>
            </w:r>
            <w:r>
              <w:rPr>
                <w:spacing w:val="-1"/>
                <w:sz w:val="20"/>
              </w:rPr>
              <w:t xml:space="preserve">személyeket, </w:t>
            </w:r>
            <w:r>
              <w:rPr>
                <w:sz w:val="20"/>
              </w:rPr>
              <w:t>beléptetést</w:t>
            </w:r>
            <w:r>
              <w:rPr>
                <w:spacing w:val="-43"/>
                <w:sz w:val="20"/>
              </w:rPr>
              <w:t xml:space="preserve"> </w:t>
            </w:r>
            <w:r>
              <w:rPr>
                <w:sz w:val="20"/>
              </w:rPr>
              <w:t>végez, ruházat, csomag</w:t>
            </w:r>
            <w:r>
              <w:rPr>
                <w:spacing w:val="1"/>
                <w:sz w:val="20"/>
              </w:rPr>
              <w:t xml:space="preserve"> </w:t>
            </w:r>
            <w:r>
              <w:rPr>
                <w:sz w:val="20"/>
              </w:rPr>
              <w:t>átvizsgálást</w:t>
            </w:r>
          </w:p>
          <w:p w:rsidR="008361B2" w:rsidRDefault="008361B2" w:rsidP="008361B2">
            <w:pPr>
              <w:pStyle w:val="TableParagraph"/>
              <w:spacing w:before="1"/>
              <w:ind w:left="109" w:right="108"/>
              <w:jc w:val="center"/>
              <w:rPr>
                <w:sz w:val="20"/>
              </w:rPr>
            </w:pPr>
            <w:r>
              <w:rPr>
                <w:sz w:val="20"/>
              </w:rPr>
              <w:t>kezdeményez.</w:t>
            </w:r>
          </w:p>
        </w:tc>
        <w:tc>
          <w:tcPr>
            <w:tcW w:w="2497" w:type="dxa"/>
          </w:tcPr>
          <w:p w:rsidR="008361B2" w:rsidRDefault="008361B2" w:rsidP="008361B2">
            <w:pPr>
              <w:pStyle w:val="TableParagraph"/>
              <w:spacing w:before="1"/>
              <w:ind w:left="144" w:right="138"/>
              <w:jc w:val="center"/>
              <w:rPr>
                <w:sz w:val="20"/>
              </w:rPr>
            </w:pPr>
            <w:r>
              <w:rPr>
                <w:sz w:val="20"/>
              </w:rPr>
              <w:t>Ismeri</w:t>
            </w:r>
            <w:r>
              <w:rPr>
                <w:spacing w:val="-6"/>
                <w:sz w:val="20"/>
              </w:rPr>
              <w:t xml:space="preserve"> </w:t>
            </w:r>
            <w:r>
              <w:rPr>
                <w:sz w:val="20"/>
              </w:rPr>
              <w:t>a</w:t>
            </w:r>
            <w:r>
              <w:rPr>
                <w:spacing w:val="-4"/>
                <w:sz w:val="20"/>
              </w:rPr>
              <w:t xml:space="preserve"> </w:t>
            </w:r>
            <w:r>
              <w:rPr>
                <w:sz w:val="20"/>
              </w:rPr>
              <w:t>rendezvény</w:t>
            </w:r>
            <w:r>
              <w:rPr>
                <w:spacing w:val="-42"/>
                <w:sz w:val="20"/>
              </w:rPr>
              <w:t xml:space="preserve"> </w:t>
            </w:r>
            <w:r>
              <w:rPr>
                <w:sz w:val="20"/>
              </w:rPr>
              <w:t>szervezésének,</w:t>
            </w:r>
          </w:p>
          <w:p w:rsidR="008361B2" w:rsidRDefault="008361B2" w:rsidP="008361B2">
            <w:pPr>
              <w:pStyle w:val="TableParagraph"/>
              <w:spacing w:before="1"/>
              <w:ind w:left="219" w:right="216" w:firstLine="3"/>
              <w:jc w:val="center"/>
              <w:rPr>
                <w:sz w:val="20"/>
              </w:rPr>
            </w:pPr>
            <w:r>
              <w:rPr>
                <w:sz w:val="20"/>
              </w:rPr>
              <w:t>engedélyezésének főbb</w:t>
            </w:r>
            <w:r>
              <w:rPr>
                <w:spacing w:val="1"/>
                <w:sz w:val="20"/>
              </w:rPr>
              <w:t xml:space="preserve"> </w:t>
            </w:r>
            <w:r>
              <w:rPr>
                <w:sz w:val="20"/>
              </w:rPr>
              <w:t>szabályait, a szervezők és</w:t>
            </w:r>
            <w:r>
              <w:rPr>
                <w:spacing w:val="-44"/>
                <w:sz w:val="20"/>
              </w:rPr>
              <w:t xml:space="preserve"> </w:t>
            </w:r>
            <w:r>
              <w:rPr>
                <w:sz w:val="20"/>
              </w:rPr>
              <w:t>résztvevők főbb jogait és</w:t>
            </w:r>
            <w:r>
              <w:rPr>
                <w:spacing w:val="-43"/>
                <w:sz w:val="20"/>
              </w:rPr>
              <w:t xml:space="preserve"> </w:t>
            </w:r>
            <w:r>
              <w:rPr>
                <w:sz w:val="20"/>
              </w:rPr>
              <w:t>kötelességeit.</w:t>
            </w:r>
          </w:p>
          <w:p w:rsidR="008361B2" w:rsidRDefault="008361B2" w:rsidP="008361B2">
            <w:pPr>
              <w:pStyle w:val="TableParagraph"/>
              <w:spacing w:before="1"/>
              <w:ind w:left="144" w:right="138"/>
              <w:jc w:val="center"/>
              <w:rPr>
                <w:sz w:val="20"/>
              </w:rPr>
            </w:pPr>
            <w:r>
              <w:rPr>
                <w:sz w:val="20"/>
              </w:rPr>
              <w:t>Felismeri</w:t>
            </w:r>
            <w:r>
              <w:rPr>
                <w:spacing w:val="-5"/>
                <w:sz w:val="20"/>
              </w:rPr>
              <w:t xml:space="preserve"> </w:t>
            </w:r>
            <w:r>
              <w:rPr>
                <w:sz w:val="20"/>
              </w:rPr>
              <w:t>a</w:t>
            </w:r>
            <w:r>
              <w:rPr>
                <w:spacing w:val="-4"/>
                <w:sz w:val="20"/>
              </w:rPr>
              <w:t xml:space="preserve"> </w:t>
            </w:r>
            <w:r>
              <w:rPr>
                <w:sz w:val="20"/>
              </w:rPr>
              <w:t>közbiztonságra</w:t>
            </w:r>
            <w:r>
              <w:rPr>
                <w:spacing w:val="-42"/>
                <w:sz w:val="20"/>
              </w:rPr>
              <w:t xml:space="preserve"> </w:t>
            </w:r>
            <w:r>
              <w:rPr>
                <w:sz w:val="20"/>
              </w:rPr>
              <w:t>különösen veszélyes</w:t>
            </w:r>
            <w:r>
              <w:rPr>
                <w:spacing w:val="1"/>
                <w:sz w:val="20"/>
              </w:rPr>
              <w:t xml:space="preserve"> </w:t>
            </w:r>
            <w:r>
              <w:rPr>
                <w:sz w:val="20"/>
              </w:rPr>
              <w:t>eszközöket,</w:t>
            </w:r>
            <w:r>
              <w:rPr>
                <w:spacing w:val="-1"/>
                <w:sz w:val="20"/>
              </w:rPr>
              <w:t xml:space="preserve"> </w:t>
            </w:r>
            <w:r>
              <w:rPr>
                <w:sz w:val="20"/>
              </w:rPr>
              <w:t>tiltott</w:t>
            </w:r>
          </w:p>
          <w:p w:rsidR="008361B2" w:rsidRDefault="008361B2" w:rsidP="008361B2">
            <w:pPr>
              <w:pStyle w:val="TableParagraph"/>
              <w:spacing w:line="244" w:lineRule="exact"/>
              <w:ind w:left="142" w:right="138"/>
              <w:jc w:val="center"/>
              <w:rPr>
                <w:sz w:val="20"/>
              </w:rPr>
            </w:pPr>
            <w:r>
              <w:rPr>
                <w:sz w:val="20"/>
              </w:rPr>
              <w:t>jelképeket,</w:t>
            </w:r>
            <w:r>
              <w:rPr>
                <w:spacing w:val="-4"/>
                <w:sz w:val="20"/>
              </w:rPr>
              <w:t xml:space="preserve"> </w:t>
            </w:r>
            <w:r>
              <w:rPr>
                <w:sz w:val="20"/>
              </w:rPr>
              <w:t>robbanó</w:t>
            </w:r>
          </w:p>
          <w:p w:rsidR="008361B2" w:rsidRDefault="008361B2" w:rsidP="008361B2">
            <w:pPr>
              <w:pStyle w:val="TableParagraph"/>
              <w:spacing w:before="1" w:line="223" w:lineRule="exact"/>
              <w:ind w:left="143" w:right="138"/>
              <w:jc w:val="center"/>
              <w:rPr>
                <w:sz w:val="20"/>
              </w:rPr>
            </w:pPr>
            <w:r>
              <w:rPr>
                <w:sz w:val="20"/>
              </w:rPr>
              <w:t>anyagokat,</w:t>
            </w:r>
            <w:r>
              <w:rPr>
                <w:spacing w:val="-3"/>
                <w:sz w:val="20"/>
              </w:rPr>
              <w:t xml:space="preserve"> </w:t>
            </w:r>
            <w:r>
              <w:rPr>
                <w:sz w:val="20"/>
              </w:rPr>
              <w:t>eszközöket.</w:t>
            </w:r>
          </w:p>
        </w:tc>
        <w:tc>
          <w:tcPr>
            <w:tcW w:w="1971" w:type="dxa"/>
          </w:tcPr>
          <w:p w:rsidR="008361B2" w:rsidRDefault="008361B2" w:rsidP="008361B2">
            <w:pPr>
              <w:pStyle w:val="TableParagraph"/>
              <w:spacing w:before="1"/>
              <w:ind w:left="147" w:right="143"/>
              <w:jc w:val="center"/>
              <w:rPr>
                <w:sz w:val="20"/>
              </w:rPr>
            </w:pPr>
            <w:r>
              <w:rPr>
                <w:sz w:val="20"/>
              </w:rPr>
              <w:t>A</w:t>
            </w:r>
            <w:r>
              <w:rPr>
                <w:spacing w:val="-4"/>
                <w:sz w:val="20"/>
              </w:rPr>
              <w:t xml:space="preserve"> </w:t>
            </w:r>
            <w:r>
              <w:rPr>
                <w:sz w:val="20"/>
              </w:rPr>
              <w:t>rendezvények</w:t>
            </w:r>
          </w:p>
          <w:p w:rsidR="008361B2" w:rsidRDefault="008361B2" w:rsidP="008361B2">
            <w:pPr>
              <w:pStyle w:val="TableParagraph"/>
              <w:spacing w:before="1"/>
              <w:ind w:left="147" w:right="143"/>
              <w:jc w:val="center"/>
              <w:rPr>
                <w:sz w:val="20"/>
              </w:rPr>
            </w:pPr>
            <w:r>
              <w:rPr>
                <w:sz w:val="20"/>
              </w:rPr>
              <w:t>zavartalan</w:t>
            </w:r>
          </w:p>
          <w:p w:rsidR="008361B2" w:rsidRDefault="008361B2" w:rsidP="008361B2">
            <w:pPr>
              <w:pStyle w:val="TableParagraph"/>
              <w:ind w:left="420" w:right="417" w:firstLine="2"/>
              <w:jc w:val="center"/>
              <w:rPr>
                <w:sz w:val="20"/>
              </w:rPr>
            </w:pPr>
            <w:r>
              <w:rPr>
                <w:sz w:val="20"/>
              </w:rPr>
              <w:t>lebonyolítása</w:t>
            </w:r>
            <w:r>
              <w:rPr>
                <w:spacing w:val="-43"/>
                <w:sz w:val="20"/>
              </w:rPr>
              <w:t xml:space="preserve"> </w:t>
            </w:r>
            <w:r>
              <w:rPr>
                <w:sz w:val="20"/>
              </w:rPr>
              <w:t>érdekében</w:t>
            </w:r>
            <w:r>
              <w:rPr>
                <w:spacing w:val="1"/>
                <w:sz w:val="20"/>
              </w:rPr>
              <w:t xml:space="preserve"> </w:t>
            </w:r>
            <w:r>
              <w:rPr>
                <w:spacing w:val="-1"/>
                <w:sz w:val="20"/>
              </w:rPr>
              <w:t>pártatlanul</w:t>
            </w:r>
            <w:r>
              <w:rPr>
                <w:spacing w:val="-5"/>
                <w:sz w:val="20"/>
              </w:rPr>
              <w:t xml:space="preserve"> </w:t>
            </w:r>
            <w:r>
              <w:rPr>
                <w:sz w:val="20"/>
              </w:rPr>
              <w:t>és</w:t>
            </w:r>
          </w:p>
          <w:p w:rsidR="008361B2" w:rsidRDefault="008361B2" w:rsidP="008361B2">
            <w:pPr>
              <w:pStyle w:val="TableParagraph"/>
              <w:ind w:left="147" w:right="142"/>
              <w:jc w:val="center"/>
              <w:rPr>
                <w:sz w:val="20"/>
              </w:rPr>
            </w:pPr>
            <w:r>
              <w:rPr>
                <w:spacing w:val="-1"/>
                <w:sz w:val="20"/>
              </w:rPr>
              <w:t xml:space="preserve">szabályosan </w:t>
            </w:r>
            <w:r>
              <w:rPr>
                <w:sz w:val="20"/>
              </w:rPr>
              <w:t>végzi</w:t>
            </w:r>
            <w:r>
              <w:rPr>
                <w:spacing w:val="-43"/>
                <w:sz w:val="20"/>
              </w:rPr>
              <w:t xml:space="preserve"> </w:t>
            </w:r>
            <w:r>
              <w:rPr>
                <w:sz w:val="20"/>
              </w:rPr>
              <w:t>munkáját,</w:t>
            </w:r>
          </w:p>
          <w:p w:rsidR="008361B2" w:rsidRDefault="008361B2" w:rsidP="008361B2">
            <w:pPr>
              <w:pStyle w:val="TableParagraph"/>
              <w:ind w:left="147" w:right="144"/>
              <w:jc w:val="center"/>
              <w:rPr>
                <w:sz w:val="20"/>
              </w:rPr>
            </w:pPr>
            <w:r>
              <w:rPr>
                <w:spacing w:val="-1"/>
                <w:sz w:val="20"/>
              </w:rPr>
              <w:t xml:space="preserve">tevékenysége </w:t>
            </w:r>
            <w:r>
              <w:rPr>
                <w:sz w:val="20"/>
              </w:rPr>
              <w:t>során</w:t>
            </w:r>
            <w:r>
              <w:rPr>
                <w:spacing w:val="-43"/>
                <w:sz w:val="20"/>
              </w:rPr>
              <w:t xml:space="preserve"> </w:t>
            </w:r>
            <w:r>
              <w:rPr>
                <w:sz w:val="20"/>
              </w:rPr>
              <w:t>határozottan</w:t>
            </w:r>
          </w:p>
          <w:p w:rsidR="008361B2" w:rsidRDefault="008361B2" w:rsidP="008361B2">
            <w:pPr>
              <w:pStyle w:val="TableParagraph"/>
              <w:spacing w:line="240" w:lineRule="atLeast"/>
              <w:ind w:left="91" w:right="86"/>
              <w:jc w:val="center"/>
              <w:rPr>
                <w:sz w:val="20"/>
              </w:rPr>
            </w:pPr>
            <w:r>
              <w:rPr>
                <w:sz w:val="20"/>
              </w:rPr>
              <w:t>elutasítja a korrupció</w:t>
            </w:r>
            <w:r>
              <w:rPr>
                <w:spacing w:val="-43"/>
                <w:sz w:val="20"/>
              </w:rPr>
              <w:t xml:space="preserve"> </w:t>
            </w:r>
            <w:r>
              <w:rPr>
                <w:sz w:val="20"/>
              </w:rPr>
              <w:t>minden</w:t>
            </w:r>
            <w:r>
              <w:rPr>
                <w:spacing w:val="-2"/>
                <w:sz w:val="20"/>
              </w:rPr>
              <w:t xml:space="preserve"> </w:t>
            </w:r>
            <w:r>
              <w:rPr>
                <w:sz w:val="20"/>
              </w:rPr>
              <w:t>formáját.</w:t>
            </w:r>
          </w:p>
        </w:tc>
        <w:tc>
          <w:tcPr>
            <w:tcW w:w="1892"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53"/>
              <w:ind w:left="466" w:right="462" w:firstLine="40"/>
              <w:jc w:val="both"/>
              <w:rPr>
                <w:sz w:val="20"/>
              </w:rPr>
            </w:pPr>
            <w:r>
              <w:rPr>
                <w:sz w:val="20"/>
              </w:rPr>
              <w:t>Betartja és</w:t>
            </w:r>
            <w:r>
              <w:rPr>
                <w:spacing w:val="-43"/>
                <w:sz w:val="20"/>
              </w:rPr>
              <w:t xml:space="preserve"> </w:t>
            </w:r>
            <w:r>
              <w:rPr>
                <w:spacing w:val="-1"/>
                <w:sz w:val="20"/>
              </w:rPr>
              <w:t xml:space="preserve">betartatja </w:t>
            </w:r>
            <w:r>
              <w:rPr>
                <w:sz w:val="20"/>
              </w:rPr>
              <w:t>a</w:t>
            </w:r>
            <w:r>
              <w:rPr>
                <w:spacing w:val="-43"/>
                <w:sz w:val="20"/>
              </w:rPr>
              <w:t xml:space="preserve"> </w:t>
            </w:r>
            <w:r>
              <w:rPr>
                <w:sz w:val="20"/>
              </w:rPr>
              <w:t>rendezvény</w:t>
            </w:r>
          </w:p>
          <w:p w:rsidR="008361B2" w:rsidRDefault="008361B2" w:rsidP="008361B2">
            <w:pPr>
              <w:pStyle w:val="TableParagraph"/>
              <w:ind w:left="154" w:right="151"/>
              <w:jc w:val="center"/>
              <w:rPr>
                <w:sz w:val="20"/>
              </w:rPr>
            </w:pPr>
            <w:r>
              <w:rPr>
                <w:sz w:val="20"/>
              </w:rPr>
              <w:t>lebonyolításának</w:t>
            </w:r>
            <w:r>
              <w:rPr>
                <w:spacing w:val="-43"/>
                <w:sz w:val="20"/>
              </w:rPr>
              <w:t xml:space="preserve"> </w:t>
            </w:r>
            <w:r>
              <w:rPr>
                <w:sz w:val="20"/>
              </w:rPr>
              <w:t>biztonsági</w:t>
            </w:r>
          </w:p>
          <w:p w:rsidR="008361B2" w:rsidRDefault="008361B2" w:rsidP="008361B2">
            <w:pPr>
              <w:pStyle w:val="TableParagraph"/>
              <w:spacing w:line="243" w:lineRule="exact"/>
              <w:ind w:left="154" w:right="148"/>
              <w:jc w:val="center"/>
              <w:rPr>
                <w:sz w:val="20"/>
              </w:rPr>
            </w:pPr>
            <w:r>
              <w:rPr>
                <w:sz w:val="20"/>
              </w:rPr>
              <w:t>rendszabályait.</w:t>
            </w:r>
          </w:p>
        </w:tc>
      </w:tr>
      <w:tr w:rsidR="008361B2" w:rsidTr="008361B2">
        <w:trPr>
          <w:trHeight w:val="5616"/>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54"/>
              <w:ind w:left="6"/>
              <w:jc w:val="center"/>
              <w:rPr>
                <w:sz w:val="20"/>
              </w:rPr>
            </w:pPr>
            <w:r>
              <w:rPr>
                <w:w w:val="99"/>
                <w:sz w:val="20"/>
              </w:rPr>
              <w:t>7</w:t>
            </w:r>
          </w:p>
        </w:tc>
        <w:tc>
          <w:tcPr>
            <w:tcW w:w="2281" w:type="dxa"/>
          </w:tcPr>
          <w:p w:rsidR="008361B2" w:rsidRDefault="008361B2" w:rsidP="008361B2">
            <w:pPr>
              <w:pStyle w:val="TableParagraph"/>
              <w:spacing w:before="1"/>
              <w:ind w:left="352" w:right="344" w:hanging="1"/>
              <w:jc w:val="center"/>
              <w:rPr>
                <w:sz w:val="20"/>
              </w:rPr>
            </w:pPr>
            <w:r>
              <w:rPr>
                <w:sz w:val="20"/>
              </w:rPr>
              <w:t>A hatóság egyidejű</w:t>
            </w:r>
            <w:r>
              <w:rPr>
                <w:spacing w:val="-43"/>
                <w:sz w:val="20"/>
              </w:rPr>
              <w:t xml:space="preserve"> </w:t>
            </w:r>
            <w:r>
              <w:rPr>
                <w:sz w:val="20"/>
              </w:rPr>
              <w:t>értesítése</w:t>
            </w:r>
            <w:r>
              <w:rPr>
                <w:spacing w:val="-9"/>
                <w:sz w:val="20"/>
              </w:rPr>
              <w:t xml:space="preserve"> </w:t>
            </w:r>
            <w:r>
              <w:rPr>
                <w:sz w:val="20"/>
              </w:rPr>
              <w:t>mellett</w:t>
            </w:r>
            <w:r>
              <w:rPr>
                <w:spacing w:val="-8"/>
                <w:sz w:val="20"/>
              </w:rPr>
              <w:t xml:space="preserve"> </w:t>
            </w:r>
            <w:r>
              <w:rPr>
                <w:sz w:val="20"/>
              </w:rPr>
              <w:t>a</w:t>
            </w:r>
          </w:p>
          <w:p w:rsidR="008361B2" w:rsidRDefault="008361B2" w:rsidP="008361B2">
            <w:pPr>
              <w:pStyle w:val="TableParagraph"/>
              <w:ind w:left="109" w:right="102"/>
              <w:jc w:val="center"/>
              <w:rPr>
                <w:sz w:val="20"/>
              </w:rPr>
            </w:pPr>
            <w:r>
              <w:rPr>
                <w:spacing w:val="-1"/>
                <w:sz w:val="20"/>
              </w:rPr>
              <w:t xml:space="preserve">számára </w:t>
            </w:r>
            <w:r>
              <w:rPr>
                <w:sz w:val="20"/>
              </w:rPr>
              <w:t>meghatározott</w:t>
            </w:r>
            <w:r>
              <w:rPr>
                <w:spacing w:val="-43"/>
                <w:sz w:val="20"/>
              </w:rPr>
              <w:t xml:space="preserve"> </w:t>
            </w:r>
            <w:r>
              <w:rPr>
                <w:sz w:val="20"/>
              </w:rPr>
              <w:t>szolgálati</w:t>
            </w:r>
            <w:r>
              <w:rPr>
                <w:spacing w:val="-1"/>
                <w:sz w:val="20"/>
              </w:rPr>
              <w:t xml:space="preserve"> </w:t>
            </w:r>
            <w:r>
              <w:rPr>
                <w:sz w:val="20"/>
              </w:rPr>
              <w:t>helyen</w:t>
            </w:r>
          </w:p>
          <w:p w:rsidR="008361B2" w:rsidRDefault="008361B2" w:rsidP="008361B2">
            <w:pPr>
              <w:pStyle w:val="TableParagraph"/>
              <w:ind w:left="109" w:right="103"/>
              <w:jc w:val="center"/>
              <w:rPr>
                <w:sz w:val="20"/>
              </w:rPr>
            </w:pPr>
            <w:r>
              <w:rPr>
                <w:spacing w:val="-1"/>
                <w:sz w:val="20"/>
              </w:rPr>
              <w:t xml:space="preserve">bűncselekmény </w:t>
            </w:r>
            <w:r>
              <w:rPr>
                <w:sz w:val="20"/>
              </w:rPr>
              <w:t>vagy</w:t>
            </w:r>
            <w:r>
              <w:rPr>
                <w:spacing w:val="-43"/>
                <w:sz w:val="20"/>
              </w:rPr>
              <w:t xml:space="preserve"> </w:t>
            </w:r>
            <w:r>
              <w:rPr>
                <w:sz w:val="20"/>
              </w:rPr>
              <w:t>szabálysértés</w:t>
            </w:r>
          </w:p>
          <w:p w:rsidR="008361B2" w:rsidRDefault="008361B2" w:rsidP="008361B2">
            <w:pPr>
              <w:pStyle w:val="TableParagraph"/>
              <w:ind w:left="109" w:right="101"/>
              <w:jc w:val="center"/>
              <w:rPr>
                <w:sz w:val="20"/>
              </w:rPr>
            </w:pPr>
            <w:r>
              <w:rPr>
                <w:sz w:val="20"/>
              </w:rPr>
              <w:t>elkövetésén</w:t>
            </w:r>
            <w:r>
              <w:rPr>
                <w:spacing w:val="-9"/>
                <w:sz w:val="20"/>
              </w:rPr>
              <w:t xml:space="preserve"> </w:t>
            </w:r>
            <w:r>
              <w:rPr>
                <w:sz w:val="20"/>
              </w:rPr>
              <w:t>tetten</w:t>
            </w:r>
            <w:r>
              <w:rPr>
                <w:spacing w:val="-9"/>
                <w:sz w:val="20"/>
              </w:rPr>
              <w:t xml:space="preserve"> </w:t>
            </w:r>
            <w:r>
              <w:rPr>
                <w:sz w:val="20"/>
              </w:rPr>
              <w:t>ért</w:t>
            </w:r>
            <w:r>
              <w:rPr>
                <w:spacing w:val="-42"/>
                <w:sz w:val="20"/>
              </w:rPr>
              <w:t xml:space="preserve"> </w:t>
            </w:r>
            <w:r>
              <w:rPr>
                <w:sz w:val="20"/>
              </w:rPr>
              <w:t>személyt elfogja, a</w:t>
            </w:r>
            <w:r>
              <w:rPr>
                <w:spacing w:val="1"/>
                <w:sz w:val="20"/>
              </w:rPr>
              <w:t xml:space="preserve"> </w:t>
            </w:r>
            <w:r>
              <w:rPr>
                <w:sz w:val="20"/>
              </w:rPr>
              <w:t>hatóság kiérkezéséig</w:t>
            </w:r>
            <w:r>
              <w:rPr>
                <w:spacing w:val="1"/>
                <w:sz w:val="20"/>
              </w:rPr>
              <w:t xml:space="preserve"> </w:t>
            </w:r>
            <w:r>
              <w:rPr>
                <w:sz w:val="20"/>
              </w:rPr>
              <w:t>visszatartja</w:t>
            </w:r>
            <w:r>
              <w:rPr>
                <w:spacing w:val="-1"/>
                <w:sz w:val="20"/>
              </w:rPr>
              <w:t xml:space="preserve"> </w:t>
            </w:r>
            <w:r>
              <w:rPr>
                <w:sz w:val="20"/>
              </w:rPr>
              <w:t>és a</w:t>
            </w:r>
          </w:p>
          <w:p w:rsidR="008361B2" w:rsidRDefault="008361B2" w:rsidP="008361B2">
            <w:pPr>
              <w:pStyle w:val="TableParagraph"/>
              <w:ind w:left="109" w:right="103"/>
              <w:jc w:val="center"/>
              <w:rPr>
                <w:sz w:val="20"/>
              </w:rPr>
            </w:pPr>
            <w:r>
              <w:rPr>
                <w:spacing w:val="-1"/>
                <w:sz w:val="20"/>
              </w:rPr>
              <w:t xml:space="preserve">bűncselekmény </w:t>
            </w:r>
            <w:r>
              <w:rPr>
                <w:sz w:val="20"/>
              </w:rPr>
              <w:t>vagy</w:t>
            </w:r>
            <w:r>
              <w:rPr>
                <w:spacing w:val="-43"/>
                <w:sz w:val="20"/>
              </w:rPr>
              <w:t xml:space="preserve"> </w:t>
            </w:r>
            <w:r>
              <w:rPr>
                <w:sz w:val="20"/>
              </w:rPr>
              <w:t>szabálysértés</w:t>
            </w:r>
          </w:p>
          <w:p w:rsidR="008361B2" w:rsidRDefault="008361B2" w:rsidP="008361B2">
            <w:pPr>
              <w:pStyle w:val="TableParagraph"/>
              <w:ind w:left="169" w:right="161" w:hanging="4"/>
              <w:jc w:val="center"/>
              <w:rPr>
                <w:sz w:val="20"/>
              </w:rPr>
            </w:pPr>
            <w:r>
              <w:rPr>
                <w:sz w:val="20"/>
              </w:rPr>
              <w:t>elkövetéséhez használt,</w:t>
            </w:r>
            <w:r>
              <w:rPr>
                <w:spacing w:val="-43"/>
                <w:sz w:val="20"/>
              </w:rPr>
              <w:t xml:space="preserve"> </w:t>
            </w:r>
            <w:r>
              <w:rPr>
                <w:sz w:val="20"/>
              </w:rPr>
              <w:t>vagy</w:t>
            </w:r>
            <w:r>
              <w:rPr>
                <w:spacing w:val="-8"/>
                <w:sz w:val="20"/>
              </w:rPr>
              <w:t xml:space="preserve"> </w:t>
            </w:r>
            <w:r>
              <w:rPr>
                <w:sz w:val="20"/>
              </w:rPr>
              <w:t>azzal</w:t>
            </w:r>
            <w:r>
              <w:rPr>
                <w:spacing w:val="-8"/>
                <w:sz w:val="20"/>
              </w:rPr>
              <w:t xml:space="preserve"> </w:t>
            </w:r>
            <w:r>
              <w:rPr>
                <w:sz w:val="20"/>
              </w:rPr>
              <w:t>összefügésbe</w:t>
            </w:r>
            <w:r>
              <w:rPr>
                <w:spacing w:val="-42"/>
                <w:sz w:val="20"/>
              </w:rPr>
              <w:t xml:space="preserve"> </w:t>
            </w:r>
            <w:r>
              <w:rPr>
                <w:sz w:val="20"/>
              </w:rPr>
              <w:t>hozható,</w:t>
            </w:r>
            <w:r>
              <w:rPr>
                <w:spacing w:val="-1"/>
                <w:sz w:val="20"/>
              </w:rPr>
              <w:t xml:space="preserve"> </w:t>
            </w:r>
            <w:r>
              <w:rPr>
                <w:sz w:val="20"/>
              </w:rPr>
              <w:t>a</w:t>
            </w:r>
            <w:r>
              <w:rPr>
                <w:spacing w:val="-1"/>
                <w:sz w:val="20"/>
              </w:rPr>
              <w:t xml:space="preserve"> </w:t>
            </w:r>
            <w:r>
              <w:rPr>
                <w:sz w:val="20"/>
              </w:rPr>
              <w:t>helyszíni</w:t>
            </w:r>
          </w:p>
          <w:p w:rsidR="008361B2" w:rsidRDefault="008361B2" w:rsidP="008361B2">
            <w:pPr>
              <w:pStyle w:val="TableParagraph"/>
              <w:ind w:left="229" w:right="213" w:firstLine="112"/>
              <w:rPr>
                <w:sz w:val="20"/>
              </w:rPr>
            </w:pPr>
            <w:r>
              <w:rPr>
                <w:sz w:val="20"/>
              </w:rPr>
              <w:t>intézkedés során az</w:t>
            </w:r>
            <w:r>
              <w:rPr>
                <w:spacing w:val="1"/>
                <w:sz w:val="20"/>
              </w:rPr>
              <w:t xml:space="preserve"> </w:t>
            </w:r>
            <w:r>
              <w:rPr>
                <w:spacing w:val="-1"/>
                <w:sz w:val="20"/>
              </w:rPr>
              <w:t xml:space="preserve">elkövetőnél </w:t>
            </w:r>
            <w:r>
              <w:rPr>
                <w:sz w:val="20"/>
              </w:rPr>
              <w:t>megtalált,</w:t>
            </w:r>
            <w:r>
              <w:rPr>
                <w:spacing w:val="-43"/>
                <w:sz w:val="20"/>
              </w:rPr>
              <w:t xml:space="preserve"> </w:t>
            </w:r>
            <w:r>
              <w:rPr>
                <w:sz w:val="20"/>
              </w:rPr>
              <w:t>támadásra alkalmas</w:t>
            </w:r>
            <w:r>
              <w:rPr>
                <w:spacing w:val="1"/>
                <w:sz w:val="20"/>
              </w:rPr>
              <w:t xml:space="preserve"> </w:t>
            </w:r>
            <w:r>
              <w:rPr>
                <w:sz w:val="20"/>
              </w:rPr>
              <w:t>eszközt,</w:t>
            </w:r>
            <w:r>
              <w:rPr>
                <w:spacing w:val="-2"/>
                <w:sz w:val="20"/>
              </w:rPr>
              <w:t xml:space="preserve"> </w:t>
            </w:r>
            <w:r>
              <w:rPr>
                <w:sz w:val="20"/>
              </w:rPr>
              <w:t>eszközöket,</w:t>
            </w:r>
          </w:p>
          <w:p w:rsidR="008361B2" w:rsidRDefault="008361B2" w:rsidP="008361B2">
            <w:pPr>
              <w:pStyle w:val="TableParagraph"/>
              <w:ind w:left="109" w:right="100"/>
              <w:jc w:val="center"/>
              <w:rPr>
                <w:sz w:val="20"/>
              </w:rPr>
            </w:pPr>
            <w:r>
              <w:rPr>
                <w:sz w:val="20"/>
              </w:rPr>
              <w:t>tárgyi bizonyítékokat</w:t>
            </w:r>
            <w:r>
              <w:rPr>
                <w:spacing w:val="-43"/>
                <w:sz w:val="20"/>
              </w:rPr>
              <w:t xml:space="preserve"> </w:t>
            </w:r>
            <w:r>
              <w:rPr>
                <w:sz w:val="20"/>
              </w:rPr>
              <w:t>elveszi, a kiérkező</w:t>
            </w:r>
            <w:r>
              <w:rPr>
                <w:spacing w:val="1"/>
                <w:sz w:val="20"/>
              </w:rPr>
              <w:t xml:space="preserve"> </w:t>
            </w:r>
            <w:r>
              <w:rPr>
                <w:sz w:val="20"/>
              </w:rPr>
              <w:t>hatósági</w:t>
            </w:r>
            <w:r>
              <w:rPr>
                <w:spacing w:val="-4"/>
                <w:sz w:val="20"/>
              </w:rPr>
              <w:t xml:space="preserve"> </w:t>
            </w:r>
            <w:r>
              <w:rPr>
                <w:sz w:val="20"/>
              </w:rPr>
              <w:t>személynek</w:t>
            </w:r>
          </w:p>
          <w:p w:rsidR="008361B2" w:rsidRDefault="008361B2" w:rsidP="008361B2">
            <w:pPr>
              <w:pStyle w:val="TableParagraph"/>
              <w:spacing w:line="225" w:lineRule="exact"/>
              <w:ind w:left="109" w:right="100"/>
              <w:jc w:val="center"/>
              <w:rPr>
                <w:sz w:val="20"/>
              </w:rPr>
            </w:pPr>
            <w:r>
              <w:rPr>
                <w:sz w:val="20"/>
              </w:rPr>
              <w:t>átadja.</w:t>
            </w:r>
          </w:p>
        </w:tc>
        <w:tc>
          <w:tcPr>
            <w:tcW w:w="2497" w:type="dxa"/>
          </w:tcPr>
          <w:p w:rsidR="008361B2" w:rsidRDefault="008361B2" w:rsidP="008361B2">
            <w:pPr>
              <w:pStyle w:val="TableParagraph"/>
              <w:spacing w:before="121"/>
              <w:ind w:left="202" w:right="198" w:firstLine="2"/>
              <w:jc w:val="center"/>
              <w:rPr>
                <w:sz w:val="20"/>
              </w:rPr>
            </w:pPr>
            <w:r>
              <w:rPr>
                <w:sz w:val="20"/>
              </w:rPr>
              <w:t>Ismeri a közigazgatási</w:t>
            </w:r>
            <w:r>
              <w:rPr>
                <w:spacing w:val="1"/>
                <w:sz w:val="20"/>
              </w:rPr>
              <w:t xml:space="preserve"> </w:t>
            </w:r>
            <w:r>
              <w:rPr>
                <w:sz w:val="20"/>
              </w:rPr>
              <w:t>hatósági és szabálysértési</w:t>
            </w:r>
            <w:r>
              <w:rPr>
                <w:spacing w:val="-43"/>
                <w:sz w:val="20"/>
              </w:rPr>
              <w:t xml:space="preserve"> </w:t>
            </w:r>
            <w:r>
              <w:rPr>
                <w:sz w:val="20"/>
              </w:rPr>
              <w:t>eljárások alapvető</w:t>
            </w:r>
            <w:r>
              <w:rPr>
                <w:spacing w:val="1"/>
                <w:sz w:val="20"/>
              </w:rPr>
              <w:t xml:space="preserve"> </w:t>
            </w:r>
            <w:r>
              <w:rPr>
                <w:sz w:val="20"/>
              </w:rPr>
              <w:t>szabályait.</w:t>
            </w:r>
          </w:p>
          <w:p w:rsidR="008361B2" w:rsidRDefault="008361B2" w:rsidP="008361B2">
            <w:pPr>
              <w:pStyle w:val="TableParagraph"/>
              <w:ind w:left="113" w:right="106"/>
              <w:jc w:val="center"/>
              <w:rPr>
                <w:sz w:val="20"/>
              </w:rPr>
            </w:pPr>
            <w:r>
              <w:rPr>
                <w:sz w:val="20"/>
              </w:rPr>
              <w:t>Felismeri</w:t>
            </w:r>
            <w:r>
              <w:rPr>
                <w:spacing w:val="-5"/>
                <w:sz w:val="20"/>
              </w:rPr>
              <w:t xml:space="preserve"> </w:t>
            </w:r>
            <w:r>
              <w:rPr>
                <w:sz w:val="20"/>
              </w:rPr>
              <w:t>a</w:t>
            </w:r>
            <w:r>
              <w:rPr>
                <w:spacing w:val="-3"/>
                <w:sz w:val="20"/>
              </w:rPr>
              <w:t xml:space="preserve"> </w:t>
            </w:r>
            <w:r>
              <w:rPr>
                <w:sz w:val="20"/>
              </w:rPr>
              <w:t>jogos</w:t>
            </w:r>
            <w:r>
              <w:rPr>
                <w:spacing w:val="-2"/>
                <w:sz w:val="20"/>
              </w:rPr>
              <w:t xml:space="preserve"> </w:t>
            </w:r>
            <w:r>
              <w:rPr>
                <w:sz w:val="20"/>
              </w:rPr>
              <w:t>védelmi</w:t>
            </w:r>
            <w:r>
              <w:rPr>
                <w:spacing w:val="-3"/>
                <w:sz w:val="20"/>
              </w:rPr>
              <w:t xml:space="preserve"> </w:t>
            </w:r>
            <w:r>
              <w:rPr>
                <w:sz w:val="20"/>
              </w:rPr>
              <w:t>és</w:t>
            </w:r>
            <w:r>
              <w:rPr>
                <w:spacing w:val="-42"/>
                <w:sz w:val="20"/>
              </w:rPr>
              <w:t xml:space="preserve"> </w:t>
            </w:r>
            <w:r>
              <w:rPr>
                <w:sz w:val="20"/>
              </w:rPr>
              <w:t>a</w:t>
            </w:r>
            <w:r>
              <w:rPr>
                <w:spacing w:val="-1"/>
                <w:sz w:val="20"/>
              </w:rPr>
              <w:t xml:space="preserve"> </w:t>
            </w:r>
            <w:r>
              <w:rPr>
                <w:sz w:val="20"/>
              </w:rPr>
              <w:t>vég-szükség</w:t>
            </w:r>
            <w:r>
              <w:rPr>
                <w:spacing w:val="-2"/>
                <w:sz w:val="20"/>
              </w:rPr>
              <w:t xml:space="preserve"> </w:t>
            </w:r>
            <w:r>
              <w:rPr>
                <w:sz w:val="20"/>
              </w:rPr>
              <w:t>helyzetet.</w:t>
            </w:r>
          </w:p>
          <w:p w:rsidR="008361B2" w:rsidRDefault="008361B2" w:rsidP="008361B2">
            <w:pPr>
              <w:pStyle w:val="TableParagraph"/>
              <w:spacing w:before="2"/>
              <w:ind w:left="141" w:right="138"/>
              <w:jc w:val="center"/>
              <w:rPr>
                <w:sz w:val="20"/>
              </w:rPr>
            </w:pPr>
            <w:r>
              <w:rPr>
                <w:sz w:val="20"/>
              </w:rPr>
              <w:t>Ismeri</w:t>
            </w:r>
            <w:r>
              <w:rPr>
                <w:spacing w:val="-7"/>
                <w:sz w:val="20"/>
              </w:rPr>
              <w:t xml:space="preserve"> </w:t>
            </w:r>
            <w:r>
              <w:rPr>
                <w:sz w:val="20"/>
              </w:rPr>
              <w:t>a</w:t>
            </w:r>
            <w:r>
              <w:rPr>
                <w:spacing w:val="-6"/>
                <w:sz w:val="20"/>
              </w:rPr>
              <w:t xml:space="preserve"> </w:t>
            </w:r>
            <w:r>
              <w:rPr>
                <w:sz w:val="20"/>
              </w:rPr>
              <w:t>jogtalan</w:t>
            </w:r>
            <w:r>
              <w:rPr>
                <w:spacing w:val="-4"/>
                <w:sz w:val="20"/>
              </w:rPr>
              <w:t xml:space="preserve"> </w:t>
            </w:r>
            <w:r>
              <w:rPr>
                <w:sz w:val="20"/>
              </w:rPr>
              <w:t>támadás</w:t>
            </w:r>
            <w:r>
              <w:rPr>
                <w:spacing w:val="-43"/>
                <w:sz w:val="20"/>
              </w:rPr>
              <w:t xml:space="preserve"> </w:t>
            </w:r>
            <w:r>
              <w:rPr>
                <w:sz w:val="20"/>
              </w:rPr>
              <w:t>elhárítására használt</w:t>
            </w:r>
            <w:r>
              <w:rPr>
                <w:spacing w:val="1"/>
                <w:sz w:val="20"/>
              </w:rPr>
              <w:t xml:space="preserve"> </w:t>
            </w:r>
            <w:r>
              <w:rPr>
                <w:sz w:val="20"/>
              </w:rPr>
              <w:t>eszközök (gumibot, vegyi</w:t>
            </w:r>
            <w:r>
              <w:rPr>
                <w:spacing w:val="1"/>
                <w:sz w:val="20"/>
              </w:rPr>
              <w:t xml:space="preserve"> </w:t>
            </w:r>
            <w:r>
              <w:rPr>
                <w:sz w:val="20"/>
              </w:rPr>
              <w:t>eszköz,</w:t>
            </w:r>
            <w:r>
              <w:rPr>
                <w:spacing w:val="-1"/>
                <w:sz w:val="20"/>
              </w:rPr>
              <w:t xml:space="preserve"> </w:t>
            </w:r>
            <w:r>
              <w:rPr>
                <w:sz w:val="20"/>
              </w:rPr>
              <w:t>őrkutya)</w:t>
            </w:r>
          </w:p>
          <w:p w:rsidR="008361B2" w:rsidRDefault="008361B2" w:rsidP="008361B2">
            <w:pPr>
              <w:pStyle w:val="TableParagraph"/>
              <w:ind w:left="111" w:right="107" w:firstLine="3"/>
              <w:jc w:val="center"/>
              <w:rPr>
                <w:sz w:val="20"/>
              </w:rPr>
            </w:pPr>
            <w:r>
              <w:rPr>
                <w:sz w:val="20"/>
              </w:rPr>
              <w:t>biztonságos használatát,</w:t>
            </w:r>
            <w:r>
              <w:rPr>
                <w:spacing w:val="1"/>
                <w:sz w:val="20"/>
              </w:rPr>
              <w:t xml:space="preserve"> </w:t>
            </w:r>
            <w:r>
              <w:rPr>
                <w:sz w:val="20"/>
              </w:rPr>
              <w:t>alkalmazásának módját és</w:t>
            </w:r>
            <w:r>
              <w:rPr>
                <w:spacing w:val="1"/>
                <w:sz w:val="20"/>
              </w:rPr>
              <w:t xml:space="preserve"> </w:t>
            </w:r>
            <w:r>
              <w:rPr>
                <w:sz w:val="20"/>
              </w:rPr>
              <w:t>formáit, a kényszerítő testi</w:t>
            </w:r>
            <w:r>
              <w:rPr>
                <w:spacing w:val="1"/>
                <w:sz w:val="20"/>
              </w:rPr>
              <w:t xml:space="preserve"> </w:t>
            </w:r>
            <w:r>
              <w:rPr>
                <w:sz w:val="20"/>
              </w:rPr>
              <w:t>erő alkalmazásának módját,</w:t>
            </w:r>
            <w:r>
              <w:rPr>
                <w:spacing w:val="-44"/>
                <w:sz w:val="20"/>
              </w:rPr>
              <w:t xml:space="preserve"> </w:t>
            </w:r>
            <w:r>
              <w:rPr>
                <w:sz w:val="20"/>
              </w:rPr>
              <w:t>és az azok alkalmazására</w:t>
            </w:r>
            <w:r>
              <w:rPr>
                <w:spacing w:val="1"/>
                <w:sz w:val="20"/>
              </w:rPr>
              <w:t xml:space="preserve"> </w:t>
            </w:r>
            <w:r>
              <w:rPr>
                <w:sz w:val="20"/>
              </w:rPr>
              <w:t>vonatkozó jogszabályi és</w:t>
            </w:r>
            <w:r>
              <w:rPr>
                <w:spacing w:val="1"/>
                <w:sz w:val="20"/>
              </w:rPr>
              <w:t xml:space="preserve"> </w:t>
            </w:r>
            <w:r>
              <w:rPr>
                <w:sz w:val="20"/>
              </w:rPr>
              <w:t>szakmai, intézkedéstaktikai</w:t>
            </w:r>
            <w:r>
              <w:rPr>
                <w:spacing w:val="1"/>
                <w:sz w:val="20"/>
              </w:rPr>
              <w:t xml:space="preserve"> </w:t>
            </w:r>
            <w:r>
              <w:rPr>
                <w:sz w:val="20"/>
              </w:rPr>
              <w:t>előírásokat.</w:t>
            </w:r>
            <w:r>
              <w:rPr>
                <w:spacing w:val="-1"/>
                <w:sz w:val="20"/>
              </w:rPr>
              <w:t xml:space="preserve"> </w:t>
            </w:r>
            <w:r>
              <w:rPr>
                <w:sz w:val="20"/>
              </w:rPr>
              <w:t>Érti a</w:t>
            </w:r>
          </w:p>
          <w:p w:rsidR="008361B2" w:rsidRDefault="008361B2" w:rsidP="008361B2">
            <w:pPr>
              <w:pStyle w:val="TableParagraph"/>
              <w:ind w:left="248" w:right="244" w:firstLine="3"/>
              <w:jc w:val="center"/>
              <w:rPr>
                <w:sz w:val="20"/>
              </w:rPr>
            </w:pPr>
            <w:r>
              <w:rPr>
                <w:sz w:val="20"/>
              </w:rPr>
              <w:t>testbeszéd jeleit,</w:t>
            </w:r>
            <w:r>
              <w:rPr>
                <w:spacing w:val="1"/>
                <w:sz w:val="20"/>
              </w:rPr>
              <w:t xml:space="preserve"> </w:t>
            </w:r>
            <w:r>
              <w:rPr>
                <w:sz w:val="20"/>
              </w:rPr>
              <w:t>alapszinten alkalmazza a</w:t>
            </w:r>
            <w:r>
              <w:rPr>
                <w:spacing w:val="-44"/>
                <w:sz w:val="20"/>
              </w:rPr>
              <w:t xml:space="preserve"> </w:t>
            </w:r>
            <w:r>
              <w:rPr>
                <w:sz w:val="20"/>
              </w:rPr>
              <w:t>metakommunikációs</w:t>
            </w:r>
            <w:r>
              <w:rPr>
                <w:spacing w:val="1"/>
                <w:sz w:val="20"/>
              </w:rPr>
              <w:t xml:space="preserve"> </w:t>
            </w:r>
            <w:r>
              <w:rPr>
                <w:sz w:val="20"/>
              </w:rPr>
              <w:t>ismereteit.</w:t>
            </w:r>
          </w:p>
        </w:tc>
        <w:tc>
          <w:tcPr>
            <w:tcW w:w="1971"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9"/>
              <w:rPr>
                <w:rFonts w:ascii="Arial"/>
                <w:i/>
                <w:sz w:val="24"/>
              </w:rPr>
            </w:pPr>
          </w:p>
          <w:p w:rsidR="008361B2" w:rsidRDefault="008361B2" w:rsidP="008361B2">
            <w:pPr>
              <w:pStyle w:val="TableParagraph"/>
              <w:spacing w:before="1"/>
              <w:ind w:left="401" w:right="395" w:hanging="3"/>
              <w:jc w:val="center"/>
              <w:rPr>
                <w:sz w:val="20"/>
              </w:rPr>
            </w:pPr>
            <w:r>
              <w:rPr>
                <w:sz w:val="20"/>
              </w:rPr>
              <w:t>Elkötelezett a</w:t>
            </w:r>
            <w:r>
              <w:rPr>
                <w:spacing w:val="1"/>
                <w:sz w:val="20"/>
              </w:rPr>
              <w:t xml:space="preserve"> </w:t>
            </w:r>
            <w:r>
              <w:rPr>
                <w:sz w:val="20"/>
              </w:rPr>
              <w:t>biztonság</w:t>
            </w:r>
            <w:r>
              <w:rPr>
                <w:spacing w:val="1"/>
                <w:sz w:val="20"/>
              </w:rPr>
              <w:t xml:space="preserve"> </w:t>
            </w:r>
            <w:r>
              <w:rPr>
                <w:spacing w:val="-1"/>
                <w:sz w:val="20"/>
              </w:rPr>
              <w:t>fenntartása</w:t>
            </w:r>
            <w:r>
              <w:rPr>
                <w:spacing w:val="-5"/>
                <w:sz w:val="20"/>
              </w:rPr>
              <w:t xml:space="preserve"> </w:t>
            </w:r>
            <w:r>
              <w:rPr>
                <w:sz w:val="20"/>
              </w:rPr>
              <w:t>és</w:t>
            </w:r>
          </w:p>
          <w:p w:rsidR="008361B2" w:rsidRDefault="008361B2" w:rsidP="008361B2">
            <w:pPr>
              <w:pStyle w:val="TableParagraph"/>
              <w:spacing w:before="2" w:line="243" w:lineRule="exact"/>
              <w:ind w:left="146" w:right="144"/>
              <w:jc w:val="center"/>
              <w:rPr>
                <w:sz w:val="20"/>
              </w:rPr>
            </w:pPr>
            <w:r>
              <w:rPr>
                <w:sz w:val="20"/>
              </w:rPr>
              <w:t>megőrzése</w:t>
            </w:r>
            <w:r>
              <w:rPr>
                <w:spacing w:val="-3"/>
                <w:sz w:val="20"/>
              </w:rPr>
              <w:t xml:space="preserve"> </w:t>
            </w:r>
            <w:r>
              <w:rPr>
                <w:sz w:val="20"/>
              </w:rPr>
              <w:t>iránt.</w:t>
            </w:r>
          </w:p>
          <w:p w:rsidR="008361B2" w:rsidRDefault="008361B2" w:rsidP="008361B2">
            <w:pPr>
              <w:pStyle w:val="TableParagraph"/>
              <w:spacing w:line="243" w:lineRule="exact"/>
              <w:ind w:left="145" w:right="144"/>
              <w:jc w:val="center"/>
              <w:rPr>
                <w:sz w:val="20"/>
              </w:rPr>
            </w:pPr>
            <w:r>
              <w:rPr>
                <w:sz w:val="20"/>
              </w:rPr>
              <w:t>Elkötelezett</w:t>
            </w:r>
            <w:r>
              <w:rPr>
                <w:spacing w:val="-3"/>
                <w:sz w:val="20"/>
              </w:rPr>
              <w:t xml:space="preserve"> </w:t>
            </w:r>
            <w:r>
              <w:rPr>
                <w:sz w:val="20"/>
              </w:rPr>
              <w:t>a</w:t>
            </w:r>
          </w:p>
          <w:p w:rsidR="008361B2" w:rsidRDefault="008361B2" w:rsidP="008361B2">
            <w:pPr>
              <w:pStyle w:val="TableParagraph"/>
              <w:ind w:left="147" w:right="141"/>
              <w:jc w:val="center"/>
              <w:rPr>
                <w:sz w:val="20"/>
              </w:rPr>
            </w:pPr>
            <w:r>
              <w:rPr>
                <w:sz w:val="20"/>
              </w:rPr>
              <w:t>támadás elhárítás</w:t>
            </w:r>
            <w:r>
              <w:rPr>
                <w:spacing w:val="-43"/>
                <w:sz w:val="20"/>
              </w:rPr>
              <w:t xml:space="preserve"> </w:t>
            </w:r>
            <w:r>
              <w:rPr>
                <w:sz w:val="20"/>
              </w:rPr>
              <w:t>fokozatossága,</w:t>
            </w:r>
          </w:p>
          <w:p w:rsidR="008361B2" w:rsidRDefault="008361B2" w:rsidP="008361B2">
            <w:pPr>
              <w:pStyle w:val="TableParagraph"/>
              <w:ind w:left="120" w:right="114" w:hanging="3"/>
              <w:jc w:val="center"/>
              <w:rPr>
                <w:sz w:val="20"/>
              </w:rPr>
            </w:pPr>
            <w:r>
              <w:rPr>
                <w:sz w:val="20"/>
              </w:rPr>
              <w:t>eredményessége,</w:t>
            </w:r>
            <w:r>
              <w:rPr>
                <w:spacing w:val="1"/>
                <w:sz w:val="20"/>
              </w:rPr>
              <w:t xml:space="preserve"> </w:t>
            </w:r>
            <w:r>
              <w:rPr>
                <w:sz w:val="20"/>
              </w:rPr>
              <w:t>szükségessége és</w:t>
            </w:r>
            <w:r>
              <w:rPr>
                <w:spacing w:val="1"/>
                <w:sz w:val="20"/>
              </w:rPr>
              <w:t xml:space="preserve"> </w:t>
            </w:r>
            <w:r>
              <w:rPr>
                <w:spacing w:val="-1"/>
                <w:sz w:val="20"/>
              </w:rPr>
              <w:t xml:space="preserve">arányossága </w:t>
            </w:r>
            <w:r>
              <w:rPr>
                <w:sz w:val="20"/>
              </w:rPr>
              <w:t>elveinek</w:t>
            </w:r>
            <w:r>
              <w:rPr>
                <w:spacing w:val="-43"/>
                <w:sz w:val="20"/>
              </w:rPr>
              <w:t xml:space="preserve"> </w:t>
            </w:r>
            <w:r>
              <w:rPr>
                <w:sz w:val="20"/>
              </w:rPr>
              <w:t>betartása</w:t>
            </w:r>
            <w:r>
              <w:rPr>
                <w:spacing w:val="-1"/>
                <w:sz w:val="20"/>
              </w:rPr>
              <w:t xml:space="preserve"> </w:t>
            </w:r>
            <w:r>
              <w:rPr>
                <w:sz w:val="20"/>
              </w:rPr>
              <w:t>iránt. Az</w:t>
            </w:r>
          </w:p>
          <w:p w:rsidR="008361B2" w:rsidRDefault="008361B2" w:rsidP="008361B2">
            <w:pPr>
              <w:pStyle w:val="TableParagraph"/>
              <w:ind w:left="154" w:right="150" w:firstLine="2"/>
              <w:jc w:val="center"/>
              <w:rPr>
                <w:sz w:val="20"/>
              </w:rPr>
            </w:pPr>
            <w:r>
              <w:rPr>
                <w:sz w:val="20"/>
              </w:rPr>
              <w:t>élet- és testi épség</w:t>
            </w:r>
            <w:r>
              <w:rPr>
                <w:spacing w:val="1"/>
                <w:sz w:val="20"/>
              </w:rPr>
              <w:t xml:space="preserve"> </w:t>
            </w:r>
            <w:r>
              <w:rPr>
                <w:sz w:val="20"/>
              </w:rPr>
              <w:t>védelmét</w:t>
            </w:r>
            <w:r>
              <w:rPr>
                <w:spacing w:val="-9"/>
                <w:sz w:val="20"/>
              </w:rPr>
              <w:t xml:space="preserve"> </w:t>
            </w:r>
            <w:r>
              <w:rPr>
                <w:sz w:val="20"/>
              </w:rPr>
              <w:t>szem</w:t>
            </w:r>
            <w:r>
              <w:rPr>
                <w:spacing w:val="-9"/>
                <w:sz w:val="20"/>
              </w:rPr>
              <w:t xml:space="preserve"> </w:t>
            </w:r>
            <w:r>
              <w:rPr>
                <w:sz w:val="20"/>
              </w:rPr>
              <w:t>előtt</w:t>
            </w:r>
            <w:r>
              <w:rPr>
                <w:spacing w:val="-43"/>
                <w:sz w:val="20"/>
              </w:rPr>
              <w:t xml:space="preserve"> </w:t>
            </w:r>
            <w:r>
              <w:rPr>
                <w:sz w:val="20"/>
              </w:rPr>
              <w:t>tartja az intézkedés</w:t>
            </w:r>
            <w:r>
              <w:rPr>
                <w:spacing w:val="1"/>
                <w:sz w:val="20"/>
              </w:rPr>
              <w:t xml:space="preserve"> </w:t>
            </w:r>
            <w:r>
              <w:rPr>
                <w:sz w:val="20"/>
              </w:rPr>
              <w:t>során.</w:t>
            </w:r>
          </w:p>
        </w:tc>
        <w:tc>
          <w:tcPr>
            <w:tcW w:w="1892"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
              <w:rPr>
                <w:rFonts w:ascii="Arial"/>
                <w:i/>
                <w:sz w:val="26"/>
              </w:rPr>
            </w:pPr>
          </w:p>
          <w:p w:rsidR="008361B2" w:rsidRDefault="008361B2" w:rsidP="008361B2">
            <w:pPr>
              <w:pStyle w:val="TableParagraph"/>
              <w:ind w:left="154" w:right="148"/>
              <w:jc w:val="center"/>
              <w:rPr>
                <w:sz w:val="20"/>
              </w:rPr>
            </w:pPr>
            <w:r>
              <w:rPr>
                <w:spacing w:val="-1"/>
                <w:sz w:val="20"/>
              </w:rPr>
              <w:t xml:space="preserve">Intézkedése </w:t>
            </w:r>
            <w:r>
              <w:rPr>
                <w:sz w:val="20"/>
              </w:rPr>
              <w:t>során</w:t>
            </w:r>
            <w:r>
              <w:rPr>
                <w:spacing w:val="-43"/>
                <w:sz w:val="20"/>
              </w:rPr>
              <w:t xml:space="preserve"> </w:t>
            </w:r>
            <w:r>
              <w:rPr>
                <w:sz w:val="20"/>
              </w:rPr>
              <w:t>önállóan vagy</w:t>
            </w:r>
          </w:p>
          <w:p w:rsidR="008361B2" w:rsidRDefault="008361B2" w:rsidP="008361B2">
            <w:pPr>
              <w:pStyle w:val="TableParagraph"/>
              <w:spacing w:before="2"/>
              <w:ind w:left="154" w:right="150" w:firstLine="2"/>
              <w:jc w:val="center"/>
              <w:rPr>
                <w:sz w:val="20"/>
              </w:rPr>
            </w:pPr>
            <w:r>
              <w:rPr>
                <w:sz w:val="20"/>
              </w:rPr>
              <w:t>társával jár el, a</w:t>
            </w:r>
            <w:r>
              <w:rPr>
                <w:spacing w:val="1"/>
                <w:sz w:val="20"/>
              </w:rPr>
              <w:t xml:space="preserve"> </w:t>
            </w:r>
            <w:r>
              <w:rPr>
                <w:spacing w:val="-1"/>
                <w:sz w:val="20"/>
              </w:rPr>
              <w:t xml:space="preserve">hatósági </w:t>
            </w:r>
            <w:r>
              <w:rPr>
                <w:sz w:val="20"/>
              </w:rPr>
              <w:t>szervekkel</w:t>
            </w:r>
            <w:r>
              <w:rPr>
                <w:spacing w:val="-43"/>
                <w:sz w:val="20"/>
              </w:rPr>
              <w:t xml:space="preserve"> </w:t>
            </w:r>
            <w:r>
              <w:rPr>
                <w:sz w:val="20"/>
              </w:rPr>
              <w:t>együttműködik.</w:t>
            </w:r>
          </w:p>
          <w:p w:rsidR="008361B2" w:rsidRDefault="008361B2" w:rsidP="008361B2">
            <w:pPr>
              <w:pStyle w:val="TableParagraph"/>
              <w:spacing w:line="243" w:lineRule="exact"/>
              <w:ind w:left="153" w:right="151"/>
              <w:jc w:val="center"/>
              <w:rPr>
                <w:sz w:val="20"/>
              </w:rPr>
            </w:pPr>
            <w:r>
              <w:rPr>
                <w:sz w:val="20"/>
              </w:rPr>
              <w:t>Felel</w:t>
            </w:r>
            <w:r>
              <w:rPr>
                <w:spacing w:val="-3"/>
                <w:sz w:val="20"/>
              </w:rPr>
              <w:t xml:space="preserve"> </w:t>
            </w:r>
            <w:r>
              <w:rPr>
                <w:sz w:val="20"/>
              </w:rPr>
              <w:t>a</w:t>
            </w:r>
          </w:p>
          <w:p w:rsidR="008361B2" w:rsidRDefault="008361B2" w:rsidP="008361B2">
            <w:pPr>
              <w:pStyle w:val="TableParagraph"/>
              <w:ind w:left="154" w:right="150"/>
              <w:jc w:val="center"/>
              <w:rPr>
                <w:sz w:val="20"/>
              </w:rPr>
            </w:pPr>
            <w:r>
              <w:rPr>
                <w:w w:val="95"/>
                <w:sz w:val="20"/>
              </w:rPr>
              <w:t>támadáselhárító</w:t>
            </w:r>
            <w:r>
              <w:rPr>
                <w:spacing w:val="1"/>
                <w:w w:val="95"/>
                <w:sz w:val="20"/>
              </w:rPr>
              <w:t xml:space="preserve"> </w:t>
            </w:r>
            <w:r>
              <w:rPr>
                <w:sz w:val="20"/>
              </w:rPr>
              <w:t>eszközök</w:t>
            </w:r>
            <w:r>
              <w:rPr>
                <w:spacing w:val="1"/>
                <w:sz w:val="20"/>
              </w:rPr>
              <w:t xml:space="preserve"> </w:t>
            </w:r>
            <w:r>
              <w:rPr>
                <w:sz w:val="20"/>
              </w:rPr>
              <w:t>használatára</w:t>
            </w:r>
            <w:r>
              <w:rPr>
                <w:spacing w:val="1"/>
                <w:sz w:val="20"/>
              </w:rPr>
              <w:t xml:space="preserve"> </w:t>
            </w:r>
            <w:r>
              <w:rPr>
                <w:sz w:val="20"/>
              </w:rPr>
              <w:t>vonatkozó</w:t>
            </w:r>
          </w:p>
          <w:p w:rsidR="008361B2" w:rsidRDefault="008361B2" w:rsidP="008361B2">
            <w:pPr>
              <w:pStyle w:val="TableParagraph"/>
              <w:ind w:left="327" w:right="322" w:firstLine="1"/>
              <w:jc w:val="center"/>
              <w:rPr>
                <w:sz w:val="20"/>
              </w:rPr>
            </w:pPr>
            <w:r>
              <w:rPr>
                <w:sz w:val="20"/>
              </w:rPr>
              <w:t>biztonsági és</w:t>
            </w:r>
            <w:r>
              <w:rPr>
                <w:spacing w:val="1"/>
                <w:sz w:val="20"/>
              </w:rPr>
              <w:t xml:space="preserve"> </w:t>
            </w:r>
            <w:r>
              <w:rPr>
                <w:spacing w:val="-1"/>
                <w:sz w:val="20"/>
              </w:rPr>
              <w:t xml:space="preserve">szakmai </w:t>
            </w:r>
            <w:r>
              <w:rPr>
                <w:sz w:val="20"/>
              </w:rPr>
              <w:t>előírás</w:t>
            </w:r>
            <w:r>
              <w:rPr>
                <w:spacing w:val="-43"/>
                <w:sz w:val="20"/>
              </w:rPr>
              <w:t xml:space="preserve"> </w:t>
            </w:r>
            <w:r>
              <w:rPr>
                <w:sz w:val="20"/>
              </w:rPr>
              <w:t>betartásáért.</w:t>
            </w:r>
          </w:p>
        </w:tc>
      </w:tr>
    </w:tbl>
    <w:p w:rsidR="008361B2" w:rsidRDefault="008361B2" w:rsidP="008361B2">
      <w:pPr>
        <w:pStyle w:val="Szvegtrzs"/>
        <w:spacing w:before="1"/>
        <w:rPr>
          <w:rFonts w:ascii="Arial"/>
          <w:b/>
          <w:i/>
          <w:sz w:val="2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2281"/>
        <w:gridCol w:w="2497"/>
        <w:gridCol w:w="1971"/>
        <w:gridCol w:w="1892"/>
      </w:tblGrid>
      <w:tr w:rsidR="008361B2" w:rsidTr="008361B2">
        <w:trPr>
          <w:trHeight w:val="3417"/>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18"/>
              </w:rPr>
            </w:pPr>
          </w:p>
          <w:p w:rsidR="008361B2" w:rsidRDefault="008361B2" w:rsidP="008361B2">
            <w:pPr>
              <w:pStyle w:val="TableParagraph"/>
              <w:spacing w:before="1"/>
              <w:ind w:left="306"/>
              <w:rPr>
                <w:sz w:val="20"/>
              </w:rPr>
            </w:pPr>
            <w:r>
              <w:rPr>
                <w:w w:val="99"/>
                <w:sz w:val="20"/>
              </w:rPr>
              <w:t>8</w:t>
            </w:r>
          </w:p>
        </w:tc>
        <w:tc>
          <w:tcPr>
            <w:tcW w:w="2281" w:type="dxa"/>
          </w:tcPr>
          <w:p w:rsidR="008361B2" w:rsidRDefault="008361B2" w:rsidP="008361B2">
            <w:pPr>
              <w:pStyle w:val="TableParagraph"/>
              <w:spacing w:before="123"/>
              <w:ind w:left="503" w:right="495" w:hanging="2"/>
              <w:jc w:val="center"/>
              <w:rPr>
                <w:sz w:val="20"/>
              </w:rPr>
            </w:pPr>
            <w:r>
              <w:rPr>
                <w:sz w:val="20"/>
              </w:rPr>
              <w:t>Irodatechnikai,</w:t>
            </w:r>
            <w:r>
              <w:rPr>
                <w:spacing w:val="1"/>
                <w:sz w:val="20"/>
              </w:rPr>
              <w:t xml:space="preserve"> </w:t>
            </w:r>
            <w:r>
              <w:rPr>
                <w:sz w:val="20"/>
              </w:rPr>
              <w:t>információs és</w:t>
            </w:r>
            <w:r>
              <w:rPr>
                <w:spacing w:val="1"/>
                <w:sz w:val="20"/>
              </w:rPr>
              <w:t xml:space="preserve"> </w:t>
            </w:r>
            <w:r>
              <w:rPr>
                <w:spacing w:val="-1"/>
                <w:sz w:val="20"/>
              </w:rPr>
              <w:t>kommunikációs</w:t>
            </w:r>
            <w:r>
              <w:rPr>
                <w:spacing w:val="-43"/>
                <w:sz w:val="20"/>
              </w:rPr>
              <w:t xml:space="preserve"> </w:t>
            </w:r>
            <w:r>
              <w:rPr>
                <w:sz w:val="20"/>
              </w:rPr>
              <w:t>eszközöket,</w:t>
            </w:r>
          </w:p>
          <w:p w:rsidR="008361B2" w:rsidRDefault="008361B2" w:rsidP="008361B2">
            <w:pPr>
              <w:pStyle w:val="TableParagraph"/>
              <w:ind w:left="376" w:right="369" w:firstLine="115"/>
              <w:jc w:val="both"/>
              <w:rPr>
                <w:sz w:val="20"/>
              </w:rPr>
            </w:pPr>
            <w:r>
              <w:rPr>
                <w:sz w:val="20"/>
              </w:rPr>
              <w:t>berendezéseket</w:t>
            </w:r>
            <w:r>
              <w:rPr>
                <w:spacing w:val="1"/>
                <w:sz w:val="20"/>
              </w:rPr>
              <w:t xml:space="preserve"> </w:t>
            </w:r>
            <w:r>
              <w:rPr>
                <w:sz w:val="20"/>
              </w:rPr>
              <w:t>rendeltetésének</w:t>
            </w:r>
            <w:r>
              <w:rPr>
                <w:spacing w:val="1"/>
                <w:sz w:val="20"/>
              </w:rPr>
              <w:t xml:space="preserve"> </w:t>
            </w:r>
            <w:r>
              <w:rPr>
                <w:spacing w:val="-1"/>
                <w:sz w:val="20"/>
              </w:rPr>
              <w:t>megfelelően</w:t>
            </w:r>
            <w:r>
              <w:rPr>
                <w:spacing w:val="-9"/>
                <w:sz w:val="20"/>
              </w:rPr>
              <w:t xml:space="preserve"> </w:t>
            </w:r>
            <w:r>
              <w:rPr>
                <w:sz w:val="20"/>
              </w:rPr>
              <w:t>kezel,</w:t>
            </w:r>
          </w:p>
          <w:p w:rsidR="008361B2" w:rsidRDefault="008361B2" w:rsidP="008361B2">
            <w:pPr>
              <w:pStyle w:val="TableParagraph"/>
              <w:ind w:left="109" w:right="101"/>
              <w:jc w:val="center"/>
              <w:rPr>
                <w:sz w:val="20"/>
              </w:rPr>
            </w:pPr>
            <w:r>
              <w:rPr>
                <w:sz w:val="20"/>
              </w:rPr>
              <w:t>használ, adatrögzítést</w:t>
            </w:r>
            <w:r>
              <w:rPr>
                <w:spacing w:val="-43"/>
                <w:sz w:val="20"/>
              </w:rPr>
              <w:t xml:space="preserve"> </w:t>
            </w:r>
            <w:r>
              <w:rPr>
                <w:sz w:val="20"/>
              </w:rPr>
              <w:t>végez.</w:t>
            </w:r>
            <w:r>
              <w:rPr>
                <w:spacing w:val="-1"/>
                <w:sz w:val="20"/>
              </w:rPr>
              <w:t xml:space="preserve"> </w:t>
            </w:r>
            <w:r>
              <w:rPr>
                <w:sz w:val="20"/>
              </w:rPr>
              <w:t>Az adat</w:t>
            </w:r>
            <w:r>
              <w:rPr>
                <w:spacing w:val="-1"/>
                <w:sz w:val="20"/>
              </w:rPr>
              <w:t xml:space="preserve"> </w:t>
            </w:r>
            <w:r>
              <w:rPr>
                <w:sz w:val="20"/>
              </w:rPr>
              <w:t>és</w:t>
            </w:r>
          </w:p>
          <w:p w:rsidR="008361B2" w:rsidRDefault="008361B2" w:rsidP="008361B2">
            <w:pPr>
              <w:pStyle w:val="TableParagraph"/>
              <w:ind w:left="299" w:right="292" w:firstLine="2"/>
              <w:jc w:val="center"/>
              <w:rPr>
                <w:sz w:val="20"/>
              </w:rPr>
            </w:pPr>
            <w:r>
              <w:rPr>
                <w:sz w:val="20"/>
              </w:rPr>
              <w:t>titokvédelemre</w:t>
            </w:r>
            <w:r>
              <w:rPr>
                <w:spacing w:val="1"/>
                <w:sz w:val="20"/>
              </w:rPr>
              <w:t xml:space="preserve"> </w:t>
            </w:r>
            <w:r>
              <w:rPr>
                <w:spacing w:val="-1"/>
                <w:sz w:val="20"/>
              </w:rPr>
              <w:t xml:space="preserve">vonatkozó </w:t>
            </w:r>
            <w:r>
              <w:rPr>
                <w:sz w:val="20"/>
              </w:rPr>
              <w:t>szabályok</w:t>
            </w:r>
            <w:r>
              <w:rPr>
                <w:spacing w:val="-43"/>
                <w:sz w:val="20"/>
              </w:rPr>
              <w:t xml:space="preserve"> </w:t>
            </w:r>
            <w:r>
              <w:rPr>
                <w:sz w:val="20"/>
              </w:rPr>
              <w:t>betartásával</w:t>
            </w:r>
          </w:p>
          <w:p w:rsidR="008361B2" w:rsidRDefault="008361B2" w:rsidP="008361B2">
            <w:pPr>
              <w:pStyle w:val="TableParagraph"/>
              <w:spacing w:line="244" w:lineRule="exact"/>
              <w:ind w:left="109" w:right="105"/>
              <w:jc w:val="center"/>
              <w:rPr>
                <w:sz w:val="20"/>
              </w:rPr>
            </w:pPr>
            <w:r>
              <w:rPr>
                <w:sz w:val="20"/>
              </w:rPr>
              <w:t>kommunikál.</w:t>
            </w:r>
          </w:p>
        </w:tc>
        <w:tc>
          <w:tcPr>
            <w:tcW w:w="2497" w:type="dxa"/>
          </w:tcPr>
          <w:p w:rsidR="008361B2" w:rsidRDefault="008361B2" w:rsidP="008361B2">
            <w:pPr>
              <w:pStyle w:val="TableParagraph"/>
              <w:spacing w:before="1"/>
              <w:ind w:left="145" w:right="138"/>
              <w:jc w:val="center"/>
              <w:rPr>
                <w:sz w:val="20"/>
              </w:rPr>
            </w:pPr>
            <w:r>
              <w:rPr>
                <w:sz w:val="20"/>
              </w:rPr>
              <w:t>Alkalmazói</w:t>
            </w:r>
            <w:r>
              <w:rPr>
                <w:spacing w:val="-6"/>
                <w:sz w:val="20"/>
              </w:rPr>
              <w:t xml:space="preserve"> </w:t>
            </w:r>
            <w:r>
              <w:rPr>
                <w:sz w:val="20"/>
              </w:rPr>
              <w:t>szinten</w:t>
            </w:r>
            <w:r>
              <w:rPr>
                <w:spacing w:val="-6"/>
                <w:sz w:val="20"/>
              </w:rPr>
              <w:t xml:space="preserve"> </w:t>
            </w:r>
            <w:r>
              <w:rPr>
                <w:sz w:val="20"/>
              </w:rPr>
              <w:t>ismeri</w:t>
            </w:r>
            <w:r>
              <w:rPr>
                <w:spacing w:val="-6"/>
                <w:sz w:val="20"/>
              </w:rPr>
              <w:t xml:space="preserve"> </w:t>
            </w:r>
            <w:r>
              <w:rPr>
                <w:sz w:val="20"/>
              </w:rPr>
              <w:t>a</w:t>
            </w:r>
            <w:r>
              <w:rPr>
                <w:spacing w:val="-43"/>
                <w:sz w:val="20"/>
              </w:rPr>
              <w:t xml:space="preserve"> </w:t>
            </w:r>
            <w:r>
              <w:rPr>
                <w:sz w:val="20"/>
              </w:rPr>
              <w:t>hivatalos kommunikációra</w:t>
            </w:r>
            <w:r>
              <w:rPr>
                <w:spacing w:val="1"/>
                <w:sz w:val="20"/>
              </w:rPr>
              <w:t xml:space="preserve"> </w:t>
            </w:r>
            <w:r>
              <w:rPr>
                <w:sz w:val="20"/>
              </w:rPr>
              <w:t>vonatkozó</w:t>
            </w:r>
            <w:r>
              <w:rPr>
                <w:spacing w:val="-1"/>
                <w:sz w:val="20"/>
              </w:rPr>
              <w:t xml:space="preserve"> </w:t>
            </w:r>
            <w:r>
              <w:rPr>
                <w:sz w:val="20"/>
              </w:rPr>
              <w:t>elvárásokat.</w:t>
            </w:r>
          </w:p>
          <w:p w:rsidR="008361B2" w:rsidRDefault="008361B2" w:rsidP="008361B2">
            <w:pPr>
              <w:pStyle w:val="TableParagraph"/>
              <w:spacing w:line="244" w:lineRule="exact"/>
              <w:ind w:left="140" w:right="138"/>
              <w:jc w:val="center"/>
              <w:rPr>
                <w:sz w:val="20"/>
              </w:rPr>
            </w:pPr>
            <w:r>
              <w:rPr>
                <w:sz w:val="20"/>
              </w:rPr>
              <w:t>Ismeri</w:t>
            </w:r>
            <w:r>
              <w:rPr>
                <w:spacing w:val="-3"/>
                <w:sz w:val="20"/>
              </w:rPr>
              <w:t xml:space="preserve"> </w:t>
            </w:r>
            <w:r>
              <w:rPr>
                <w:sz w:val="20"/>
              </w:rPr>
              <w:t>a</w:t>
            </w:r>
            <w:r>
              <w:rPr>
                <w:spacing w:val="-1"/>
                <w:sz w:val="20"/>
              </w:rPr>
              <w:t xml:space="preserve"> </w:t>
            </w:r>
            <w:r>
              <w:rPr>
                <w:sz w:val="20"/>
              </w:rPr>
              <w:t>különböző</w:t>
            </w:r>
          </w:p>
          <w:p w:rsidR="008361B2" w:rsidRDefault="008361B2" w:rsidP="008361B2">
            <w:pPr>
              <w:pStyle w:val="TableParagraph"/>
              <w:spacing w:before="1"/>
              <w:ind w:left="150" w:right="144" w:hanging="1"/>
              <w:jc w:val="center"/>
              <w:rPr>
                <w:sz w:val="20"/>
              </w:rPr>
            </w:pPr>
            <w:r>
              <w:rPr>
                <w:sz w:val="20"/>
              </w:rPr>
              <w:t>tevékenységekhez köthető</w:t>
            </w:r>
            <w:r>
              <w:rPr>
                <w:spacing w:val="-43"/>
                <w:sz w:val="20"/>
              </w:rPr>
              <w:t xml:space="preserve"> </w:t>
            </w:r>
            <w:r>
              <w:rPr>
                <w:spacing w:val="-1"/>
                <w:sz w:val="20"/>
              </w:rPr>
              <w:t>nyomtatványsablonokat</w:t>
            </w:r>
            <w:r>
              <w:rPr>
                <w:spacing w:val="2"/>
                <w:sz w:val="20"/>
              </w:rPr>
              <w:t xml:space="preserve"> </w:t>
            </w:r>
            <w:r>
              <w:rPr>
                <w:sz w:val="20"/>
              </w:rPr>
              <w:t>és</w:t>
            </w:r>
            <w:r>
              <w:rPr>
                <w:spacing w:val="-42"/>
                <w:sz w:val="20"/>
              </w:rPr>
              <w:t xml:space="preserve"> </w:t>
            </w:r>
            <w:r>
              <w:rPr>
                <w:sz w:val="20"/>
              </w:rPr>
              <w:t>tudja</w:t>
            </w:r>
            <w:r>
              <w:rPr>
                <w:spacing w:val="-2"/>
                <w:sz w:val="20"/>
              </w:rPr>
              <w:t xml:space="preserve"> </w:t>
            </w:r>
            <w:r>
              <w:rPr>
                <w:sz w:val="20"/>
              </w:rPr>
              <w:t>tartalmi</w:t>
            </w:r>
            <w:r>
              <w:rPr>
                <w:spacing w:val="-1"/>
                <w:sz w:val="20"/>
              </w:rPr>
              <w:t xml:space="preserve"> </w:t>
            </w:r>
            <w:r>
              <w:rPr>
                <w:sz w:val="20"/>
              </w:rPr>
              <w:t>egységeit</w:t>
            </w:r>
          </w:p>
          <w:p w:rsidR="008361B2" w:rsidRDefault="008361B2" w:rsidP="008361B2">
            <w:pPr>
              <w:pStyle w:val="TableParagraph"/>
              <w:spacing w:line="243" w:lineRule="exact"/>
              <w:ind w:left="142" w:right="138"/>
              <w:jc w:val="center"/>
              <w:rPr>
                <w:sz w:val="20"/>
              </w:rPr>
            </w:pPr>
            <w:r>
              <w:rPr>
                <w:sz w:val="20"/>
              </w:rPr>
              <w:t>értelmezni.</w:t>
            </w:r>
          </w:p>
          <w:p w:rsidR="008361B2" w:rsidRDefault="008361B2" w:rsidP="008361B2">
            <w:pPr>
              <w:pStyle w:val="TableParagraph"/>
              <w:spacing w:line="243" w:lineRule="exact"/>
              <w:ind w:left="141" w:right="138"/>
              <w:jc w:val="center"/>
              <w:rPr>
                <w:sz w:val="20"/>
              </w:rPr>
            </w:pPr>
            <w:r>
              <w:rPr>
                <w:sz w:val="20"/>
              </w:rPr>
              <w:t>Ismeri</w:t>
            </w:r>
            <w:r>
              <w:rPr>
                <w:spacing w:val="-3"/>
                <w:sz w:val="20"/>
              </w:rPr>
              <w:t xml:space="preserve"> </w:t>
            </w:r>
            <w:r>
              <w:rPr>
                <w:sz w:val="20"/>
              </w:rPr>
              <w:t>az</w:t>
            </w:r>
            <w:r>
              <w:rPr>
                <w:spacing w:val="-1"/>
                <w:sz w:val="20"/>
              </w:rPr>
              <w:t xml:space="preserve"> </w:t>
            </w:r>
            <w:r>
              <w:rPr>
                <w:sz w:val="20"/>
              </w:rPr>
              <w:t>adat,</w:t>
            </w:r>
          </w:p>
          <w:p w:rsidR="008361B2" w:rsidRDefault="008361B2" w:rsidP="008361B2">
            <w:pPr>
              <w:pStyle w:val="TableParagraph"/>
              <w:ind w:left="143" w:right="138"/>
              <w:jc w:val="center"/>
              <w:rPr>
                <w:sz w:val="20"/>
              </w:rPr>
            </w:pPr>
            <w:r>
              <w:rPr>
                <w:spacing w:val="-1"/>
                <w:sz w:val="20"/>
              </w:rPr>
              <w:t xml:space="preserve">titokvédelemre </w:t>
            </w:r>
            <w:r>
              <w:rPr>
                <w:sz w:val="20"/>
              </w:rPr>
              <w:t>vonatkozó</w:t>
            </w:r>
            <w:r>
              <w:rPr>
                <w:spacing w:val="-43"/>
                <w:sz w:val="20"/>
              </w:rPr>
              <w:t xml:space="preserve"> </w:t>
            </w:r>
            <w:r>
              <w:rPr>
                <w:sz w:val="20"/>
              </w:rPr>
              <w:t>álltalános és speciális</w:t>
            </w:r>
            <w:r>
              <w:rPr>
                <w:spacing w:val="1"/>
                <w:sz w:val="20"/>
              </w:rPr>
              <w:t xml:space="preserve"> </w:t>
            </w:r>
            <w:r>
              <w:rPr>
                <w:sz w:val="20"/>
              </w:rPr>
              <w:t>szabályokat, a meg-bízás</w:t>
            </w:r>
            <w:r>
              <w:rPr>
                <w:spacing w:val="1"/>
                <w:sz w:val="20"/>
              </w:rPr>
              <w:t xml:space="preserve"> </w:t>
            </w:r>
            <w:r>
              <w:rPr>
                <w:sz w:val="20"/>
              </w:rPr>
              <w:t>körében</w:t>
            </w:r>
            <w:r>
              <w:rPr>
                <w:spacing w:val="-1"/>
                <w:sz w:val="20"/>
              </w:rPr>
              <w:t xml:space="preserve"> </w:t>
            </w:r>
            <w:r>
              <w:rPr>
                <w:sz w:val="20"/>
              </w:rPr>
              <w:t>jogszerűen</w:t>
            </w:r>
          </w:p>
          <w:p w:rsidR="008361B2" w:rsidRDefault="008361B2" w:rsidP="008361B2">
            <w:pPr>
              <w:pStyle w:val="TableParagraph"/>
              <w:spacing w:before="1" w:line="223" w:lineRule="exact"/>
              <w:ind w:left="109" w:right="107"/>
              <w:jc w:val="center"/>
              <w:rPr>
                <w:sz w:val="20"/>
              </w:rPr>
            </w:pPr>
            <w:r>
              <w:rPr>
                <w:sz w:val="20"/>
              </w:rPr>
              <w:t>megtehető</w:t>
            </w:r>
            <w:r>
              <w:rPr>
                <w:spacing w:val="-3"/>
                <w:sz w:val="20"/>
              </w:rPr>
              <w:t xml:space="preserve"> </w:t>
            </w:r>
            <w:r>
              <w:rPr>
                <w:sz w:val="20"/>
              </w:rPr>
              <w:t>előírások</w:t>
            </w:r>
            <w:r>
              <w:rPr>
                <w:spacing w:val="-3"/>
                <w:sz w:val="20"/>
              </w:rPr>
              <w:t xml:space="preserve"> </w:t>
            </w:r>
            <w:r>
              <w:rPr>
                <w:sz w:val="20"/>
              </w:rPr>
              <w:t>körét.</w:t>
            </w:r>
          </w:p>
        </w:tc>
        <w:tc>
          <w:tcPr>
            <w:tcW w:w="1971"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5"/>
              </w:rPr>
            </w:pPr>
          </w:p>
          <w:p w:rsidR="008361B2" w:rsidRDefault="008361B2" w:rsidP="008361B2">
            <w:pPr>
              <w:pStyle w:val="TableParagraph"/>
              <w:ind w:left="120" w:right="115" w:hanging="2"/>
              <w:jc w:val="center"/>
              <w:rPr>
                <w:sz w:val="20"/>
              </w:rPr>
            </w:pPr>
            <w:r>
              <w:rPr>
                <w:sz w:val="20"/>
              </w:rPr>
              <w:t>Precízen, igényesen</w:t>
            </w:r>
            <w:r>
              <w:rPr>
                <w:spacing w:val="1"/>
                <w:sz w:val="20"/>
              </w:rPr>
              <w:t xml:space="preserve"> </w:t>
            </w:r>
            <w:r>
              <w:rPr>
                <w:sz w:val="20"/>
              </w:rPr>
              <w:t>végzi dokumentációs</w:t>
            </w:r>
            <w:r>
              <w:rPr>
                <w:spacing w:val="-43"/>
                <w:sz w:val="20"/>
              </w:rPr>
              <w:t xml:space="preserve"> </w:t>
            </w:r>
            <w:r>
              <w:rPr>
                <w:sz w:val="20"/>
              </w:rPr>
              <w:t>tevékenységét,</w:t>
            </w:r>
            <w:r>
              <w:rPr>
                <w:spacing w:val="1"/>
                <w:sz w:val="20"/>
              </w:rPr>
              <w:t xml:space="preserve"> </w:t>
            </w:r>
            <w:r>
              <w:rPr>
                <w:sz w:val="20"/>
              </w:rPr>
              <w:t>kiemelt hangsúlyt</w:t>
            </w:r>
            <w:r>
              <w:rPr>
                <w:spacing w:val="1"/>
                <w:sz w:val="20"/>
              </w:rPr>
              <w:t xml:space="preserve"> </w:t>
            </w:r>
            <w:r>
              <w:rPr>
                <w:sz w:val="20"/>
              </w:rPr>
              <w:t>helyezve</w:t>
            </w:r>
            <w:r>
              <w:rPr>
                <w:spacing w:val="-9"/>
                <w:sz w:val="20"/>
              </w:rPr>
              <w:t xml:space="preserve"> </w:t>
            </w:r>
            <w:r>
              <w:rPr>
                <w:sz w:val="20"/>
              </w:rPr>
              <w:t>a</w:t>
            </w:r>
            <w:r>
              <w:rPr>
                <w:spacing w:val="-8"/>
                <w:sz w:val="20"/>
              </w:rPr>
              <w:t xml:space="preserve"> </w:t>
            </w:r>
            <w:r>
              <w:rPr>
                <w:sz w:val="20"/>
              </w:rPr>
              <w:t>személyes</w:t>
            </w:r>
            <w:r>
              <w:rPr>
                <w:spacing w:val="-42"/>
                <w:sz w:val="20"/>
              </w:rPr>
              <w:t xml:space="preserve"> </w:t>
            </w:r>
            <w:r>
              <w:rPr>
                <w:sz w:val="20"/>
              </w:rPr>
              <w:t>adatok</w:t>
            </w:r>
            <w:r>
              <w:rPr>
                <w:spacing w:val="-2"/>
                <w:sz w:val="20"/>
              </w:rPr>
              <w:t xml:space="preserve"> </w:t>
            </w:r>
            <w:r>
              <w:rPr>
                <w:sz w:val="20"/>
              </w:rPr>
              <w:t>védelmére.</w:t>
            </w:r>
          </w:p>
        </w:tc>
        <w:tc>
          <w:tcPr>
            <w:tcW w:w="1892"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8"/>
              <w:rPr>
                <w:rFonts w:ascii="Arial"/>
                <w:i/>
                <w:sz w:val="23"/>
              </w:rPr>
            </w:pPr>
          </w:p>
          <w:p w:rsidR="008361B2" w:rsidRDefault="008361B2" w:rsidP="008361B2">
            <w:pPr>
              <w:pStyle w:val="TableParagraph"/>
              <w:spacing w:before="1"/>
              <w:ind w:left="154" w:right="150"/>
              <w:jc w:val="center"/>
              <w:rPr>
                <w:sz w:val="20"/>
              </w:rPr>
            </w:pPr>
            <w:r>
              <w:rPr>
                <w:spacing w:val="-1"/>
                <w:sz w:val="20"/>
              </w:rPr>
              <w:t xml:space="preserve">Feladatait </w:t>
            </w:r>
            <w:r>
              <w:rPr>
                <w:sz w:val="20"/>
              </w:rPr>
              <w:t>önállóan</w:t>
            </w:r>
            <w:r>
              <w:rPr>
                <w:spacing w:val="-43"/>
                <w:sz w:val="20"/>
              </w:rPr>
              <w:t xml:space="preserve"> </w:t>
            </w:r>
            <w:r>
              <w:rPr>
                <w:sz w:val="20"/>
              </w:rPr>
              <w:t>végzi.</w:t>
            </w:r>
            <w:r>
              <w:rPr>
                <w:spacing w:val="-1"/>
                <w:sz w:val="20"/>
              </w:rPr>
              <w:t xml:space="preserve"> </w:t>
            </w:r>
            <w:r>
              <w:rPr>
                <w:sz w:val="20"/>
              </w:rPr>
              <w:t>Betartja</w:t>
            </w:r>
            <w:r>
              <w:rPr>
                <w:spacing w:val="-1"/>
                <w:sz w:val="20"/>
              </w:rPr>
              <w:t xml:space="preserve"> </w:t>
            </w:r>
            <w:r>
              <w:rPr>
                <w:sz w:val="20"/>
              </w:rPr>
              <w:t>a</w:t>
            </w:r>
          </w:p>
          <w:p w:rsidR="008361B2" w:rsidRDefault="008361B2" w:rsidP="008361B2">
            <w:pPr>
              <w:pStyle w:val="TableParagraph"/>
              <w:ind w:left="154" w:right="148"/>
              <w:jc w:val="center"/>
              <w:rPr>
                <w:sz w:val="20"/>
              </w:rPr>
            </w:pPr>
            <w:r>
              <w:rPr>
                <w:sz w:val="20"/>
              </w:rPr>
              <w:t>hírösszeköttetésre</w:t>
            </w:r>
            <w:r>
              <w:rPr>
                <w:spacing w:val="-43"/>
                <w:sz w:val="20"/>
              </w:rPr>
              <w:t xml:space="preserve"> </w:t>
            </w:r>
            <w:r>
              <w:rPr>
                <w:sz w:val="20"/>
              </w:rPr>
              <w:t>szolgáló</w:t>
            </w:r>
          </w:p>
          <w:p w:rsidR="008361B2" w:rsidRDefault="008361B2" w:rsidP="008361B2">
            <w:pPr>
              <w:pStyle w:val="TableParagraph"/>
              <w:ind w:left="154" w:right="147"/>
              <w:jc w:val="center"/>
              <w:rPr>
                <w:sz w:val="20"/>
              </w:rPr>
            </w:pPr>
            <w:r>
              <w:rPr>
                <w:sz w:val="20"/>
              </w:rPr>
              <w:t>készülékhasználat</w:t>
            </w:r>
            <w:r>
              <w:rPr>
                <w:spacing w:val="-43"/>
                <w:sz w:val="20"/>
              </w:rPr>
              <w:t xml:space="preserve"> </w:t>
            </w:r>
            <w:r>
              <w:rPr>
                <w:sz w:val="20"/>
              </w:rPr>
              <w:t>szabályait,</w:t>
            </w:r>
            <w:r>
              <w:rPr>
                <w:spacing w:val="-1"/>
                <w:sz w:val="20"/>
              </w:rPr>
              <w:t xml:space="preserve"> </w:t>
            </w:r>
            <w:r>
              <w:rPr>
                <w:sz w:val="20"/>
              </w:rPr>
              <w:t>a</w:t>
            </w:r>
          </w:p>
          <w:p w:rsidR="008361B2" w:rsidRDefault="008361B2" w:rsidP="008361B2">
            <w:pPr>
              <w:pStyle w:val="TableParagraph"/>
              <w:ind w:left="154" w:right="148"/>
              <w:jc w:val="center"/>
              <w:rPr>
                <w:sz w:val="20"/>
              </w:rPr>
            </w:pPr>
            <w:r>
              <w:rPr>
                <w:w w:val="95"/>
                <w:sz w:val="20"/>
              </w:rPr>
              <w:t>rádióforgalmazás</w:t>
            </w:r>
            <w:r>
              <w:rPr>
                <w:spacing w:val="1"/>
                <w:w w:val="95"/>
                <w:sz w:val="20"/>
              </w:rPr>
              <w:t xml:space="preserve"> </w:t>
            </w:r>
            <w:r>
              <w:rPr>
                <w:sz w:val="20"/>
              </w:rPr>
              <w:t>rendjét.</w:t>
            </w:r>
          </w:p>
        </w:tc>
      </w:tr>
      <w:tr w:rsidR="008361B2" w:rsidTr="008361B2">
        <w:trPr>
          <w:trHeight w:val="2198"/>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
              <w:rPr>
                <w:rFonts w:ascii="Arial"/>
                <w:i/>
                <w:sz w:val="25"/>
              </w:rPr>
            </w:pPr>
          </w:p>
          <w:p w:rsidR="008361B2" w:rsidRDefault="008361B2" w:rsidP="008361B2">
            <w:pPr>
              <w:pStyle w:val="TableParagraph"/>
              <w:ind w:left="306"/>
              <w:rPr>
                <w:sz w:val="20"/>
              </w:rPr>
            </w:pPr>
            <w:r>
              <w:rPr>
                <w:w w:val="99"/>
                <w:sz w:val="20"/>
              </w:rPr>
              <w:t>9</w:t>
            </w:r>
          </w:p>
        </w:tc>
        <w:tc>
          <w:tcPr>
            <w:tcW w:w="2281" w:type="dxa"/>
          </w:tcPr>
          <w:p w:rsidR="008361B2" w:rsidRDefault="008361B2" w:rsidP="008361B2">
            <w:pPr>
              <w:pStyle w:val="TableParagraph"/>
              <w:spacing w:before="1"/>
              <w:ind w:left="150" w:right="128" w:firstLine="285"/>
              <w:rPr>
                <w:sz w:val="20"/>
              </w:rPr>
            </w:pPr>
            <w:r>
              <w:rPr>
                <w:sz w:val="20"/>
              </w:rPr>
              <w:t>A feladatkörében</w:t>
            </w:r>
            <w:r>
              <w:rPr>
                <w:spacing w:val="1"/>
                <w:sz w:val="20"/>
              </w:rPr>
              <w:t xml:space="preserve"> </w:t>
            </w:r>
            <w:r>
              <w:rPr>
                <w:spacing w:val="-1"/>
                <w:sz w:val="20"/>
              </w:rPr>
              <w:t xml:space="preserve">megtett </w:t>
            </w:r>
            <w:r>
              <w:rPr>
                <w:sz w:val="20"/>
              </w:rPr>
              <w:t>intézkedésekről</w:t>
            </w:r>
            <w:r>
              <w:rPr>
                <w:spacing w:val="-43"/>
                <w:sz w:val="20"/>
              </w:rPr>
              <w:t xml:space="preserve"> </w:t>
            </w:r>
            <w:r>
              <w:rPr>
                <w:sz w:val="20"/>
              </w:rPr>
              <w:t>az</w:t>
            </w:r>
            <w:r>
              <w:rPr>
                <w:spacing w:val="-2"/>
                <w:sz w:val="20"/>
              </w:rPr>
              <w:t xml:space="preserve"> </w:t>
            </w:r>
            <w:r>
              <w:rPr>
                <w:sz w:val="20"/>
              </w:rPr>
              <w:t>alá-fölé</w:t>
            </w:r>
            <w:r>
              <w:rPr>
                <w:spacing w:val="-2"/>
                <w:sz w:val="20"/>
              </w:rPr>
              <w:t xml:space="preserve"> </w:t>
            </w:r>
            <w:r>
              <w:rPr>
                <w:sz w:val="20"/>
              </w:rPr>
              <w:t>rendeltségi</w:t>
            </w:r>
          </w:p>
          <w:p w:rsidR="008361B2" w:rsidRDefault="008361B2" w:rsidP="008361B2">
            <w:pPr>
              <w:pStyle w:val="TableParagraph"/>
              <w:ind w:left="109" w:right="101"/>
              <w:jc w:val="center"/>
              <w:rPr>
                <w:sz w:val="20"/>
              </w:rPr>
            </w:pPr>
            <w:r>
              <w:rPr>
                <w:sz w:val="20"/>
              </w:rPr>
              <w:t>viszonyok</w:t>
            </w:r>
          </w:p>
          <w:p w:rsidR="008361B2" w:rsidRDefault="008361B2" w:rsidP="008361B2">
            <w:pPr>
              <w:pStyle w:val="TableParagraph"/>
              <w:spacing w:before="1"/>
              <w:ind w:left="109" w:right="103"/>
              <w:jc w:val="center"/>
              <w:rPr>
                <w:sz w:val="20"/>
              </w:rPr>
            </w:pPr>
            <w:r>
              <w:rPr>
                <w:sz w:val="20"/>
              </w:rPr>
              <w:t>figyelembevételével</w:t>
            </w:r>
          </w:p>
          <w:p w:rsidR="008361B2" w:rsidRDefault="008361B2" w:rsidP="008361B2">
            <w:pPr>
              <w:pStyle w:val="TableParagraph"/>
              <w:spacing w:before="1"/>
              <w:ind w:left="109" w:right="104"/>
              <w:jc w:val="center"/>
              <w:rPr>
                <w:sz w:val="20"/>
              </w:rPr>
            </w:pPr>
            <w:r>
              <w:rPr>
                <w:sz w:val="20"/>
              </w:rPr>
              <w:t>írásbeli</w:t>
            </w:r>
            <w:r>
              <w:rPr>
                <w:spacing w:val="-6"/>
                <w:sz w:val="20"/>
              </w:rPr>
              <w:t xml:space="preserve"> </w:t>
            </w:r>
            <w:r>
              <w:rPr>
                <w:sz w:val="20"/>
              </w:rPr>
              <w:t>jelentést</w:t>
            </w:r>
            <w:r>
              <w:rPr>
                <w:spacing w:val="-5"/>
                <w:sz w:val="20"/>
              </w:rPr>
              <w:t xml:space="preserve"> </w:t>
            </w:r>
            <w:r>
              <w:rPr>
                <w:sz w:val="20"/>
              </w:rPr>
              <w:t>készít</w:t>
            </w:r>
            <w:r>
              <w:rPr>
                <w:spacing w:val="-42"/>
                <w:sz w:val="20"/>
              </w:rPr>
              <w:t xml:space="preserve"> </w:t>
            </w:r>
            <w:r>
              <w:rPr>
                <w:sz w:val="20"/>
              </w:rPr>
              <w:t>vagy szóban jelent a</w:t>
            </w:r>
            <w:r>
              <w:rPr>
                <w:spacing w:val="1"/>
                <w:sz w:val="20"/>
              </w:rPr>
              <w:t xml:space="preserve"> </w:t>
            </w:r>
            <w:r>
              <w:rPr>
                <w:sz w:val="20"/>
              </w:rPr>
              <w:t>szervezeti</w:t>
            </w:r>
            <w:r>
              <w:rPr>
                <w:spacing w:val="-2"/>
                <w:sz w:val="20"/>
              </w:rPr>
              <w:t xml:space="preserve"> </w:t>
            </w:r>
            <w:r>
              <w:rPr>
                <w:sz w:val="20"/>
              </w:rPr>
              <w:t>előírások</w:t>
            </w:r>
          </w:p>
          <w:p w:rsidR="008361B2" w:rsidRDefault="008361B2" w:rsidP="008361B2">
            <w:pPr>
              <w:pStyle w:val="TableParagraph"/>
              <w:spacing w:line="223" w:lineRule="exact"/>
              <w:ind w:left="109" w:right="103"/>
              <w:jc w:val="center"/>
              <w:rPr>
                <w:sz w:val="20"/>
              </w:rPr>
            </w:pPr>
            <w:r>
              <w:rPr>
                <w:sz w:val="20"/>
              </w:rPr>
              <w:t>szerint.</w:t>
            </w:r>
          </w:p>
        </w:tc>
        <w:tc>
          <w:tcPr>
            <w:tcW w:w="2497" w:type="dxa"/>
          </w:tcPr>
          <w:p w:rsidR="008361B2" w:rsidRDefault="008361B2" w:rsidP="008361B2">
            <w:pPr>
              <w:pStyle w:val="TableParagraph"/>
              <w:rPr>
                <w:rFonts w:ascii="Arial"/>
                <w:i/>
                <w:sz w:val="20"/>
              </w:rPr>
            </w:pPr>
          </w:p>
          <w:p w:rsidR="008361B2" w:rsidRDefault="008361B2" w:rsidP="008361B2">
            <w:pPr>
              <w:pStyle w:val="TableParagraph"/>
              <w:spacing w:before="6"/>
              <w:rPr>
                <w:rFonts w:ascii="Arial"/>
                <w:i/>
              </w:rPr>
            </w:pPr>
          </w:p>
          <w:p w:rsidR="008361B2" w:rsidRDefault="008361B2" w:rsidP="008361B2">
            <w:pPr>
              <w:pStyle w:val="TableParagraph"/>
              <w:ind w:left="351" w:right="143" w:hanging="200"/>
              <w:rPr>
                <w:sz w:val="20"/>
              </w:rPr>
            </w:pPr>
            <w:r>
              <w:rPr>
                <w:sz w:val="20"/>
              </w:rPr>
              <w:t>Alkalmazói</w:t>
            </w:r>
            <w:r>
              <w:rPr>
                <w:spacing w:val="-6"/>
                <w:sz w:val="20"/>
              </w:rPr>
              <w:t xml:space="preserve"> </w:t>
            </w:r>
            <w:r>
              <w:rPr>
                <w:sz w:val="20"/>
              </w:rPr>
              <w:t>szinten</w:t>
            </w:r>
            <w:r>
              <w:rPr>
                <w:spacing w:val="-5"/>
                <w:sz w:val="20"/>
              </w:rPr>
              <w:t xml:space="preserve"> </w:t>
            </w:r>
            <w:r>
              <w:rPr>
                <w:sz w:val="20"/>
              </w:rPr>
              <w:t>ismeri</w:t>
            </w:r>
            <w:r>
              <w:rPr>
                <w:spacing w:val="-7"/>
                <w:sz w:val="20"/>
              </w:rPr>
              <w:t xml:space="preserve"> </w:t>
            </w:r>
            <w:r>
              <w:rPr>
                <w:sz w:val="20"/>
              </w:rPr>
              <w:t>a</w:t>
            </w:r>
            <w:r>
              <w:rPr>
                <w:spacing w:val="-42"/>
                <w:sz w:val="20"/>
              </w:rPr>
              <w:t xml:space="preserve"> </w:t>
            </w:r>
            <w:r>
              <w:rPr>
                <w:sz w:val="20"/>
              </w:rPr>
              <w:t>jelentés, jegyzőkönyv,</w:t>
            </w:r>
            <w:r>
              <w:rPr>
                <w:spacing w:val="1"/>
                <w:sz w:val="20"/>
              </w:rPr>
              <w:t xml:space="preserve"> </w:t>
            </w:r>
            <w:r>
              <w:rPr>
                <w:sz w:val="20"/>
              </w:rPr>
              <w:t>feljegyzés</w:t>
            </w:r>
            <w:r>
              <w:rPr>
                <w:spacing w:val="-1"/>
                <w:sz w:val="20"/>
              </w:rPr>
              <w:t xml:space="preserve"> </w:t>
            </w:r>
            <w:r>
              <w:rPr>
                <w:sz w:val="20"/>
              </w:rPr>
              <w:t>fő</w:t>
            </w:r>
            <w:r>
              <w:rPr>
                <w:spacing w:val="-1"/>
                <w:sz w:val="20"/>
              </w:rPr>
              <w:t xml:space="preserve"> </w:t>
            </w:r>
            <w:r>
              <w:rPr>
                <w:sz w:val="20"/>
              </w:rPr>
              <w:t>tartalmi</w:t>
            </w:r>
          </w:p>
          <w:p w:rsidR="008361B2" w:rsidRDefault="008361B2" w:rsidP="008361B2">
            <w:pPr>
              <w:pStyle w:val="TableParagraph"/>
              <w:spacing w:before="2"/>
              <w:ind w:left="409" w:right="109" w:hanging="293"/>
              <w:rPr>
                <w:sz w:val="20"/>
              </w:rPr>
            </w:pPr>
            <w:r>
              <w:rPr>
                <w:spacing w:val="-1"/>
                <w:sz w:val="20"/>
              </w:rPr>
              <w:t xml:space="preserve">követelményeire </w:t>
            </w:r>
            <w:r>
              <w:rPr>
                <w:sz w:val="20"/>
              </w:rPr>
              <w:t>vonatkozó</w:t>
            </w:r>
            <w:r>
              <w:rPr>
                <w:spacing w:val="-43"/>
                <w:sz w:val="20"/>
              </w:rPr>
              <w:t xml:space="preserve"> </w:t>
            </w:r>
            <w:r>
              <w:rPr>
                <w:sz w:val="20"/>
              </w:rPr>
              <w:t>szakmai</w:t>
            </w:r>
            <w:r>
              <w:rPr>
                <w:spacing w:val="-1"/>
                <w:sz w:val="20"/>
              </w:rPr>
              <w:t xml:space="preserve"> </w:t>
            </w:r>
            <w:r>
              <w:rPr>
                <w:sz w:val="20"/>
              </w:rPr>
              <w:t>elvárásokat.</w:t>
            </w:r>
          </w:p>
        </w:tc>
        <w:tc>
          <w:tcPr>
            <w:tcW w:w="1971" w:type="dxa"/>
          </w:tcPr>
          <w:p w:rsidR="008361B2" w:rsidRDefault="008361B2" w:rsidP="008361B2">
            <w:pPr>
              <w:pStyle w:val="TableParagraph"/>
              <w:rPr>
                <w:rFonts w:ascii="Arial"/>
                <w:i/>
                <w:sz w:val="20"/>
              </w:rPr>
            </w:pPr>
          </w:p>
          <w:p w:rsidR="008361B2" w:rsidRDefault="008361B2" w:rsidP="008361B2">
            <w:pPr>
              <w:pStyle w:val="TableParagraph"/>
              <w:spacing w:before="139" w:line="243" w:lineRule="exact"/>
              <w:ind w:left="147" w:right="144"/>
              <w:jc w:val="center"/>
              <w:rPr>
                <w:sz w:val="20"/>
              </w:rPr>
            </w:pPr>
            <w:r>
              <w:rPr>
                <w:sz w:val="20"/>
              </w:rPr>
              <w:t>Szakmai</w:t>
            </w:r>
          </w:p>
          <w:p w:rsidR="008361B2" w:rsidRDefault="008361B2" w:rsidP="008361B2">
            <w:pPr>
              <w:pStyle w:val="TableParagraph"/>
              <w:ind w:left="348" w:right="344" w:firstLine="3"/>
              <w:jc w:val="center"/>
              <w:rPr>
                <w:sz w:val="20"/>
              </w:rPr>
            </w:pPr>
            <w:r>
              <w:rPr>
                <w:sz w:val="20"/>
              </w:rPr>
              <w:t>igényességre,</w:t>
            </w:r>
            <w:r>
              <w:rPr>
                <w:spacing w:val="1"/>
                <w:sz w:val="20"/>
              </w:rPr>
              <w:t xml:space="preserve"> </w:t>
            </w:r>
            <w:r>
              <w:rPr>
                <w:sz w:val="20"/>
              </w:rPr>
              <w:t>szakszerűségre,</w:t>
            </w:r>
            <w:r>
              <w:rPr>
                <w:spacing w:val="-44"/>
                <w:sz w:val="20"/>
              </w:rPr>
              <w:t xml:space="preserve"> </w:t>
            </w:r>
            <w:r>
              <w:rPr>
                <w:sz w:val="20"/>
              </w:rPr>
              <w:t>pontosságra</w:t>
            </w:r>
          </w:p>
          <w:p w:rsidR="008361B2" w:rsidRDefault="008361B2" w:rsidP="008361B2">
            <w:pPr>
              <w:pStyle w:val="TableParagraph"/>
              <w:spacing w:line="244" w:lineRule="exact"/>
              <w:ind w:left="147" w:right="143"/>
              <w:jc w:val="center"/>
              <w:rPr>
                <w:sz w:val="20"/>
              </w:rPr>
            </w:pPr>
            <w:r>
              <w:rPr>
                <w:sz w:val="20"/>
              </w:rPr>
              <w:t>törekszik</w:t>
            </w:r>
          </w:p>
          <w:p w:rsidR="008361B2" w:rsidRDefault="008361B2" w:rsidP="008361B2">
            <w:pPr>
              <w:pStyle w:val="TableParagraph"/>
              <w:ind w:left="91" w:right="87"/>
              <w:jc w:val="center"/>
              <w:rPr>
                <w:sz w:val="20"/>
              </w:rPr>
            </w:pPr>
            <w:r>
              <w:rPr>
                <w:sz w:val="20"/>
              </w:rPr>
              <w:t>feladatellátása</w:t>
            </w:r>
            <w:r>
              <w:rPr>
                <w:spacing w:val="-3"/>
                <w:sz w:val="20"/>
              </w:rPr>
              <w:t xml:space="preserve"> </w:t>
            </w:r>
            <w:r>
              <w:rPr>
                <w:sz w:val="20"/>
              </w:rPr>
              <w:t>során.</w:t>
            </w:r>
          </w:p>
        </w:tc>
        <w:tc>
          <w:tcPr>
            <w:tcW w:w="1892"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51"/>
              <w:ind w:left="154" w:right="147"/>
              <w:jc w:val="center"/>
              <w:rPr>
                <w:sz w:val="20"/>
              </w:rPr>
            </w:pPr>
            <w:r>
              <w:rPr>
                <w:spacing w:val="-1"/>
                <w:sz w:val="20"/>
              </w:rPr>
              <w:t>A munkakörének</w:t>
            </w:r>
            <w:r>
              <w:rPr>
                <w:spacing w:val="-43"/>
                <w:sz w:val="20"/>
              </w:rPr>
              <w:t xml:space="preserve"> </w:t>
            </w:r>
            <w:r>
              <w:rPr>
                <w:sz w:val="20"/>
              </w:rPr>
              <w:t>megfelelő</w:t>
            </w:r>
          </w:p>
          <w:p w:rsidR="008361B2" w:rsidRDefault="008361B2" w:rsidP="008361B2">
            <w:pPr>
              <w:pStyle w:val="TableParagraph"/>
              <w:spacing w:before="2"/>
              <w:ind w:left="303" w:right="296" w:hanging="3"/>
              <w:jc w:val="center"/>
              <w:rPr>
                <w:sz w:val="20"/>
              </w:rPr>
            </w:pPr>
            <w:r>
              <w:rPr>
                <w:sz w:val="20"/>
              </w:rPr>
              <w:t>dokumentációt</w:t>
            </w:r>
            <w:r>
              <w:rPr>
                <w:spacing w:val="1"/>
                <w:sz w:val="20"/>
              </w:rPr>
              <w:t xml:space="preserve"> </w:t>
            </w:r>
            <w:r>
              <w:rPr>
                <w:spacing w:val="-1"/>
                <w:sz w:val="20"/>
              </w:rPr>
              <w:t>önállóan</w:t>
            </w:r>
            <w:r>
              <w:rPr>
                <w:spacing w:val="-8"/>
                <w:sz w:val="20"/>
              </w:rPr>
              <w:t xml:space="preserve"> </w:t>
            </w:r>
            <w:r>
              <w:rPr>
                <w:sz w:val="20"/>
              </w:rPr>
              <w:t>vezeti.</w:t>
            </w:r>
          </w:p>
        </w:tc>
      </w:tr>
      <w:tr w:rsidR="008361B2" w:rsidTr="008361B2">
        <w:trPr>
          <w:trHeight w:val="3907"/>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4"/>
              <w:rPr>
                <w:rFonts w:ascii="Arial"/>
                <w:i/>
                <w:sz w:val="19"/>
              </w:rPr>
            </w:pPr>
          </w:p>
          <w:p w:rsidR="008361B2" w:rsidRDefault="008361B2" w:rsidP="008361B2">
            <w:pPr>
              <w:pStyle w:val="TableParagraph"/>
              <w:ind w:left="256"/>
              <w:rPr>
                <w:sz w:val="20"/>
              </w:rPr>
            </w:pPr>
            <w:r>
              <w:rPr>
                <w:sz w:val="20"/>
              </w:rPr>
              <w:t>10</w:t>
            </w:r>
          </w:p>
        </w:tc>
        <w:tc>
          <w:tcPr>
            <w:tcW w:w="2281" w:type="dxa"/>
          </w:tcPr>
          <w:p w:rsidR="008361B2" w:rsidRDefault="008361B2" w:rsidP="008361B2">
            <w:pPr>
              <w:pStyle w:val="TableParagraph"/>
              <w:spacing w:before="1"/>
              <w:ind w:left="601" w:right="517" w:hanging="63"/>
              <w:rPr>
                <w:sz w:val="20"/>
              </w:rPr>
            </w:pPr>
            <w:r>
              <w:rPr>
                <w:sz w:val="20"/>
              </w:rPr>
              <w:t>Bank vagy más</w:t>
            </w:r>
            <w:r>
              <w:rPr>
                <w:spacing w:val="-43"/>
                <w:sz w:val="20"/>
              </w:rPr>
              <w:t xml:space="preserve"> </w:t>
            </w:r>
            <w:r>
              <w:rPr>
                <w:sz w:val="20"/>
              </w:rPr>
              <w:t>pénzintézet</w:t>
            </w:r>
            <w:r>
              <w:rPr>
                <w:spacing w:val="1"/>
                <w:sz w:val="20"/>
              </w:rPr>
              <w:t xml:space="preserve"> </w:t>
            </w:r>
            <w:r>
              <w:rPr>
                <w:sz w:val="20"/>
              </w:rPr>
              <w:t>őrzésvédelmi</w:t>
            </w:r>
          </w:p>
          <w:p w:rsidR="008361B2" w:rsidRDefault="008361B2" w:rsidP="008361B2">
            <w:pPr>
              <w:pStyle w:val="TableParagraph"/>
              <w:ind w:left="246" w:right="241" w:firstLine="79"/>
              <w:jc w:val="both"/>
              <w:rPr>
                <w:sz w:val="20"/>
              </w:rPr>
            </w:pPr>
            <w:r>
              <w:rPr>
                <w:sz w:val="20"/>
              </w:rPr>
              <w:t>feladatának ellátása</w:t>
            </w:r>
            <w:r>
              <w:rPr>
                <w:spacing w:val="1"/>
                <w:sz w:val="20"/>
              </w:rPr>
              <w:t xml:space="preserve"> </w:t>
            </w:r>
            <w:r>
              <w:rPr>
                <w:sz w:val="20"/>
              </w:rPr>
              <w:t>keretében biztosítja</w:t>
            </w:r>
            <w:r>
              <w:rPr>
                <w:spacing w:val="1"/>
                <w:sz w:val="20"/>
              </w:rPr>
              <w:t xml:space="preserve"> </w:t>
            </w:r>
            <w:r>
              <w:rPr>
                <w:sz w:val="20"/>
              </w:rPr>
              <w:t>jogszerűtlen támadás</w:t>
            </w:r>
            <w:r>
              <w:rPr>
                <w:spacing w:val="-43"/>
                <w:sz w:val="20"/>
              </w:rPr>
              <w:t xml:space="preserve"> </w:t>
            </w:r>
            <w:r>
              <w:rPr>
                <w:sz w:val="20"/>
              </w:rPr>
              <w:t>esetén az ott munkát</w:t>
            </w:r>
            <w:r>
              <w:rPr>
                <w:spacing w:val="1"/>
                <w:sz w:val="20"/>
              </w:rPr>
              <w:t xml:space="preserve"> </w:t>
            </w:r>
            <w:r>
              <w:rPr>
                <w:sz w:val="20"/>
              </w:rPr>
              <w:t>végzők</w:t>
            </w:r>
            <w:r>
              <w:rPr>
                <w:spacing w:val="-6"/>
                <w:sz w:val="20"/>
              </w:rPr>
              <w:t xml:space="preserve"> </w:t>
            </w:r>
            <w:r>
              <w:rPr>
                <w:sz w:val="20"/>
              </w:rPr>
              <w:t>és</w:t>
            </w:r>
            <w:r>
              <w:rPr>
                <w:spacing w:val="-6"/>
                <w:sz w:val="20"/>
              </w:rPr>
              <w:t xml:space="preserve"> </w:t>
            </w:r>
            <w:r>
              <w:rPr>
                <w:sz w:val="20"/>
              </w:rPr>
              <w:t>az</w:t>
            </w:r>
            <w:r>
              <w:rPr>
                <w:spacing w:val="-6"/>
                <w:sz w:val="20"/>
              </w:rPr>
              <w:t xml:space="preserve"> </w:t>
            </w:r>
            <w:r>
              <w:rPr>
                <w:sz w:val="20"/>
              </w:rPr>
              <w:t>ügyfelek,</w:t>
            </w:r>
            <w:r>
              <w:rPr>
                <w:spacing w:val="-43"/>
                <w:sz w:val="20"/>
              </w:rPr>
              <w:t xml:space="preserve"> </w:t>
            </w:r>
            <w:r>
              <w:rPr>
                <w:sz w:val="20"/>
              </w:rPr>
              <w:t>illetve</w:t>
            </w:r>
            <w:r>
              <w:rPr>
                <w:spacing w:val="-3"/>
                <w:sz w:val="20"/>
              </w:rPr>
              <w:t xml:space="preserve"> </w:t>
            </w:r>
            <w:r>
              <w:rPr>
                <w:sz w:val="20"/>
              </w:rPr>
              <w:t>az</w:t>
            </w:r>
            <w:r>
              <w:rPr>
                <w:spacing w:val="-1"/>
                <w:sz w:val="20"/>
              </w:rPr>
              <w:t xml:space="preserve"> </w:t>
            </w:r>
            <w:r>
              <w:rPr>
                <w:sz w:val="20"/>
              </w:rPr>
              <w:t>épületben</w:t>
            </w:r>
          </w:p>
          <w:p w:rsidR="008361B2" w:rsidRDefault="008361B2" w:rsidP="008361B2">
            <w:pPr>
              <w:pStyle w:val="TableParagraph"/>
              <w:ind w:left="229" w:right="224" w:firstLine="2"/>
              <w:jc w:val="center"/>
              <w:rPr>
                <w:sz w:val="20"/>
              </w:rPr>
            </w:pPr>
            <w:r>
              <w:rPr>
                <w:sz w:val="20"/>
              </w:rPr>
              <w:t>tartózkodó egyéb</w:t>
            </w:r>
            <w:r>
              <w:rPr>
                <w:spacing w:val="1"/>
                <w:sz w:val="20"/>
              </w:rPr>
              <w:t xml:space="preserve"> </w:t>
            </w:r>
            <w:r>
              <w:rPr>
                <w:sz w:val="20"/>
              </w:rPr>
              <w:t>személyek</w:t>
            </w:r>
            <w:r>
              <w:rPr>
                <w:spacing w:val="-7"/>
                <w:sz w:val="20"/>
              </w:rPr>
              <w:t xml:space="preserve"> </w:t>
            </w:r>
            <w:r>
              <w:rPr>
                <w:sz w:val="20"/>
              </w:rPr>
              <w:t>életének</w:t>
            </w:r>
            <w:r>
              <w:rPr>
                <w:spacing w:val="-9"/>
                <w:sz w:val="20"/>
              </w:rPr>
              <w:t xml:space="preserve"> </w:t>
            </w:r>
            <w:r>
              <w:rPr>
                <w:sz w:val="20"/>
              </w:rPr>
              <w:t>és</w:t>
            </w:r>
            <w:r>
              <w:rPr>
                <w:spacing w:val="-43"/>
                <w:sz w:val="20"/>
              </w:rPr>
              <w:t xml:space="preserve"> </w:t>
            </w:r>
            <w:r>
              <w:rPr>
                <w:sz w:val="20"/>
              </w:rPr>
              <w:t>testi</w:t>
            </w:r>
            <w:r>
              <w:rPr>
                <w:spacing w:val="-1"/>
                <w:sz w:val="20"/>
              </w:rPr>
              <w:t xml:space="preserve"> </w:t>
            </w:r>
            <w:r>
              <w:rPr>
                <w:sz w:val="20"/>
              </w:rPr>
              <w:t>épségének</w:t>
            </w:r>
          </w:p>
          <w:p w:rsidR="008361B2" w:rsidRDefault="008361B2" w:rsidP="008361B2">
            <w:pPr>
              <w:pStyle w:val="TableParagraph"/>
              <w:ind w:left="227" w:right="221" w:hanging="2"/>
              <w:jc w:val="center"/>
              <w:rPr>
                <w:sz w:val="20"/>
              </w:rPr>
            </w:pPr>
            <w:r>
              <w:rPr>
                <w:sz w:val="20"/>
              </w:rPr>
              <w:t>védelmét a bank vagy</w:t>
            </w:r>
            <w:r>
              <w:rPr>
                <w:spacing w:val="1"/>
                <w:sz w:val="20"/>
              </w:rPr>
              <w:t xml:space="preserve"> </w:t>
            </w:r>
            <w:r>
              <w:rPr>
                <w:spacing w:val="-1"/>
                <w:sz w:val="20"/>
              </w:rPr>
              <w:t xml:space="preserve">pénzintézet </w:t>
            </w:r>
            <w:r>
              <w:rPr>
                <w:sz w:val="20"/>
              </w:rPr>
              <w:t>Biztonsági</w:t>
            </w:r>
            <w:r>
              <w:rPr>
                <w:spacing w:val="-43"/>
                <w:sz w:val="20"/>
              </w:rPr>
              <w:t xml:space="preserve"> </w:t>
            </w:r>
            <w:r>
              <w:rPr>
                <w:sz w:val="20"/>
              </w:rPr>
              <w:t>Szabályzatával</w:t>
            </w:r>
          </w:p>
          <w:p w:rsidR="008361B2" w:rsidRDefault="008361B2" w:rsidP="008361B2">
            <w:pPr>
              <w:pStyle w:val="TableParagraph"/>
              <w:spacing w:before="1" w:line="223" w:lineRule="exact"/>
              <w:ind w:left="109" w:right="103"/>
              <w:jc w:val="center"/>
              <w:rPr>
                <w:sz w:val="20"/>
              </w:rPr>
            </w:pPr>
            <w:r>
              <w:rPr>
                <w:sz w:val="20"/>
              </w:rPr>
              <w:t>összhangban.</w:t>
            </w:r>
          </w:p>
        </w:tc>
        <w:tc>
          <w:tcPr>
            <w:tcW w:w="2497"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51"/>
              <w:ind w:left="143" w:right="138"/>
              <w:jc w:val="center"/>
              <w:rPr>
                <w:sz w:val="20"/>
              </w:rPr>
            </w:pPr>
            <w:r>
              <w:rPr>
                <w:sz w:val="20"/>
              </w:rPr>
              <w:t>Ismeri</w:t>
            </w:r>
            <w:r>
              <w:rPr>
                <w:spacing w:val="-6"/>
                <w:sz w:val="20"/>
              </w:rPr>
              <w:t xml:space="preserve"> </w:t>
            </w:r>
            <w:r>
              <w:rPr>
                <w:sz w:val="20"/>
              </w:rPr>
              <w:t>az</w:t>
            </w:r>
            <w:r>
              <w:rPr>
                <w:spacing w:val="-4"/>
                <w:sz w:val="20"/>
              </w:rPr>
              <w:t xml:space="preserve"> </w:t>
            </w:r>
            <w:r>
              <w:rPr>
                <w:sz w:val="20"/>
              </w:rPr>
              <w:t>ügyfelekkel</w:t>
            </w:r>
          </w:p>
          <w:p w:rsidR="008361B2" w:rsidRDefault="008361B2" w:rsidP="008361B2">
            <w:pPr>
              <w:pStyle w:val="TableParagraph"/>
              <w:ind w:left="212" w:right="206" w:hanging="3"/>
              <w:jc w:val="center"/>
              <w:rPr>
                <w:sz w:val="20"/>
              </w:rPr>
            </w:pPr>
            <w:r>
              <w:rPr>
                <w:sz w:val="20"/>
              </w:rPr>
              <w:t>történő kommunikációs</w:t>
            </w:r>
            <w:r>
              <w:rPr>
                <w:spacing w:val="1"/>
                <w:sz w:val="20"/>
              </w:rPr>
              <w:t xml:space="preserve"> </w:t>
            </w:r>
            <w:r>
              <w:rPr>
                <w:sz w:val="20"/>
              </w:rPr>
              <w:t>szabályokat (köszönési és</w:t>
            </w:r>
            <w:r>
              <w:rPr>
                <w:spacing w:val="-44"/>
                <w:sz w:val="20"/>
              </w:rPr>
              <w:t xml:space="preserve"> </w:t>
            </w:r>
            <w:r>
              <w:rPr>
                <w:sz w:val="20"/>
              </w:rPr>
              <w:t>udvariassági szabályok,</w:t>
            </w:r>
            <w:r>
              <w:rPr>
                <w:spacing w:val="1"/>
                <w:sz w:val="20"/>
              </w:rPr>
              <w:t xml:space="preserve"> </w:t>
            </w:r>
            <w:r>
              <w:rPr>
                <w:sz w:val="20"/>
              </w:rPr>
              <w:t>hivatalos</w:t>
            </w:r>
            <w:r>
              <w:rPr>
                <w:spacing w:val="-1"/>
                <w:sz w:val="20"/>
              </w:rPr>
              <w:t xml:space="preserve"> </w:t>
            </w:r>
            <w:r>
              <w:rPr>
                <w:sz w:val="20"/>
              </w:rPr>
              <w:t>nyelvezet).</w:t>
            </w:r>
          </w:p>
          <w:p w:rsidR="008361B2" w:rsidRDefault="008361B2" w:rsidP="008361B2">
            <w:pPr>
              <w:pStyle w:val="TableParagraph"/>
              <w:spacing w:before="1"/>
              <w:ind w:left="145" w:right="138"/>
              <w:jc w:val="center"/>
              <w:rPr>
                <w:sz w:val="20"/>
              </w:rPr>
            </w:pPr>
            <w:r>
              <w:rPr>
                <w:sz w:val="20"/>
              </w:rPr>
              <w:t>Alkalmazói</w:t>
            </w:r>
            <w:r>
              <w:rPr>
                <w:spacing w:val="-6"/>
                <w:sz w:val="20"/>
              </w:rPr>
              <w:t xml:space="preserve"> </w:t>
            </w:r>
            <w:r>
              <w:rPr>
                <w:sz w:val="20"/>
              </w:rPr>
              <w:t>szinten</w:t>
            </w:r>
            <w:r>
              <w:rPr>
                <w:spacing w:val="-6"/>
                <w:sz w:val="20"/>
              </w:rPr>
              <w:t xml:space="preserve"> </w:t>
            </w:r>
            <w:r>
              <w:rPr>
                <w:sz w:val="20"/>
              </w:rPr>
              <w:t>ismeri</w:t>
            </w:r>
            <w:r>
              <w:rPr>
                <w:spacing w:val="-6"/>
                <w:sz w:val="20"/>
              </w:rPr>
              <w:t xml:space="preserve"> </w:t>
            </w:r>
            <w:r>
              <w:rPr>
                <w:sz w:val="20"/>
              </w:rPr>
              <w:t>a</w:t>
            </w:r>
            <w:r>
              <w:rPr>
                <w:spacing w:val="-43"/>
                <w:sz w:val="20"/>
              </w:rPr>
              <w:t xml:space="preserve"> </w:t>
            </w:r>
            <w:r>
              <w:rPr>
                <w:sz w:val="20"/>
              </w:rPr>
              <w:t>pénzintézetek védelmére,</w:t>
            </w:r>
            <w:r>
              <w:rPr>
                <w:spacing w:val="1"/>
                <w:sz w:val="20"/>
              </w:rPr>
              <w:t xml:space="preserve"> </w:t>
            </w:r>
            <w:r>
              <w:rPr>
                <w:sz w:val="20"/>
              </w:rPr>
              <w:t>sérelmükre</w:t>
            </w:r>
            <w:r>
              <w:rPr>
                <w:spacing w:val="-1"/>
                <w:sz w:val="20"/>
              </w:rPr>
              <w:t xml:space="preserve"> </w:t>
            </w:r>
            <w:r>
              <w:rPr>
                <w:sz w:val="20"/>
              </w:rPr>
              <w:t>elkövetett</w:t>
            </w:r>
          </w:p>
          <w:p w:rsidR="008361B2" w:rsidRDefault="008361B2" w:rsidP="008361B2">
            <w:pPr>
              <w:pStyle w:val="TableParagraph"/>
              <w:ind w:left="116" w:right="107" w:hanging="3"/>
              <w:jc w:val="center"/>
              <w:rPr>
                <w:b/>
                <w:sz w:val="20"/>
              </w:rPr>
            </w:pPr>
            <w:r>
              <w:rPr>
                <w:sz w:val="20"/>
              </w:rPr>
              <w:t>támadások kezelésére</w:t>
            </w:r>
            <w:r>
              <w:rPr>
                <w:spacing w:val="1"/>
                <w:sz w:val="20"/>
              </w:rPr>
              <w:t xml:space="preserve"> </w:t>
            </w:r>
            <w:r>
              <w:rPr>
                <w:sz w:val="20"/>
              </w:rPr>
              <w:t>vonatkozó speciális szakmai</w:t>
            </w:r>
            <w:r>
              <w:rPr>
                <w:spacing w:val="-43"/>
                <w:sz w:val="20"/>
              </w:rPr>
              <w:t xml:space="preserve"> </w:t>
            </w:r>
            <w:r>
              <w:rPr>
                <w:sz w:val="20"/>
              </w:rPr>
              <w:t>szabályokat</w:t>
            </w:r>
            <w:r>
              <w:rPr>
                <w:b/>
                <w:sz w:val="20"/>
              </w:rPr>
              <w:t>.</w:t>
            </w:r>
          </w:p>
        </w:tc>
        <w:tc>
          <w:tcPr>
            <w:tcW w:w="1971" w:type="dxa"/>
          </w:tcPr>
          <w:p w:rsidR="008361B2" w:rsidRDefault="008361B2" w:rsidP="008361B2">
            <w:pPr>
              <w:pStyle w:val="TableParagraph"/>
              <w:spacing w:before="1"/>
              <w:ind w:left="147" w:right="142"/>
              <w:jc w:val="center"/>
              <w:rPr>
                <w:sz w:val="20"/>
              </w:rPr>
            </w:pPr>
            <w:r>
              <w:rPr>
                <w:spacing w:val="-1"/>
                <w:sz w:val="20"/>
              </w:rPr>
              <w:t>Megegyezésre</w:t>
            </w:r>
            <w:r>
              <w:rPr>
                <w:spacing w:val="-43"/>
                <w:sz w:val="20"/>
              </w:rPr>
              <w:t xml:space="preserve"> </w:t>
            </w:r>
            <w:r>
              <w:rPr>
                <w:sz w:val="20"/>
              </w:rPr>
              <w:t>törekedve</w:t>
            </w:r>
            <w:r>
              <w:rPr>
                <w:spacing w:val="1"/>
                <w:sz w:val="20"/>
              </w:rPr>
              <w:t xml:space="preserve"> </w:t>
            </w:r>
            <w:r>
              <w:rPr>
                <w:sz w:val="20"/>
              </w:rPr>
              <w:t>határozottan</w:t>
            </w:r>
            <w:r>
              <w:rPr>
                <w:spacing w:val="1"/>
                <w:sz w:val="20"/>
              </w:rPr>
              <w:t xml:space="preserve"> </w:t>
            </w:r>
            <w:r>
              <w:rPr>
                <w:sz w:val="20"/>
              </w:rPr>
              <w:t>kommunikál.</w:t>
            </w:r>
          </w:p>
          <w:p w:rsidR="008361B2" w:rsidRDefault="008361B2" w:rsidP="008361B2">
            <w:pPr>
              <w:pStyle w:val="TableParagraph"/>
              <w:ind w:left="180" w:right="158" w:firstLine="333"/>
              <w:rPr>
                <w:sz w:val="20"/>
              </w:rPr>
            </w:pPr>
            <w:r>
              <w:rPr>
                <w:sz w:val="20"/>
              </w:rPr>
              <w:t>Kész az élet</w:t>
            </w:r>
            <w:r>
              <w:rPr>
                <w:spacing w:val="1"/>
                <w:sz w:val="20"/>
              </w:rPr>
              <w:t xml:space="preserve"> </w:t>
            </w:r>
            <w:r>
              <w:rPr>
                <w:sz w:val="20"/>
              </w:rPr>
              <w:t>mentésére, a testi</w:t>
            </w:r>
            <w:r>
              <w:rPr>
                <w:spacing w:val="1"/>
                <w:sz w:val="20"/>
              </w:rPr>
              <w:t xml:space="preserve"> </w:t>
            </w:r>
            <w:r>
              <w:rPr>
                <w:sz w:val="20"/>
              </w:rPr>
              <w:t>épség védelmére, a</w:t>
            </w:r>
            <w:r>
              <w:rPr>
                <w:spacing w:val="-43"/>
                <w:sz w:val="20"/>
              </w:rPr>
              <w:t xml:space="preserve"> </w:t>
            </w:r>
            <w:r>
              <w:rPr>
                <w:sz w:val="20"/>
              </w:rPr>
              <w:t>kialakult vész-, vagy</w:t>
            </w:r>
            <w:r>
              <w:rPr>
                <w:spacing w:val="-43"/>
                <w:sz w:val="20"/>
              </w:rPr>
              <w:t xml:space="preserve"> </w:t>
            </w:r>
            <w:r>
              <w:rPr>
                <w:sz w:val="20"/>
              </w:rPr>
              <w:t>konfliktushelyzet</w:t>
            </w:r>
          </w:p>
          <w:p w:rsidR="008361B2" w:rsidRDefault="008361B2" w:rsidP="008361B2">
            <w:pPr>
              <w:pStyle w:val="TableParagraph"/>
              <w:ind w:left="456" w:right="452"/>
              <w:jc w:val="center"/>
              <w:rPr>
                <w:sz w:val="20"/>
              </w:rPr>
            </w:pPr>
            <w:r>
              <w:rPr>
                <w:spacing w:val="-1"/>
                <w:sz w:val="20"/>
              </w:rPr>
              <w:t xml:space="preserve">kezelésére, </w:t>
            </w:r>
            <w:r>
              <w:rPr>
                <w:sz w:val="20"/>
              </w:rPr>
              <w:t>a</w:t>
            </w:r>
            <w:r>
              <w:rPr>
                <w:spacing w:val="-43"/>
                <w:sz w:val="20"/>
              </w:rPr>
              <w:t xml:space="preserve"> </w:t>
            </w:r>
            <w:r>
              <w:rPr>
                <w:sz w:val="20"/>
              </w:rPr>
              <w:t>kialakult</w:t>
            </w:r>
            <w:r>
              <w:rPr>
                <w:spacing w:val="1"/>
                <w:sz w:val="20"/>
              </w:rPr>
              <w:t xml:space="preserve"> </w:t>
            </w:r>
            <w:r>
              <w:rPr>
                <w:sz w:val="20"/>
              </w:rPr>
              <w:t>pánikhelyzet</w:t>
            </w:r>
            <w:r>
              <w:rPr>
                <w:spacing w:val="-43"/>
                <w:sz w:val="20"/>
              </w:rPr>
              <w:t xml:space="preserve"> </w:t>
            </w:r>
            <w:r>
              <w:rPr>
                <w:sz w:val="20"/>
              </w:rPr>
              <w:t>pszichológiai</w:t>
            </w:r>
          </w:p>
          <w:p w:rsidR="008361B2" w:rsidRDefault="008361B2" w:rsidP="008361B2">
            <w:pPr>
              <w:pStyle w:val="TableParagraph"/>
              <w:ind w:left="147" w:right="142"/>
              <w:jc w:val="center"/>
              <w:rPr>
                <w:sz w:val="20"/>
              </w:rPr>
            </w:pPr>
            <w:r>
              <w:rPr>
                <w:sz w:val="20"/>
              </w:rPr>
              <w:t>módszerekkel</w:t>
            </w:r>
          </w:p>
          <w:p w:rsidR="008361B2" w:rsidRDefault="008361B2" w:rsidP="008361B2">
            <w:pPr>
              <w:pStyle w:val="TableParagraph"/>
              <w:spacing w:line="240" w:lineRule="atLeast"/>
              <w:ind w:left="147" w:right="144"/>
              <w:jc w:val="center"/>
              <w:rPr>
                <w:sz w:val="20"/>
              </w:rPr>
            </w:pPr>
            <w:r>
              <w:rPr>
                <w:spacing w:val="-1"/>
                <w:sz w:val="20"/>
              </w:rPr>
              <w:t xml:space="preserve">történő </w:t>
            </w:r>
            <w:r>
              <w:rPr>
                <w:sz w:val="20"/>
              </w:rPr>
              <w:t>eredményes</w:t>
            </w:r>
            <w:r>
              <w:rPr>
                <w:spacing w:val="-43"/>
                <w:sz w:val="20"/>
              </w:rPr>
              <w:t xml:space="preserve"> </w:t>
            </w:r>
            <w:r>
              <w:rPr>
                <w:sz w:val="20"/>
              </w:rPr>
              <w:t>megoldására.</w:t>
            </w:r>
          </w:p>
        </w:tc>
        <w:tc>
          <w:tcPr>
            <w:tcW w:w="1892"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
              <w:rPr>
                <w:rFonts w:ascii="Arial"/>
                <w:i/>
                <w:sz w:val="26"/>
              </w:rPr>
            </w:pPr>
          </w:p>
          <w:p w:rsidR="008361B2" w:rsidRDefault="008361B2" w:rsidP="008361B2">
            <w:pPr>
              <w:pStyle w:val="TableParagraph"/>
              <w:ind w:left="110" w:right="106" w:hanging="1"/>
              <w:jc w:val="center"/>
              <w:rPr>
                <w:sz w:val="20"/>
              </w:rPr>
            </w:pPr>
            <w:r>
              <w:rPr>
                <w:sz w:val="20"/>
              </w:rPr>
              <w:t>Felelősséget vállal a</w:t>
            </w:r>
            <w:r>
              <w:rPr>
                <w:spacing w:val="1"/>
                <w:sz w:val="20"/>
              </w:rPr>
              <w:t xml:space="preserve"> </w:t>
            </w:r>
            <w:r>
              <w:rPr>
                <w:sz w:val="20"/>
              </w:rPr>
              <w:t>saját önálló, illetve a</w:t>
            </w:r>
            <w:r>
              <w:rPr>
                <w:spacing w:val="-44"/>
                <w:sz w:val="20"/>
              </w:rPr>
              <w:t xml:space="preserve"> </w:t>
            </w:r>
            <w:r>
              <w:rPr>
                <w:sz w:val="20"/>
              </w:rPr>
              <w:t>társakkal</w:t>
            </w:r>
          </w:p>
          <w:p w:rsidR="008361B2" w:rsidRDefault="008361B2" w:rsidP="008361B2">
            <w:pPr>
              <w:pStyle w:val="TableParagraph"/>
              <w:spacing w:before="3"/>
              <w:ind w:left="154" w:right="151"/>
              <w:jc w:val="center"/>
              <w:rPr>
                <w:sz w:val="20"/>
              </w:rPr>
            </w:pPr>
            <w:r>
              <w:rPr>
                <w:spacing w:val="-1"/>
                <w:sz w:val="20"/>
              </w:rPr>
              <w:t>együttműködésben</w:t>
            </w:r>
            <w:r>
              <w:rPr>
                <w:spacing w:val="-43"/>
                <w:sz w:val="20"/>
              </w:rPr>
              <w:t xml:space="preserve"> </w:t>
            </w:r>
            <w:r>
              <w:rPr>
                <w:sz w:val="20"/>
              </w:rPr>
              <w:t>végzett</w:t>
            </w:r>
          </w:p>
          <w:p w:rsidR="008361B2" w:rsidRDefault="008361B2" w:rsidP="008361B2">
            <w:pPr>
              <w:pStyle w:val="TableParagraph"/>
              <w:spacing w:line="243" w:lineRule="exact"/>
              <w:ind w:left="151" w:right="151"/>
              <w:jc w:val="center"/>
              <w:rPr>
                <w:sz w:val="20"/>
              </w:rPr>
            </w:pPr>
            <w:r>
              <w:rPr>
                <w:sz w:val="20"/>
              </w:rPr>
              <w:t>munkájáéért.</w:t>
            </w:r>
          </w:p>
        </w:tc>
      </w:tr>
      <w:tr w:rsidR="008361B2" w:rsidTr="008361B2">
        <w:trPr>
          <w:trHeight w:val="1708"/>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8"/>
              <w:rPr>
                <w:rFonts w:ascii="Arial"/>
                <w:i/>
                <w:sz w:val="23"/>
              </w:rPr>
            </w:pPr>
          </w:p>
          <w:p w:rsidR="008361B2" w:rsidRDefault="008361B2" w:rsidP="008361B2">
            <w:pPr>
              <w:pStyle w:val="TableParagraph"/>
              <w:spacing w:before="1"/>
              <w:ind w:left="251"/>
              <w:rPr>
                <w:sz w:val="20"/>
              </w:rPr>
            </w:pPr>
            <w:r>
              <w:rPr>
                <w:sz w:val="20"/>
              </w:rPr>
              <w:t>11</w:t>
            </w:r>
          </w:p>
        </w:tc>
        <w:tc>
          <w:tcPr>
            <w:tcW w:w="2281" w:type="dxa"/>
          </w:tcPr>
          <w:p w:rsidR="008361B2" w:rsidRDefault="008361B2" w:rsidP="008361B2">
            <w:pPr>
              <w:pStyle w:val="TableParagraph"/>
              <w:rPr>
                <w:rFonts w:ascii="Arial"/>
                <w:i/>
                <w:sz w:val="20"/>
              </w:rPr>
            </w:pPr>
          </w:p>
          <w:p w:rsidR="008361B2" w:rsidRDefault="008361B2" w:rsidP="008361B2">
            <w:pPr>
              <w:pStyle w:val="TableParagraph"/>
              <w:spacing w:before="5"/>
              <w:rPr>
                <w:rFonts w:ascii="Arial"/>
                <w:i/>
              </w:rPr>
            </w:pPr>
          </w:p>
          <w:p w:rsidR="008361B2" w:rsidRDefault="008361B2" w:rsidP="008361B2">
            <w:pPr>
              <w:pStyle w:val="TableParagraph"/>
              <w:ind w:left="340" w:right="342"/>
              <w:jc w:val="center"/>
              <w:rPr>
                <w:sz w:val="20"/>
              </w:rPr>
            </w:pPr>
            <w:r>
              <w:rPr>
                <w:sz w:val="20"/>
              </w:rPr>
              <w:t>Elsősegélyt nyújt és</w:t>
            </w:r>
            <w:r>
              <w:rPr>
                <w:spacing w:val="-43"/>
                <w:sz w:val="20"/>
              </w:rPr>
              <w:t xml:space="preserve"> </w:t>
            </w:r>
            <w:r>
              <w:rPr>
                <w:sz w:val="20"/>
              </w:rPr>
              <w:t>újraélesztést végez</w:t>
            </w:r>
            <w:r>
              <w:rPr>
                <w:spacing w:val="1"/>
                <w:sz w:val="20"/>
              </w:rPr>
              <w:t xml:space="preserve"> </w:t>
            </w:r>
            <w:r>
              <w:rPr>
                <w:sz w:val="20"/>
              </w:rPr>
              <w:t>szükség</w:t>
            </w:r>
            <w:r>
              <w:rPr>
                <w:spacing w:val="-2"/>
                <w:sz w:val="20"/>
              </w:rPr>
              <w:t xml:space="preserve"> </w:t>
            </w:r>
            <w:r>
              <w:rPr>
                <w:sz w:val="20"/>
              </w:rPr>
              <w:t>esetén.</w:t>
            </w:r>
          </w:p>
        </w:tc>
        <w:tc>
          <w:tcPr>
            <w:tcW w:w="2497" w:type="dxa"/>
          </w:tcPr>
          <w:p w:rsidR="008361B2" w:rsidRDefault="008361B2" w:rsidP="008361B2">
            <w:pPr>
              <w:pStyle w:val="TableParagraph"/>
              <w:spacing w:before="2"/>
              <w:rPr>
                <w:rFonts w:ascii="Arial"/>
                <w:i/>
                <w:sz w:val="21"/>
              </w:rPr>
            </w:pPr>
          </w:p>
          <w:p w:rsidR="008361B2" w:rsidRDefault="008361B2" w:rsidP="008361B2">
            <w:pPr>
              <w:pStyle w:val="TableParagraph"/>
              <w:ind w:left="141" w:right="138"/>
              <w:jc w:val="center"/>
              <w:rPr>
                <w:sz w:val="20"/>
              </w:rPr>
            </w:pPr>
            <w:r>
              <w:rPr>
                <w:sz w:val="20"/>
              </w:rPr>
              <w:t>Ismeri</w:t>
            </w:r>
            <w:r>
              <w:rPr>
                <w:spacing w:val="-6"/>
                <w:sz w:val="20"/>
              </w:rPr>
              <w:t xml:space="preserve"> </w:t>
            </w:r>
            <w:r>
              <w:rPr>
                <w:sz w:val="20"/>
              </w:rPr>
              <w:t>az</w:t>
            </w:r>
            <w:r>
              <w:rPr>
                <w:spacing w:val="-5"/>
                <w:sz w:val="20"/>
              </w:rPr>
              <w:t xml:space="preserve"> </w:t>
            </w:r>
            <w:r>
              <w:rPr>
                <w:sz w:val="20"/>
              </w:rPr>
              <w:t>elsősegélynyújtás</w:t>
            </w:r>
            <w:r>
              <w:rPr>
                <w:spacing w:val="-43"/>
                <w:sz w:val="20"/>
              </w:rPr>
              <w:t xml:space="preserve"> </w:t>
            </w:r>
            <w:r>
              <w:rPr>
                <w:sz w:val="20"/>
              </w:rPr>
              <w:t>eszközeit és használatuk</w:t>
            </w:r>
            <w:r>
              <w:rPr>
                <w:spacing w:val="1"/>
                <w:sz w:val="20"/>
              </w:rPr>
              <w:t xml:space="preserve"> </w:t>
            </w:r>
            <w:r>
              <w:rPr>
                <w:sz w:val="20"/>
              </w:rPr>
              <w:t>módját.</w:t>
            </w:r>
          </w:p>
          <w:p w:rsidR="008361B2" w:rsidRDefault="008361B2" w:rsidP="008361B2">
            <w:pPr>
              <w:pStyle w:val="TableParagraph"/>
              <w:ind w:left="143" w:right="138"/>
              <w:jc w:val="center"/>
              <w:rPr>
                <w:sz w:val="20"/>
              </w:rPr>
            </w:pPr>
            <w:r>
              <w:rPr>
                <w:sz w:val="20"/>
              </w:rPr>
              <w:t>Ismeri</w:t>
            </w:r>
            <w:r>
              <w:rPr>
                <w:spacing w:val="-6"/>
                <w:sz w:val="20"/>
              </w:rPr>
              <w:t xml:space="preserve"> </w:t>
            </w:r>
            <w:r>
              <w:rPr>
                <w:sz w:val="20"/>
              </w:rPr>
              <w:t>az</w:t>
            </w:r>
            <w:r>
              <w:rPr>
                <w:spacing w:val="-5"/>
                <w:sz w:val="20"/>
              </w:rPr>
              <w:t xml:space="preserve"> </w:t>
            </w:r>
            <w:r>
              <w:rPr>
                <w:sz w:val="20"/>
              </w:rPr>
              <w:t>újraélesztési</w:t>
            </w:r>
            <w:r>
              <w:rPr>
                <w:spacing w:val="-42"/>
                <w:sz w:val="20"/>
              </w:rPr>
              <w:t xml:space="preserve"> </w:t>
            </w:r>
            <w:r>
              <w:rPr>
                <w:sz w:val="20"/>
              </w:rPr>
              <w:t>technikákat.</w:t>
            </w:r>
          </w:p>
        </w:tc>
        <w:tc>
          <w:tcPr>
            <w:tcW w:w="1971" w:type="dxa"/>
          </w:tcPr>
          <w:p w:rsidR="008361B2" w:rsidRDefault="008361B2" w:rsidP="008361B2">
            <w:pPr>
              <w:pStyle w:val="TableParagraph"/>
              <w:rPr>
                <w:rFonts w:ascii="Arial"/>
                <w:i/>
                <w:sz w:val="20"/>
              </w:rPr>
            </w:pPr>
          </w:p>
          <w:p w:rsidR="008361B2" w:rsidRDefault="008361B2" w:rsidP="008361B2">
            <w:pPr>
              <w:pStyle w:val="TableParagraph"/>
              <w:spacing w:before="5"/>
              <w:rPr>
                <w:rFonts w:ascii="Arial"/>
                <w:i/>
              </w:rPr>
            </w:pPr>
          </w:p>
          <w:p w:rsidR="008361B2" w:rsidRDefault="008361B2" w:rsidP="008361B2">
            <w:pPr>
              <w:pStyle w:val="TableParagraph"/>
              <w:ind w:left="231" w:right="224" w:firstLine="283"/>
              <w:rPr>
                <w:sz w:val="20"/>
              </w:rPr>
            </w:pPr>
            <w:r>
              <w:rPr>
                <w:sz w:val="20"/>
              </w:rPr>
              <w:t>Kész az élet</w:t>
            </w:r>
            <w:r>
              <w:rPr>
                <w:spacing w:val="1"/>
                <w:sz w:val="20"/>
              </w:rPr>
              <w:t xml:space="preserve"> </w:t>
            </w:r>
            <w:r>
              <w:rPr>
                <w:sz w:val="20"/>
              </w:rPr>
              <w:t>mentésére</w:t>
            </w:r>
            <w:r>
              <w:rPr>
                <w:spacing w:val="-9"/>
                <w:sz w:val="20"/>
              </w:rPr>
              <w:t xml:space="preserve"> </w:t>
            </w:r>
            <w:r>
              <w:rPr>
                <w:sz w:val="20"/>
              </w:rPr>
              <w:t>és</w:t>
            </w:r>
            <w:r>
              <w:rPr>
                <w:spacing w:val="-9"/>
                <w:sz w:val="20"/>
              </w:rPr>
              <w:t xml:space="preserve"> </w:t>
            </w:r>
            <w:r>
              <w:rPr>
                <w:sz w:val="20"/>
              </w:rPr>
              <w:t>testi</w:t>
            </w:r>
            <w:r>
              <w:rPr>
                <w:spacing w:val="-42"/>
                <w:sz w:val="20"/>
              </w:rPr>
              <w:t xml:space="preserve"> </w:t>
            </w:r>
            <w:r>
              <w:rPr>
                <w:sz w:val="20"/>
              </w:rPr>
              <w:t>épség</w:t>
            </w:r>
            <w:r>
              <w:rPr>
                <w:spacing w:val="-5"/>
                <w:sz w:val="20"/>
              </w:rPr>
              <w:t xml:space="preserve"> </w:t>
            </w:r>
            <w:r>
              <w:rPr>
                <w:sz w:val="20"/>
              </w:rPr>
              <w:t>védelmére.</w:t>
            </w:r>
          </w:p>
        </w:tc>
        <w:tc>
          <w:tcPr>
            <w:tcW w:w="1892" w:type="dxa"/>
          </w:tcPr>
          <w:p w:rsidR="008361B2" w:rsidRDefault="008361B2" w:rsidP="008361B2">
            <w:pPr>
              <w:pStyle w:val="TableParagraph"/>
              <w:ind w:left="187" w:right="183" w:firstLine="1"/>
              <w:jc w:val="center"/>
              <w:rPr>
                <w:sz w:val="20"/>
              </w:rPr>
            </w:pPr>
            <w:r>
              <w:rPr>
                <w:sz w:val="20"/>
              </w:rPr>
              <w:t>Önállóan vagy a</w:t>
            </w:r>
            <w:r>
              <w:rPr>
                <w:spacing w:val="1"/>
                <w:sz w:val="20"/>
              </w:rPr>
              <w:t xml:space="preserve"> </w:t>
            </w:r>
            <w:r>
              <w:rPr>
                <w:sz w:val="20"/>
              </w:rPr>
              <w:t>mentőszolgálat</w:t>
            </w:r>
            <w:r>
              <w:rPr>
                <w:spacing w:val="1"/>
                <w:sz w:val="20"/>
              </w:rPr>
              <w:t xml:space="preserve"> </w:t>
            </w:r>
            <w:r>
              <w:rPr>
                <w:sz w:val="20"/>
              </w:rPr>
              <w:t>munkatársának</w:t>
            </w:r>
            <w:r>
              <w:rPr>
                <w:spacing w:val="1"/>
                <w:sz w:val="20"/>
              </w:rPr>
              <w:t xml:space="preserve"> </w:t>
            </w:r>
            <w:r>
              <w:rPr>
                <w:spacing w:val="-1"/>
                <w:sz w:val="20"/>
              </w:rPr>
              <w:t xml:space="preserve">segítségével </w:t>
            </w:r>
            <w:r>
              <w:rPr>
                <w:sz w:val="20"/>
              </w:rPr>
              <w:t>képes</w:t>
            </w:r>
            <w:r>
              <w:rPr>
                <w:spacing w:val="-43"/>
                <w:sz w:val="20"/>
              </w:rPr>
              <w:t xml:space="preserve"> </w:t>
            </w:r>
            <w:r>
              <w:rPr>
                <w:sz w:val="20"/>
              </w:rPr>
              <w:t>az</w:t>
            </w:r>
          </w:p>
          <w:p w:rsidR="008361B2" w:rsidRDefault="008361B2" w:rsidP="008361B2">
            <w:pPr>
              <w:pStyle w:val="TableParagraph"/>
              <w:spacing w:line="240" w:lineRule="atLeast"/>
              <w:ind w:left="142" w:right="138" w:firstLine="2"/>
              <w:jc w:val="center"/>
              <w:rPr>
                <w:sz w:val="20"/>
              </w:rPr>
            </w:pPr>
            <w:r>
              <w:rPr>
                <w:sz w:val="20"/>
              </w:rPr>
              <w:t>elsősegélynyújtásra</w:t>
            </w:r>
            <w:r>
              <w:rPr>
                <w:spacing w:val="-43"/>
                <w:sz w:val="20"/>
              </w:rPr>
              <w:t xml:space="preserve"> </w:t>
            </w:r>
            <w:r>
              <w:rPr>
                <w:spacing w:val="-1"/>
                <w:sz w:val="20"/>
              </w:rPr>
              <w:t>vagy</w:t>
            </w:r>
            <w:r>
              <w:rPr>
                <w:spacing w:val="-11"/>
                <w:sz w:val="20"/>
              </w:rPr>
              <w:t xml:space="preserve"> </w:t>
            </w:r>
            <w:r>
              <w:rPr>
                <w:sz w:val="20"/>
              </w:rPr>
              <w:t>újraélesztésre.</w:t>
            </w:r>
          </w:p>
        </w:tc>
      </w:tr>
      <w:tr w:rsidR="008361B2" w:rsidTr="008361B2">
        <w:trPr>
          <w:trHeight w:val="1953"/>
        </w:trPr>
        <w:tc>
          <w:tcPr>
            <w:tcW w:w="71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65"/>
              <w:ind w:left="251"/>
              <w:rPr>
                <w:sz w:val="20"/>
              </w:rPr>
            </w:pPr>
            <w:r>
              <w:rPr>
                <w:sz w:val="20"/>
              </w:rPr>
              <w:t>12</w:t>
            </w:r>
          </w:p>
        </w:tc>
        <w:tc>
          <w:tcPr>
            <w:tcW w:w="2281" w:type="dxa"/>
          </w:tcPr>
          <w:p w:rsidR="008361B2" w:rsidRDefault="008361B2" w:rsidP="008361B2">
            <w:pPr>
              <w:pStyle w:val="TableParagraph"/>
              <w:spacing w:before="1"/>
              <w:ind w:left="196" w:right="195"/>
              <w:jc w:val="center"/>
              <w:rPr>
                <w:sz w:val="20"/>
              </w:rPr>
            </w:pPr>
            <w:r>
              <w:rPr>
                <w:sz w:val="20"/>
              </w:rPr>
              <w:t>Parkolóőri</w:t>
            </w:r>
            <w:r>
              <w:rPr>
                <w:spacing w:val="-6"/>
                <w:sz w:val="20"/>
              </w:rPr>
              <w:t xml:space="preserve"> </w:t>
            </w:r>
            <w:r>
              <w:rPr>
                <w:sz w:val="20"/>
              </w:rPr>
              <w:t>feladatot</w:t>
            </w:r>
            <w:r>
              <w:rPr>
                <w:spacing w:val="-4"/>
                <w:sz w:val="20"/>
              </w:rPr>
              <w:t xml:space="preserve"> </w:t>
            </w:r>
            <w:r>
              <w:rPr>
                <w:sz w:val="20"/>
              </w:rPr>
              <w:t>lát</w:t>
            </w:r>
            <w:r>
              <w:rPr>
                <w:spacing w:val="-42"/>
                <w:sz w:val="20"/>
              </w:rPr>
              <w:t xml:space="preserve"> </w:t>
            </w:r>
            <w:r>
              <w:rPr>
                <w:sz w:val="20"/>
              </w:rPr>
              <w:t>el, ellenőrzi a parkolás</w:t>
            </w:r>
            <w:r>
              <w:rPr>
                <w:spacing w:val="1"/>
                <w:sz w:val="20"/>
              </w:rPr>
              <w:t xml:space="preserve"> </w:t>
            </w:r>
            <w:r>
              <w:rPr>
                <w:sz w:val="20"/>
              </w:rPr>
              <w:t>rendjét,</w:t>
            </w:r>
            <w:r>
              <w:rPr>
                <w:spacing w:val="-1"/>
                <w:sz w:val="20"/>
              </w:rPr>
              <w:t xml:space="preserve"> </w:t>
            </w:r>
            <w:r>
              <w:rPr>
                <w:sz w:val="20"/>
              </w:rPr>
              <w:t>a</w:t>
            </w:r>
            <w:r>
              <w:rPr>
                <w:spacing w:val="-1"/>
                <w:sz w:val="20"/>
              </w:rPr>
              <w:t xml:space="preserve"> </w:t>
            </w:r>
            <w:r>
              <w:rPr>
                <w:sz w:val="20"/>
              </w:rPr>
              <w:t>parkolás</w:t>
            </w:r>
          </w:p>
          <w:p w:rsidR="008361B2" w:rsidRDefault="008361B2" w:rsidP="008361B2">
            <w:pPr>
              <w:pStyle w:val="TableParagraph"/>
              <w:ind w:left="109" w:right="108"/>
              <w:jc w:val="center"/>
              <w:rPr>
                <w:sz w:val="20"/>
              </w:rPr>
            </w:pPr>
            <w:r>
              <w:rPr>
                <w:sz w:val="20"/>
              </w:rPr>
              <w:t>jogosultságát, a parkolási</w:t>
            </w:r>
            <w:r>
              <w:rPr>
                <w:spacing w:val="-43"/>
                <w:sz w:val="20"/>
              </w:rPr>
              <w:t xml:space="preserve"> </w:t>
            </w:r>
            <w:r>
              <w:rPr>
                <w:sz w:val="20"/>
              </w:rPr>
              <w:t>engedélyek hitelességét,</w:t>
            </w:r>
            <w:r>
              <w:rPr>
                <w:spacing w:val="1"/>
                <w:sz w:val="20"/>
              </w:rPr>
              <w:t xml:space="preserve"> </w:t>
            </w:r>
            <w:r>
              <w:rPr>
                <w:sz w:val="20"/>
              </w:rPr>
              <w:t>nyilvántartja a parkolás</w:t>
            </w:r>
            <w:r>
              <w:rPr>
                <w:spacing w:val="1"/>
                <w:sz w:val="20"/>
              </w:rPr>
              <w:t xml:space="preserve"> </w:t>
            </w:r>
            <w:r>
              <w:rPr>
                <w:sz w:val="20"/>
              </w:rPr>
              <w:t>engedélyezett</w:t>
            </w:r>
          </w:p>
          <w:p w:rsidR="008361B2" w:rsidRDefault="008361B2" w:rsidP="008361B2">
            <w:pPr>
              <w:pStyle w:val="TableParagraph"/>
              <w:spacing w:line="223" w:lineRule="exact"/>
              <w:ind w:left="108" w:right="108"/>
              <w:jc w:val="center"/>
              <w:rPr>
                <w:sz w:val="20"/>
              </w:rPr>
            </w:pPr>
            <w:r>
              <w:rPr>
                <w:sz w:val="20"/>
              </w:rPr>
              <w:t>időtartamát.</w:t>
            </w:r>
          </w:p>
        </w:tc>
        <w:tc>
          <w:tcPr>
            <w:tcW w:w="2497" w:type="dxa"/>
          </w:tcPr>
          <w:p w:rsidR="008361B2" w:rsidRDefault="008361B2" w:rsidP="008361B2">
            <w:pPr>
              <w:pStyle w:val="TableParagraph"/>
              <w:spacing w:before="2"/>
              <w:rPr>
                <w:rFonts w:ascii="Arial"/>
                <w:i/>
                <w:sz w:val="21"/>
              </w:rPr>
            </w:pPr>
          </w:p>
          <w:p w:rsidR="008361B2" w:rsidRDefault="008361B2" w:rsidP="008361B2">
            <w:pPr>
              <w:pStyle w:val="TableParagraph"/>
              <w:ind w:left="214" w:right="208" w:hanging="1"/>
              <w:jc w:val="center"/>
              <w:rPr>
                <w:sz w:val="20"/>
              </w:rPr>
            </w:pPr>
            <w:r>
              <w:rPr>
                <w:sz w:val="20"/>
              </w:rPr>
              <w:t>Ismeri a közterület,</w:t>
            </w:r>
            <w:r>
              <w:rPr>
                <w:spacing w:val="1"/>
                <w:sz w:val="20"/>
              </w:rPr>
              <w:t xml:space="preserve"> </w:t>
            </w:r>
            <w:r>
              <w:rPr>
                <w:sz w:val="20"/>
              </w:rPr>
              <w:t>magánterület</w:t>
            </w:r>
            <w:r>
              <w:rPr>
                <w:spacing w:val="-9"/>
                <w:sz w:val="20"/>
              </w:rPr>
              <w:t xml:space="preserve"> </w:t>
            </w:r>
            <w:r>
              <w:rPr>
                <w:sz w:val="20"/>
              </w:rPr>
              <w:t>fogalmát,</w:t>
            </w:r>
            <w:r>
              <w:rPr>
                <w:spacing w:val="-8"/>
                <w:sz w:val="20"/>
              </w:rPr>
              <w:t xml:space="preserve"> </w:t>
            </w:r>
            <w:r>
              <w:rPr>
                <w:sz w:val="20"/>
              </w:rPr>
              <w:t>a</w:t>
            </w:r>
            <w:r>
              <w:rPr>
                <w:spacing w:val="-42"/>
                <w:sz w:val="20"/>
              </w:rPr>
              <w:t xml:space="preserve"> </w:t>
            </w:r>
            <w:r>
              <w:rPr>
                <w:sz w:val="20"/>
              </w:rPr>
              <w:t>parkoló felügyeletre és a</w:t>
            </w:r>
            <w:r>
              <w:rPr>
                <w:spacing w:val="1"/>
                <w:sz w:val="20"/>
              </w:rPr>
              <w:t xml:space="preserve"> </w:t>
            </w:r>
            <w:r>
              <w:rPr>
                <w:sz w:val="20"/>
              </w:rPr>
              <w:t>feladatkörére és</w:t>
            </w:r>
          </w:p>
          <w:p w:rsidR="008361B2" w:rsidRDefault="008361B2" w:rsidP="008361B2">
            <w:pPr>
              <w:pStyle w:val="TableParagraph"/>
              <w:ind w:left="143" w:right="138"/>
              <w:jc w:val="center"/>
              <w:rPr>
                <w:sz w:val="20"/>
              </w:rPr>
            </w:pPr>
            <w:r>
              <w:rPr>
                <w:sz w:val="20"/>
              </w:rPr>
              <w:t>intézkedési jogosultságaira</w:t>
            </w:r>
            <w:r>
              <w:rPr>
                <w:spacing w:val="-44"/>
                <w:sz w:val="20"/>
              </w:rPr>
              <w:t xml:space="preserve"> </w:t>
            </w:r>
            <w:r>
              <w:rPr>
                <w:sz w:val="20"/>
              </w:rPr>
              <w:t>vonatkozó</w:t>
            </w:r>
            <w:r>
              <w:rPr>
                <w:spacing w:val="-2"/>
                <w:sz w:val="20"/>
              </w:rPr>
              <w:t xml:space="preserve"> </w:t>
            </w:r>
            <w:r>
              <w:rPr>
                <w:sz w:val="20"/>
              </w:rPr>
              <w:t>szabályokat.</w:t>
            </w:r>
          </w:p>
        </w:tc>
        <w:tc>
          <w:tcPr>
            <w:tcW w:w="1971" w:type="dxa"/>
          </w:tcPr>
          <w:p w:rsidR="008361B2" w:rsidRDefault="008361B2" w:rsidP="008361B2">
            <w:pPr>
              <w:pStyle w:val="TableParagraph"/>
              <w:rPr>
                <w:rFonts w:ascii="Arial"/>
                <w:i/>
                <w:sz w:val="20"/>
              </w:rPr>
            </w:pPr>
          </w:p>
          <w:p w:rsidR="008361B2" w:rsidRDefault="008361B2" w:rsidP="008361B2">
            <w:pPr>
              <w:pStyle w:val="TableParagraph"/>
              <w:spacing w:before="5"/>
              <w:rPr>
                <w:rFonts w:ascii="Arial"/>
                <w:i/>
              </w:rPr>
            </w:pPr>
          </w:p>
          <w:p w:rsidR="008361B2" w:rsidRDefault="008361B2" w:rsidP="008361B2">
            <w:pPr>
              <w:pStyle w:val="TableParagraph"/>
              <w:ind w:left="571" w:right="230" w:hanging="320"/>
              <w:rPr>
                <w:sz w:val="20"/>
              </w:rPr>
            </w:pPr>
            <w:r>
              <w:rPr>
                <w:sz w:val="20"/>
              </w:rPr>
              <w:t>A rábízott parkoló</w:t>
            </w:r>
            <w:r>
              <w:rPr>
                <w:spacing w:val="-43"/>
                <w:sz w:val="20"/>
              </w:rPr>
              <w:t xml:space="preserve"> </w:t>
            </w:r>
            <w:r>
              <w:rPr>
                <w:sz w:val="20"/>
              </w:rPr>
              <w:t>rendjének</w:t>
            </w:r>
          </w:p>
          <w:p w:rsidR="008361B2" w:rsidRDefault="008361B2" w:rsidP="008361B2">
            <w:pPr>
              <w:pStyle w:val="TableParagraph"/>
              <w:spacing w:before="2"/>
              <w:ind w:left="533" w:right="225" w:hanging="300"/>
              <w:rPr>
                <w:sz w:val="20"/>
              </w:rPr>
            </w:pPr>
            <w:r>
              <w:rPr>
                <w:spacing w:val="-1"/>
                <w:sz w:val="20"/>
              </w:rPr>
              <w:t xml:space="preserve">fenntartását </w:t>
            </w:r>
            <w:r>
              <w:rPr>
                <w:sz w:val="20"/>
              </w:rPr>
              <w:t>tartja</w:t>
            </w:r>
            <w:r>
              <w:rPr>
                <w:spacing w:val="-43"/>
                <w:sz w:val="20"/>
              </w:rPr>
              <w:t xml:space="preserve"> </w:t>
            </w:r>
            <w:r>
              <w:rPr>
                <w:sz w:val="20"/>
              </w:rPr>
              <w:t>szem</w:t>
            </w:r>
            <w:r>
              <w:rPr>
                <w:spacing w:val="-3"/>
                <w:sz w:val="20"/>
              </w:rPr>
              <w:t xml:space="preserve"> </w:t>
            </w:r>
            <w:r>
              <w:rPr>
                <w:sz w:val="20"/>
              </w:rPr>
              <w:t>előtt.</w:t>
            </w:r>
          </w:p>
        </w:tc>
        <w:tc>
          <w:tcPr>
            <w:tcW w:w="1892" w:type="dxa"/>
          </w:tcPr>
          <w:p w:rsidR="008361B2" w:rsidRDefault="008361B2" w:rsidP="008361B2">
            <w:pPr>
              <w:pStyle w:val="TableParagraph"/>
              <w:spacing w:before="123"/>
              <w:ind w:left="418" w:right="414" w:firstLine="1"/>
              <w:jc w:val="center"/>
              <w:rPr>
                <w:sz w:val="20"/>
              </w:rPr>
            </w:pPr>
            <w:r>
              <w:rPr>
                <w:sz w:val="20"/>
              </w:rPr>
              <w:t>A közösségi</w:t>
            </w:r>
            <w:r>
              <w:rPr>
                <w:spacing w:val="1"/>
                <w:sz w:val="20"/>
              </w:rPr>
              <w:t xml:space="preserve"> </w:t>
            </w:r>
            <w:r>
              <w:rPr>
                <w:sz w:val="20"/>
              </w:rPr>
              <w:t>együttélés</w:t>
            </w:r>
            <w:r>
              <w:rPr>
                <w:spacing w:val="1"/>
                <w:sz w:val="20"/>
              </w:rPr>
              <w:t xml:space="preserve"> </w:t>
            </w:r>
            <w:r>
              <w:rPr>
                <w:sz w:val="20"/>
              </w:rPr>
              <w:t>szabályaival</w:t>
            </w:r>
            <w:r>
              <w:rPr>
                <w:spacing w:val="1"/>
                <w:sz w:val="20"/>
              </w:rPr>
              <w:t xml:space="preserve"> </w:t>
            </w:r>
            <w:r>
              <w:rPr>
                <w:sz w:val="20"/>
              </w:rPr>
              <w:t>összhangban</w:t>
            </w:r>
            <w:r>
              <w:rPr>
                <w:spacing w:val="-43"/>
                <w:sz w:val="20"/>
              </w:rPr>
              <w:t xml:space="preserve"> </w:t>
            </w:r>
            <w:r>
              <w:rPr>
                <w:sz w:val="20"/>
              </w:rPr>
              <w:t>betartja és</w:t>
            </w:r>
            <w:r>
              <w:rPr>
                <w:spacing w:val="1"/>
                <w:sz w:val="20"/>
              </w:rPr>
              <w:t xml:space="preserve"> </w:t>
            </w:r>
            <w:r>
              <w:rPr>
                <w:sz w:val="20"/>
              </w:rPr>
              <w:t>betartatja</w:t>
            </w:r>
            <w:r>
              <w:rPr>
                <w:spacing w:val="-1"/>
                <w:sz w:val="20"/>
              </w:rPr>
              <w:t xml:space="preserve"> </w:t>
            </w:r>
            <w:r>
              <w:rPr>
                <w:sz w:val="20"/>
              </w:rPr>
              <w:t>a</w:t>
            </w:r>
          </w:p>
          <w:p w:rsidR="008361B2" w:rsidRDefault="008361B2" w:rsidP="008361B2">
            <w:pPr>
              <w:pStyle w:val="TableParagraph"/>
              <w:spacing w:line="243" w:lineRule="exact"/>
              <w:ind w:left="154" w:right="150"/>
              <w:jc w:val="center"/>
              <w:rPr>
                <w:sz w:val="20"/>
              </w:rPr>
            </w:pPr>
            <w:r>
              <w:rPr>
                <w:sz w:val="20"/>
              </w:rPr>
              <w:t>parkolás</w:t>
            </w:r>
            <w:r>
              <w:rPr>
                <w:spacing w:val="-3"/>
                <w:sz w:val="20"/>
              </w:rPr>
              <w:t xml:space="preserve"> </w:t>
            </w:r>
            <w:r>
              <w:rPr>
                <w:sz w:val="20"/>
              </w:rPr>
              <w:t>rendjét.</w:t>
            </w:r>
          </w:p>
        </w:tc>
      </w:tr>
    </w:tbl>
    <w:p w:rsidR="008361B2" w:rsidRDefault="008361B2" w:rsidP="008361B2">
      <w:pPr>
        <w:pStyle w:val="Szvegtrzs"/>
        <w:spacing w:before="1"/>
        <w:rPr>
          <w:rFonts w:ascii="Arial"/>
          <w:b/>
          <w:i/>
          <w:sz w:val="23"/>
        </w:rPr>
      </w:pPr>
      <w:r>
        <w:rPr>
          <w:noProof/>
        </w:rPr>
        <mc:AlternateContent>
          <mc:Choice Requires="wps">
            <w:drawing>
              <wp:anchor distT="0" distB="0" distL="114300" distR="114300" simplePos="0" relativeHeight="251659264" behindDoc="0" locked="0" layoutInCell="1" allowOverlap="1" wp14:anchorId="22756250" wp14:editId="0C496E48">
                <wp:simplePos x="0" y="0"/>
                <wp:positionH relativeFrom="page">
                  <wp:posOffset>878205</wp:posOffset>
                </wp:positionH>
                <wp:positionV relativeFrom="page">
                  <wp:posOffset>6419850</wp:posOffset>
                </wp:positionV>
                <wp:extent cx="5717540" cy="2916555"/>
                <wp:effectExtent l="0" t="0" r="0" b="0"/>
                <wp:wrapNone/>
                <wp:docPr id="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91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4"/>
                              <w:gridCol w:w="2585"/>
                            </w:tblGrid>
                            <w:tr w:rsidR="008C568D">
                              <w:trPr>
                                <w:trHeight w:val="782"/>
                              </w:trPr>
                              <w:tc>
                                <w:tcPr>
                                  <w:tcW w:w="8989" w:type="dxa"/>
                                  <w:gridSpan w:val="2"/>
                                </w:tcPr>
                                <w:p w:rsidR="008C568D" w:rsidRDefault="008C568D">
                                  <w:pPr>
                                    <w:pStyle w:val="TableParagraph"/>
                                    <w:spacing w:before="5"/>
                                    <w:rPr>
                                      <w:rFonts w:ascii="Arial"/>
                                      <w:i/>
                                      <w:sz w:val="23"/>
                                    </w:rPr>
                                  </w:pPr>
                                </w:p>
                                <w:p w:rsidR="008C568D" w:rsidRDefault="008C568D">
                                  <w:pPr>
                                    <w:pStyle w:val="TableParagraph"/>
                                    <w:ind w:left="1661" w:right="1656"/>
                                    <w:jc w:val="center"/>
                                    <w:rPr>
                                      <w:sz w:val="20"/>
                                    </w:rPr>
                                  </w:pPr>
                                  <w:r>
                                    <w:rPr>
                                      <w:b/>
                                      <w:color w:val="333333"/>
                                      <w:sz w:val="20"/>
                                    </w:rPr>
                                    <w:t>Szakmai</w:t>
                                  </w:r>
                                  <w:r>
                                    <w:rPr>
                                      <w:b/>
                                      <w:color w:val="333333"/>
                                      <w:spacing w:val="-5"/>
                                      <w:sz w:val="20"/>
                                    </w:rPr>
                                    <w:t xml:space="preserve"> </w:t>
                                  </w:r>
                                  <w:r>
                                    <w:rPr>
                                      <w:b/>
                                      <w:color w:val="333333"/>
                                      <w:sz w:val="20"/>
                                    </w:rPr>
                                    <w:t>és</w:t>
                                  </w:r>
                                  <w:r>
                                    <w:rPr>
                                      <w:b/>
                                      <w:color w:val="333333"/>
                                      <w:spacing w:val="-4"/>
                                      <w:sz w:val="20"/>
                                    </w:rPr>
                                    <w:t xml:space="preserve"> </w:t>
                                  </w:r>
                                  <w:r>
                                    <w:rPr>
                                      <w:b/>
                                      <w:color w:val="333333"/>
                                      <w:sz w:val="20"/>
                                    </w:rPr>
                                    <w:t>jogi</w:t>
                                  </w:r>
                                  <w:r>
                                    <w:rPr>
                                      <w:b/>
                                      <w:color w:val="333333"/>
                                      <w:spacing w:val="-5"/>
                                      <w:sz w:val="20"/>
                                    </w:rPr>
                                    <w:t xml:space="preserve"> </w:t>
                                  </w:r>
                                  <w:r>
                                    <w:rPr>
                                      <w:b/>
                                      <w:color w:val="333333"/>
                                      <w:sz w:val="20"/>
                                    </w:rPr>
                                    <w:t xml:space="preserve">alapismeretek </w:t>
                                  </w:r>
                                  <w:r>
                                    <w:rPr>
                                      <w:color w:val="333333"/>
                                      <w:sz w:val="20"/>
                                    </w:rPr>
                                    <w:t>témakör:</w:t>
                                  </w:r>
                                </w:p>
                              </w:tc>
                            </w:tr>
                            <w:tr w:rsidR="008C568D">
                              <w:trPr>
                                <w:trHeight w:val="268"/>
                              </w:trPr>
                              <w:tc>
                                <w:tcPr>
                                  <w:tcW w:w="6404" w:type="dxa"/>
                                </w:tcPr>
                                <w:p w:rsidR="008C568D" w:rsidRDefault="008C568D">
                                  <w:pPr>
                                    <w:pStyle w:val="TableParagraph"/>
                                    <w:spacing w:line="248" w:lineRule="exact"/>
                                    <w:ind w:left="128" w:right="119"/>
                                    <w:jc w:val="center"/>
                                    <w:rPr>
                                      <w:b/>
                                    </w:rPr>
                                  </w:pPr>
                                  <w:r>
                                    <w:rPr>
                                      <w:b/>
                                      <w:u w:val="single"/>
                                    </w:rPr>
                                    <w:t>Foglalkozások:</w:t>
                                  </w:r>
                                </w:p>
                              </w:tc>
                              <w:tc>
                                <w:tcPr>
                                  <w:tcW w:w="2585" w:type="dxa"/>
                                </w:tcPr>
                                <w:p w:rsidR="008C568D" w:rsidRDefault="008C568D">
                                  <w:pPr>
                                    <w:pStyle w:val="TableParagraph"/>
                                    <w:spacing w:line="248" w:lineRule="exact"/>
                                    <w:ind w:left="873" w:right="862"/>
                                    <w:jc w:val="center"/>
                                    <w:rPr>
                                      <w:b/>
                                    </w:rPr>
                                  </w:pPr>
                                  <w:r>
                                    <w:rPr>
                                      <w:b/>
                                    </w:rPr>
                                    <w:t>Óraszám</w:t>
                                  </w:r>
                                </w:p>
                              </w:tc>
                            </w:tr>
                            <w:tr w:rsidR="008C568D">
                              <w:trPr>
                                <w:trHeight w:val="268"/>
                              </w:trPr>
                              <w:tc>
                                <w:tcPr>
                                  <w:tcW w:w="6404" w:type="dxa"/>
                                </w:tcPr>
                                <w:p w:rsidR="008C568D" w:rsidRDefault="008C568D">
                                  <w:pPr>
                                    <w:pStyle w:val="TableParagraph"/>
                                    <w:spacing w:before="1"/>
                                    <w:ind w:left="128" w:right="124"/>
                                    <w:jc w:val="center"/>
                                    <w:rPr>
                                      <w:sz w:val="20"/>
                                    </w:rPr>
                                  </w:pPr>
                                  <w:r>
                                    <w:rPr>
                                      <w:color w:val="333333"/>
                                      <w:sz w:val="20"/>
                                    </w:rPr>
                                    <w:t>A</w:t>
                                  </w:r>
                                  <w:r>
                                    <w:rPr>
                                      <w:color w:val="333333"/>
                                      <w:spacing w:val="-4"/>
                                      <w:sz w:val="20"/>
                                    </w:rPr>
                                    <w:t xml:space="preserve"> </w:t>
                                  </w:r>
                                  <w:r>
                                    <w:rPr>
                                      <w:color w:val="333333"/>
                                      <w:sz w:val="20"/>
                                    </w:rPr>
                                    <w:t>személy-</w:t>
                                  </w:r>
                                  <w:r>
                                    <w:rPr>
                                      <w:color w:val="333333"/>
                                      <w:spacing w:val="-3"/>
                                      <w:sz w:val="20"/>
                                    </w:rPr>
                                    <w:t xml:space="preserve"> </w:t>
                                  </w:r>
                                  <w:r>
                                    <w:rPr>
                                      <w:color w:val="333333"/>
                                      <w:sz w:val="20"/>
                                    </w:rPr>
                                    <w:t>és</w:t>
                                  </w:r>
                                  <w:r>
                                    <w:rPr>
                                      <w:color w:val="333333"/>
                                      <w:spacing w:val="-3"/>
                                      <w:sz w:val="20"/>
                                    </w:rPr>
                                    <w:t xml:space="preserve"> </w:t>
                                  </w:r>
                                  <w:r>
                                    <w:rPr>
                                      <w:color w:val="333333"/>
                                      <w:sz w:val="20"/>
                                    </w:rPr>
                                    <w:t>vagyonvédelem</w:t>
                                  </w:r>
                                  <w:r>
                                    <w:rPr>
                                      <w:color w:val="333333"/>
                                      <w:spacing w:val="-2"/>
                                      <w:sz w:val="20"/>
                                    </w:rPr>
                                    <w:t xml:space="preserve"> </w:t>
                                  </w:r>
                                  <w:r>
                                    <w:rPr>
                                      <w:color w:val="333333"/>
                                      <w:sz w:val="20"/>
                                    </w:rPr>
                                    <w:t>kialakulása,</w:t>
                                  </w:r>
                                  <w:r>
                                    <w:rPr>
                                      <w:color w:val="333333"/>
                                      <w:spacing w:val="-3"/>
                                      <w:sz w:val="20"/>
                                    </w:rPr>
                                    <w:t xml:space="preserve"> </w:t>
                                  </w:r>
                                  <w:r>
                                    <w:rPr>
                                      <w:color w:val="333333"/>
                                      <w:sz w:val="20"/>
                                    </w:rPr>
                                    <w:t>fejlődése</w:t>
                                  </w:r>
                                </w:p>
                              </w:tc>
                              <w:tc>
                                <w:tcPr>
                                  <w:tcW w:w="2585" w:type="dxa"/>
                                </w:tcPr>
                                <w:p w:rsidR="008C568D" w:rsidRDefault="008C568D">
                                  <w:pPr>
                                    <w:pStyle w:val="TableParagraph"/>
                                    <w:spacing w:line="248" w:lineRule="exact"/>
                                    <w:ind w:left="873" w:right="860"/>
                                    <w:jc w:val="center"/>
                                  </w:pPr>
                                  <w:r>
                                    <w:t>4</w:t>
                                  </w:r>
                                  <w:r>
                                    <w:rPr>
                                      <w:spacing w:val="1"/>
                                    </w:rPr>
                                    <w:t xml:space="preserve"> </w:t>
                                  </w:r>
                                  <w:r>
                                    <w:t>óra</w:t>
                                  </w:r>
                                </w:p>
                              </w:tc>
                            </w:tr>
                            <w:tr w:rsidR="008C568D">
                              <w:trPr>
                                <w:trHeight w:val="268"/>
                              </w:trPr>
                              <w:tc>
                                <w:tcPr>
                                  <w:tcW w:w="6404" w:type="dxa"/>
                                </w:tcPr>
                                <w:p w:rsidR="008C568D" w:rsidRDefault="008C568D">
                                  <w:pPr>
                                    <w:pStyle w:val="TableParagraph"/>
                                    <w:spacing w:before="1"/>
                                    <w:ind w:left="128" w:right="121"/>
                                    <w:jc w:val="center"/>
                                    <w:rPr>
                                      <w:sz w:val="20"/>
                                    </w:rPr>
                                  </w:pPr>
                                  <w:r>
                                    <w:rPr>
                                      <w:color w:val="333333"/>
                                      <w:sz w:val="20"/>
                                    </w:rPr>
                                    <w:t>A</w:t>
                                  </w:r>
                                  <w:r>
                                    <w:rPr>
                                      <w:color w:val="333333"/>
                                      <w:spacing w:val="-4"/>
                                      <w:sz w:val="20"/>
                                    </w:rPr>
                                    <w:t xml:space="preserve"> </w:t>
                                  </w:r>
                                  <w:r>
                                    <w:rPr>
                                      <w:color w:val="333333"/>
                                      <w:sz w:val="20"/>
                                    </w:rPr>
                                    <w:t>személy- és</w:t>
                                  </w:r>
                                  <w:r>
                                    <w:rPr>
                                      <w:color w:val="333333"/>
                                      <w:spacing w:val="-2"/>
                                      <w:sz w:val="20"/>
                                    </w:rPr>
                                    <w:t xml:space="preserve"> </w:t>
                                  </w:r>
                                  <w:r>
                                    <w:rPr>
                                      <w:color w:val="333333"/>
                                      <w:sz w:val="20"/>
                                    </w:rPr>
                                    <w:t>vagyonvédelem</w:t>
                                  </w:r>
                                  <w:r>
                                    <w:rPr>
                                      <w:color w:val="333333"/>
                                      <w:spacing w:val="-1"/>
                                      <w:sz w:val="20"/>
                                    </w:rPr>
                                    <w:t xml:space="preserve"> </w:t>
                                  </w:r>
                                  <w:r>
                                    <w:rPr>
                                      <w:color w:val="333333"/>
                                      <w:sz w:val="20"/>
                                    </w:rPr>
                                    <w:t>jogi</w:t>
                                  </w:r>
                                  <w:r>
                                    <w:rPr>
                                      <w:color w:val="333333"/>
                                      <w:spacing w:val="-4"/>
                                      <w:sz w:val="20"/>
                                    </w:rPr>
                                    <w:t xml:space="preserve"> </w:t>
                                  </w:r>
                                  <w:r>
                                    <w:rPr>
                                      <w:color w:val="333333"/>
                                      <w:sz w:val="20"/>
                                    </w:rPr>
                                    <w:t>alapjai</w:t>
                                  </w:r>
                                </w:p>
                              </w:tc>
                              <w:tc>
                                <w:tcPr>
                                  <w:tcW w:w="2585" w:type="dxa"/>
                                </w:tcPr>
                                <w:p w:rsidR="008C568D" w:rsidRDefault="008C568D">
                                  <w:pPr>
                                    <w:pStyle w:val="TableParagraph"/>
                                    <w:spacing w:line="248" w:lineRule="exact"/>
                                    <w:ind w:left="872" w:right="862"/>
                                    <w:jc w:val="center"/>
                                  </w:pPr>
                                  <w:r>
                                    <w:t>20 óra</w:t>
                                  </w:r>
                                </w:p>
                              </w:tc>
                            </w:tr>
                            <w:tr w:rsidR="008C568D">
                              <w:trPr>
                                <w:trHeight w:val="779"/>
                              </w:trPr>
                              <w:tc>
                                <w:tcPr>
                                  <w:tcW w:w="8989" w:type="dxa"/>
                                  <w:gridSpan w:val="2"/>
                                </w:tcPr>
                                <w:p w:rsidR="008C568D" w:rsidRDefault="008C568D">
                                  <w:pPr>
                                    <w:pStyle w:val="TableParagraph"/>
                                    <w:spacing w:before="5"/>
                                    <w:rPr>
                                      <w:rFonts w:ascii="Arial"/>
                                      <w:i/>
                                      <w:sz w:val="23"/>
                                    </w:rPr>
                                  </w:pPr>
                                </w:p>
                                <w:p w:rsidR="008C568D" w:rsidRDefault="008C568D">
                                  <w:pPr>
                                    <w:pStyle w:val="TableParagraph"/>
                                    <w:ind w:left="1663" w:right="1656"/>
                                    <w:jc w:val="center"/>
                                    <w:rPr>
                                      <w:sz w:val="20"/>
                                    </w:rPr>
                                  </w:pPr>
                                  <w:r>
                                    <w:rPr>
                                      <w:b/>
                                      <w:color w:val="333333"/>
                                      <w:sz w:val="20"/>
                                    </w:rPr>
                                    <w:t>Létesítmények</w:t>
                                  </w:r>
                                  <w:r>
                                    <w:rPr>
                                      <w:b/>
                                      <w:color w:val="333333"/>
                                      <w:spacing w:val="-4"/>
                                      <w:sz w:val="20"/>
                                    </w:rPr>
                                    <w:t xml:space="preserve"> </w:t>
                                  </w:r>
                                  <w:r>
                                    <w:rPr>
                                      <w:b/>
                                      <w:color w:val="333333"/>
                                      <w:sz w:val="20"/>
                                    </w:rPr>
                                    <w:t>és</w:t>
                                  </w:r>
                                  <w:r>
                                    <w:rPr>
                                      <w:b/>
                                      <w:color w:val="333333"/>
                                      <w:spacing w:val="-4"/>
                                      <w:sz w:val="20"/>
                                    </w:rPr>
                                    <w:t xml:space="preserve"> </w:t>
                                  </w:r>
                                  <w:r>
                                    <w:rPr>
                                      <w:b/>
                                      <w:color w:val="333333"/>
                                      <w:sz w:val="20"/>
                                    </w:rPr>
                                    <w:t>személyek</w:t>
                                  </w:r>
                                  <w:r>
                                    <w:rPr>
                                      <w:b/>
                                      <w:color w:val="333333"/>
                                      <w:spacing w:val="-1"/>
                                      <w:sz w:val="20"/>
                                    </w:rPr>
                                    <w:t xml:space="preserve"> </w:t>
                                  </w:r>
                                  <w:r>
                                    <w:rPr>
                                      <w:b/>
                                      <w:color w:val="333333"/>
                                      <w:sz w:val="20"/>
                                    </w:rPr>
                                    <w:t>őrzése</w:t>
                                  </w:r>
                                  <w:r>
                                    <w:rPr>
                                      <w:b/>
                                      <w:color w:val="333333"/>
                                      <w:spacing w:val="-1"/>
                                      <w:sz w:val="20"/>
                                    </w:rPr>
                                    <w:t xml:space="preserve"> </w:t>
                                  </w:r>
                                  <w:r>
                                    <w:rPr>
                                      <w:color w:val="333333"/>
                                      <w:sz w:val="20"/>
                                    </w:rPr>
                                    <w:t>témakör:</w:t>
                                  </w:r>
                                </w:p>
                              </w:tc>
                            </w:tr>
                            <w:tr w:rsidR="008C568D">
                              <w:trPr>
                                <w:trHeight w:val="270"/>
                              </w:trPr>
                              <w:tc>
                                <w:tcPr>
                                  <w:tcW w:w="6404" w:type="dxa"/>
                                </w:tcPr>
                                <w:p w:rsidR="008C568D" w:rsidRDefault="008C568D">
                                  <w:pPr>
                                    <w:pStyle w:val="TableParagraph"/>
                                    <w:spacing w:before="1" w:line="249" w:lineRule="exact"/>
                                    <w:ind w:left="128" w:right="119"/>
                                    <w:jc w:val="center"/>
                                    <w:rPr>
                                      <w:b/>
                                    </w:rPr>
                                  </w:pPr>
                                  <w:r>
                                    <w:rPr>
                                      <w:b/>
                                      <w:u w:val="single"/>
                                    </w:rPr>
                                    <w:t>Foglalkozások:</w:t>
                                  </w:r>
                                </w:p>
                              </w:tc>
                              <w:tc>
                                <w:tcPr>
                                  <w:tcW w:w="2585" w:type="dxa"/>
                                </w:tcPr>
                                <w:p w:rsidR="008C568D" w:rsidRDefault="008C568D">
                                  <w:pPr>
                                    <w:pStyle w:val="TableParagraph"/>
                                    <w:spacing w:before="1" w:line="249" w:lineRule="exact"/>
                                    <w:ind w:left="873" w:right="862"/>
                                    <w:jc w:val="center"/>
                                    <w:rPr>
                                      <w:b/>
                                    </w:rPr>
                                  </w:pPr>
                                  <w:r>
                                    <w:rPr>
                                      <w:b/>
                                    </w:rPr>
                                    <w:t>Óraszám</w:t>
                                  </w:r>
                                </w:p>
                              </w:tc>
                            </w:tr>
                            <w:tr w:rsidR="008C568D">
                              <w:trPr>
                                <w:trHeight w:val="268"/>
                              </w:trPr>
                              <w:tc>
                                <w:tcPr>
                                  <w:tcW w:w="6404" w:type="dxa"/>
                                </w:tcPr>
                                <w:p w:rsidR="008C568D" w:rsidRDefault="008C568D">
                                  <w:pPr>
                                    <w:pStyle w:val="TableParagraph"/>
                                    <w:spacing w:line="243" w:lineRule="exact"/>
                                    <w:ind w:left="128" w:right="119"/>
                                    <w:jc w:val="center"/>
                                    <w:rPr>
                                      <w:sz w:val="20"/>
                                    </w:rPr>
                                  </w:pPr>
                                  <w:r>
                                    <w:rPr>
                                      <w:color w:val="333333"/>
                                      <w:sz w:val="20"/>
                                    </w:rPr>
                                    <w:t>Őrzés</w:t>
                                  </w:r>
                                  <w:r>
                                    <w:rPr>
                                      <w:color w:val="333333"/>
                                      <w:spacing w:val="-4"/>
                                      <w:sz w:val="20"/>
                                    </w:rPr>
                                    <w:t xml:space="preserve"> </w:t>
                                  </w:r>
                                  <w:r>
                                    <w:rPr>
                                      <w:color w:val="333333"/>
                                      <w:sz w:val="20"/>
                                    </w:rPr>
                                    <w:t>és</w:t>
                                  </w:r>
                                  <w:r>
                                    <w:rPr>
                                      <w:color w:val="333333"/>
                                      <w:spacing w:val="-1"/>
                                      <w:sz w:val="20"/>
                                    </w:rPr>
                                    <w:t xml:space="preserve"> </w:t>
                                  </w:r>
                                  <w:r>
                                    <w:rPr>
                                      <w:color w:val="333333"/>
                                      <w:sz w:val="20"/>
                                    </w:rPr>
                                    <w:t>objektum</w:t>
                                  </w:r>
                                  <w:r>
                                    <w:rPr>
                                      <w:color w:val="333333"/>
                                      <w:spacing w:val="-3"/>
                                      <w:sz w:val="20"/>
                                    </w:rPr>
                                    <w:t xml:space="preserve"> </w:t>
                                  </w:r>
                                  <w:r>
                                    <w:rPr>
                                      <w:color w:val="333333"/>
                                      <w:sz w:val="20"/>
                                    </w:rPr>
                                    <w:t>védelem</w:t>
                                  </w:r>
                                </w:p>
                              </w:tc>
                              <w:tc>
                                <w:tcPr>
                                  <w:tcW w:w="2585" w:type="dxa"/>
                                </w:tcPr>
                                <w:p w:rsidR="008C568D" w:rsidRDefault="008C568D">
                                  <w:pPr>
                                    <w:pStyle w:val="TableParagraph"/>
                                    <w:spacing w:line="248" w:lineRule="exact"/>
                                    <w:ind w:left="871" w:right="862"/>
                                    <w:jc w:val="center"/>
                                  </w:pPr>
                                  <w:r>
                                    <w:t>30</w:t>
                                  </w:r>
                                  <w:r>
                                    <w:rPr>
                                      <w:spacing w:val="-1"/>
                                    </w:rPr>
                                    <w:t xml:space="preserve"> </w:t>
                                  </w:r>
                                  <w:r>
                                    <w:t>óra</w:t>
                                  </w:r>
                                </w:p>
                              </w:tc>
                            </w:tr>
                            <w:tr w:rsidR="008C568D">
                              <w:trPr>
                                <w:trHeight w:val="268"/>
                              </w:trPr>
                              <w:tc>
                                <w:tcPr>
                                  <w:tcW w:w="6404" w:type="dxa"/>
                                </w:tcPr>
                                <w:p w:rsidR="008C568D" w:rsidRDefault="008C568D">
                                  <w:pPr>
                                    <w:pStyle w:val="TableParagraph"/>
                                    <w:spacing w:line="244" w:lineRule="exact"/>
                                    <w:ind w:left="128" w:right="125"/>
                                    <w:jc w:val="center"/>
                                    <w:rPr>
                                      <w:sz w:val="20"/>
                                    </w:rPr>
                                  </w:pPr>
                                  <w:r>
                                    <w:rPr>
                                      <w:color w:val="333333"/>
                                      <w:sz w:val="20"/>
                                    </w:rPr>
                                    <w:t>A</w:t>
                                  </w:r>
                                  <w:r>
                                    <w:rPr>
                                      <w:color w:val="333333"/>
                                      <w:spacing w:val="-3"/>
                                      <w:sz w:val="20"/>
                                    </w:rPr>
                                    <w:t xml:space="preserve"> </w:t>
                                  </w:r>
                                  <w:r>
                                    <w:rPr>
                                      <w:color w:val="333333"/>
                                      <w:sz w:val="20"/>
                                    </w:rPr>
                                    <w:t>portai</w:t>
                                  </w:r>
                                  <w:r>
                                    <w:rPr>
                                      <w:color w:val="333333"/>
                                      <w:spacing w:val="-2"/>
                                      <w:sz w:val="20"/>
                                    </w:rPr>
                                    <w:t xml:space="preserve"> </w:t>
                                  </w:r>
                                  <w:r>
                                    <w:rPr>
                                      <w:color w:val="333333"/>
                                      <w:sz w:val="20"/>
                                    </w:rPr>
                                    <w:t>és</w:t>
                                  </w:r>
                                  <w:r>
                                    <w:rPr>
                                      <w:color w:val="333333"/>
                                      <w:spacing w:val="-2"/>
                                      <w:sz w:val="20"/>
                                    </w:rPr>
                                    <w:t xml:space="preserve"> </w:t>
                                  </w:r>
                                  <w:r>
                                    <w:rPr>
                                      <w:color w:val="333333"/>
                                      <w:sz w:val="20"/>
                                    </w:rPr>
                                    <w:t>recepciós feladatok</w:t>
                                  </w:r>
                                </w:p>
                              </w:tc>
                              <w:tc>
                                <w:tcPr>
                                  <w:tcW w:w="2585" w:type="dxa"/>
                                </w:tcPr>
                                <w:p w:rsidR="008C568D" w:rsidRDefault="008C568D">
                                  <w:pPr>
                                    <w:pStyle w:val="TableParagraph"/>
                                    <w:spacing w:line="249" w:lineRule="exact"/>
                                    <w:ind w:left="871" w:right="862"/>
                                    <w:jc w:val="center"/>
                                  </w:pPr>
                                  <w:r>
                                    <w:t>10</w:t>
                                  </w:r>
                                  <w:r>
                                    <w:rPr>
                                      <w:spacing w:val="-1"/>
                                    </w:rPr>
                                    <w:t xml:space="preserve"> </w:t>
                                  </w:r>
                                  <w:r>
                                    <w:t>óra</w:t>
                                  </w:r>
                                </w:p>
                              </w:tc>
                            </w:tr>
                            <w:tr w:rsidR="008C568D">
                              <w:trPr>
                                <w:trHeight w:val="486"/>
                              </w:trPr>
                              <w:tc>
                                <w:tcPr>
                                  <w:tcW w:w="6404" w:type="dxa"/>
                                </w:tcPr>
                                <w:p w:rsidR="008C568D" w:rsidRDefault="008C568D">
                                  <w:pPr>
                                    <w:pStyle w:val="TableParagraph"/>
                                    <w:spacing w:before="1" w:line="243" w:lineRule="exact"/>
                                    <w:ind w:left="128" w:right="125"/>
                                    <w:jc w:val="center"/>
                                    <w:rPr>
                                      <w:sz w:val="20"/>
                                    </w:rPr>
                                  </w:pPr>
                                  <w:r>
                                    <w:rPr>
                                      <w:color w:val="333333"/>
                                      <w:sz w:val="20"/>
                                    </w:rPr>
                                    <w:t>Biztonságtechnikai,</w:t>
                                  </w:r>
                                  <w:r>
                                    <w:rPr>
                                      <w:color w:val="333333"/>
                                      <w:spacing w:val="-5"/>
                                      <w:sz w:val="20"/>
                                    </w:rPr>
                                    <w:t xml:space="preserve"> </w:t>
                                  </w:r>
                                  <w:r>
                                    <w:rPr>
                                      <w:color w:val="333333"/>
                                      <w:sz w:val="20"/>
                                    </w:rPr>
                                    <w:t>épület</w:t>
                                  </w:r>
                                  <w:r>
                                    <w:rPr>
                                      <w:color w:val="333333"/>
                                      <w:spacing w:val="-4"/>
                                      <w:sz w:val="20"/>
                                    </w:rPr>
                                    <w:t xml:space="preserve"> </w:t>
                                  </w:r>
                                  <w:r>
                                    <w:rPr>
                                      <w:color w:val="333333"/>
                                      <w:sz w:val="20"/>
                                    </w:rPr>
                                    <w:t>üzemeltetési,</w:t>
                                  </w:r>
                                  <w:r>
                                    <w:rPr>
                                      <w:color w:val="333333"/>
                                      <w:spacing w:val="-4"/>
                                      <w:sz w:val="20"/>
                                    </w:rPr>
                                    <w:t xml:space="preserve"> </w:t>
                                  </w:r>
                                  <w:r>
                                    <w:rPr>
                                      <w:color w:val="333333"/>
                                      <w:sz w:val="20"/>
                                    </w:rPr>
                                    <w:t>felügyeleti</w:t>
                                  </w:r>
                                  <w:r>
                                    <w:rPr>
                                      <w:color w:val="333333"/>
                                      <w:spacing w:val="-4"/>
                                      <w:sz w:val="20"/>
                                    </w:rPr>
                                    <w:t xml:space="preserve"> </w:t>
                                  </w:r>
                                  <w:r>
                                    <w:rPr>
                                      <w:color w:val="333333"/>
                                      <w:sz w:val="20"/>
                                    </w:rPr>
                                    <w:t>rendszerek</w:t>
                                  </w:r>
                                  <w:r>
                                    <w:rPr>
                                      <w:color w:val="333333"/>
                                      <w:spacing w:val="-4"/>
                                      <w:sz w:val="20"/>
                                    </w:rPr>
                                    <w:t xml:space="preserve"> </w:t>
                                  </w:r>
                                  <w:r>
                                    <w:rPr>
                                      <w:color w:val="333333"/>
                                      <w:sz w:val="20"/>
                                    </w:rPr>
                                    <w:t>felügyelete,</w:t>
                                  </w:r>
                                </w:p>
                                <w:p w:rsidR="008C568D" w:rsidRDefault="008C568D">
                                  <w:pPr>
                                    <w:pStyle w:val="TableParagraph"/>
                                    <w:spacing w:line="222" w:lineRule="exact"/>
                                    <w:ind w:left="128" w:right="123"/>
                                    <w:jc w:val="center"/>
                                    <w:rPr>
                                      <w:sz w:val="20"/>
                                    </w:rPr>
                                  </w:pPr>
                                  <w:r>
                                    <w:rPr>
                                      <w:color w:val="333333"/>
                                      <w:sz w:val="20"/>
                                    </w:rPr>
                                    <w:t>kezelése;</w:t>
                                  </w:r>
                                  <w:r>
                                    <w:rPr>
                                      <w:color w:val="333333"/>
                                      <w:spacing w:val="-4"/>
                                      <w:sz w:val="20"/>
                                    </w:rPr>
                                    <w:t xml:space="preserve"> </w:t>
                                  </w:r>
                                  <w:r>
                                    <w:rPr>
                                      <w:color w:val="333333"/>
                                      <w:sz w:val="20"/>
                                    </w:rPr>
                                    <w:t>gondnoki</w:t>
                                  </w:r>
                                  <w:r>
                                    <w:rPr>
                                      <w:color w:val="333333"/>
                                      <w:spacing w:val="-2"/>
                                      <w:sz w:val="20"/>
                                    </w:rPr>
                                    <w:t xml:space="preserve"> </w:t>
                                  </w:r>
                                  <w:r>
                                    <w:rPr>
                                      <w:color w:val="333333"/>
                                      <w:sz w:val="20"/>
                                    </w:rPr>
                                    <w:t>feladatok</w:t>
                                  </w:r>
                                </w:p>
                              </w:tc>
                              <w:tc>
                                <w:tcPr>
                                  <w:tcW w:w="2585" w:type="dxa"/>
                                </w:tcPr>
                                <w:p w:rsidR="008C568D" w:rsidRDefault="008C568D">
                                  <w:pPr>
                                    <w:pStyle w:val="TableParagraph"/>
                                    <w:spacing w:before="109"/>
                                    <w:ind w:left="873" w:right="861"/>
                                    <w:jc w:val="center"/>
                                  </w:pPr>
                                  <w:r>
                                    <w:t>5 óra</w:t>
                                  </w:r>
                                </w:p>
                              </w:tc>
                            </w:tr>
                            <w:tr w:rsidR="008C568D">
                              <w:trPr>
                                <w:trHeight w:val="268"/>
                              </w:trPr>
                              <w:tc>
                                <w:tcPr>
                                  <w:tcW w:w="6404" w:type="dxa"/>
                                </w:tcPr>
                                <w:p w:rsidR="008C568D" w:rsidRDefault="008C568D">
                                  <w:pPr>
                                    <w:pStyle w:val="TableParagraph"/>
                                    <w:spacing w:before="1"/>
                                    <w:ind w:left="128" w:right="123"/>
                                    <w:jc w:val="center"/>
                                    <w:rPr>
                                      <w:sz w:val="20"/>
                                    </w:rPr>
                                  </w:pPr>
                                  <w:r>
                                    <w:rPr>
                                      <w:color w:val="333333"/>
                                      <w:sz w:val="20"/>
                                    </w:rPr>
                                    <w:t>Járőrözés,</w:t>
                                  </w:r>
                                  <w:r>
                                    <w:rPr>
                                      <w:color w:val="333333"/>
                                      <w:spacing w:val="-3"/>
                                      <w:sz w:val="20"/>
                                    </w:rPr>
                                    <w:t xml:space="preserve"> </w:t>
                                  </w:r>
                                  <w:r>
                                    <w:rPr>
                                      <w:color w:val="333333"/>
                                      <w:sz w:val="20"/>
                                    </w:rPr>
                                    <w:t>kivonulás</w:t>
                                  </w:r>
                                </w:p>
                              </w:tc>
                              <w:tc>
                                <w:tcPr>
                                  <w:tcW w:w="2585" w:type="dxa"/>
                                </w:tcPr>
                                <w:p w:rsidR="008C568D" w:rsidRDefault="008C568D">
                                  <w:pPr>
                                    <w:pStyle w:val="TableParagraph"/>
                                    <w:spacing w:line="248" w:lineRule="exact"/>
                                    <w:ind w:left="873" w:right="861"/>
                                    <w:jc w:val="center"/>
                                  </w:pPr>
                                  <w:r>
                                    <w:t>5 óra</w:t>
                                  </w:r>
                                </w:p>
                              </w:tc>
                            </w:tr>
                            <w:tr w:rsidR="008C568D">
                              <w:trPr>
                                <w:trHeight w:val="268"/>
                              </w:trPr>
                              <w:tc>
                                <w:tcPr>
                                  <w:tcW w:w="6404" w:type="dxa"/>
                                </w:tcPr>
                                <w:p w:rsidR="008C568D" w:rsidRDefault="008C568D">
                                  <w:pPr>
                                    <w:pStyle w:val="TableParagraph"/>
                                    <w:spacing w:before="1"/>
                                    <w:ind w:left="128" w:right="123"/>
                                    <w:jc w:val="center"/>
                                    <w:rPr>
                                      <w:sz w:val="20"/>
                                    </w:rPr>
                                  </w:pPr>
                                  <w:r>
                                    <w:rPr>
                                      <w:color w:val="333333"/>
                                      <w:sz w:val="20"/>
                                    </w:rPr>
                                    <w:t>Rendészeti</w:t>
                                  </w:r>
                                  <w:r>
                                    <w:rPr>
                                      <w:color w:val="333333"/>
                                      <w:spacing w:val="-5"/>
                                      <w:sz w:val="20"/>
                                    </w:rPr>
                                    <w:t xml:space="preserve"> </w:t>
                                  </w:r>
                                  <w:r>
                                    <w:rPr>
                                      <w:color w:val="333333"/>
                                      <w:sz w:val="20"/>
                                    </w:rPr>
                                    <w:t>típusú</w:t>
                                  </w:r>
                                  <w:r>
                                    <w:rPr>
                                      <w:color w:val="333333"/>
                                      <w:spacing w:val="-3"/>
                                      <w:sz w:val="20"/>
                                    </w:rPr>
                                    <w:t xml:space="preserve"> </w:t>
                                  </w:r>
                                  <w:r>
                                    <w:rPr>
                                      <w:color w:val="333333"/>
                                      <w:sz w:val="20"/>
                                    </w:rPr>
                                    <w:t>intézkedések</w:t>
                                  </w:r>
                                </w:p>
                              </w:tc>
                              <w:tc>
                                <w:tcPr>
                                  <w:tcW w:w="2585" w:type="dxa"/>
                                </w:tcPr>
                                <w:p w:rsidR="008C568D" w:rsidRDefault="008C568D">
                                  <w:pPr>
                                    <w:pStyle w:val="TableParagraph"/>
                                    <w:spacing w:line="248" w:lineRule="exact"/>
                                    <w:ind w:left="873" w:right="861"/>
                                    <w:jc w:val="center"/>
                                  </w:pPr>
                                  <w:r>
                                    <w:t>5 óra</w:t>
                                  </w:r>
                                </w:p>
                              </w:tc>
                            </w:tr>
                            <w:tr w:rsidR="008C568D">
                              <w:trPr>
                                <w:trHeight w:val="270"/>
                              </w:trPr>
                              <w:tc>
                                <w:tcPr>
                                  <w:tcW w:w="6404" w:type="dxa"/>
                                </w:tcPr>
                                <w:p w:rsidR="008C568D" w:rsidRDefault="008C568D">
                                  <w:pPr>
                                    <w:pStyle w:val="TableParagraph"/>
                                    <w:spacing w:before="1"/>
                                    <w:ind w:left="126" w:right="125"/>
                                    <w:jc w:val="center"/>
                                    <w:rPr>
                                      <w:sz w:val="20"/>
                                    </w:rPr>
                                  </w:pPr>
                                  <w:r>
                                    <w:rPr>
                                      <w:color w:val="333333"/>
                                      <w:sz w:val="20"/>
                                    </w:rPr>
                                    <w:t>Személyvédelmi</w:t>
                                  </w:r>
                                  <w:r>
                                    <w:rPr>
                                      <w:color w:val="333333"/>
                                      <w:spacing w:val="-6"/>
                                      <w:sz w:val="20"/>
                                    </w:rPr>
                                    <w:t xml:space="preserve"> </w:t>
                                  </w:r>
                                  <w:r>
                                    <w:rPr>
                                      <w:color w:val="333333"/>
                                      <w:sz w:val="20"/>
                                    </w:rPr>
                                    <w:t>intézkedések</w:t>
                                  </w:r>
                                </w:p>
                              </w:tc>
                              <w:tc>
                                <w:tcPr>
                                  <w:tcW w:w="2585" w:type="dxa"/>
                                </w:tcPr>
                                <w:p w:rsidR="008C568D" w:rsidRDefault="008C568D">
                                  <w:pPr>
                                    <w:pStyle w:val="TableParagraph"/>
                                    <w:spacing w:line="251" w:lineRule="exact"/>
                                    <w:ind w:left="873" w:right="861"/>
                                    <w:jc w:val="center"/>
                                  </w:pPr>
                                  <w:r>
                                    <w:t>5 óra</w:t>
                                  </w:r>
                                </w:p>
                              </w:tc>
                            </w:tr>
                          </w:tbl>
                          <w:p w:rsidR="008C568D" w:rsidRDefault="008C568D" w:rsidP="008361B2">
                            <w:pPr>
                              <w:pStyle w:val="Szvegtrz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56250" id="_x0000_t202" coordsize="21600,21600" o:spt="202" path="m,l,21600r21600,l21600,xe">
                <v:stroke joinstyle="miter"/>
                <v:path gradientshapeok="t" o:connecttype="rect"/>
              </v:shapetype>
              <v:shape id="docshape7" o:spid="_x0000_s1028" type="#_x0000_t202" style="position:absolute;left:0;text-align:left;margin-left:69.15pt;margin-top:505.5pt;width:450.2pt;height:229.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4"/>
                        <w:gridCol w:w="2585"/>
                      </w:tblGrid>
                      <w:tr w:rsidR="008C568D">
                        <w:trPr>
                          <w:trHeight w:val="782"/>
                        </w:trPr>
                        <w:tc>
                          <w:tcPr>
                            <w:tcW w:w="8989" w:type="dxa"/>
                            <w:gridSpan w:val="2"/>
                          </w:tcPr>
                          <w:p w:rsidR="008C568D" w:rsidRDefault="008C568D">
                            <w:pPr>
                              <w:pStyle w:val="TableParagraph"/>
                              <w:spacing w:before="5"/>
                              <w:rPr>
                                <w:rFonts w:ascii="Arial"/>
                                <w:i/>
                                <w:sz w:val="23"/>
                              </w:rPr>
                            </w:pPr>
                          </w:p>
                          <w:p w:rsidR="008C568D" w:rsidRDefault="008C568D">
                            <w:pPr>
                              <w:pStyle w:val="TableParagraph"/>
                              <w:ind w:left="1661" w:right="1656"/>
                              <w:jc w:val="center"/>
                              <w:rPr>
                                <w:sz w:val="20"/>
                              </w:rPr>
                            </w:pPr>
                            <w:r>
                              <w:rPr>
                                <w:b/>
                                <w:color w:val="333333"/>
                                <w:sz w:val="20"/>
                              </w:rPr>
                              <w:t>Szakmai</w:t>
                            </w:r>
                            <w:r>
                              <w:rPr>
                                <w:b/>
                                <w:color w:val="333333"/>
                                <w:spacing w:val="-5"/>
                                <w:sz w:val="20"/>
                              </w:rPr>
                              <w:t xml:space="preserve"> </w:t>
                            </w:r>
                            <w:r>
                              <w:rPr>
                                <w:b/>
                                <w:color w:val="333333"/>
                                <w:sz w:val="20"/>
                              </w:rPr>
                              <w:t>és</w:t>
                            </w:r>
                            <w:r>
                              <w:rPr>
                                <w:b/>
                                <w:color w:val="333333"/>
                                <w:spacing w:val="-4"/>
                                <w:sz w:val="20"/>
                              </w:rPr>
                              <w:t xml:space="preserve"> </w:t>
                            </w:r>
                            <w:r>
                              <w:rPr>
                                <w:b/>
                                <w:color w:val="333333"/>
                                <w:sz w:val="20"/>
                              </w:rPr>
                              <w:t>jogi</w:t>
                            </w:r>
                            <w:r>
                              <w:rPr>
                                <w:b/>
                                <w:color w:val="333333"/>
                                <w:spacing w:val="-5"/>
                                <w:sz w:val="20"/>
                              </w:rPr>
                              <w:t xml:space="preserve"> </w:t>
                            </w:r>
                            <w:r>
                              <w:rPr>
                                <w:b/>
                                <w:color w:val="333333"/>
                                <w:sz w:val="20"/>
                              </w:rPr>
                              <w:t xml:space="preserve">alapismeretek </w:t>
                            </w:r>
                            <w:r>
                              <w:rPr>
                                <w:color w:val="333333"/>
                                <w:sz w:val="20"/>
                              </w:rPr>
                              <w:t>témakör:</w:t>
                            </w:r>
                          </w:p>
                        </w:tc>
                      </w:tr>
                      <w:tr w:rsidR="008C568D">
                        <w:trPr>
                          <w:trHeight w:val="268"/>
                        </w:trPr>
                        <w:tc>
                          <w:tcPr>
                            <w:tcW w:w="6404" w:type="dxa"/>
                          </w:tcPr>
                          <w:p w:rsidR="008C568D" w:rsidRDefault="008C568D">
                            <w:pPr>
                              <w:pStyle w:val="TableParagraph"/>
                              <w:spacing w:line="248" w:lineRule="exact"/>
                              <w:ind w:left="128" w:right="119"/>
                              <w:jc w:val="center"/>
                              <w:rPr>
                                <w:b/>
                              </w:rPr>
                            </w:pPr>
                            <w:r>
                              <w:rPr>
                                <w:b/>
                                <w:u w:val="single"/>
                              </w:rPr>
                              <w:t>Foglalkozások:</w:t>
                            </w:r>
                          </w:p>
                        </w:tc>
                        <w:tc>
                          <w:tcPr>
                            <w:tcW w:w="2585" w:type="dxa"/>
                          </w:tcPr>
                          <w:p w:rsidR="008C568D" w:rsidRDefault="008C568D">
                            <w:pPr>
                              <w:pStyle w:val="TableParagraph"/>
                              <w:spacing w:line="248" w:lineRule="exact"/>
                              <w:ind w:left="873" w:right="862"/>
                              <w:jc w:val="center"/>
                              <w:rPr>
                                <w:b/>
                              </w:rPr>
                            </w:pPr>
                            <w:r>
                              <w:rPr>
                                <w:b/>
                              </w:rPr>
                              <w:t>Óraszám</w:t>
                            </w:r>
                          </w:p>
                        </w:tc>
                      </w:tr>
                      <w:tr w:rsidR="008C568D">
                        <w:trPr>
                          <w:trHeight w:val="268"/>
                        </w:trPr>
                        <w:tc>
                          <w:tcPr>
                            <w:tcW w:w="6404" w:type="dxa"/>
                          </w:tcPr>
                          <w:p w:rsidR="008C568D" w:rsidRDefault="008C568D">
                            <w:pPr>
                              <w:pStyle w:val="TableParagraph"/>
                              <w:spacing w:before="1"/>
                              <w:ind w:left="128" w:right="124"/>
                              <w:jc w:val="center"/>
                              <w:rPr>
                                <w:sz w:val="20"/>
                              </w:rPr>
                            </w:pPr>
                            <w:r>
                              <w:rPr>
                                <w:color w:val="333333"/>
                                <w:sz w:val="20"/>
                              </w:rPr>
                              <w:t>A</w:t>
                            </w:r>
                            <w:r>
                              <w:rPr>
                                <w:color w:val="333333"/>
                                <w:spacing w:val="-4"/>
                                <w:sz w:val="20"/>
                              </w:rPr>
                              <w:t xml:space="preserve"> </w:t>
                            </w:r>
                            <w:r>
                              <w:rPr>
                                <w:color w:val="333333"/>
                                <w:sz w:val="20"/>
                              </w:rPr>
                              <w:t>személy-</w:t>
                            </w:r>
                            <w:r>
                              <w:rPr>
                                <w:color w:val="333333"/>
                                <w:spacing w:val="-3"/>
                                <w:sz w:val="20"/>
                              </w:rPr>
                              <w:t xml:space="preserve"> </w:t>
                            </w:r>
                            <w:r>
                              <w:rPr>
                                <w:color w:val="333333"/>
                                <w:sz w:val="20"/>
                              </w:rPr>
                              <w:t>és</w:t>
                            </w:r>
                            <w:r>
                              <w:rPr>
                                <w:color w:val="333333"/>
                                <w:spacing w:val="-3"/>
                                <w:sz w:val="20"/>
                              </w:rPr>
                              <w:t xml:space="preserve"> </w:t>
                            </w:r>
                            <w:r>
                              <w:rPr>
                                <w:color w:val="333333"/>
                                <w:sz w:val="20"/>
                              </w:rPr>
                              <w:t>vagyonvédelem</w:t>
                            </w:r>
                            <w:r>
                              <w:rPr>
                                <w:color w:val="333333"/>
                                <w:spacing w:val="-2"/>
                                <w:sz w:val="20"/>
                              </w:rPr>
                              <w:t xml:space="preserve"> </w:t>
                            </w:r>
                            <w:r>
                              <w:rPr>
                                <w:color w:val="333333"/>
                                <w:sz w:val="20"/>
                              </w:rPr>
                              <w:t>kialakulása,</w:t>
                            </w:r>
                            <w:r>
                              <w:rPr>
                                <w:color w:val="333333"/>
                                <w:spacing w:val="-3"/>
                                <w:sz w:val="20"/>
                              </w:rPr>
                              <w:t xml:space="preserve"> </w:t>
                            </w:r>
                            <w:r>
                              <w:rPr>
                                <w:color w:val="333333"/>
                                <w:sz w:val="20"/>
                              </w:rPr>
                              <w:t>fejlődése</w:t>
                            </w:r>
                          </w:p>
                        </w:tc>
                        <w:tc>
                          <w:tcPr>
                            <w:tcW w:w="2585" w:type="dxa"/>
                          </w:tcPr>
                          <w:p w:rsidR="008C568D" w:rsidRDefault="008C568D">
                            <w:pPr>
                              <w:pStyle w:val="TableParagraph"/>
                              <w:spacing w:line="248" w:lineRule="exact"/>
                              <w:ind w:left="873" w:right="860"/>
                              <w:jc w:val="center"/>
                            </w:pPr>
                            <w:r>
                              <w:t>4</w:t>
                            </w:r>
                            <w:r>
                              <w:rPr>
                                <w:spacing w:val="1"/>
                              </w:rPr>
                              <w:t xml:space="preserve"> </w:t>
                            </w:r>
                            <w:r>
                              <w:t>óra</w:t>
                            </w:r>
                          </w:p>
                        </w:tc>
                      </w:tr>
                      <w:tr w:rsidR="008C568D">
                        <w:trPr>
                          <w:trHeight w:val="268"/>
                        </w:trPr>
                        <w:tc>
                          <w:tcPr>
                            <w:tcW w:w="6404" w:type="dxa"/>
                          </w:tcPr>
                          <w:p w:rsidR="008C568D" w:rsidRDefault="008C568D">
                            <w:pPr>
                              <w:pStyle w:val="TableParagraph"/>
                              <w:spacing w:before="1"/>
                              <w:ind w:left="128" w:right="121"/>
                              <w:jc w:val="center"/>
                              <w:rPr>
                                <w:sz w:val="20"/>
                              </w:rPr>
                            </w:pPr>
                            <w:r>
                              <w:rPr>
                                <w:color w:val="333333"/>
                                <w:sz w:val="20"/>
                              </w:rPr>
                              <w:t>A</w:t>
                            </w:r>
                            <w:r>
                              <w:rPr>
                                <w:color w:val="333333"/>
                                <w:spacing w:val="-4"/>
                                <w:sz w:val="20"/>
                              </w:rPr>
                              <w:t xml:space="preserve"> </w:t>
                            </w:r>
                            <w:r>
                              <w:rPr>
                                <w:color w:val="333333"/>
                                <w:sz w:val="20"/>
                              </w:rPr>
                              <w:t>személy- és</w:t>
                            </w:r>
                            <w:r>
                              <w:rPr>
                                <w:color w:val="333333"/>
                                <w:spacing w:val="-2"/>
                                <w:sz w:val="20"/>
                              </w:rPr>
                              <w:t xml:space="preserve"> </w:t>
                            </w:r>
                            <w:r>
                              <w:rPr>
                                <w:color w:val="333333"/>
                                <w:sz w:val="20"/>
                              </w:rPr>
                              <w:t>vagyonvédelem</w:t>
                            </w:r>
                            <w:r>
                              <w:rPr>
                                <w:color w:val="333333"/>
                                <w:spacing w:val="-1"/>
                                <w:sz w:val="20"/>
                              </w:rPr>
                              <w:t xml:space="preserve"> </w:t>
                            </w:r>
                            <w:r>
                              <w:rPr>
                                <w:color w:val="333333"/>
                                <w:sz w:val="20"/>
                              </w:rPr>
                              <w:t>jogi</w:t>
                            </w:r>
                            <w:r>
                              <w:rPr>
                                <w:color w:val="333333"/>
                                <w:spacing w:val="-4"/>
                                <w:sz w:val="20"/>
                              </w:rPr>
                              <w:t xml:space="preserve"> </w:t>
                            </w:r>
                            <w:r>
                              <w:rPr>
                                <w:color w:val="333333"/>
                                <w:sz w:val="20"/>
                              </w:rPr>
                              <w:t>alapjai</w:t>
                            </w:r>
                          </w:p>
                        </w:tc>
                        <w:tc>
                          <w:tcPr>
                            <w:tcW w:w="2585" w:type="dxa"/>
                          </w:tcPr>
                          <w:p w:rsidR="008C568D" w:rsidRDefault="008C568D">
                            <w:pPr>
                              <w:pStyle w:val="TableParagraph"/>
                              <w:spacing w:line="248" w:lineRule="exact"/>
                              <w:ind w:left="872" w:right="862"/>
                              <w:jc w:val="center"/>
                            </w:pPr>
                            <w:r>
                              <w:t>20 óra</w:t>
                            </w:r>
                          </w:p>
                        </w:tc>
                      </w:tr>
                      <w:tr w:rsidR="008C568D">
                        <w:trPr>
                          <w:trHeight w:val="779"/>
                        </w:trPr>
                        <w:tc>
                          <w:tcPr>
                            <w:tcW w:w="8989" w:type="dxa"/>
                            <w:gridSpan w:val="2"/>
                          </w:tcPr>
                          <w:p w:rsidR="008C568D" w:rsidRDefault="008C568D">
                            <w:pPr>
                              <w:pStyle w:val="TableParagraph"/>
                              <w:spacing w:before="5"/>
                              <w:rPr>
                                <w:rFonts w:ascii="Arial"/>
                                <w:i/>
                                <w:sz w:val="23"/>
                              </w:rPr>
                            </w:pPr>
                          </w:p>
                          <w:p w:rsidR="008C568D" w:rsidRDefault="008C568D">
                            <w:pPr>
                              <w:pStyle w:val="TableParagraph"/>
                              <w:ind w:left="1663" w:right="1656"/>
                              <w:jc w:val="center"/>
                              <w:rPr>
                                <w:sz w:val="20"/>
                              </w:rPr>
                            </w:pPr>
                            <w:r>
                              <w:rPr>
                                <w:b/>
                                <w:color w:val="333333"/>
                                <w:sz w:val="20"/>
                              </w:rPr>
                              <w:t>Létesítmények</w:t>
                            </w:r>
                            <w:r>
                              <w:rPr>
                                <w:b/>
                                <w:color w:val="333333"/>
                                <w:spacing w:val="-4"/>
                                <w:sz w:val="20"/>
                              </w:rPr>
                              <w:t xml:space="preserve"> </w:t>
                            </w:r>
                            <w:r>
                              <w:rPr>
                                <w:b/>
                                <w:color w:val="333333"/>
                                <w:sz w:val="20"/>
                              </w:rPr>
                              <w:t>és</w:t>
                            </w:r>
                            <w:r>
                              <w:rPr>
                                <w:b/>
                                <w:color w:val="333333"/>
                                <w:spacing w:val="-4"/>
                                <w:sz w:val="20"/>
                              </w:rPr>
                              <w:t xml:space="preserve"> </w:t>
                            </w:r>
                            <w:r>
                              <w:rPr>
                                <w:b/>
                                <w:color w:val="333333"/>
                                <w:sz w:val="20"/>
                              </w:rPr>
                              <w:t>személyek</w:t>
                            </w:r>
                            <w:r>
                              <w:rPr>
                                <w:b/>
                                <w:color w:val="333333"/>
                                <w:spacing w:val="-1"/>
                                <w:sz w:val="20"/>
                              </w:rPr>
                              <w:t xml:space="preserve"> </w:t>
                            </w:r>
                            <w:r>
                              <w:rPr>
                                <w:b/>
                                <w:color w:val="333333"/>
                                <w:sz w:val="20"/>
                              </w:rPr>
                              <w:t>őrzése</w:t>
                            </w:r>
                            <w:r>
                              <w:rPr>
                                <w:b/>
                                <w:color w:val="333333"/>
                                <w:spacing w:val="-1"/>
                                <w:sz w:val="20"/>
                              </w:rPr>
                              <w:t xml:space="preserve"> </w:t>
                            </w:r>
                            <w:r>
                              <w:rPr>
                                <w:color w:val="333333"/>
                                <w:sz w:val="20"/>
                              </w:rPr>
                              <w:t>témakör:</w:t>
                            </w:r>
                          </w:p>
                        </w:tc>
                      </w:tr>
                      <w:tr w:rsidR="008C568D">
                        <w:trPr>
                          <w:trHeight w:val="270"/>
                        </w:trPr>
                        <w:tc>
                          <w:tcPr>
                            <w:tcW w:w="6404" w:type="dxa"/>
                          </w:tcPr>
                          <w:p w:rsidR="008C568D" w:rsidRDefault="008C568D">
                            <w:pPr>
                              <w:pStyle w:val="TableParagraph"/>
                              <w:spacing w:before="1" w:line="249" w:lineRule="exact"/>
                              <w:ind w:left="128" w:right="119"/>
                              <w:jc w:val="center"/>
                              <w:rPr>
                                <w:b/>
                              </w:rPr>
                            </w:pPr>
                            <w:r>
                              <w:rPr>
                                <w:b/>
                                <w:u w:val="single"/>
                              </w:rPr>
                              <w:t>Foglalkozások:</w:t>
                            </w:r>
                          </w:p>
                        </w:tc>
                        <w:tc>
                          <w:tcPr>
                            <w:tcW w:w="2585" w:type="dxa"/>
                          </w:tcPr>
                          <w:p w:rsidR="008C568D" w:rsidRDefault="008C568D">
                            <w:pPr>
                              <w:pStyle w:val="TableParagraph"/>
                              <w:spacing w:before="1" w:line="249" w:lineRule="exact"/>
                              <w:ind w:left="873" w:right="862"/>
                              <w:jc w:val="center"/>
                              <w:rPr>
                                <w:b/>
                              </w:rPr>
                            </w:pPr>
                            <w:r>
                              <w:rPr>
                                <w:b/>
                              </w:rPr>
                              <w:t>Óraszám</w:t>
                            </w:r>
                          </w:p>
                        </w:tc>
                      </w:tr>
                      <w:tr w:rsidR="008C568D">
                        <w:trPr>
                          <w:trHeight w:val="268"/>
                        </w:trPr>
                        <w:tc>
                          <w:tcPr>
                            <w:tcW w:w="6404" w:type="dxa"/>
                          </w:tcPr>
                          <w:p w:rsidR="008C568D" w:rsidRDefault="008C568D">
                            <w:pPr>
                              <w:pStyle w:val="TableParagraph"/>
                              <w:spacing w:line="243" w:lineRule="exact"/>
                              <w:ind w:left="128" w:right="119"/>
                              <w:jc w:val="center"/>
                              <w:rPr>
                                <w:sz w:val="20"/>
                              </w:rPr>
                            </w:pPr>
                            <w:r>
                              <w:rPr>
                                <w:color w:val="333333"/>
                                <w:sz w:val="20"/>
                              </w:rPr>
                              <w:t>Őrzés</w:t>
                            </w:r>
                            <w:r>
                              <w:rPr>
                                <w:color w:val="333333"/>
                                <w:spacing w:val="-4"/>
                                <w:sz w:val="20"/>
                              </w:rPr>
                              <w:t xml:space="preserve"> </w:t>
                            </w:r>
                            <w:r>
                              <w:rPr>
                                <w:color w:val="333333"/>
                                <w:sz w:val="20"/>
                              </w:rPr>
                              <w:t>és</w:t>
                            </w:r>
                            <w:r>
                              <w:rPr>
                                <w:color w:val="333333"/>
                                <w:spacing w:val="-1"/>
                                <w:sz w:val="20"/>
                              </w:rPr>
                              <w:t xml:space="preserve"> </w:t>
                            </w:r>
                            <w:r>
                              <w:rPr>
                                <w:color w:val="333333"/>
                                <w:sz w:val="20"/>
                              </w:rPr>
                              <w:t>objektum</w:t>
                            </w:r>
                            <w:r>
                              <w:rPr>
                                <w:color w:val="333333"/>
                                <w:spacing w:val="-3"/>
                                <w:sz w:val="20"/>
                              </w:rPr>
                              <w:t xml:space="preserve"> </w:t>
                            </w:r>
                            <w:r>
                              <w:rPr>
                                <w:color w:val="333333"/>
                                <w:sz w:val="20"/>
                              </w:rPr>
                              <w:t>védelem</w:t>
                            </w:r>
                          </w:p>
                        </w:tc>
                        <w:tc>
                          <w:tcPr>
                            <w:tcW w:w="2585" w:type="dxa"/>
                          </w:tcPr>
                          <w:p w:rsidR="008C568D" w:rsidRDefault="008C568D">
                            <w:pPr>
                              <w:pStyle w:val="TableParagraph"/>
                              <w:spacing w:line="248" w:lineRule="exact"/>
                              <w:ind w:left="871" w:right="862"/>
                              <w:jc w:val="center"/>
                            </w:pPr>
                            <w:r>
                              <w:t>30</w:t>
                            </w:r>
                            <w:r>
                              <w:rPr>
                                <w:spacing w:val="-1"/>
                              </w:rPr>
                              <w:t xml:space="preserve"> </w:t>
                            </w:r>
                            <w:r>
                              <w:t>óra</w:t>
                            </w:r>
                          </w:p>
                        </w:tc>
                      </w:tr>
                      <w:tr w:rsidR="008C568D">
                        <w:trPr>
                          <w:trHeight w:val="268"/>
                        </w:trPr>
                        <w:tc>
                          <w:tcPr>
                            <w:tcW w:w="6404" w:type="dxa"/>
                          </w:tcPr>
                          <w:p w:rsidR="008C568D" w:rsidRDefault="008C568D">
                            <w:pPr>
                              <w:pStyle w:val="TableParagraph"/>
                              <w:spacing w:line="244" w:lineRule="exact"/>
                              <w:ind w:left="128" w:right="125"/>
                              <w:jc w:val="center"/>
                              <w:rPr>
                                <w:sz w:val="20"/>
                              </w:rPr>
                            </w:pPr>
                            <w:r>
                              <w:rPr>
                                <w:color w:val="333333"/>
                                <w:sz w:val="20"/>
                              </w:rPr>
                              <w:t>A</w:t>
                            </w:r>
                            <w:r>
                              <w:rPr>
                                <w:color w:val="333333"/>
                                <w:spacing w:val="-3"/>
                                <w:sz w:val="20"/>
                              </w:rPr>
                              <w:t xml:space="preserve"> </w:t>
                            </w:r>
                            <w:r>
                              <w:rPr>
                                <w:color w:val="333333"/>
                                <w:sz w:val="20"/>
                              </w:rPr>
                              <w:t>portai</w:t>
                            </w:r>
                            <w:r>
                              <w:rPr>
                                <w:color w:val="333333"/>
                                <w:spacing w:val="-2"/>
                                <w:sz w:val="20"/>
                              </w:rPr>
                              <w:t xml:space="preserve"> </w:t>
                            </w:r>
                            <w:r>
                              <w:rPr>
                                <w:color w:val="333333"/>
                                <w:sz w:val="20"/>
                              </w:rPr>
                              <w:t>és</w:t>
                            </w:r>
                            <w:r>
                              <w:rPr>
                                <w:color w:val="333333"/>
                                <w:spacing w:val="-2"/>
                                <w:sz w:val="20"/>
                              </w:rPr>
                              <w:t xml:space="preserve"> </w:t>
                            </w:r>
                            <w:r>
                              <w:rPr>
                                <w:color w:val="333333"/>
                                <w:sz w:val="20"/>
                              </w:rPr>
                              <w:t>recepciós feladatok</w:t>
                            </w:r>
                          </w:p>
                        </w:tc>
                        <w:tc>
                          <w:tcPr>
                            <w:tcW w:w="2585" w:type="dxa"/>
                          </w:tcPr>
                          <w:p w:rsidR="008C568D" w:rsidRDefault="008C568D">
                            <w:pPr>
                              <w:pStyle w:val="TableParagraph"/>
                              <w:spacing w:line="249" w:lineRule="exact"/>
                              <w:ind w:left="871" w:right="862"/>
                              <w:jc w:val="center"/>
                            </w:pPr>
                            <w:r>
                              <w:t>10</w:t>
                            </w:r>
                            <w:r>
                              <w:rPr>
                                <w:spacing w:val="-1"/>
                              </w:rPr>
                              <w:t xml:space="preserve"> </w:t>
                            </w:r>
                            <w:r>
                              <w:t>óra</w:t>
                            </w:r>
                          </w:p>
                        </w:tc>
                      </w:tr>
                      <w:tr w:rsidR="008C568D">
                        <w:trPr>
                          <w:trHeight w:val="486"/>
                        </w:trPr>
                        <w:tc>
                          <w:tcPr>
                            <w:tcW w:w="6404" w:type="dxa"/>
                          </w:tcPr>
                          <w:p w:rsidR="008C568D" w:rsidRDefault="008C568D">
                            <w:pPr>
                              <w:pStyle w:val="TableParagraph"/>
                              <w:spacing w:before="1" w:line="243" w:lineRule="exact"/>
                              <w:ind w:left="128" w:right="125"/>
                              <w:jc w:val="center"/>
                              <w:rPr>
                                <w:sz w:val="20"/>
                              </w:rPr>
                            </w:pPr>
                            <w:r>
                              <w:rPr>
                                <w:color w:val="333333"/>
                                <w:sz w:val="20"/>
                              </w:rPr>
                              <w:t>Biztonságtechnikai,</w:t>
                            </w:r>
                            <w:r>
                              <w:rPr>
                                <w:color w:val="333333"/>
                                <w:spacing w:val="-5"/>
                                <w:sz w:val="20"/>
                              </w:rPr>
                              <w:t xml:space="preserve"> </w:t>
                            </w:r>
                            <w:r>
                              <w:rPr>
                                <w:color w:val="333333"/>
                                <w:sz w:val="20"/>
                              </w:rPr>
                              <w:t>épület</w:t>
                            </w:r>
                            <w:r>
                              <w:rPr>
                                <w:color w:val="333333"/>
                                <w:spacing w:val="-4"/>
                                <w:sz w:val="20"/>
                              </w:rPr>
                              <w:t xml:space="preserve"> </w:t>
                            </w:r>
                            <w:r>
                              <w:rPr>
                                <w:color w:val="333333"/>
                                <w:sz w:val="20"/>
                              </w:rPr>
                              <w:t>üzemeltetési,</w:t>
                            </w:r>
                            <w:r>
                              <w:rPr>
                                <w:color w:val="333333"/>
                                <w:spacing w:val="-4"/>
                                <w:sz w:val="20"/>
                              </w:rPr>
                              <w:t xml:space="preserve"> </w:t>
                            </w:r>
                            <w:r>
                              <w:rPr>
                                <w:color w:val="333333"/>
                                <w:sz w:val="20"/>
                              </w:rPr>
                              <w:t>felügyeleti</w:t>
                            </w:r>
                            <w:r>
                              <w:rPr>
                                <w:color w:val="333333"/>
                                <w:spacing w:val="-4"/>
                                <w:sz w:val="20"/>
                              </w:rPr>
                              <w:t xml:space="preserve"> </w:t>
                            </w:r>
                            <w:r>
                              <w:rPr>
                                <w:color w:val="333333"/>
                                <w:sz w:val="20"/>
                              </w:rPr>
                              <w:t>rendszerek</w:t>
                            </w:r>
                            <w:r>
                              <w:rPr>
                                <w:color w:val="333333"/>
                                <w:spacing w:val="-4"/>
                                <w:sz w:val="20"/>
                              </w:rPr>
                              <w:t xml:space="preserve"> </w:t>
                            </w:r>
                            <w:r>
                              <w:rPr>
                                <w:color w:val="333333"/>
                                <w:sz w:val="20"/>
                              </w:rPr>
                              <w:t>felügyelete,</w:t>
                            </w:r>
                          </w:p>
                          <w:p w:rsidR="008C568D" w:rsidRDefault="008C568D">
                            <w:pPr>
                              <w:pStyle w:val="TableParagraph"/>
                              <w:spacing w:line="222" w:lineRule="exact"/>
                              <w:ind w:left="128" w:right="123"/>
                              <w:jc w:val="center"/>
                              <w:rPr>
                                <w:sz w:val="20"/>
                              </w:rPr>
                            </w:pPr>
                            <w:r>
                              <w:rPr>
                                <w:color w:val="333333"/>
                                <w:sz w:val="20"/>
                              </w:rPr>
                              <w:t>kezelése;</w:t>
                            </w:r>
                            <w:r>
                              <w:rPr>
                                <w:color w:val="333333"/>
                                <w:spacing w:val="-4"/>
                                <w:sz w:val="20"/>
                              </w:rPr>
                              <w:t xml:space="preserve"> </w:t>
                            </w:r>
                            <w:r>
                              <w:rPr>
                                <w:color w:val="333333"/>
                                <w:sz w:val="20"/>
                              </w:rPr>
                              <w:t>gondnoki</w:t>
                            </w:r>
                            <w:r>
                              <w:rPr>
                                <w:color w:val="333333"/>
                                <w:spacing w:val="-2"/>
                                <w:sz w:val="20"/>
                              </w:rPr>
                              <w:t xml:space="preserve"> </w:t>
                            </w:r>
                            <w:r>
                              <w:rPr>
                                <w:color w:val="333333"/>
                                <w:sz w:val="20"/>
                              </w:rPr>
                              <w:t>feladatok</w:t>
                            </w:r>
                          </w:p>
                        </w:tc>
                        <w:tc>
                          <w:tcPr>
                            <w:tcW w:w="2585" w:type="dxa"/>
                          </w:tcPr>
                          <w:p w:rsidR="008C568D" w:rsidRDefault="008C568D">
                            <w:pPr>
                              <w:pStyle w:val="TableParagraph"/>
                              <w:spacing w:before="109"/>
                              <w:ind w:left="873" w:right="861"/>
                              <w:jc w:val="center"/>
                            </w:pPr>
                            <w:r>
                              <w:t>5 óra</w:t>
                            </w:r>
                          </w:p>
                        </w:tc>
                      </w:tr>
                      <w:tr w:rsidR="008C568D">
                        <w:trPr>
                          <w:trHeight w:val="268"/>
                        </w:trPr>
                        <w:tc>
                          <w:tcPr>
                            <w:tcW w:w="6404" w:type="dxa"/>
                          </w:tcPr>
                          <w:p w:rsidR="008C568D" w:rsidRDefault="008C568D">
                            <w:pPr>
                              <w:pStyle w:val="TableParagraph"/>
                              <w:spacing w:before="1"/>
                              <w:ind w:left="128" w:right="123"/>
                              <w:jc w:val="center"/>
                              <w:rPr>
                                <w:sz w:val="20"/>
                              </w:rPr>
                            </w:pPr>
                            <w:r>
                              <w:rPr>
                                <w:color w:val="333333"/>
                                <w:sz w:val="20"/>
                              </w:rPr>
                              <w:t>Járőrözés,</w:t>
                            </w:r>
                            <w:r>
                              <w:rPr>
                                <w:color w:val="333333"/>
                                <w:spacing w:val="-3"/>
                                <w:sz w:val="20"/>
                              </w:rPr>
                              <w:t xml:space="preserve"> </w:t>
                            </w:r>
                            <w:r>
                              <w:rPr>
                                <w:color w:val="333333"/>
                                <w:sz w:val="20"/>
                              </w:rPr>
                              <w:t>kivonulás</w:t>
                            </w:r>
                          </w:p>
                        </w:tc>
                        <w:tc>
                          <w:tcPr>
                            <w:tcW w:w="2585" w:type="dxa"/>
                          </w:tcPr>
                          <w:p w:rsidR="008C568D" w:rsidRDefault="008C568D">
                            <w:pPr>
                              <w:pStyle w:val="TableParagraph"/>
                              <w:spacing w:line="248" w:lineRule="exact"/>
                              <w:ind w:left="873" w:right="861"/>
                              <w:jc w:val="center"/>
                            </w:pPr>
                            <w:r>
                              <w:t>5 óra</w:t>
                            </w:r>
                          </w:p>
                        </w:tc>
                      </w:tr>
                      <w:tr w:rsidR="008C568D">
                        <w:trPr>
                          <w:trHeight w:val="268"/>
                        </w:trPr>
                        <w:tc>
                          <w:tcPr>
                            <w:tcW w:w="6404" w:type="dxa"/>
                          </w:tcPr>
                          <w:p w:rsidR="008C568D" w:rsidRDefault="008C568D">
                            <w:pPr>
                              <w:pStyle w:val="TableParagraph"/>
                              <w:spacing w:before="1"/>
                              <w:ind w:left="128" w:right="123"/>
                              <w:jc w:val="center"/>
                              <w:rPr>
                                <w:sz w:val="20"/>
                              </w:rPr>
                            </w:pPr>
                            <w:r>
                              <w:rPr>
                                <w:color w:val="333333"/>
                                <w:sz w:val="20"/>
                              </w:rPr>
                              <w:t>Rendészeti</w:t>
                            </w:r>
                            <w:r>
                              <w:rPr>
                                <w:color w:val="333333"/>
                                <w:spacing w:val="-5"/>
                                <w:sz w:val="20"/>
                              </w:rPr>
                              <w:t xml:space="preserve"> </w:t>
                            </w:r>
                            <w:r>
                              <w:rPr>
                                <w:color w:val="333333"/>
                                <w:sz w:val="20"/>
                              </w:rPr>
                              <w:t>típusú</w:t>
                            </w:r>
                            <w:r>
                              <w:rPr>
                                <w:color w:val="333333"/>
                                <w:spacing w:val="-3"/>
                                <w:sz w:val="20"/>
                              </w:rPr>
                              <w:t xml:space="preserve"> </w:t>
                            </w:r>
                            <w:r>
                              <w:rPr>
                                <w:color w:val="333333"/>
                                <w:sz w:val="20"/>
                              </w:rPr>
                              <w:t>intézkedések</w:t>
                            </w:r>
                          </w:p>
                        </w:tc>
                        <w:tc>
                          <w:tcPr>
                            <w:tcW w:w="2585" w:type="dxa"/>
                          </w:tcPr>
                          <w:p w:rsidR="008C568D" w:rsidRDefault="008C568D">
                            <w:pPr>
                              <w:pStyle w:val="TableParagraph"/>
                              <w:spacing w:line="248" w:lineRule="exact"/>
                              <w:ind w:left="873" w:right="861"/>
                              <w:jc w:val="center"/>
                            </w:pPr>
                            <w:r>
                              <w:t>5 óra</w:t>
                            </w:r>
                          </w:p>
                        </w:tc>
                      </w:tr>
                      <w:tr w:rsidR="008C568D">
                        <w:trPr>
                          <w:trHeight w:val="270"/>
                        </w:trPr>
                        <w:tc>
                          <w:tcPr>
                            <w:tcW w:w="6404" w:type="dxa"/>
                          </w:tcPr>
                          <w:p w:rsidR="008C568D" w:rsidRDefault="008C568D">
                            <w:pPr>
                              <w:pStyle w:val="TableParagraph"/>
                              <w:spacing w:before="1"/>
                              <w:ind w:left="126" w:right="125"/>
                              <w:jc w:val="center"/>
                              <w:rPr>
                                <w:sz w:val="20"/>
                              </w:rPr>
                            </w:pPr>
                            <w:r>
                              <w:rPr>
                                <w:color w:val="333333"/>
                                <w:sz w:val="20"/>
                              </w:rPr>
                              <w:t>Személyvédelmi</w:t>
                            </w:r>
                            <w:r>
                              <w:rPr>
                                <w:color w:val="333333"/>
                                <w:spacing w:val="-6"/>
                                <w:sz w:val="20"/>
                              </w:rPr>
                              <w:t xml:space="preserve"> </w:t>
                            </w:r>
                            <w:r>
                              <w:rPr>
                                <w:color w:val="333333"/>
                                <w:sz w:val="20"/>
                              </w:rPr>
                              <w:t>intézkedések</w:t>
                            </w:r>
                          </w:p>
                        </w:tc>
                        <w:tc>
                          <w:tcPr>
                            <w:tcW w:w="2585" w:type="dxa"/>
                          </w:tcPr>
                          <w:p w:rsidR="008C568D" w:rsidRDefault="008C568D">
                            <w:pPr>
                              <w:pStyle w:val="TableParagraph"/>
                              <w:spacing w:line="251" w:lineRule="exact"/>
                              <w:ind w:left="873" w:right="861"/>
                              <w:jc w:val="center"/>
                            </w:pPr>
                            <w:r>
                              <w:t>5 óra</w:t>
                            </w:r>
                          </w:p>
                        </w:tc>
                      </w:tr>
                    </w:tbl>
                    <w:p w:rsidR="008C568D" w:rsidRDefault="008C568D" w:rsidP="008361B2">
                      <w:pPr>
                        <w:pStyle w:val="Szvegtrzs"/>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7818841D" wp14:editId="5F914312">
                <wp:simplePos x="0" y="0"/>
                <wp:positionH relativeFrom="page">
                  <wp:posOffset>881380</wp:posOffset>
                </wp:positionH>
                <wp:positionV relativeFrom="page">
                  <wp:posOffset>6423025</wp:posOffset>
                </wp:positionV>
                <wp:extent cx="5708650" cy="2910205"/>
                <wp:effectExtent l="0" t="0" r="0" b="0"/>
                <wp:wrapNone/>
                <wp:docPr id="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91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6404"/>
                              <w:gridCol w:w="2585"/>
                            </w:tblGrid>
                            <w:tr w:rsidR="008C568D">
                              <w:trPr>
                                <w:trHeight w:val="792"/>
                              </w:trPr>
                              <w:tc>
                                <w:tcPr>
                                  <w:tcW w:w="8989" w:type="dxa"/>
                                  <w:gridSpan w:val="2"/>
                                </w:tcPr>
                                <w:p w:rsidR="008C568D" w:rsidRDefault="008C568D">
                                  <w:pPr>
                                    <w:pStyle w:val="TableParagraph"/>
                                    <w:rPr>
                                      <w:rFonts w:ascii="Times New Roman"/>
                                      <w:sz w:val="20"/>
                                    </w:rPr>
                                  </w:pPr>
                                </w:p>
                              </w:tc>
                            </w:tr>
                            <w:tr w:rsidR="008C568D">
                              <w:trPr>
                                <w:trHeight w:val="278"/>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278"/>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278"/>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789"/>
                              </w:trPr>
                              <w:tc>
                                <w:tcPr>
                                  <w:tcW w:w="8989" w:type="dxa"/>
                                  <w:gridSpan w:val="2"/>
                                </w:tcPr>
                                <w:p w:rsidR="008C568D" w:rsidRDefault="008C568D">
                                  <w:pPr>
                                    <w:pStyle w:val="TableParagraph"/>
                                    <w:rPr>
                                      <w:rFonts w:ascii="Times New Roman"/>
                                      <w:sz w:val="20"/>
                                    </w:rPr>
                                  </w:pPr>
                                </w:p>
                              </w:tc>
                            </w:tr>
                            <w:tr w:rsidR="008C568D">
                              <w:trPr>
                                <w:trHeight w:val="280"/>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278"/>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278"/>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496"/>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278"/>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278"/>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280"/>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bl>
                          <w:p w:rsidR="008C568D" w:rsidRDefault="008C568D" w:rsidP="008361B2">
                            <w:pPr>
                              <w:pStyle w:val="Szvegtrz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841D" id="docshape8" o:spid="_x0000_s1029" type="#_x0000_t202" style="position:absolute;left:0;text-align:left;margin-left:69.4pt;margin-top:505.75pt;width:449.5pt;height:22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grwIAALA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" filled="f" stroked="f">
                <v:textbox inset="0,0,0,0">
                  <w:txbxContent>
                    <w:tbl>
                      <w:tblPr>
                        <w:tblStyle w:val="TableNormal"/>
                        <w:tblW w:w="0" w:type="auto"/>
                        <w:tblInd w:w="7" w:type="dxa"/>
                        <w:tblLayout w:type="fixed"/>
                        <w:tblLook w:val="01E0" w:firstRow="1" w:lastRow="1" w:firstColumn="1" w:lastColumn="1" w:noHBand="0" w:noVBand="0"/>
                      </w:tblPr>
                      <w:tblGrid>
                        <w:gridCol w:w="6404"/>
                        <w:gridCol w:w="2585"/>
                      </w:tblGrid>
                      <w:tr w:rsidR="008C568D">
                        <w:trPr>
                          <w:trHeight w:val="792"/>
                        </w:trPr>
                        <w:tc>
                          <w:tcPr>
                            <w:tcW w:w="8989" w:type="dxa"/>
                            <w:gridSpan w:val="2"/>
                          </w:tcPr>
                          <w:p w:rsidR="008C568D" w:rsidRDefault="008C568D">
                            <w:pPr>
                              <w:pStyle w:val="TableParagraph"/>
                              <w:rPr>
                                <w:rFonts w:ascii="Times New Roman"/>
                                <w:sz w:val="20"/>
                              </w:rPr>
                            </w:pPr>
                          </w:p>
                        </w:tc>
                      </w:tr>
                      <w:tr w:rsidR="008C568D">
                        <w:trPr>
                          <w:trHeight w:val="278"/>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278"/>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278"/>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789"/>
                        </w:trPr>
                        <w:tc>
                          <w:tcPr>
                            <w:tcW w:w="8989" w:type="dxa"/>
                            <w:gridSpan w:val="2"/>
                          </w:tcPr>
                          <w:p w:rsidR="008C568D" w:rsidRDefault="008C568D">
                            <w:pPr>
                              <w:pStyle w:val="TableParagraph"/>
                              <w:rPr>
                                <w:rFonts w:ascii="Times New Roman"/>
                                <w:sz w:val="20"/>
                              </w:rPr>
                            </w:pPr>
                          </w:p>
                        </w:tc>
                      </w:tr>
                      <w:tr w:rsidR="008C568D">
                        <w:trPr>
                          <w:trHeight w:val="280"/>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278"/>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278"/>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496"/>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278"/>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278"/>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r w:rsidR="008C568D">
                        <w:trPr>
                          <w:trHeight w:val="280"/>
                        </w:trPr>
                        <w:tc>
                          <w:tcPr>
                            <w:tcW w:w="6404" w:type="dxa"/>
                          </w:tcPr>
                          <w:p w:rsidR="008C568D" w:rsidRDefault="008C568D">
                            <w:pPr>
                              <w:pStyle w:val="TableParagraph"/>
                              <w:rPr>
                                <w:rFonts w:ascii="Times New Roman"/>
                                <w:sz w:val="20"/>
                              </w:rPr>
                            </w:pPr>
                          </w:p>
                        </w:tc>
                        <w:tc>
                          <w:tcPr>
                            <w:tcW w:w="2585" w:type="dxa"/>
                          </w:tcPr>
                          <w:p w:rsidR="008C568D" w:rsidRDefault="008C568D">
                            <w:pPr>
                              <w:pStyle w:val="TableParagraph"/>
                              <w:rPr>
                                <w:rFonts w:ascii="Times New Roman"/>
                                <w:sz w:val="20"/>
                              </w:rPr>
                            </w:pPr>
                          </w:p>
                        </w:tc>
                      </w:tr>
                    </w:tbl>
                    <w:p w:rsidR="008C568D" w:rsidRDefault="008C568D" w:rsidP="008361B2">
                      <w:pPr>
                        <w:pStyle w:val="Szvegtrzs"/>
                      </w:pPr>
                    </w:p>
                  </w:txbxContent>
                </v:textbox>
                <w10:wrap anchorx="page" anchory="page"/>
              </v:shape>
            </w:pict>
          </mc:Fallback>
        </mc:AlternateConten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290"/>
        <w:gridCol w:w="2496"/>
        <w:gridCol w:w="1970"/>
        <w:gridCol w:w="1891"/>
      </w:tblGrid>
      <w:tr w:rsidR="008361B2" w:rsidTr="008361B2">
        <w:trPr>
          <w:trHeight w:val="4149"/>
        </w:trPr>
        <w:tc>
          <w:tcPr>
            <w:tcW w:w="70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9"/>
              <w:rPr>
                <w:rFonts w:ascii="Arial"/>
                <w:i/>
                <w:sz w:val="29"/>
              </w:rPr>
            </w:pPr>
          </w:p>
          <w:p w:rsidR="008361B2" w:rsidRDefault="008361B2" w:rsidP="008361B2">
            <w:pPr>
              <w:pStyle w:val="TableParagraph"/>
              <w:ind w:left="231" w:right="224"/>
              <w:jc w:val="center"/>
              <w:rPr>
                <w:sz w:val="20"/>
              </w:rPr>
            </w:pPr>
            <w:r>
              <w:rPr>
                <w:sz w:val="20"/>
              </w:rPr>
              <w:t>13</w:t>
            </w:r>
          </w:p>
        </w:tc>
        <w:tc>
          <w:tcPr>
            <w:tcW w:w="2290"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
              <w:rPr>
                <w:rFonts w:ascii="Arial"/>
                <w:i/>
                <w:sz w:val="26"/>
              </w:rPr>
            </w:pPr>
          </w:p>
          <w:p w:rsidR="008361B2" w:rsidRDefault="008361B2" w:rsidP="008361B2">
            <w:pPr>
              <w:pStyle w:val="TableParagraph"/>
              <w:ind w:left="354" w:right="305" w:hanging="41"/>
              <w:jc w:val="both"/>
              <w:rPr>
                <w:sz w:val="20"/>
              </w:rPr>
            </w:pPr>
            <w:r>
              <w:rPr>
                <w:spacing w:val="-1"/>
                <w:sz w:val="20"/>
              </w:rPr>
              <w:t xml:space="preserve">Intézkedik </w:t>
            </w:r>
            <w:r>
              <w:rPr>
                <w:sz w:val="20"/>
              </w:rPr>
              <w:t>esemény,</w:t>
            </w:r>
            <w:r>
              <w:rPr>
                <w:spacing w:val="-43"/>
                <w:sz w:val="20"/>
              </w:rPr>
              <w:t xml:space="preserve"> </w:t>
            </w:r>
            <w:r>
              <w:rPr>
                <w:sz w:val="20"/>
              </w:rPr>
              <w:t>rendkívüli esemény</w:t>
            </w:r>
            <w:r>
              <w:rPr>
                <w:spacing w:val="-43"/>
                <w:sz w:val="20"/>
              </w:rPr>
              <w:t xml:space="preserve"> </w:t>
            </w:r>
            <w:r>
              <w:rPr>
                <w:sz w:val="20"/>
              </w:rPr>
              <w:t>bekövetkezésekor,</w:t>
            </w:r>
          </w:p>
          <w:p w:rsidR="008361B2" w:rsidRDefault="008361B2" w:rsidP="008361B2">
            <w:pPr>
              <w:pStyle w:val="TableParagraph"/>
              <w:ind w:left="110" w:right="98"/>
              <w:jc w:val="center"/>
              <w:rPr>
                <w:sz w:val="20"/>
              </w:rPr>
            </w:pPr>
            <w:r>
              <w:rPr>
                <w:spacing w:val="-1"/>
                <w:sz w:val="20"/>
              </w:rPr>
              <w:t xml:space="preserve">létesítmények, </w:t>
            </w:r>
            <w:r>
              <w:rPr>
                <w:sz w:val="20"/>
              </w:rPr>
              <w:t>területek</w:t>
            </w:r>
            <w:r>
              <w:rPr>
                <w:spacing w:val="-43"/>
                <w:sz w:val="20"/>
              </w:rPr>
              <w:t xml:space="preserve"> </w:t>
            </w:r>
            <w:r>
              <w:rPr>
                <w:sz w:val="20"/>
              </w:rPr>
              <w:t>kiürítését végzi, ellátja a</w:t>
            </w:r>
            <w:r>
              <w:rPr>
                <w:spacing w:val="-43"/>
                <w:sz w:val="20"/>
              </w:rPr>
              <w:t xml:space="preserve"> </w:t>
            </w:r>
            <w:r>
              <w:rPr>
                <w:sz w:val="20"/>
              </w:rPr>
              <w:t>helyszín biztosításával</w:t>
            </w:r>
            <w:r>
              <w:rPr>
                <w:spacing w:val="1"/>
                <w:sz w:val="20"/>
              </w:rPr>
              <w:t xml:space="preserve"> </w:t>
            </w:r>
            <w:r>
              <w:rPr>
                <w:sz w:val="20"/>
              </w:rPr>
              <w:t>kapcsolatos</w:t>
            </w:r>
            <w:r>
              <w:rPr>
                <w:spacing w:val="-2"/>
                <w:sz w:val="20"/>
              </w:rPr>
              <w:t xml:space="preserve"> </w:t>
            </w:r>
            <w:r>
              <w:rPr>
                <w:sz w:val="20"/>
              </w:rPr>
              <w:t>feladatkat.</w:t>
            </w:r>
          </w:p>
        </w:tc>
        <w:tc>
          <w:tcPr>
            <w:tcW w:w="2496" w:type="dxa"/>
          </w:tcPr>
          <w:p w:rsidR="008361B2" w:rsidRDefault="008361B2" w:rsidP="008361B2">
            <w:pPr>
              <w:pStyle w:val="TableParagraph"/>
              <w:spacing w:before="1"/>
              <w:ind w:left="458" w:right="448" w:firstLine="14"/>
              <w:jc w:val="both"/>
              <w:rPr>
                <w:sz w:val="20"/>
              </w:rPr>
            </w:pPr>
            <w:r>
              <w:rPr>
                <w:sz w:val="20"/>
              </w:rPr>
              <w:t>Ismeri az esemény,</w:t>
            </w:r>
            <w:r>
              <w:rPr>
                <w:spacing w:val="-43"/>
                <w:sz w:val="20"/>
              </w:rPr>
              <w:t xml:space="preserve"> </w:t>
            </w:r>
            <w:r>
              <w:rPr>
                <w:spacing w:val="-1"/>
                <w:sz w:val="20"/>
              </w:rPr>
              <w:t xml:space="preserve">rendkívüli </w:t>
            </w:r>
            <w:r>
              <w:rPr>
                <w:sz w:val="20"/>
              </w:rPr>
              <w:t>esemény</w:t>
            </w:r>
            <w:r>
              <w:rPr>
                <w:spacing w:val="-43"/>
                <w:sz w:val="20"/>
              </w:rPr>
              <w:t xml:space="preserve"> </w:t>
            </w:r>
            <w:r>
              <w:rPr>
                <w:sz w:val="20"/>
              </w:rPr>
              <w:t>bekövetkezésekor</w:t>
            </w:r>
          </w:p>
          <w:p w:rsidR="008361B2" w:rsidRDefault="008361B2" w:rsidP="008361B2">
            <w:pPr>
              <w:pStyle w:val="TableParagraph"/>
              <w:ind w:left="362" w:right="94" w:hanging="248"/>
              <w:rPr>
                <w:sz w:val="20"/>
              </w:rPr>
            </w:pPr>
            <w:r>
              <w:rPr>
                <w:sz w:val="20"/>
              </w:rPr>
              <w:t>szükséges</w:t>
            </w:r>
            <w:r>
              <w:rPr>
                <w:spacing w:val="-4"/>
                <w:sz w:val="20"/>
              </w:rPr>
              <w:t xml:space="preserve"> </w:t>
            </w:r>
            <w:r>
              <w:rPr>
                <w:sz w:val="20"/>
              </w:rPr>
              <w:t>intézkedéseket,</w:t>
            </w:r>
            <w:r>
              <w:rPr>
                <w:spacing w:val="-4"/>
                <w:sz w:val="20"/>
              </w:rPr>
              <w:t xml:space="preserve"> </w:t>
            </w:r>
            <w:r>
              <w:rPr>
                <w:sz w:val="20"/>
              </w:rPr>
              <w:t>a</w:t>
            </w:r>
            <w:r>
              <w:rPr>
                <w:spacing w:val="-43"/>
                <w:sz w:val="20"/>
              </w:rPr>
              <w:t xml:space="preserve"> </w:t>
            </w:r>
            <w:r>
              <w:rPr>
                <w:sz w:val="20"/>
              </w:rPr>
              <w:t>rendkívüli</w:t>
            </w:r>
            <w:r>
              <w:rPr>
                <w:spacing w:val="-2"/>
                <w:sz w:val="20"/>
              </w:rPr>
              <w:t xml:space="preserve"> </w:t>
            </w:r>
            <w:r>
              <w:rPr>
                <w:sz w:val="20"/>
              </w:rPr>
              <w:t>események</w:t>
            </w:r>
          </w:p>
          <w:p w:rsidR="008361B2" w:rsidRDefault="008361B2" w:rsidP="008361B2">
            <w:pPr>
              <w:pStyle w:val="TableParagraph"/>
              <w:ind w:left="345" w:right="170" w:hanging="161"/>
              <w:rPr>
                <w:sz w:val="20"/>
              </w:rPr>
            </w:pPr>
            <w:r>
              <w:rPr>
                <w:sz w:val="20"/>
              </w:rPr>
              <w:t>esetén</w:t>
            </w:r>
            <w:r>
              <w:rPr>
                <w:spacing w:val="-9"/>
                <w:sz w:val="20"/>
              </w:rPr>
              <w:t xml:space="preserve"> </w:t>
            </w:r>
            <w:r>
              <w:rPr>
                <w:sz w:val="20"/>
              </w:rPr>
              <w:t>a</w:t>
            </w:r>
            <w:r>
              <w:rPr>
                <w:spacing w:val="-8"/>
                <w:sz w:val="20"/>
              </w:rPr>
              <w:t xml:space="preserve"> </w:t>
            </w:r>
            <w:r>
              <w:rPr>
                <w:sz w:val="20"/>
              </w:rPr>
              <w:t>közreműködésbe</w:t>
            </w:r>
            <w:r>
              <w:rPr>
                <w:spacing w:val="-42"/>
                <w:sz w:val="20"/>
              </w:rPr>
              <w:t xml:space="preserve"> </w:t>
            </w:r>
            <w:r>
              <w:rPr>
                <w:sz w:val="20"/>
              </w:rPr>
              <w:t>bevonandó hatóságok</w:t>
            </w:r>
            <w:r>
              <w:rPr>
                <w:spacing w:val="1"/>
                <w:sz w:val="20"/>
              </w:rPr>
              <w:t xml:space="preserve"> </w:t>
            </w:r>
            <w:r>
              <w:rPr>
                <w:sz w:val="20"/>
              </w:rPr>
              <w:t>értesítésének</w:t>
            </w:r>
            <w:r>
              <w:rPr>
                <w:spacing w:val="-3"/>
                <w:sz w:val="20"/>
              </w:rPr>
              <w:t xml:space="preserve"> </w:t>
            </w:r>
            <w:r>
              <w:rPr>
                <w:sz w:val="20"/>
              </w:rPr>
              <w:t>rendjét,</w:t>
            </w:r>
          </w:p>
          <w:p w:rsidR="008361B2" w:rsidRDefault="008361B2" w:rsidP="008361B2">
            <w:pPr>
              <w:pStyle w:val="TableParagraph"/>
              <w:ind w:left="237" w:right="150" w:hanging="63"/>
              <w:rPr>
                <w:sz w:val="20"/>
              </w:rPr>
            </w:pPr>
            <w:r>
              <w:rPr>
                <w:sz w:val="20"/>
              </w:rPr>
              <w:t>szabályait. Tisztában van a</w:t>
            </w:r>
            <w:r>
              <w:rPr>
                <w:spacing w:val="-44"/>
                <w:sz w:val="20"/>
              </w:rPr>
              <w:t xml:space="preserve"> </w:t>
            </w:r>
            <w:r>
              <w:rPr>
                <w:sz w:val="20"/>
              </w:rPr>
              <w:t>megbízás tárgyát képező</w:t>
            </w:r>
            <w:r>
              <w:rPr>
                <w:spacing w:val="1"/>
                <w:sz w:val="20"/>
              </w:rPr>
              <w:t xml:space="preserve"> </w:t>
            </w:r>
            <w:r>
              <w:rPr>
                <w:sz w:val="20"/>
              </w:rPr>
              <w:t>létesítményre</w:t>
            </w:r>
            <w:r>
              <w:rPr>
                <w:spacing w:val="-4"/>
                <w:sz w:val="20"/>
              </w:rPr>
              <w:t xml:space="preserve"> </w:t>
            </w:r>
            <w:r>
              <w:rPr>
                <w:sz w:val="20"/>
              </w:rPr>
              <w:t>vonatkozó</w:t>
            </w:r>
          </w:p>
          <w:p w:rsidR="008361B2" w:rsidRDefault="008361B2" w:rsidP="008361B2">
            <w:pPr>
              <w:pStyle w:val="TableParagraph"/>
              <w:ind w:left="112" w:right="104"/>
              <w:jc w:val="center"/>
              <w:rPr>
                <w:sz w:val="20"/>
              </w:rPr>
            </w:pPr>
            <w:r>
              <w:rPr>
                <w:sz w:val="20"/>
              </w:rPr>
              <w:t>utasítások, kiürítési-, tűz-és</w:t>
            </w:r>
            <w:r>
              <w:rPr>
                <w:spacing w:val="-44"/>
                <w:sz w:val="20"/>
              </w:rPr>
              <w:t xml:space="preserve"> </w:t>
            </w:r>
            <w:r>
              <w:rPr>
                <w:sz w:val="20"/>
              </w:rPr>
              <w:t>katasztrófavédelmi tervek</w:t>
            </w:r>
            <w:r>
              <w:rPr>
                <w:spacing w:val="1"/>
                <w:sz w:val="20"/>
              </w:rPr>
              <w:t xml:space="preserve"> </w:t>
            </w:r>
            <w:r>
              <w:rPr>
                <w:sz w:val="20"/>
              </w:rPr>
              <w:t>tartalmával.</w:t>
            </w:r>
          </w:p>
          <w:p w:rsidR="008361B2" w:rsidRDefault="008361B2" w:rsidP="008361B2">
            <w:pPr>
              <w:pStyle w:val="TableParagraph"/>
              <w:ind w:left="111" w:right="105"/>
              <w:jc w:val="center"/>
              <w:rPr>
                <w:sz w:val="20"/>
              </w:rPr>
            </w:pPr>
            <w:r>
              <w:rPr>
                <w:sz w:val="20"/>
              </w:rPr>
              <w:t>Ismeri a helyszínbiztosítás</w:t>
            </w:r>
            <w:r>
              <w:rPr>
                <w:spacing w:val="-43"/>
                <w:sz w:val="20"/>
              </w:rPr>
              <w:t xml:space="preserve"> </w:t>
            </w:r>
            <w:r>
              <w:rPr>
                <w:sz w:val="20"/>
              </w:rPr>
              <w:t>során</w:t>
            </w:r>
            <w:r>
              <w:rPr>
                <w:spacing w:val="-1"/>
                <w:sz w:val="20"/>
              </w:rPr>
              <w:t xml:space="preserve"> </w:t>
            </w:r>
            <w:r>
              <w:rPr>
                <w:sz w:val="20"/>
              </w:rPr>
              <w:t>szükséges</w:t>
            </w:r>
          </w:p>
          <w:p w:rsidR="008361B2" w:rsidRDefault="008361B2" w:rsidP="008361B2">
            <w:pPr>
              <w:pStyle w:val="TableParagraph"/>
              <w:spacing w:line="223" w:lineRule="exact"/>
              <w:ind w:left="111" w:right="105"/>
              <w:jc w:val="center"/>
              <w:rPr>
                <w:sz w:val="20"/>
              </w:rPr>
            </w:pPr>
            <w:r>
              <w:rPr>
                <w:sz w:val="20"/>
              </w:rPr>
              <w:t>intézkedéseket.</w:t>
            </w:r>
          </w:p>
        </w:tc>
        <w:tc>
          <w:tcPr>
            <w:tcW w:w="1970"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
              <w:rPr>
                <w:rFonts w:ascii="Arial"/>
                <w:i/>
                <w:sz w:val="26"/>
              </w:rPr>
            </w:pPr>
          </w:p>
          <w:p w:rsidR="008361B2" w:rsidRDefault="008361B2" w:rsidP="008361B2">
            <w:pPr>
              <w:pStyle w:val="TableParagraph"/>
              <w:ind w:left="206" w:right="197"/>
              <w:jc w:val="center"/>
              <w:rPr>
                <w:sz w:val="20"/>
              </w:rPr>
            </w:pPr>
            <w:r>
              <w:rPr>
                <w:sz w:val="20"/>
              </w:rPr>
              <w:t>Elkötelezett a</w:t>
            </w:r>
            <w:r>
              <w:rPr>
                <w:spacing w:val="1"/>
                <w:sz w:val="20"/>
              </w:rPr>
              <w:t xml:space="preserve"> </w:t>
            </w:r>
            <w:r>
              <w:rPr>
                <w:spacing w:val="-1"/>
                <w:sz w:val="20"/>
              </w:rPr>
              <w:t>megbízás</w:t>
            </w:r>
            <w:r>
              <w:rPr>
                <w:spacing w:val="-5"/>
                <w:sz w:val="20"/>
              </w:rPr>
              <w:t xml:space="preserve"> </w:t>
            </w:r>
            <w:r>
              <w:rPr>
                <w:spacing w:val="-1"/>
                <w:sz w:val="20"/>
              </w:rPr>
              <w:t>tárgyát</w:t>
            </w:r>
          </w:p>
          <w:p w:rsidR="008361B2" w:rsidRDefault="008361B2" w:rsidP="008361B2">
            <w:pPr>
              <w:pStyle w:val="TableParagraph"/>
              <w:spacing w:before="2"/>
              <w:ind w:left="156" w:right="146" w:firstLine="1"/>
              <w:jc w:val="center"/>
              <w:rPr>
                <w:sz w:val="20"/>
              </w:rPr>
            </w:pPr>
            <w:r>
              <w:rPr>
                <w:sz w:val="20"/>
              </w:rPr>
              <w:t>képező létesítmény</w:t>
            </w:r>
            <w:r>
              <w:rPr>
                <w:spacing w:val="1"/>
                <w:sz w:val="20"/>
              </w:rPr>
              <w:t xml:space="preserve"> </w:t>
            </w:r>
            <w:r>
              <w:rPr>
                <w:sz w:val="20"/>
              </w:rPr>
              <w:t>biztonsága és az</w:t>
            </w:r>
            <w:r>
              <w:rPr>
                <w:spacing w:val="1"/>
                <w:sz w:val="20"/>
              </w:rPr>
              <w:t xml:space="preserve"> </w:t>
            </w:r>
            <w:r>
              <w:rPr>
                <w:sz w:val="20"/>
              </w:rPr>
              <w:t>abban tartózkodók</w:t>
            </w:r>
            <w:r>
              <w:rPr>
                <w:spacing w:val="1"/>
                <w:sz w:val="20"/>
              </w:rPr>
              <w:t xml:space="preserve"> </w:t>
            </w:r>
            <w:r>
              <w:rPr>
                <w:sz w:val="20"/>
              </w:rPr>
              <w:t>élete</w:t>
            </w:r>
            <w:r>
              <w:rPr>
                <w:spacing w:val="-5"/>
                <w:sz w:val="20"/>
              </w:rPr>
              <w:t xml:space="preserve"> </w:t>
            </w:r>
            <w:r>
              <w:rPr>
                <w:sz w:val="20"/>
              </w:rPr>
              <w:t>és</w:t>
            </w:r>
            <w:r>
              <w:rPr>
                <w:spacing w:val="-7"/>
                <w:sz w:val="20"/>
              </w:rPr>
              <w:t xml:space="preserve"> </w:t>
            </w:r>
            <w:r>
              <w:rPr>
                <w:sz w:val="20"/>
              </w:rPr>
              <w:t>testi</w:t>
            </w:r>
            <w:r>
              <w:rPr>
                <w:spacing w:val="-6"/>
                <w:sz w:val="20"/>
              </w:rPr>
              <w:t xml:space="preserve"> </w:t>
            </w:r>
            <w:r>
              <w:rPr>
                <w:sz w:val="20"/>
              </w:rPr>
              <w:t>épsége</w:t>
            </w:r>
            <w:r>
              <w:rPr>
                <w:spacing w:val="-42"/>
                <w:sz w:val="20"/>
              </w:rPr>
              <w:t xml:space="preserve"> </w:t>
            </w:r>
            <w:r>
              <w:rPr>
                <w:sz w:val="20"/>
              </w:rPr>
              <w:t>megóvása</w:t>
            </w:r>
            <w:r>
              <w:rPr>
                <w:spacing w:val="-2"/>
                <w:sz w:val="20"/>
              </w:rPr>
              <w:t xml:space="preserve"> </w:t>
            </w:r>
            <w:r>
              <w:rPr>
                <w:sz w:val="20"/>
              </w:rPr>
              <w:t>mellett.</w:t>
            </w:r>
          </w:p>
        </w:tc>
        <w:tc>
          <w:tcPr>
            <w:tcW w:w="1891"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51"/>
              <w:ind w:left="111" w:right="98"/>
              <w:jc w:val="center"/>
              <w:rPr>
                <w:sz w:val="20"/>
              </w:rPr>
            </w:pPr>
            <w:r>
              <w:rPr>
                <w:spacing w:val="-1"/>
                <w:sz w:val="20"/>
              </w:rPr>
              <w:t xml:space="preserve">Intézkedése </w:t>
            </w:r>
            <w:r>
              <w:rPr>
                <w:sz w:val="20"/>
              </w:rPr>
              <w:t>során</w:t>
            </w:r>
            <w:r>
              <w:rPr>
                <w:spacing w:val="-43"/>
                <w:sz w:val="20"/>
              </w:rPr>
              <w:t xml:space="preserve"> </w:t>
            </w:r>
            <w:r>
              <w:rPr>
                <w:sz w:val="20"/>
              </w:rPr>
              <w:t>önállóan vagy</w:t>
            </w:r>
          </w:p>
          <w:p w:rsidR="008361B2" w:rsidRDefault="008361B2" w:rsidP="008361B2">
            <w:pPr>
              <w:pStyle w:val="TableParagraph"/>
              <w:spacing w:line="243" w:lineRule="exact"/>
              <w:ind w:left="108" w:right="99"/>
              <w:jc w:val="center"/>
              <w:rPr>
                <w:sz w:val="20"/>
              </w:rPr>
            </w:pPr>
            <w:r>
              <w:rPr>
                <w:sz w:val="20"/>
              </w:rPr>
              <w:t>társával</w:t>
            </w:r>
          </w:p>
          <w:p w:rsidR="008361B2" w:rsidRDefault="008361B2" w:rsidP="008361B2">
            <w:pPr>
              <w:pStyle w:val="TableParagraph"/>
              <w:ind w:left="147" w:right="133" w:hanging="4"/>
              <w:jc w:val="center"/>
              <w:rPr>
                <w:sz w:val="20"/>
              </w:rPr>
            </w:pPr>
            <w:r>
              <w:rPr>
                <w:sz w:val="20"/>
              </w:rPr>
              <w:t>együttműködve jár</w:t>
            </w:r>
            <w:r>
              <w:rPr>
                <w:spacing w:val="1"/>
                <w:sz w:val="20"/>
              </w:rPr>
              <w:t xml:space="preserve"> </w:t>
            </w:r>
            <w:r>
              <w:rPr>
                <w:sz w:val="20"/>
              </w:rPr>
              <w:t>el, a szükség szerint</w:t>
            </w:r>
            <w:r>
              <w:rPr>
                <w:spacing w:val="-43"/>
                <w:sz w:val="20"/>
              </w:rPr>
              <w:t xml:space="preserve"> </w:t>
            </w:r>
            <w:r>
              <w:rPr>
                <w:sz w:val="20"/>
              </w:rPr>
              <w:t>kiértesített</w:t>
            </w:r>
            <w:r>
              <w:rPr>
                <w:spacing w:val="1"/>
                <w:sz w:val="20"/>
              </w:rPr>
              <w:t xml:space="preserve"> </w:t>
            </w:r>
            <w:r>
              <w:rPr>
                <w:sz w:val="20"/>
              </w:rPr>
              <w:t>hatósággal</w:t>
            </w:r>
          </w:p>
          <w:p w:rsidR="008361B2" w:rsidRDefault="008361B2" w:rsidP="008361B2">
            <w:pPr>
              <w:pStyle w:val="TableParagraph"/>
              <w:spacing w:before="1"/>
              <w:ind w:left="110" w:right="99"/>
              <w:jc w:val="center"/>
              <w:rPr>
                <w:sz w:val="20"/>
              </w:rPr>
            </w:pPr>
            <w:r>
              <w:rPr>
                <w:spacing w:val="-1"/>
                <w:sz w:val="20"/>
              </w:rPr>
              <w:t xml:space="preserve">együttműködik </w:t>
            </w:r>
            <w:r>
              <w:rPr>
                <w:sz w:val="20"/>
              </w:rPr>
              <w:t>az</w:t>
            </w:r>
            <w:r>
              <w:rPr>
                <w:spacing w:val="-43"/>
                <w:sz w:val="20"/>
              </w:rPr>
              <w:t xml:space="preserve"> </w:t>
            </w:r>
            <w:r>
              <w:rPr>
                <w:sz w:val="20"/>
              </w:rPr>
              <w:t>intézkedések</w:t>
            </w:r>
          </w:p>
          <w:p w:rsidR="008361B2" w:rsidRDefault="008361B2" w:rsidP="008361B2">
            <w:pPr>
              <w:pStyle w:val="TableParagraph"/>
              <w:spacing w:before="1"/>
              <w:ind w:left="111" w:right="99"/>
              <w:jc w:val="center"/>
              <w:rPr>
                <w:sz w:val="20"/>
              </w:rPr>
            </w:pPr>
            <w:r>
              <w:rPr>
                <w:spacing w:val="-1"/>
                <w:sz w:val="20"/>
              </w:rPr>
              <w:t>eredményességének</w:t>
            </w:r>
            <w:r>
              <w:rPr>
                <w:spacing w:val="-43"/>
                <w:sz w:val="20"/>
              </w:rPr>
              <w:t xml:space="preserve"> </w:t>
            </w:r>
            <w:r>
              <w:rPr>
                <w:sz w:val="20"/>
              </w:rPr>
              <w:t>biztosítása</w:t>
            </w:r>
          </w:p>
          <w:p w:rsidR="008361B2" w:rsidRDefault="008361B2" w:rsidP="008361B2">
            <w:pPr>
              <w:pStyle w:val="TableParagraph"/>
              <w:spacing w:line="243" w:lineRule="exact"/>
              <w:ind w:left="106" w:right="99"/>
              <w:jc w:val="center"/>
              <w:rPr>
                <w:sz w:val="20"/>
              </w:rPr>
            </w:pPr>
            <w:r>
              <w:rPr>
                <w:sz w:val="20"/>
              </w:rPr>
              <w:t>érdekében.</w:t>
            </w:r>
          </w:p>
        </w:tc>
      </w:tr>
      <w:tr w:rsidR="008361B2" w:rsidTr="008361B2">
        <w:trPr>
          <w:trHeight w:val="3174"/>
        </w:trPr>
        <w:tc>
          <w:tcPr>
            <w:tcW w:w="708"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7"/>
              <w:rPr>
                <w:rFonts w:ascii="Arial"/>
                <w:i/>
                <w:sz w:val="27"/>
              </w:rPr>
            </w:pPr>
          </w:p>
          <w:p w:rsidR="008361B2" w:rsidRDefault="008361B2" w:rsidP="008361B2">
            <w:pPr>
              <w:pStyle w:val="TableParagraph"/>
              <w:ind w:left="231" w:right="224"/>
              <w:jc w:val="center"/>
              <w:rPr>
                <w:sz w:val="20"/>
              </w:rPr>
            </w:pPr>
            <w:r>
              <w:rPr>
                <w:sz w:val="20"/>
              </w:rPr>
              <w:t>14</w:t>
            </w:r>
          </w:p>
        </w:tc>
        <w:tc>
          <w:tcPr>
            <w:tcW w:w="2290" w:type="dxa"/>
          </w:tcPr>
          <w:p w:rsidR="008361B2" w:rsidRDefault="008361B2" w:rsidP="008361B2">
            <w:pPr>
              <w:pStyle w:val="TableParagraph"/>
              <w:spacing w:before="1"/>
              <w:ind w:left="106" w:right="98"/>
              <w:jc w:val="center"/>
              <w:rPr>
                <w:sz w:val="20"/>
              </w:rPr>
            </w:pPr>
            <w:r>
              <w:rPr>
                <w:spacing w:val="-1"/>
                <w:sz w:val="20"/>
              </w:rPr>
              <w:t xml:space="preserve">Szolgálati </w:t>
            </w:r>
            <w:r>
              <w:rPr>
                <w:sz w:val="20"/>
              </w:rPr>
              <w:t>feladatainak</w:t>
            </w:r>
            <w:r>
              <w:rPr>
                <w:spacing w:val="-43"/>
                <w:sz w:val="20"/>
              </w:rPr>
              <w:t xml:space="preserve"> </w:t>
            </w:r>
            <w:r>
              <w:rPr>
                <w:sz w:val="20"/>
              </w:rPr>
              <w:t>ellátása</w:t>
            </w:r>
            <w:r>
              <w:rPr>
                <w:spacing w:val="-4"/>
                <w:sz w:val="20"/>
              </w:rPr>
              <w:t xml:space="preserve"> </w:t>
            </w:r>
            <w:r>
              <w:rPr>
                <w:sz w:val="20"/>
              </w:rPr>
              <w:t>során</w:t>
            </w:r>
            <w:r>
              <w:rPr>
                <w:spacing w:val="-4"/>
                <w:sz w:val="20"/>
              </w:rPr>
              <w:t xml:space="preserve"> </w:t>
            </w:r>
            <w:r>
              <w:rPr>
                <w:sz w:val="20"/>
              </w:rPr>
              <w:t>szükség</w:t>
            </w:r>
          </w:p>
          <w:p w:rsidR="008361B2" w:rsidRDefault="008361B2" w:rsidP="008361B2">
            <w:pPr>
              <w:pStyle w:val="TableParagraph"/>
              <w:spacing w:before="1"/>
              <w:ind w:left="110" w:right="98"/>
              <w:jc w:val="center"/>
              <w:rPr>
                <w:sz w:val="20"/>
              </w:rPr>
            </w:pPr>
            <w:r>
              <w:rPr>
                <w:sz w:val="20"/>
              </w:rPr>
              <w:t>szerint</w:t>
            </w:r>
            <w:r>
              <w:rPr>
                <w:spacing w:val="-4"/>
                <w:sz w:val="20"/>
              </w:rPr>
              <w:t xml:space="preserve"> </w:t>
            </w:r>
            <w:r>
              <w:rPr>
                <w:sz w:val="20"/>
              </w:rPr>
              <w:t>tájékoztatja</w:t>
            </w:r>
            <w:r>
              <w:rPr>
                <w:spacing w:val="-3"/>
                <w:sz w:val="20"/>
              </w:rPr>
              <w:t xml:space="preserve"> </w:t>
            </w:r>
            <w:r>
              <w:rPr>
                <w:sz w:val="20"/>
              </w:rPr>
              <w:t>a</w:t>
            </w:r>
            <w:r>
              <w:rPr>
                <w:spacing w:val="-3"/>
                <w:sz w:val="20"/>
              </w:rPr>
              <w:t xml:space="preserve"> </w:t>
            </w:r>
            <w:r>
              <w:rPr>
                <w:sz w:val="20"/>
              </w:rPr>
              <w:t>vele</w:t>
            </w:r>
            <w:r>
              <w:rPr>
                <w:spacing w:val="-43"/>
                <w:sz w:val="20"/>
              </w:rPr>
              <w:t xml:space="preserve"> </w:t>
            </w:r>
            <w:r>
              <w:rPr>
                <w:sz w:val="20"/>
              </w:rPr>
              <w:t>érintkezésbe</w:t>
            </w:r>
            <w:r>
              <w:rPr>
                <w:spacing w:val="-3"/>
                <w:sz w:val="20"/>
              </w:rPr>
              <w:t xml:space="preserve"> </w:t>
            </w:r>
            <w:r>
              <w:rPr>
                <w:sz w:val="20"/>
              </w:rPr>
              <w:t>lépő</w:t>
            </w:r>
            <w:r>
              <w:rPr>
                <w:spacing w:val="-1"/>
                <w:sz w:val="20"/>
              </w:rPr>
              <w:t xml:space="preserve"> </w:t>
            </w:r>
            <w:r>
              <w:rPr>
                <w:sz w:val="20"/>
              </w:rPr>
              <w:t>vagy</w:t>
            </w:r>
          </w:p>
          <w:p w:rsidR="008361B2" w:rsidRDefault="008361B2" w:rsidP="008361B2">
            <w:pPr>
              <w:pStyle w:val="TableParagraph"/>
              <w:ind w:left="109" w:right="98"/>
              <w:jc w:val="center"/>
              <w:rPr>
                <w:sz w:val="20"/>
              </w:rPr>
            </w:pPr>
            <w:r>
              <w:rPr>
                <w:sz w:val="20"/>
              </w:rPr>
              <w:t>intézkedés alá vont</w:t>
            </w:r>
            <w:r>
              <w:rPr>
                <w:spacing w:val="1"/>
                <w:sz w:val="20"/>
              </w:rPr>
              <w:t xml:space="preserve"> </w:t>
            </w:r>
            <w:r>
              <w:rPr>
                <w:sz w:val="20"/>
              </w:rPr>
              <w:t>személyeket az általa</w:t>
            </w:r>
            <w:r>
              <w:rPr>
                <w:spacing w:val="1"/>
                <w:sz w:val="20"/>
              </w:rPr>
              <w:t xml:space="preserve"> </w:t>
            </w:r>
            <w:r>
              <w:rPr>
                <w:spacing w:val="-1"/>
                <w:sz w:val="20"/>
              </w:rPr>
              <w:t xml:space="preserve">bevezetett </w:t>
            </w:r>
            <w:r>
              <w:rPr>
                <w:sz w:val="20"/>
              </w:rPr>
              <w:t>intézkedés</w:t>
            </w:r>
            <w:r>
              <w:rPr>
                <w:spacing w:val="-43"/>
                <w:sz w:val="20"/>
              </w:rPr>
              <w:t xml:space="preserve"> </w:t>
            </w:r>
            <w:r>
              <w:rPr>
                <w:sz w:val="20"/>
              </w:rPr>
              <w:t>indokairól,</w:t>
            </w:r>
          </w:p>
          <w:p w:rsidR="008361B2" w:rsidRDefault="008361B2" w:rsidP="008361B2">
            <w:pPr>
              <w:pStyle w:val="TableParagraph"/>
              <w:ind w:left="110" w:right="98"/>
              <w:jc w:val="center"/>
              <w:rPr>
                <w:sz w:val="20"/>
              </w:rPr>
            </w:pPr>
            <w:r>
              <w:rPr>
                <w:spacing w:val="-1"/>
                <w:sz w:val="20"/>
              </w:rPr>
              <w:t xml:space="preserve">felhatalmazásáról, </w:t>
            </w:r>
            <w:r>
              <w:rPr>
                <w:sz w:val="20"/>
              </w:rPr>
              <w:t>az</w:t>
            </w:r>
            <w:r>
              <w:rPr>
                <w:spacing w:val="-43"/>
                <w:sz w:val="20"/>
              </w:rPr>
              <w:t xml:space="preserve"> </w:t>
            </w:r>
            <w:r>
              <w:rPr>
                <w:sz w:val="20"/>
              </w:rPr>
              <w:t>intézkedésével</w:t>
            </w:r>
            <w:r>
              <w:rPr>
                <w:spacing w:val="1"/>
                <w:sz w:val="20"/>
              </w:rPr>
              <w:t xml:space="preserve"> </w:t>
            </w:r>
            <w:r>
              <w:rPr>
                <w:sz w:val="20"/>
              </w:rPr>
              <w:t>kapcsolatosan</w:t>
            </w:r>
            <w:r>
              <w:rPr>
                <w:spacing w:val="1"/>
                <w:sz w:val="20"/>
              </w:rPr>
              <w:t xml:space="preserve"> </w:t>
            </w:r>
            <w:r>
              <w:rPr>
                <w:sz w:val="20"/>
              </w:rPr>
              <w:t>benyújtható</w:t>
            </w:r>
            <w:r>
              <w:rPr>
                <w:spacing w:val="-3"/>
                <w:sz w:val="20"/>
              </w:rPr>
              <w:t xml:space="preserve"> </w:t>
            </w:r>
            <w:r>
              <w:rPr>
                <w:sz w:val="20"/>
              </w:rPr>
              <w:t>panasz</w:t>
            </w:r>
          </w:p>
          <w:p w:rsidR="008361B2" w:rsidRDefault="008361B2" w:rsidP="008361B2">
            <w:pPr>
              <w:pStyle w:val="TableParagraph"/>
              <w:spacing w:line="223" w:lineRule="exact"/>
              <w:ind w:left="106" w:right="98"/>
              <w:jc w:val="center"/>
              <w:rPr>
                <w:sz w:val="20"/>
              </w:rPr>
            </w:pPr>
            <w:r>
              <w:rPr>
                <w:sz w:val="20"/>
              </w:rPr>
              <w:t>rendezéséről.</w:t>
            </w:r>
          </w:p>
        </w:tc>
        <w:tc>
          <w:tcPr>
            <w:tcW w:w="2496" w:type="dxa"/>
          </w:tcPr>
          <w:p w:rsidR="008361B2" w:rsidRDefault="008361B2" w:rsidP="008361B2">
            <w:pPr>
              <w:pStyle w:val="TableParagraph"/>
              <w:rPr>
                <w:rFonts w:ascii="Arial"/>
                <w:i/>
                <w:sz w:val="20"/>
              </w:rPr>
            </w:pPr>
          </w:p>
          <w:p w:rsidR="008361B2" w:rsidRDefault="008361B2" w:rsidP="008361B2">
            <w:pPr>
              <w:pStyle w:val="TableParagraph"/>
              <w:spacing w:before="138"/>
              <w:ind w:left="112" w:right="105"/>
              <w:jc w:val="center"/>
              <w:rPr>
                <w:sz w:val="20"/>
              </w:rPr>
            </w:pPr>
            <w:r>
              <w:rPr>
                <w:sz w:val="20"/>
              </w:rPr>
              <w:t>Alkalmazói</w:t>
            </w:r>
            <w:r>
              <w:rPr>
                <w:spacing w:val="-6"/>
                <w:sz w:val="20"/>
              </w:rPr>
              <w:t xml:space="preserve"> </w:t>
            </w:r>
            <w:r>
              <w:rPr>
                <w:sz w:val="20"/>
              </w:rPr>
              <w:t>szinten</w:t>
            </w:r>
            <w:r>
              <w:rPr>
                <w:spacing w:val="-6"/>
                <w:sz w:val="20"/>
              </w:rPr>
              <w:t xml:space="preserve"> </w:t>
            </w:r>
            <w:r>
              <w:rPr>
                <w:sz w:val="20"/>
              </w:rPr>
              <w:t>ismeri</w:t>
            </w:r>
            <w:r>
              <w:rPr>
                <w:spacing w:val="-6"/>
                <w:sz w:val="20"/>
              </w:rPr>
              <w:t xml:space="preserve"> </w:t>
            </w:r>
            <w:r>
              <w:rPr>
                <w:sz w:val="20"/>
              </w:rPr>
              <w:t>az</w:t>
            </w:r>
            <w:r>
              <w:rPr>
                <w:spacing w:val="-43"/>
                <w:sz w:val="20"/>
              </w:rPr>
              <w:t xml:space="preserve"> </w:t>
            </w:r>
            <w:r>
              <w:rPr>
                <w:sz w:val="20"/>
              </w:rPr>
              <w:t>intézkedések</w:t>
            </w:r>
            <w:r>
              <w:rPr>
                <w:spacing w:val="1"/>
                <w:sz w:val="20"/>
              </w:rPr>
              <w:t xml:space="preserve"> </w:t>
            </w:r>
            <w:r>
              <w:rPr>
                <w:sz w:val="20"/>
              </w:rPr>
              <w:t>bevezetésének jogi alapjait,</w:t>
            </w:r>
            <w:r>
              <w:rPr>
                <w:spacing w:val="-43"/>
                <w:sz w:val="20"/>
              </w:rPr>
              <w:t xml:space="preserve"> </w:t>
            </w:r>
            <w:r>
              <w:rPr>
                <w:sz w:val="20"/>
              </w:rPr>
              <w:t>az</w:t>
            </w:r>
          </w:p>
          <w:p w:rsidR="008361B2" w:rsidRDefault="008361B2" w:rsidP="008361B2">
            <w:pPr>
              <w:pStyle w:val="TableParagraph"/>
              <w:spacing w:before="1"/>
              <w:ind w:left="196" w:hanging="89"/>
              <w:rPr>
                <w:sz w:val="20"/>
              </w:rPr>
            </w:pPr>
            <w:r>
              <w:rPr>
                <w:spacing w:val="-1"/>
                <w:sz w:val="20"/>
              </w:rPr>
              <w:t>intézkedéstaktikaielemeket,</w:t>
            </w:r>
            <w:r>
              <w:rPr>
                <w:spacing w:val="-43"/>
                <w:sz w:val="20"/>
              </w:rPr>
              <w:t xml:space="preserve"> </w:t>
            </w:r>
            <w:r>
              <w:rPr>
                <w:sz w:val="20"/>
              </w:rPr>
              <w:t>jegyzőkönyv, feljegyzés fő</w:t>
            </w:r>
            <w:r>
              <w:rPr>
                <w:spacing w:val="1"/>
                <w:sz w:val="20"/>
              </w:rPr>
              <w:t xml:space="preserve"> </w:t>
            </w:r>
            <w:r>
              <w:rPr>
                <w:sz w:val="20"/>
              </w:rPr>
              <w:t>tartalmi</w:t>
            </w:r>
            <w:r>
              <w:rPr>
                <w:spacing w:val="-2"/>
                <w:sz w:val="20"/>
              </w:rPr>
              <w:t xml:space="preserve"> </w:t>
            </w:r>
            <w:r>
              <w:rPr>
                <w:sz w:val="20"/>
              </w:rPr>
              <w:t>követelményeire</w:t>
            </w:r>
          </w:p>
          <w:p w:rsidR="008361B2" w:rsidRDefault="008361B2" w:rsidP="008361B2">
            <w:pPr>
              <w:pStyle w:val="TableParagraph"/>
              <w:ind w:left="112" w:right="102"/>
              <w:jc w:val="center"/>
              <w:rPr>
                <w:sz w:val="20"/>
              </w:rPr>
            </w:pPr>
            <w:r>
              <w:rPr>
                <w:spacing w:val="-1"/>
                <w:sz w:val="20"/>
              </w:rPr>
              <w:t xml:space="preserve">vonatkozó </w:t>
            </w:r>
            <w:r>
              <w:rPr>
                <w:sz w:val="20"/>
              </w:rPr>
              <w:t>szakmai</w:t>
            </w:r>
            <w:r>
              <w:rPr>
                <w:spacing w:val="-43"/>
                <w:sz w:val="20"/>
              </w:rPr>
              <w:t xml:space="preserve"> </w:t>
            </w:r>
            <w:r>
              <w:rPr>
                <w:sz w:val="20"/>
              </w:rPr>
              <w:t>elvárásokat,</w:t>
            </w:r>
            <w:r>
              <w:rPr>
                <w:spacing w:val="-1"/>
                <w:sz w:val="20"/>
              </w:rPr>
              <w:t xml:space="preserve"> </w:t>
            </w:r>
            <w:r>
              <w:rPr>
                <w:sz w:val="20"/>
              </w:rPr>
              <w:t>a</w:t>
            </w:r>
          </w:p>
          <w:p w:rsidR="008361B2" w:rsidRDefault="008361B2" w:rsidP="008361B2">
            <w:pPr>
              <w:pStyle w:val="TableParagraph"/>
              <w:spacing w:line="243" w:lineRule="exact"/>
              <w:ind w:left="109" w:right="105"/>
              <w:jc w:val="center"/>
              <w:rPr>
                <w:sz w:val="20"/>
              </w:rPr>
            </w:pPr>
            <w:r>
              <w:rPr>
                <w:sz w:val="20"/>
              </w:rPr>
              <w:t>panaszkezelés</w:t>
            </w:r>
            <w:r>
              <w:rPr>
                <w:spacing w:val="-5"/>
                <w:sz w:val="20"/>
              </w:rPr>
              <w:t xml:space="preserve"> </w:t>
            </w:r>
            <w:r>
              <w:rPr>
                <w:sz w:val="20"/>
              </w:rPr>
              <w:t>rendszerét.</w:t>
            </w:r>
          </w:p>
        </w:tc>
        <w:tc>
          <w:tcPr>
            <w:tcW w:w="1970"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66"/>
              <w:ind w:left="205" w:right="197"/>
              <w:jc w:val="center"/>
              <w:rPr>
                <w:sz w:val="20"/>
              </w:rPr>
            </w:pPr>
            <w:r>
              <w:rPr>
                <w:sz w:val="20"/>
              </w:rPr>
              <w:t>Szakmai</w:t>
            </w:r>
          </w:p>
          <w:p w:rsidR="008361B2" w:rsidRDefault="008361B2" w:rsidP="008361B2">
            <w:pPr>
              <w:pStyle w:val="TableParagraph"/>
              <w:ind w:left="206" w:right="197"/>
              <w:jc w:val="center"/>
              <w:rPr>
                <w:sz w:val="20"/>
              </w:rPr>
            </w:pPr>
            <w:r>
              <w:rPr>
                <w:spacing w:val="-1"/>
                <w:sz w:val="20"/>
              </w:rPr>
              <w:t xml:space="preserve">igényességre, </w:t>
            </w:r>
            <w:r>
              <w:rPr>
                <w:sz w:val="20"/>
              </w:rPr>
              <w:t>szak-</w:t>
            </w:r>
            <w:r>
              <w:rPr>
                <w:spacing w:val="-43"/>
                <w:sz w:val="20"/>
              </w:rPr>
              <w:t xml:space="preserve"> </w:t>
            </w:r>
            <w:r>
              <w:rPr>
                <w:sz w:val="20"/>
              </w:rPr>
              <w:t>szerűségre,</w:t>
            </w:r>
          </w:p>
          <w:p w:rsidR="008361B2" w:rsidRDefault="008361B2" w:rsidP="008361B2">
            <w:pPr>
              <w:pStyle w:val="TableParagraph"/>
              <w:ind w:left="206" w:right="192"/>
              <w:jc w:val="center"/>
              <w:rPr>
                <w:sz w:val="20"/>
              </w:rPr>
            </w:pPr>
            <w:r>
              <w:rPr>
                <w:spacing w:val="-1"/>
                <w:sz w:val="20"/>
              </w:rPr>
              <w:t xml:space="preserve">pontosságra </w:t>
            </w:r>
            <w:r>
              <w:rPr>
                <w:sz w:val="20"/>
              </w:rPr>
              <w:t>törek-</w:t>
            </w:r>
            <w:r>
              <w:rPr>
                <w:spacing w:val="-43"/>
                <w:sz w:val="20"/>
              </w:rPr>
              <w:t xml:space="preserve"> </w:t>
            </w:r>
            <w:r>
              <w:rPr>
                <w:sz w:val="20"/>
              </w:rPr>
              <w:t>szik feladatellátása</w:t>
            </w:r>
            <w:r>
              <w:rPr>
                <w:spacing w:val="-43"/>
                <w:sz w:val="20"/>
              </w:rPr>
              <w:t xml:space="preserve"> </w:t>
            </w:r>
            <w:r>
              <w:rPr>
                <w:sz w:val="20"/>
              </w:rPr>
              <w:t>során.</w:t>
            </w:r>
          </w:p>
        </w:tc>
        <w:tc>
          <w:tcPr>
            <w:tcW w:w="1891" w:type="dxa"/>
          </w:tcPr>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rPr>
                <w:rFonts w:ascii="Arial"/>
                <w:i/>
                <w:sz w:val="20"/>
              </w:rPr>
            </w:pPr>
          </w:p>
          <w:p w:rsidR="008361B2" w:rsidRDefault="008361B2" w:rsidP="008361B2">
            <w:pPr>
              <w:pStyle w:val="TableParagraph"/>
              <w:spacing w:before="166"/>
              <w:ind w:left="428" w:right="414" w:firstLine="81"/>
              <w:jc w:val="both"/>
              <w:rPr>
                <w:sz w:val="20"/>
              </w:rPr>
            </w:pPr>
            <w:r>
              <w:rPr>
                <w:sz w:val="20"/>
              </w:rPr>
              <w:t>Betartja és</w:t>
            </w:r>
            <w:r>
              <w:rPr>
                <w:spacing w:val="1"/>
                <w:sz w:val="20"/>
              </w:rPr>
              <w:t xml:space="preserve"> </w:t>
            </w:r>
            <w:r>
              <w:rPr>
                <w:sz w:val="20"/>
              </w:rPr>
              <w:t>betartatja a</w:t>
            </w:r>
            <w:r>
              <w:rPr>
                <w:spacing w:val="1"/>
                <w:sz w:val="20"/>
              </w:rPr>
              <w:t xml:space="preserve"> </w:t>
            </w:r>
            <w:r>
              <w:rPr>
                <w:sz w:val="20"/>
              </w:rPr>
              <w:t>tájékoztatási</w:t>
            </w:r>
          </w:p>
          <w:p w:rsidR="008361B2" w:rsidRDefault="008361B2" w:rsidP="008361B2">
            <w:pPr>
              <w:pStyle w:val="TableParagraph"/>
              <w:ind w:left="178" w:right="165" w:hanging="2"/>
              <w:jc w:val="center"/>
              <w:rPr>
                <w:sz w:val="20"/>
              </w:rPr>
            </w:pPr>
            <w:r>
              <w:rPr>
                <w:sz w:val="20"/>
              </w:rPr>
              <w:t>kötelezettségre</w:t>
            </w:r>
            <w:r>
              <w:rPr>
                <w:spacing w:val="1"/>
                <w:sz w:val="20"/>
              </w:rPr>
              <w:t xml:space="preserve"> </w:t>
            </w:r>
            <w:r>
              <w:rPr>
                <w:spacing w:val="-1"/>
                <w:sz w:val="20"/>
              </w:rPr>
              <w:t xml:space="preserve">vonatkozó </w:t>
            </w:r>
            <w:r>
              <w:rPr>
                <w:sz w:val="20"/>
              </w:rPr>
              <w:t>szakmai</w:t>
            </w:r>
            <w:r>
              <w:rPr>
                <w:spacing w:val="-43"/>
                <w:sz w:val="20"/>
              </w:rPr>
              <w:t xml:space="preserve"> </w:t>
            </w:r>
            <w:r>
              <w:rPr>
                <w:sz w:val="20"/>
              </w:rPr>
              <w:t>szabályokat.</w:t>
            </w:r>
          </w:p>
        </w:tc>
      </w:tr>
      <w:tr w:rsidR="008361B2" w:rsidTr="008361B2">
        <w:trPr>
          <w:trHeight w:val="268"/>
        </w:trPr>
        <w:tc>
          <w:tcPr>
            <w:tcW w:w="9355" w:type="dxa"/>
            <w:gridSpan w:val="5"/>
            <w:shd w:val="clear" w:color="auto" w:fill="BEBEBE"/>
          </w:tcPr>
          <w:p w:rsidR="008361B2" w:rsidRDefault="008361B2" w:rsidP="008361B2">
            <w:pPr>
              <w:pStyle w:val="TableParagraph"/>
              <w:spacing w:line="249" w:lineRule="exact"/>
              <w:ind w:left="297"/>
            </w:pPr>
            <w:r>
              <w:t>Megtanítandó</w:t>
            </w:r>
            <w:r>
              <w:rPr>
                <w:spacing w:val="-1"/>
              </w:rPr>
              <w:t xml:space="preserve"> </w:t>
            </w:r>
            <w:r>
              <w:t>és</w:t>
            </w:r>
            <w:r>
              <w:rPr>
                <w:spacing w:val="-2"/>
              </w:rPr>
              <w:t xml:space="preserve"> </w:t>
            </w:r>
            <w:r>
              <w:t>elsajátítandó</w:t>
            </w:r>
            <w:r>
              <w:rPr>
                <w:spacing w:val="-1"/>
              </w:rPr>
              <w:t xml:space="preserve"> </w:t>
            </w:r>
            <w:r>
              <w:t>témakörök,</w:t>
            </w:r>
            <w:r>
              <w:rPr>
                <w:spacing w:val="-3"/>
              </w:rPr>
              <w:t xml:space="preserve"> </w:t>
            </w:r>
            <w:r>
              <w:t>kapcsolódó</w:t>
            </w:r>
            <w:r>
              <w:rPr>
                <w:spacing w:val="-1"/>
              </w:rPr>
              <w:t xml:space="preserve"> </w:t>
            </w:r>
            <w:r>
              <w:t>foglalkozások</w:t>
            </w:r>
            <w:r>
              <w:rPr>
                <w:spacing w:val="-4"/>
              </w:rPr>
              <w:t xml:space="preserve"> </w:t>
            </w:r>
            <w:r>
              <w:t>megnevezése és</w:t>
            </w:r>
            <w:r>
              <w:rPr>
                <w:spacing w:val="-4"/>
              </w:rPr>
              <w:t xml:space="preserve"> </w:t>
            </w:r>
            <w:r>
              <w:t>azok</w:t>
            </w:r>
            <w:r>
              <w:rPr>
                <w:spacing w:val="-4"/>
              </w:rPr>
              <w:t xml:space="preserve"> </w:t>
            </w:r>
            <w:r>
              <w:t>száma:</w:t>
            </w:r>
          </w:p>
        </w:tc>
      </w:tr>
    </w:tbl>
    <w:p w:rsidR="008361B2" w:rsidRDefault="008361B2" w:rsidP="008361B2">
      <w:pPr>
        <w:pStyle w:val="Szvegtrzs"/>
        <w:rPr>
          <w:rFonts w:ascii="Arial"/>
          <w:b/>
          <w:i/>
          <w:sz w:val="20"/>
        </w:rPr>
      </w:pPr>
      <w:r>
        <w:rPr>
          <w:noProof/>
        </w:rPr>
        <mc:AlternateContent>
          <mc:Choice Requires="wps">
            <w:drawing>
              <wp:anchor distT="0" distB="0" distL="114300" distR="114300" simplePos="0" relativeHeight="251661312" behindDoc="1" locked="0" layoutInCell="1" allowOverlap="1" wp14:anchorId="62C6F12A" wp14:editId="051EBA1E">
                <wp:simplePos x="0" y="0"/>
                <wp:positionH relativeFrom="page">
                  <wp:posOffset>806450</wp:posOffset>
                </wp:positionH>
                <wp:positionV relativeFrom="page">
                  <wp:posOffset>1231900</wp:posOffset>
                </wp:positionV>
                <wp:extent cx="5948045" cy="8399780"/>
                <wp:effectExtent l="0" t="0" r="0" b="0"/>
                <wp:wrapNone/>
                <wp:docPr id="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8045" cy="8399780"/>
                        </a:xfrm>
                        <a:custGeom>
                          <a:avLst/>
                          <a:gdLst>
                            <a:gd name="T0" fmla="+- 0 1280 1270"/>
                            <a:gd name="T1" fmla="*/ T0 w 9367"/>
                            <a:gd name="T2" fmla="+- 0 15158 1940"/>
                            <a:gd name="T3" fmla="*/ 15158 h 13228"/>
                            <a:gd name="T4" fmla="+- 0 1270 1270"/>
                            <a:gd name="T5" fmla="*/ T4 w 9367"/>
                            <a:gd name="T6" fmla="+- 0 15158 1940"/>
                            <a:gd name="T7" fmla="*/ 15158 h 13228"/>
                            <a:gd name="T8" fmla="+- 0 1270 1270"/>
                            <a:gd name="T9" fmla="*/ T8 w 9367"/>
                            <a:gd name="T10" fmla="+- 0 15168 1940"/>
                            <a:gd name="T11" fmla="*/ 15168 h 13228"/>
                            <a:gd name="T12" fmla="+- 0 1280 1270"/>
                            <a:gd name="T13" fmla="*/ T12 w 9367"/>
                            <a:gd name="T14" fmla="+- 0 15168 1940"/>
                            <a:gd name="T15" fmla="*/ 15168 h 13228"/>
                            <a:gd name="T16" fmla="+- 0 1280 1270"/>
                            <a:gd name="T17" fmla="*/ T16 w 9367"/>
                            <a:gd name="T18" fmla="+- 0 15158 1940"/>
                            <a:gd name="T19" fmla="*/ 15158 h 13228"/>
                            <a:gd name="T20" fmla="+- 0 1280 1270"/>
                            <a:gd name="T21" fmla="*/ T20 w 9367"/>
                            <a:gd name="T22" fmla="+- 0 1949 1940"/>
                            <a:gd name="T23" fmla="*/ 1949 h 13228"/>
                            <a:gd name="T24" fmla="+- 0 1270 1270"/>
                            <a:gd name="T25" fmla="*/ T24 w 9367"/>
                            <a:gd name="T26" fmla="+- 0 1949 1940"/>
                            <a:gd name="T27" fmla="*/ 1949 h 13228"/>
                            <a:gd name="T28" fmla="+- 0 1270 1270"/>
                            <a:gd name="T29" fmla="*/ T28 w 9367"/>
                            <a:gd name="T30" fmla="+- 0 15158 1940"/>
                            <a:gd name="T31" fmla="*/ 15158 h 13228"/>
                            <a:gd name="T32" fmla="+- 0 1280 1270"/>
                            <a:gd name="T33" fmla="*/ T32 w 9367"/>
                            <a:gd name="T34" fmla="+- 0 15158 1940"/>
                            <a:gd name="T35" fmla="*/ 15158 h 13228"/>
                            <a:gd name="T36" fmla="+- 0 1280 1270"/>
                            <a:gd name="T37" fmla="*/ T36 w 9367"/>
                            <a:gd name="T38" fmla="+- 0 1949 1940"/>
                            <a:gd name="T39" fmla="*/ 1949 h 13228"/>
                            <a:gd name="T40" fmla="+- 0 1280 1270"/>
                            <a:gd name="T41" fmla="*/ T40 w 9367"/>
                            <a:gd name="T42" fmla="+- 0 1940 1940"/>
                            <a:gd name="T43" fmla="*/ 1940 h 13228"/>
                            <a:gd name="T44" fmla="+- 0 1270 1270"/>
                            <a:gd name="T45" fmla="*/ T44 w 9367"/>
                            <a:gd name="T46" fmla="+- 0 1940 1940"/>
                            <a:gd name="T47" fmla="*/ 1940 h 13228"/>
                            <a:gd name="T48" fmla="+- 0 1270 1270"/>
                            <a:gd name="T49" fmla="*/ T48 w 9367"/>
                            <a:gd name="T50" fmla="+- 0 1949 1940"/>
                            <a:gd name="T51" fmla="*/ 1949 h 13228"/>
                            <a:gd name="T52" fmla="+- 0 1280 1270"/>
                            <a:gd name="T53" fmla="*/ T52 w 9367"/>
                            <a:gd name="T54" fmla="+- 0 1949 1940"/>
                            <a:gd name="T55" fmla="*/ 1949 h 13228"/>
                            <a:gd name="T56" fmla="+- 0 1280 1270"/>
                            <a:gd name="T57" fmla="*/ T56 w 9367"/>
                            <a:gd name="T58" fmla="+- 0 1940 1940"/>
                            <a:gd name="T59" fmla="*/ 1940 h 13228"/>
                            <a:gd name="T60" fmla="+- 0 10627 1270"/>
                            <a:gd name="T61" fmla="*/ T60 w 9367"/>
                            <a:gd name="T62" fmla="+- 0 15158 1940"/>
                            <a:gd name="T63" fmla="*/ 15158 h 13228"/>
                            <a:gd name="T64" fmla="+- 0 1280 1270"/>
                            <a:gd name="T65" fmla="*/ T64 w 9367"/>
                            <a:gd name="T66" fmla="+- 0 15158 1940"/>
                            <a:gd name="T67" fmla="*/ 15158 h 13228"/>
                            <a:gd name="T68" fmla="+- 0 1280 1270"/>
                            <a:gd name="T69" fmla="*/ T68 w 9367"/>
                            <a:gd name="T70" fmla="+- 0 15168 1940"/>
                            <a:gd name="T71" fmla="*/ 15168 h 13228"/>
                            <a:gd name="T72" fmla="+- 0 10627 1270"/>
                            <a:gd name="T73" fmla="*/ T72 w 9367"/>
                            <a:gd name="T74" fmla="+- 0 15168 1940"/>
                            <a:gd name="T75" fmla="*/ 15168 h 13228"/>
                            <a:gd name="T76" fmla="+- 0 10627 1270"/>
                            <a:gd name="T77" fmla="*/ T76 w 9367"/>
                            <a:gd name="T78" fmla="+- 0 15158 1940"/>
                            <a:gd name="T79" fmla="*/ 15158 h 13228"/>
                            <a:gd name="T80" fmla="+- 0 10627 1270"/>
                            <a:gd name="T81" fmla="*/ T80 w 9367"/>
                            <a:gd name="T82" fmla="+- 0 1940 1940"/>
                            <a:gd name="T83" fmla="*/ 1940 h 13228"/>
                            <a:gd name="T84" fmla="+- 0 1280 1270"/>
                            <a:gd name="T85" fmla="*/ T84 w 9367"/>
                            <a:gd name="T86" fmla="+- 0 1940 1940"/>
                            <a:gd name="T87" fmla="*/ 1940 h 13228"/>
                            <a:gd name="T88" fmla="+- 0 1280 1270"/>
                            <a:gd name="T89" fmla="*/ T88 w 9367"/>
                            <a:gd name="T90" fmla="+- 0 1949 1940"/>
                            <a:gd name="T91" fmla="*/ 1949 h 13228"/>
                            <a:gd name="T92" fmla="+- 0 10627 1270"/>
                            <a:gd name="T93" fmla="*/ T92 w 9367"/>
                            <a:gd name="T94" fmla="+- 0 1949 1940"/>
                            <a:gd name="T95" fmla="*/ 1949 h 13228"/>
                            <a:gd name="T96" fmla="+- 0 10627 1270"/>
                            <a:gd name="T97" fmla="*/ T96 w 9367"/>
                            <a:gd name="T98" fmla="+- 0 1940 1940"/>
                            <a:gd name="T99" fmla="*/ 1940 h 13228"/>
                            <a:gd name="T100" fmla="+- 0 10636 1270"/>
                            <a:gd name="T101" fmla="*/ T100 w 9367"/>
                            <a:gd name="T102" fmla="+- 0 15158 1940"/>
                            <a:gd name="T103" fmla="*/ 15158 h 13228"/>
                            <a:gd name="T104" fmla="+- 0 10627 1270"/>
                            <a:gd name="T105" fmla="*/ T104 w 9367"/>
                            <a:gd name="T106" fmla="+- 0 15158 1940"/>
                            <a:gd name="T107" fmla="*/ 15158 h 13228"/>
                            <a:gd name="T108" fmla="+- 0 10627 1270"/>
                            <a:gd name="T109" fmla="*/ T108 w 9367"/>
                            <a:gd name="T110" fmla="+- 0 15168 1940"/>
                            <a:gd name="T111" fmla="*/ 15168 h 13228"/>
                            <a:gd name="T112" fmla="+- 0 10636 1270"/>
                            <a:gd name="T113" fmla="*/ T112 w 9367"/>
                            <a:gd name="T114" fmla="+- 0 15168 1940"/>
                            <a:gd name="T115" fmla="*/ 15168 h 13228"/>
                            <a:gd name="T116" fmla="+- 0 10636 1270"/>
                            <a:gd name="T117" fmla="*/ T116 w 9367"/>
                            <a:gd name="T118" fmla="+- 0 15158 1940"/>
                            <a:gd name="T119" fmla="*/ 15158 h 13228"/>
                            <a:gd name="T120" fmla="+- 0 10636 1270"/>
                            <a:gd name="T121" fmla="*/ T120 w 9367"/>
                            <a:gd name="T122" fmla="+- 0 1949 1940"/>
                            <a:gd name="T123" fmla="*/ 1949 h 13228"/>
                            <a:gd name="T124" fmla="+- 0 10627 1270"/>
                            <a:gd name="T125" fmla="*/ T124 w 9367"/>
                            <a:gd name="T126" fmla="+- 0 1949 1940"/>
                            <a:gd name="T127" fmla="*/ 1949 h 13228"/>
                            <a:gd name="T128" fmla="+- 0 10627 1270"/>
                            <a:gd name="T129" fmla="*/ T128 w 9367"/>
                            <a:gd name="T130" fmla="+- 0 15158 1940"/>
                            <a:gd name="T131" fmla="*/ 15158 h 13228"/>
                            <a:gd name="T132" fmla="+- 0 10636 1270"/>
                            <a:gd name="T133" fmla="*/ T132 w 9367"/>
                            <a:gd name="T134" fmla="+- 0 15158 1940"/>
                            <a:gd name="T135" fmla="*/ 15158 h 13228"/>
                            <a:gd name="T136" fmla="+- 0 10636 1270"/>
                            <a:gd name="T137" fmla="*/ T136 w 9367"/>
                            <a:gd name="T138" fmla="+- 0 1949 1940"/>
                            <a:gd name="T139" fmla="*/ 1949 h 13228"/>
                            <a:gd name="T140" fmla="+- 0 10636 1270"/>
                            <a:gd name="T141" fmla="*/ T140 w 9367"/>
                            <a:gd name="T142" fmla="+- 0 1940 1940"/>
                            <a:gd name="T143" fmla="*/ 1940 h 13228"/>
                            <a:gd name="T144" fmla="+- 0 10627 1270"/>
                            <a:gd name="T145" fmla="*/ T144 w 9367"/>
                            <a:gd name="T146" fmla="+- 0 1940 1940"/>
                            <a:gd name="T147" fmla="*/ 1940 h 13228"/>
                            <a:gd name="T148" fmla="+- 0 10627 1270"/>
                            <a:gd name="T149" fmla="*/ T148 w 9367"/>
                            <a:gd name="T150" fmla="+- 0 1949 1940"/>
                            <a:gd name="T151" fmla="*/ 1949 h 13228"/>
                            <a:gd name="T152" fmla="+- 0 10636 1270"/>
                            <a:gd name="T153" fmla="*/ T152 w 9367"/>
                            <a:gd name="T154" fmla="+- 0 1949 1940"/>
                            <a:gd name="T155" fmla="*/ 1949 h 13228"/>
                            <a:gd name="T156" fmla="+- 0 10636 1270"/>
                            <a:gd name="T157" fmla="*/ T156 w 9367"/>
                            <a:gd name="T158" fmla="+- 0 1940 1940"/>
                            <a:gd name="T159" fmla="*/ 1940 h 13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367" h="13228">
                              <a:moveTo>
                                <a:pt x="10" y="13218"/>
                              </a:moveTo>
                              <a:lnTo>
                                <a:pt x="0" y="13218"/>
                              </a:lnTo>
                              <a:lnTo>
                                <a:pt x="0" y="13228"/>
                              </a:lnTo>
                              <a:lnTo>
                                <a:pt x="10" y="13228"/>
                              </a:lnTo>
                              <a:lnTo>
                                <a:pt x="10" y="13218"/>
                              </a:lnTo>
                              <a:close/>
                              <a:moveTo>
                                <a:pt x="10" y="9"/>
                              </a:moveTo>
                              <a:lnTo>
                                <a:pt x="0" y="9"/>
                              </a:lnTo>
                              <a:lnTo>
                                <a:pt x="0" y="13218"/>
                              </a:lnTo>
                              <a:lnTo>
                                <a:pt x="10" y="13218"/>
                              </a:lnTo>
                              <a:lnTo>
                                <a:pt x="10" y="9"/>
                              </a:lnTo>
                              <a:close/>
                              <a:moveTo>
                                <a:pt x="10" y="0"/>
                              </a:moveTo>
                              <a:lnTo>
                                <a:pt x="0" y="0"/>
                              </a:lnTo>
                              <a:lnTo>
                                <a:pt x="0" y="9"/>
                              </a:lnTo>
                              <a:lnTo>
                                <a:pt x="10" y="9"/>
                              </a:lnTo>
                              <a:lnTo>
                                <a:pt x="10" y="0"/>
                              </a:lnTo>
                              <a:close/>
                              <a:moveTo>
                                <a:pt x="9357" y="13218"/>
                              </a:moveTo>
                              <a:lnTo>
                                <a:pt x="10" y="13218"/>
                              </a:lnTo>
                              <a:lnTo>
                                <a:pt x="10" y="13228"/>
                              </a:lnTo>
                              <a:lnTo>
                                <a:pt x="9357" y="13228"/>
                              </a:lnTo>
                              <a:lnTo>
                                <a:pt x="9357" y="13218"/>
                              </a:lnTo>
                              <a:close/>
                              <a:moveTo>
                                <a:pt x="9357" y="0"/>
                              </a:moveTo>
                              <a:lnTo>
                                <a:pt x="10" y="0"/>
                              </a:lnTo>
                              <a:lnTo>
                                <a:pt x="10" y="9"/>
                              </a:lnTo>
                              <a:lnTo>
                                <a:pt x="9357" y="9"/>
                              </a:lnTo>
                              <a:lnTo>
                                <a:pt x="9357" y="0"/>
                              </a:lnTo>
                              <a:close/>
                              <a:moveTo>
                                <a:pt x="9366" y="13218"/>
                              </a:moveTo>
                              <a:lnTo>
                                <a:pt x="9357" y="13218"/>
                              </a:lnTo>
                              <a:lnTo>
                                <a:pt x="9357" y="13228"/>
                              </a:lnTo>
                              <a:lnTo>
                                <a:pt x="9366" y="13228"/>
                              </a:lnTo>
                              <a:lnTo>
                                <a:pt x="9366" y="13218"/>
                              </a:lnTo>
                              <a:close/>
                              <a:moveTo>
                                <a:pt x="9366" y="9"/>
                              </a:moveTo>
                              <a:lnTo>
                                <a:pt x="9357" y="9"/>
                              </a:lnTo>
                              <a:lnTo>
                                <a:pt x="9357" y="13218"/>
                              </a:lnTo>
                              <a:lnTo>
                                <a:pt x="9366" y="13218"/>
                              </a:lnTo>
                              <a:lnTo>
                                <a:pt x="9366" y="9"/>
                              </a:lnTo>
                              <a:close/>
                              <a:moveTo>
                                <a:pt x="9366" y="0"/>
                              </a:moveTo>
                              <a:lnTo>
                                <a:pt x="9357" y="0"/>
                              </a:lnTo>
                              <a:lnTo>
                                <a:pt x="9357" y="9"/>
                              </a:lnTo>
                              <a:lnTo>
                                <a:pt x="9366" y="9"/>
                              </a:lnTo>
                              <a:lnTo>
                                <a:pt x="93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B72DB" id="docshape9" o:spid="_x0000_s1026" style="position:absolute;margin-left:63.5pt;margin-top:97pt;width:468.35pt;height:66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7,1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" path="m10,13218r-10,l,13228r10,l10,13218xm10,9l,9,,13218r10,l10,9xm10,l,,,9r10,l10,xm9357,13218r-9347,l10,13228r9347,l9357,13218xm9357,l10,r,9l9357,9r,-9xm9366,13218r-9,l9357,13228r9,l9366,13218xm9366,9r-9,l9357,13218r9,l9366,9xm9366,r-9,l9357,9r9,l9366,xe" fillcolor="black" stroked="f">
                <v:path arrowok="t" o:connecttype="custom" o:connectlocs="6350,9625330;0,9625330;0,9631680;6350,9631680;6350,9625330;6350,1237615;0,1237615;0,9625330;6350,9625330;6350,1237615;6350,1231900;0,1231900;0,1237615;6350,1237615;6350,1231900;5941695,9625330;6350,9625330;6350,9631680;5941695,9631680;5941695,9625330;5941695,1231900;6350,1231900;6350,1237615;5941695,1237615;5941695,1231900;5947410,9625330;5941695,9625330;5941695,9631680;5947410,9631680;5947410,9625330;5947410,1237615;5941695,1237615;5941695,9625330;5947410,9625330;5947410,1237615;5947410,1231900;5941695,1231900;5941695,1237615;5947410,1237615;5947410,1231900" o:connectangles="0,0,0,0,0,0,0,0,0,0,0,0,0,0,0,0,0,0,0,0,0,0,0,0,0,0,0,0,0,0,0,0,0,0,0,0,0,0,0,0"/>
                <w10:wrap anchorx="page" anchory="page"/>
              </v:shape>
            </w:pict>
          </mc:Fallback>
        </mc:AlternateContent>
      </w:r>
    </w:p>
    <w:p w:rsidR="008361B2" w:rsidRDefault="008361B2" w:rsidP="008361B2">
      <w:pPr>
        <w:pStyle w:val="Szvegtrzs"/>
        <w:spacing w:before="3"/>
        <w:rPr>
          <w:rFonts w:ascii="Arial"/>
          <w:b/>
          <w:i/>
          <w:sz w:val="27"/>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4"/>
        <w:gridCol w:w="2585"/>
      </w:tblGrid>
      <w:tr w:rsidR="008361B2" w:rsidTr="008361B2">
        <w:trPr>
          <w:trHeight w:val="585"/>
        </w:trPr>
        <w:tc>
          <w:tcPr>
            <w:tcW w:w="8989" w:type="dxa"/>
            <w:gridSpan w:val="2"/>
          </w:tcPr>
          <w:p w:rsidR="008361B2" w:rsidRDefault="008361B2" w:rsidP="008361B2">
            <w:pPr>
              <w:pStyle w:val="TableParagraph"/>
              <w:spacing w:before="171"/>
              <w:ind w:left="1661" w:right="1656"/>
              <w:jc w:val="center"/>
              <w:rPr>
                <w:sz w:val="20"/>
              </w:rPr>
            </w:pPr>
            <w:r>
              <w:rPr>
                <w:b/>
                <w:color w:val="333333"/>
                <w:sz w:val="20"/>
              </w:rPr>
              <w:t>Pénz-</w:t>
            </w:r>
            <w:r>
              <w:rPr>
                <w:b/>
                <w:color w:val="333333"/>
                <w:spacing w:val="-4"/>
                <w:sz w:val="20"/>
              </w:rPr>
              <w:t xml:space="preserve"> </w:t>
            </w:r>
            <w:r>
              <w:rPr>
                <w:b/>
                <w:color w:val="333333"/>
                <w:sz w:val="20"/>
              </w:rPr>
              <w:t>és</w:t>
            </w:r>
            <w:r>
              <w:rPr>
                <w:b/>
                <w:color w:val="333333"/>
                <w:spacing w:val="-3"/>
                <w:sz w:val="20"/>
              </w:rPr>
              <w:t xml:space="preserve"> </w:t>
            </w:r>
            <w:r>
              <w:rPr>
                <w:b/>
                <w:color w:val="333333"/>
                <w:sz w:val="20"/>
              </w:rPr>
              <w:t>értékszállítás,</w:t>
            </w:r>
            <w:r>
              <w:rPr>
                <w:b/>
                <w:color w:val="333333"/>
                <w:spacing w:val="-4"/>
                <w:sz w:val="20"/>
              </w:rPr>
              <w:t xml:space="preserve"> </w:t>
            </w:r>
            <w:r>
              <w:rPr>
                <w:b/>
                <w:color w:val="333333"/>
                <w:sz w:val="20"/>
              </w:rPr>
              <w:t xml:space="preserve">kísérés </w:t>
            </w:r>
            <w:r>
              <w:rPr>
                <w:color w:val="333333"/>
                <w:sz w:val="20"/>
              </w:rPr>
              <w:t>témakör:</w:t>
            </w:r>
          </w:p>
        </w:tc>
      </w:tr>
      <w:tr w:rsidR="008361B2" w:rsidTr="008361B2">
        <w:trPr>
          <w:trHeight w:val="268"/>
        </w:trPr>
        <w:tc>
          <w:tcPr>
            <w:tcW w:w="6404" w:type="dxa"/>
          </w:tcPr>
          <w:p w:rsidR="008361B2" w:rsidRDefault="008361B2" w:rsidP="008361B2">
            <w:pPr>
              <w:pStyle w:val="TableParagraph"/>
              <w:spacing w:line="248" w:lineRule="exact"/>
              <w:ind w:left="128" w:right="119"/>
              <w:jc w:val="center"/>
              <w:rPr>
                <w:b/>
              </w:rPr>
            </w:pPr>
            <w:r>
              <w:rPr>
                <w:b/>
                <w:u w:val="single"/>
              </w:rPr>
              <w:t>Foglalkozások:</w:t>
            </w:r>
          </w:p>
        </w:tc>
        <w:tc>
          <w:tcPr>
            <w:tcW w:w="2585" w:type="dxa"/>
          </w:tcPr>
          <w:p w:rsidR="008361B2" w:rsidRDefault="008361B2" w:rsidP="008361B2">
            <w:pPr>
              <w:pStyle w:val="TableParagraph"/>
              <w:spacing w:line="248" w:lineRule="exact"/>
              <w:ind w:left="873" w:right="862"/>
              <w:jc w:val="center"/>
              <w:rPr>
                <w:b/>
              </w:rPr>
            </w:pPr>
            <w:r>
              <w:rPr>
                <w:b/>
              </w:rPr>
              <w:t>Óraszám</w:t>
            </w:r>
          </w:p>
        </w:tc>
      </w:tr>
      <w:tr w:rsidR="008361B2" w:rsidTr="008361B2">
        <w:trPr>
          <w:trHeight w:val="268"/>
        </w:trPr>
        <w:tc>
          <w:tcPr>
            <w:tcW w:w="6404" w:type="dxa"/>
          </w:tcPr>
          <w:p w:rsidR="008361B2" w:rsidRDefault="008361B2" w:rsidP="008361B2">
            <w:pPr>
              <w:pStyle w:val="TableParagraph"/>
              <w:spacing w:before="1"/>
              <w:ind w:left="128" w:right="123"/>
              <w:jc w:val="center"/>
              <w:rPr>
                <w:sz w:val="20"/>
              </w:rPr>
            </w:pPr>
            <w:r>
              <w:rPr>
                <w:color w:val="333333"/>
                <w:sz w:val="20"/>
              </w:rPr>
              <w:t>A</w:t>
            </w:r>
            <w:r>
              <w:rPr>
                <w:color w:val="333333"/>
                <w:spacing w:val="-3"/>
                <w:sz w:val="20"/>
              </w:rPr>
              <w:t xml:space="preserve"> </w:t>
            </w:r>
            <w:r>
              <w:rPr>
                <w:color w:val="333333"/>
                <w:sz w:val="20"/>
              </w:rPr>
              <w:t>pénz-</w:t>
            </w:r>
            <w:r>
              <w:rPr>
                <w:color w:val="333333"/>
                <w:spacing w:val="-2"/>
                <w:sz w:val="20"/>
              </w:rPr>
              <w:t xml:space="preserve"> </w:t>
            </w:r>
            <w:r>
              <w:rPr>
                <w:color w:val="333333"/>
                <w:sz w:val="20"/>
              </w:rPr>
              <w:t>és</w:t>
            </w:r>
            <w:r>
              <w:rPr>
                <w:color w:val="333333"/>
                <w:spacing w:val="-2"/>
                <w:sz w:val="20"/>
              </w:rPr>
              <w:t xml:space="preserve"> </w:t>
            </w:r>
            <w:r>
              <w:rPr>
                <w:color w:val="333333"/>
                <w:sz w:val="20"/>
              </w:rPr>
              <w:t>értékszállítás</w:t>
            </w:r>
          </w:p>
        </w:tc>
        <w:tc>
          <w:tcPr>
            <w:tcW w:w="2585" w:type="dxa"/>
          </w:tcPr>
          <w:p w:rsidR="008361B2" w:rsidRDefault="008361B2" w:rsidP="008361B2">
            <w:pPr>
              <w:pStyle w:val="TableParagraph"/>
              <w:spacing w:line="248" w:lineRule="exact"/>
              <w:ind w:left="871" w:right="862"/>
              <w:jc w:val="center"/>
            </w:pPr>
            <w:r>
              <w:t>15</w:t>
            </w:r>
            <w:r>
              <w:rPr>
                <w:spacing w:val="-1"/>
              </w:rPr>
              <w:t xml:space="preserve"> </w:t>
            </w:r>
            <w:r>
              <w:t>óra</w:t>
            </w:r>
          </w:p>
        </w:tc>
      </w:tr>
      <w:tr w:rsidR="008361B2" w:rsidTr="008361B2">
        <w:trPr>
          <w:trHeight w:val="268"/>
        </w:trPr>
        <w:tc>
          <w:tcPr>
            <w:tcW w:w="6404" w:type="dxa"/>
          </w:tcPr>
          <w:p w:rsidR="008361B2" w:rsidRDefault="008361B2" w:rsidP="008361B2">
            <w:pPr>
              <w:pStyle w:val="TableParagraph"/>
              <w:spacing w:before="1"/>
              <w:ind w:left="128" w:right="125"/>
              <w:jc w:val="center"/>
              <w:rPr>
                <w:sz w:val="20"/>
              </w:rPr>
            </w:pPr>
            <w:r>
              <w:rPr>
                <w:color w:val="333333"/>
                <w:sz w:val="20"/>
              </w:rPr>
              <w:t>Rendkívüli</w:t>
            </w:r>
            <w:r>
              <w:rPr>
                <w:color w:val="333333"/>
                <w:spacing w:val="-4"/>
                <w:sz w:val="20"/>
              </w:rPr>
              <w:t xml:space="preserve"> </w:t>
            </w:r>
            <w:r>
              <w:rPr>
                <w:color w:val="333333"/>
                <w:sz w:val="20"/>
              </w:rPr>
              <w:t>események,</w:t>
            </w:r>
            <w:r>
              <w:rPr>
                <w:color w:val="333333"/>
                <w:spacing w:val="-4"/>
                <w:sz w:val="20"/>
              </w:rPr>
              <w:t xml:space="preserve"> </w:t>
            </w:r>
            <w:r>
              <w:rPr>
                <w:color w:val="333333"/>
                <w:sz w:val="20"/>
              </w:rPr>
              <w:t>váratlan</w:t>
            </w:r>
            <w:r>
              <w:rPr>
                <w:color w:val="333333"/>
                <w:spacing w:val="-3"/>
                <w:sz w:val="20"/>
              </w:rPr>
              <w:t xml:space="preserve"> </w:t>
            </w:r>
            <w:r>
              <w:rPr>
                <w:color w:val="333333"/>
                <w:sz w:val="20"/>
              </w:rPr>
              <w:t>helyzetek</w:t>
            </w:r>
          </w:p>
        </w:tc>
        <w:tc>
          <w:tcPr>
            <w:tcW w:w="2585" w:type="dxa"/>
          </w:tcPr>
          <w:p w:rsidR="008361B2" w:rsidRDefault="008361B2" w:rsidP="008361B2">
            <w:pPr>
              <w:pStyle w:val="TableParagraph"/>
              <w:spacing w:line="248" w:lineRule="exact"/>
              <w:ind w:left="873" w:right="861"/>
              <w:jc w:val="center"/>
            </w:pPr>
            <w:r>
              <w:t>8 óra</w:t>
            </w:r>
          </w:p>
        </w:tc>
      </w:tr>
      <w:tr w:rsidR="008361B2" w:rsidTr="008361B2">
        <w:trPr>
          <w:trHeight w:val="268"/>
        </w:trPr>
        <w:tc>
          <w:tcPr>
            <w:tcW w:w="6404" w:type="dxa"/>
          </w:tcPr>
          <w:p w:rsidR="008361B2" w:rsidRDefault="008361B2" w:rsidP="008361B2">
            <w:pPr>
              <w:pStyle w:val="TableParagraph"/>
              <w:spacing w:before="1"/>
              <w:ind w:left="128" w:right="120"/>
              <w:jc w:val="center"/>
              <w:rPr>
                <w:sz w:val="20"/>
              </w:rPr>
            </w:pPr>
            <w:r>
              <w:rPr>
                <w:color w:val="333333"/>
                <w:sz w:val="20"/>
              </w:rPr>
              <w:t>Szállítmányok</w:t>
            </w:r>
            <w:r>
              <w:rPr>
                <w:color w:val="333333"/>
                <w:spacing w:val="-4"/>
                <w:sz w:val="20"/>
              </w:rPr>
              <w:t xml:space="preserve"> </w:t>
            </w:r>
            <w:r>
              <w:rPr>
                <w:color w:val="333333"/>
                <w:sz w:val="20"/>
              </w:rPr>
              <w:t>kísérése</w:t>
            </w:r>
          </w:p>
        </w:tc>
        <w:tc>
          <w:tcPr>
            <w:tcW w:w="2585" w:type="dxa"/>
          </w:tcPr>
          <w:p w:rsidR="008361B2" w:rsidRDefault="008361B2" w:rsidP="008361B2">
            <w:pPr>
              <w:pStyle w:val="TableParagraph"/>
              <w:spacing w:line="248" w:lineRule="exact"/>
              <w:ind w:left="871" w:right="862"/>
              <w:jc w:val="center"/>
            </w:pPr>
            <w:r>
              <w:t>10</w:t>
            </w:r>
            <w:r>
              <w:rPr>
                <w:spacing w:val="-1"/>
              </w:rPr>
              <w:t xml:space="preserve"> </w:t>
            </w:r>
            <w:r>
              <w:t>óra</w:t>
            </w:r>
          </w:p>
        </w:tc>
      </w:tr>
      <w:tr w:rsidR="008361B2" w:rsidTr="008361B2">
        <w:trPr>
          <w:trHeight w:val="587"/>
        </w:trPr>
        <w:tc>
          <w:tcPr>
            <w:tcW w:w="8989" w:type="dxa"/>
            <w:gridSpan w:val="2"/>
          </w:tcPr>
          <w:p w:rsidR="008361B2" w:rsidRDefault="008361B2" w:rsidP="008361B2">
            <w:pPr>
              <w:pStyle w:val="TableParagraph"/>
              <w:spacing w:before="174"/>
              <w:ind w:left="1660" w:right="1656"/>
              <w:jc w:val="center"/>
              <w:rPr>
                <w:sz w:val="20"/>
              </w:rPr>
            </w:pPr>
            <w:r>
              <w:rPr>
                <w:b/>
                <w:color w:val="333333"/>
                <w:sz w:val="20"/>
              </w:rPr>
              <w:t>Parkolás</w:t>
            </w:r>
            <w:r>
              <w:rPr>
                <w:b/>
                <w:color w:val="333333"/>
                <w:spacing w:val="-5"/>
                <w:sz w:val="20"/>
              </w:rPr>
              <w:t xml:space="preserve"> </w:t>
            </w:r>
            <w:r>
              <w:rPr>
                <w:b/>
                <w:color w:val="333333"/>
                <w:sz w:val="20"/>
              </w:rPr>
              <w:t>ellenőrzés</w:t>
            </w:r>
            <w:r>
              <w:rPr>
                <w:b/>
                <w:color w:val="333333"/>
                <w:spacing w:val="-3"/>
                <w:sz w:val="20"/>
              </w:rPr>
              <w:t xml:space="preserve"> </w:t>
            </w:r>
            <w:r>
              <w:rPr>
                <w:color w:val="333333"/>
                <w:sz w:val="20"/>
              </w:rPr>
              <w:t>témakör:</w:t>
            </w:r>
          </w:p>
        </w:tc>
      </w:tr>
      <w:tr w:rsidR="008361B2" w:rsidTr="008361B2">
        <w:trPr>
          <w:trHeight w:val="268"/>
        </w:trPr>
        <w:tc>
          <w:tcPr>
            <w:tcW w:w="6404" w:type="dxa"/>
          </w:tcPr>
          <w:p w:rsidR="008361B2" w:rsidRDefault="008361B2" w:rsidP="008361B2">
            <w:pPr>
              <w:pStyle w:val="TableParagraph"/>
              <w:spacing w:line="248" w:lineRule="exact"/>
              <w:ind w:left="128" w:right="119"/>
              <w:jc w:val="center"/>
              <w:rPr>
                <w:b/>
              </w:rPr>
            </w:pPr>
            <w:r>
              <w:rPr>
                <w:b/>
                <w:u w:val="single"/>
              </w:rPr>
              <w:t>Foglalkozások:</w:t>
            </w:r>
          </w:p>
        </w:tc>
        <w:tc>
          <w:tcPr>
            <w:tcW w:w="2585" w:type="dxa"/>
          </w:tcPr>
          <w:p w:rsidR="008361B2" w:rsidRDefault="008361B2" w:rsidP="008361B2">
            <w:pPr>
              <w:pStyle w:val="TableParagraph"/>
              <w:spacing w:line="248" w:lineRule="exact"/>
              <w:ind w:left="873" w:right="862"/>
              <w:jc w:val="center"/>
              <w:rPr>
                <w:b/>
              </w:rPr>
            </w:pPr>
            <w:r>
              <w:rPr>
                <w:b/>
              </w:rPr>
              <w:t>Óraszám</w:t>
            </w:r>
          </w:p>
        </w:tc>
      </w:tr>
      <w:tr w:rsidR="008361B2" w:rsidTr="008361B2">
        <w:trPr>
          <w:trHeight w:val="268"/>
        </w:trPr>
        <w:tc>
          <w:tcPr>
            <w:tcW w:w="6404" w:type="dxa"/>
          </w:tcPr>
          <w:p w:rsidR="008361B2" w:rsidRDefault="008361B2" w:rsidP="008361B2">
            <w:pPr>
              <w:pStyle w:val="TableParagraph"/>
              <w:spacing w:before="1"/>
              <w:ind w:left="128" w:right="124"/>
              <w:jc w:val="center"/>
              <w:rPr>
                <w:sz w:val="20"/>
              </w:rPr>
            </w:pPr>
            <w:r>
              <w:rPr>
                <w:color w:val="333333"/>
                <w:sz w:val="20"/>
              </w:rPr>
              <w:t>A</w:t>
            </w:r>
            <w:r>
              <w:rPr>
                <w:color w:val="333333"/>
                <w:spacing w:val="-4"/>
                <w:sz w:val="20"/>
              </w:rPr>
              <w:t xml:space="preserve"> </w:t>
            </w:r>
            <w:r>
              <w:rPr>
                <w:color w:val="333333"/>
                <w:sz w:val="20"/>
              </w:rPr>
              <w:t>parkolás</w:t>
            </w:r>
            <w:r>
              <w:rPr>
                <w:color w:val="333333"/>
                <w:spacing w:val="-1"/>
                <w:sz w:val="20"/>
              </w:rPr>
              <w:t xml:space="preserve"> </w:t>
            </w:r>
            <w:r>
              <w:rPr>
                <w:color w:val="333333"/>
                <w:sz w:val="20"/>
              </w:rPr>
              <w:t>ellenőr</w:t>
            </w:r>
            <w:r>
              <w:rPr>
                <w:color w:val="333333"/>
                <w:spacing w:val="-2"/>
                <w:sz w:val="20"/>
              </w:rPr>
              <w:t xml:space="preserve"> </w:t>
            </w:r>
            <w:r>
              <w:rPr>
                <w:color w:val="333333"/>
                <w:sz w:val="20"/>
              </w:rPr>
              <w:t>feladatai</w:t>
            </w:r>
          </w:p>
        </w:tc>
        <w:tc>
          <w:tcPr>
            <w:tcW w:w="2585" w:type="dxa"/>
          </w:tcPr>
          <w:p w:rsidR="008361B2" w:rsidRDefault="008361B2" w:rsidP="008361B2">
            <w:pPr>
              <w:pStyle w:val="TableParagraph"/>
              <w:spacing w:line="248" w:lineRule="exact"/>
              <w:ind w:left="873" w:right="861"/>
              <w:jc w:val="center"/>
            </w:pPr>
            <w:r>
              <w:t>5 óra</w:t>
            </w:r>
          </w:p>
        </w:tc>
      </w:tr>
      <w:tr w:rsidR="008361B2" w:rsidTr="008361B2">
        <w:trPr>
          <w:trHeight w:val="585"/>
        </w:trPr>
        <w:tc>
          <w:tcPr>
            <w:tcW w:w="8989" w:type="dxa"/>
            <w:gridSpan w:val="2"/>
          </w:tcPr>
          <w:p w:rsidR="008361B2" w:rsidRDefault="008361B2" w:rsidP="008361B2">
            <w:pPr>
              <w:pStyle w:val="TableParagraph"/>
              <w:spacing w:before="171"/>
              <w:ind w:left="1663" w:right="1656"/>
              <w:jc w:val="center"/>
              <w:rPr>
                <w:sz w:val="20"/>
              </w:rPr>
            </w:pPr>
            <w:r>
              <w:rPr>
                <w:b/>
                <w:color w:val="333333"/>
                <w:sz w:val="20"/>
              </w:rPr>
              <w:t>Rendezvénybiztosítás</w:t>
            </w:r>
            <w:r>
              <w:rPr>
                <w:b/>
                <w:color w:val="333333"/>
                <w:spacing w:val="-4"/>
                <w:sz w:val="20"/>
              </w:rPr>
              <w:t xml:space="preserve"> </w:t>
            </w:r>
            <w:r>
              <w:rPr>
                <w:color w:val="333333"/>
                <w:sz w:val="20"/>
              </w:rPr>
              <w:t>témakör:</w:t>
            </w:r>
          </w:p>
        </w:tc>
      </w:tr>
      <w:tr w:rsidR="008361B2" w:rsidTr="008361B2">
        <w:trPr>
          <w:trHeight w:val="268"/>
        </w:trPr>
        <w:tc>
          <w:tcPr>
            <w:tcW w:w="6404" w:type="dxa"/>
          </w:tcPr>
          <w:p w:rsidR="008361B2" w:rsidRDefault="008361B2" w:rsidP="008361B2">
            <w:pPr>
              <w:pStyle w:val="TableParagraph"/>
              <w:spacing w:line="248" w:lineRule="exact"/>
              <w:ind w:left="128" w:right="119"/>
              <w:jc w:val="center"/>
              <w:rPr>
                <w:b/>
              </w:rPr>
            </w:pPr>
            <w:r>
              <w:rPr>
                <w:b/>
                <w:u w:val="single"/>
              </w:rPr>
              <w:t>Foglalkozások:</w:t>
            </w:r>
          </w:p>
        </w:tc>
        <w:tc>
          <w:tcPr>
            <w:tcW w:w="2585" w:type="dxa"/>
          </w:tcPr>
          <w:p w:rsidR="008361B2" w:rsidRDefault="008361B2" w:rsidP="008361B2">
            <w:pPr>
              <w:pStyle w:val="TableParagraph"/>
              <w:spacing w:line="248" w:lineRule="exact"/>
              <w:ind w:left="873" w:right="862"/>
              <w:jc w:val="center"/>
              <w:rPr>
                <w:b/>
              </w:rPr>
            </w:pPr>
            <w:r>
              <w:rPr>
                <w:b/>
              </w:rPr>
              <w:t>Óraszám</w:t>
            </w:r>
          </w:p>
        </w:tc>
      </w:tr>
      <w:tr w:rsidR="008361B2" w:rsidTr="008361B2">
        <w:trPr>
          <w:trHeight w:val="268"/>
        </w:trPr>
        <w:tc>
          <w:tcPr>
            <w:tcW w:w="6404" w:type="dxa"/>
          </w:tcPr>
          <w:p w:rsidR="008361B2" w:rsidRDefault="008361B2" w:rsidP="008361B2">
            <w:pPr>
              <w:pStyle w:val="TableParagraph"/>
              <w:spacing w:before="1"/>
              <w:ind w:left="128" w:right="124"/>
              <w:jc w:val="center"/>
              <w:rPr>
                <w:sz w:val="20"/>
              </w:rPr>
            </w:pPr>
            <w:r>
              <w:rPr>
                <w:color w:val="333333"/>
                <w:sz w:val="20"/>
              </w:rPr>
              <w:t>A</w:t>
            </w:r>
            <w:r>
              <w:rPr>
                <w:color w:val="333333"/>
                <w:spacing w:val="-6"/>
                <w:sz w:val="20"/>
              </w:rPr>
              <w:t xml:space="preserve"> </w:t>
            </w:r>
            <w:r>
              <w:rPr>
                <w:color w:val="333333"/>
                <w:sz w:val="20"/>
              </w:rPr>
              <w:t>különböző</w:t>
            </w:r>
            <w:r>
              <w:rPr>
                <w:color w:val="333333"/>
                <w:spacing w:val="-4"/>
                <w:sz w:val="20"/>
              </w:rPr>
              <w:t xml:space="preserve"> </w:t>
            </w:r>
            <w:r>
              <w:rPr>
                <w:color w:val="333333"/>
                <w:sz w:val="20"/>
              </w:rPr>
              <w:t>rendezvénytípusok</w:t>
            </w:r>
            <w:r>
              <w:rPr>
                <w:color w:val="333333"/>
                <w:spacing w:val="-4"/>
                <w:sz w:val="20"/>
              </w:rPr>
              <w:t xml:space="preserve"> </w:t>
            </w:r>
            <w:r>
              <w:rPr>
                <w:color w:val="333333"/>
                <w:sz w:val="20"/>
              </w:rPr>
              <w:t>biztosítása</w:t>
            </w:r>
          </w:p>
        </w:tc>
        <w:tc>
          <w:tcPr>
            <w:tcW w:w="2585" w:type="dxa"/>
          </w:tcPr>
          <w:p w:rsidR="008361B2" w:rsidRDefault="008361B2" w:rsidP="008361B2">
            <w:pPr>
              <w:pStyle w:val="TableParagraph"/>
              <w:spacing w:line="248" w:lineRule="exact"/>
              <w:ind w:left="871" w:right="862"/>
              <w:jc w:val="center"/>
            </w:pPr>
            <w:r>
              <w:t>10</w:t>
            </w:r>
            <w:r>
              <w:rPr>
                <w:spacing w:val="-1"/>
              </w:rPr>
              <w:t xml:space="preserve"> </w:t>
            </w:r>
            <w:r>
              <w:t>óra</w:t>
            </w:r>
          </w:p>
        </w:tc>
      </w:tr>
      <w:tr w:rsidR="008361B2" w:rsidTr="008361B2">
        <w:trPr>
          <w:trHeight w:val="268"/>
        </w:trPr>
        <w:tc>
          <w:tcPr>
            <w:tcW w:w="6404" w:type="dxa"/>
          </w:tcPr>
          <w:p w:rsidR="008361B2" w:rsidRDefault="008361B2" w:rsidP="008361B2">
            <w:pPr>
              <w:pStyle w:val="TableParagraph"/>
              <w:spacing w:before="1"/>
              <w:ind w:left="127" w:right="125"/>
              <w:jc w:val="center"/>
              <w:rPr>
                <w:sz w:val="20"/>
              </w:rPr>
            </w:pPr>
            <w:r>
              <w:rPr>
                <w:color w:val="333333"/>
                <w:sz w:val="20"/>
              </w:rPr>
              <w:t>A</w:t>
            </w:r>
            <w:r>
              <w:rPr>
                <w:color w:val="333333"/>
                <w:spacing w:val="-4"/>
                <w:sz w:val="20"/>
              </w:rPr>
              <w:t xml:space="preserve"> </w:t>
            </w:r>
            <w:r>
              <w:rPr>
                <w:color w:val="333333"/>
                <w:sz w:val="20"/>
              </w:rPr>
              <w:t>rendezvénybiztosítás</w:t>
            </w:r>
            <w:r>
              <w:rPr>
                <w:color w:val="333333"/>
                <w:spacing w:val="-4"/>
                <w:sz w:val="20"/>
              </w:rPr>
              <w:t xml:space="preserve"> </w:t>
            </w:r>
            <w:r>
              <w:rPr>
                <w:color w:val="333333"/>
                <w:sz w:val="20"/>
              </w:rPr>
              <w:t>végrehajtása</w:t>
            </w:r>
          </w:p>
        </w:tc>
        <w:tc>
          <w:tcPr>
            <w:tcW w:w="2585" w:type="dxa"/>
          </w:tcPr>
          <w:p w:rsidR="008361B2" w:rsidRDefault="008361B2" w:rsidP="008361B2">
            <w:pPr>
              <w:pStyle w:val="TableParagraph"/>
              <w:spacing w:line="248" w:lineRule="exact"/>
              <w:ind w:left="873" w:right="861"/>
              <w:jc w:val="center"/>
            </w:pPr>
            <w:r>
              <w:t>8 óra</w:t>
            </w:r>
          </w:p>
        </w:tc>
      </w:tr>
      <w:tr w:rsidR="008361B2" w:rsidTr="008361B2">
        <w:trPr>
          <w:trHeight w:val="268"/>
        </w:trPr>
        <w:tc>
          <w:tcPr>
            <w:tcW w:w="6404" w:type="dxa"/>
          </w:tcPr>
          <w:p w:rsidR="008361B2" w:rsidRDefault="008361B2" w:rsidP="008361B2">
            <w:pPr>
              <w:pStyle w:val="TableParagraph"/>
              <w:spacing w:before="1"/>
              <w:ind w:left="128" w:right="121"/>
              <w:jc w:val="center"/>
              <w:rPr>
                <w:sz w:val="20"/>
              </w:rPr>
            </w:pPr>
            <w:r>
              <w:rPr>
                <w:color w:val="333333"/>
                <w:sz w:val="20"/>
              </w:rPr>
              <w:t>Rendkívüli</w:t>
            </w:r>
            <w:r>
              <w:rPr>
                <w:color w:val="333333"/>
                <w:spacing w:val="-3"/>
                <w:sz w:val="20"/>
              </w:rPr>
              <w:t xml:space="preserve"> </w:t>
            </w:r>
            <w:r>
              <w:rPr>
                <w:color w:val="333333"/>
                <w:sz w:val="20"/>
              </w:rPr>
              <w:t>helyzetek</w:t>
            </w:r>
            <w:r>
              <w:rPr>
                <w:color w:val="333333"/>
                <w:spacing w:val="-3"/>
                <w:sz w:val="20"/>
              </w:rPr>
              <w:t xml:space="preserve"> </w:t>
            </w:r>
            <w:r>
              <w:rPr>
                <w:color w:val="333333"/>
                <w:sz w:val="20"/>
              </w:rPr>
              <w:t>kezelése</w:t>
            </w:r>
          </w:p>
        </w:tc>
        <w:tc>
          <w:tcPr>
            <w:tcW w:w="2585" w:type="dxa"/>
          </w:tcPr>
          <w:p w:rsidR="008361B2" w:rsidRDefault="008361B2" w:rsidP="008361B2">
            <w:pPr>
              <w:pStyle w:val="TableParagraph"/>
              <w:spacing w:line="248" w:lineRule="exact"/>
              <w:ind w:left="873" w:right="861"/>
              <w:jc w:val="center"/>
            </w:pPr>
            <w:r>
              <w:t>4 óra</w:t>
            </w:r>
          </w:p>
        </w:tc>
      </w:tr>
      <w:tr w:rsidR="008361B2" w:rsidTr="008361B2">
        <w:trPr>
          <w:trHeight w:val="587"/>
        </w:trPr>
        <w:tc>
          <w:tcPr>
            <w:tcW w:w="8989" w:type="dxa"/>
            <w:gridSpan w:val="2"/>
          </w:tcPr>
          <w:p w:rsidR="008361B2" w:rsidRDefault="008361B2" w:rsidP="008361B2">
            <w:pPr>
              <w:pStyle w:val="TableParagraph"/>
              <w:spacing w:before="174"/>
              <w:ind w:left="1663" w:right="1654"/>
              <w:jc w:val="center"/>
              <w:rPr>
                <w:sz w:val="20"/>
              </w:rPr>
            </w:pPr>
            <w:r>
              <w:rPr>
                <w:b/>
                <w:color w:val="333333"/>
                <w:sz w:val="20"/>
              </w:rPr>
              <w:t>Rendkívüli</w:t>
            </w:r>
            <w:r>
              <w:rPr>
                <w:b/>
                <w:color w:val="333333"/>
                <w:spacing w:val="-6"/>
                <w:sz w:val="20"/>
              </w:rPr>
              <w:t xml:space="preserve"> </w:t>
            </w:r>
            <w:r>
              <w:rPr>
                <w:b/>
                <w:color w:val="333333"/>
                <w:sz w:val="20"/>
              </w:rPr>
              <w:t>események</w:t>
            </w:r>
            <w:r>
              <w:rPr>
                <w:b/>
                <w:color w:val="333333"/>
                <w:spacing w:val="-1"/>
                <w:sz w:val="20"/>
              </w:rPr>
              <w:t xml:space="preserve"> </w:t>
            </w:r>
            <w:r>
              <w:rPr>
                <w:color w:val="333333"/>
                <w:sz w:val="20"/>
              </w:rPr>
              <w:t>témakör:</w:t>
            </w:r>
          </w:p>
        </w:tc>
      </w:tr>
      <w:tr w:rsidR="008361B2" w:rsidTr="008361B2">
        <w:trPr>
          <w:trHeight w:val="268"/>
        </w:trPr>
        <w:tc>
          <w:tcPr>
            <w:tcW w:w="6404" w:type="dxa"/>
          </w:tcPr>
          <w:p w:rsidR="008361B2" w:rsidRDefault="008361B2" w:rsidP="008361B2">
            <w:pPr>
              <w:pStyle w:val="TableParagraph"/>
              <w:spacing w:line="248" w:lineRule="exact"/>
              <w:ind w:left="128" w:right="119"/>
              <w:jc w:val="center"/>
              <w:rPr>
                <w:b/>
              </w:rPr>
            </w:pPr>
            <w:r>
              <w:rPr>
                <w:b/>
                <w:u w:val="single"/>
              </w:rPr>
              <w:t>Foglalkozások:</w:t>
            </w:r>
          </w:p>
        </w:tc>
        <w:tc>
          <w:tcPr>
            <w:tcW w:w="2585" w:type="dxa"/>
          </w:tcPr>
          <w:p w:rsidR="008361B2" w:rsidRDefault="008361B2" w:rsidP="008361B2">
            <w:pPr>
              <w:pStyle w:val="TableParagraph"/>
              <w:spacing w:line="248" w:lineRule="exact"/>
              <w:ind w:left="873" w:right="862"/>
              <w:jc w:val="center"/>
              <w:rPr>
                <w:b/>
              </w:rPr>
            </w:pPr>
            <w:r>
              <w:rPr>
                <w:b/>
              </w:rPr>
              <w:t>Óraszám</w:t>
            </w:r>
          </w:p>
        </w:tc>
      </w:tr>
      <w:tr w:rsidR="008361B2" w:rsidTr="008361B2">
        <w:trPr>
          <w:trHeight w:val="268"/>
        </w:trPr>
        <w:tc>
          <w:tcPr>
            <w:tcW w:w="6404" w:type="dxa"/>
          </w:tcPr>
          <w:p w:rsidR="008361B2" w:rsidRDefault="008361B2" w:rsidP="008361B2">
            <w:pPr>
              <w:pStyle w:val="TableParagraph"/>
              <w:spacing w:before="1"/>
              <w:ind w:left="128" w:right="123"/>
              <w:jc w:val="center"/>
              <w:rPr>
                <w:sz w:val="20"/>
              </w:rPr>
            </w:pPr>
            <w:r>
              <w:rPr>
                <w:color w:val="333333"/>
                <w:sz w:val="20"/>
              </w:rPr>
              <w:lastRenderedPageBreak/>
              <w:t>A</w:t>
            </w:r>
            <w:r>
              <w:rPr>
                <w:color w:val="333333"/>
                <w:spacing w:val="-5"/>
                <w:sz w:val="20"/>
              </w:rPr>
              <w:t xml:space="preserve"> </w:t>
            </w:r>
            <w:r>
              <w:rPr>
                <w:color w:val="333333"/>
                <w:sz w:val="20"/>
              </w:rPr>
              <w:t>rendkívüli</w:t>
            </w:r>
            <w:r>
              <w:rPr>
                <w:color w:val="333333"/>
                <w:spacing w:val="-3"/>
                <w:sz w:val="20"/>
              </w:rPr>
              <w:t xml:space="preserve"> </w:t>
            </w:r>
            <w:r>
              <w:rPr>
                <w:color w:val="333333"/>
                <w:sz w:val="20"/>
              </w:rPr>
              <w:t>eseményekkel</w:t>
            </w:r>
            <w:r>
              <w:rPr>
                <w:color w:val="333333"/>
                <w:spacing w:val="-3"/>
                <w:sz w:val="20"/>
              </w:rPr>
              <w:t xml:space="preserve"> </w:t>
            </w:r>
            <w:r>
              <w:rPr>
                <w:color w:val="333333"/>
                <w:sz w:val="20"/>
              </w:rPr>
              <w:t>kapcsolatos</w:t>
            </w:r>
            <w:r>
              <w:rPr>
                <w:color w:val="333333"/>
                <w:spacing w:val="-3"/>
                <w:sz w:val="20"/>
              </w:rPr>
              <w:t xml:space="preserve"> </w:t>
            </w:r>
            <w:r>
              <w:rPr>
                <w:color w:val="333333"/>
                <w:sz w:val="20"/>
              </w:rPr>
              <w:t>intézkedések</w:t>
            </w:r>
          </w:p>
        </w:tc>
        <w:tc>
          <w:tcPr>
            <w:tcW w:w="2585" w:type="dxa"/>
          </w:tcPr>
          <w:p w:rsidR="008361B2" w:rsidRDefault="008361B2" w:rsidP="008361B2">
            <w:pPr>
              <w:pStyle w:val="TableParagraph"/>
              <w:spacing w:line="248" w:lineRule="exact"/>
              <w:ind w:left="873" w:right="861"/>
              <w:jc w:val="center"/>
            </w:pPr>
            <w:r>
              <w:t>1 óra</w:t>
            </w:r>
          </w:p>
        </w:tc>
      </w:tr>
      <w:tr w:rsidR="008361B2" w:rsidTr="008361B2">
        <w:trPr>
          <w:trHeight w:val="268"/>
        </w:trPr>
        <w:tc>
          <w:tcPr>
            <w:tcW w:w="6404" w:type="dxa"/>
          </w:tcPr>
          <w:p w:rsidR="008361B2" w:rsidRDefault="008361B2" w:rsidP="008361B2">
            <w:pPr>
              <w:pStyle w:val="TableParagraph"/>
              <w:spacing w:before="1"/>
              <w:ind w:left="125" w:right="125"/>
              <w:jc w:val="center"/>
              <w:rPr>
                <w:sz w:val="20"/>
              </w:rPr>
            </w:pPr>
            <w:r>
              <w:rPr>
                <w:color w:val="333333"/>
                <w:sz w:val="20"/>
              </w:rPr>
              <w:t>Életveszély</w:t>
            </w:r>
            <w:r>
              <w:rPr>
                <w:color w:val="333333"/>
                <w:spacing w:val="-5"/>
                <w:sz w:val="20"/>
              </w:rPr>
              <w:t xml:space="preserve"> </w:t>
            </w:r>
            <w:r>
              <w:rPr>
                <w:color w:val="333333"/>
                <w:sz w:val="20"/>
              </w:rPr>
              <w:t>elhárítása,</w:t>
            </w:r>
            <w:r>
              <w:rPr>
                <w:color w:val="333333"/>
                <w:spacing w:val="-4"/>
                <w:sz w:val="20"/>
              </w:rPr>
              <w:t xml:space="preserve"> </w:t>
            </w:r>
            <w:r>
              <w:rPr>
                <w:color w:val="333333"/>
                <w:sz w:val="20"/>
              </w:rPr>
              <w:t>elsősegélynyújtás</w:t>
            </w:r>
          </w:p>
        </w:tc>
        <w:tc>
          <w:tcPr>
            <w:tcW w:w="2585" w:type="dxa"/>
          </w:tcPr>
          <w:p w:rsidR="008361B2" w:rsidRDefault="008361B2" w:rsidP="008361B2">
            <w:pPr>
              <w:pStyle w:val="TableParagraph"/>
              <w:spacing w:line="248" w:lineRule="exact"/>
              <w:ind w:left="873" w:right="861"/>
              <w:jc w:val="center"/>
            </w:pPr>
            <w:r>
              <w:t>4 óra</w:t>
            </w:r>
          </w:p>
        </w:tc>
      </w:tr>
      <w:tr w:rsidR="008361B2" w:rsidTr="008361B2">
        <w:trPr>
          <w:trHeight w:val="268"/>
        </w:trPr>
        <w:tc>
          <w:tcPr>
            <w:tcW w:w="6404" w:type="dxa"/>
          </w:tcPr>
          <w:p w:rsidR="008361B2" w:rsidRDefault="008361B2" w:rsidP="008361B2">
            <w:pPr>
              <w:pStyle w:val="TableParagraph"/>
              <w:spacing w:before="1"/>
              <w:ind w:left="127" w:right="125"/>
              <w:jc w:val="center"/>
              <w:rPr>
                <w:sz w:val="20"/>
              </w:rPr>
            </w:pPr>
            <w:r>
              <w:rPr>
                <w:color w:val="333333"/>
                <w:sz w:val="20"/>
              </w:rPr>
              <w:t>Vagyonmentés,</w:t>
            </w:r>
            <w:r>
              <w:rPr>
                <w:color w:val="333333"/>
                <w:spacing w:val="-5"/>
                <w:sz w:val="20"/>
              </w:rPr>
              <w:t xml:space="preserve"> </w:t>
            </w:r>
            <w:r>
              <w:rPr>
                <w:color w:val="333333"/>
                <w:sz w:val="20"/>
              </w:rPr>
              <w:t>közveszély</w:t>
            </w:r>
            <w:r>
              <w:rPr>
                <w:color w:val="333333"/>
                <w:spacing w:val="-4"/>
                <w:sz w:val="20"/>
              </w:rPr>
              <w:t xml:space="preserve"> </w:t>
            </w:r>
            <w:r>
              <w:rPr>
                <w:color w:val="333333"/>
                <w:sz w:val="20"/>
              </w:rPr>
              <w:t>elhárítása</w:t>
            </w:r>
          </w:p>
        </w:tc>
        <w:tc>
          <w:tcPr>
            <w:tcW w:w="2585" w:type="dxa"/>
          </w:tcPr>
          <w:p w:rsidR="008361B2" w:rsidRDefault="008361B2" w:rsidP="008361B2">
            <w:pPr>
              <w:pStyle w:val="TableParagraph"/>
              <w:spacing w:line="248" w:lineRule="exact"/>
              <w:ind w:left="873" w:right="861"/>
              <w:jc w:val="center"/>
            </w:pPr>
            <w:r>
              <w:t>2 óra</w:t>
            </w:r>
          </w:p>
        </w:tc>
      </w:tr>
      <w:tr w:rsidR="008361B2" w:rsidTr="008361B2">
        <w:trPr>
          <w:trHeight w:val="268"/>
        </w:trPr>
        <w:tc>
          <w:tcPr>
            <w:tcW w:w="6404" w:type="dxa"/>
          </w:tcPr>
          <w:p w:rsidR="008361B2" w:rsidRDefault="008361B2" w:rsidP="008361B2">
            <w:pPr>
              <w:pStyle w:val="TableParagraph"/>
              <w:spacing w:before="1"/>
              <w:ind w:left="128" w:right="123"/>
              <w:jc w:val="center"/>
              <w:rPr>
                <w:sz w:val="20"/>
              </w:rPr>
            </w:pPr>
            <w:r>
              <w:rPr>
                <w:color w:val="333333"/>
                <w:sz w:val="20"/>
              </w:rPr>
              <w:t>Közveszéllyel</w:t>
            </w:r>
            <w:r>
              <w:rPr>
                <w:color w:val="333333"/>
                <w:spacing w:val="-4"/>
                <w:sz w:val="20"/>
              </w:rPr>
              <w:t xml:space="preserve"> </w:t>
            </w:r>
            <w:r>
              <w:rPr>
                <w:color w:val="333333"/>
                <w:sz w:val="20"/>
              </w:rPr>
              <w:t>fenyegetés</w:t>
            </w:r>
          </w:p>
        </w:tc>
        <w:tc>
          <w:tcPr>
            <w:tcW w:w="2585" w:type="dxa"/>
          </w:tcPr>
          <w:p w:rsidR="008361B2" w:rsidRDefault="008361B2" w:rsidP="008361B2">
            <w:pPr>
              <w:pStyle w:val="TableParagraph"/>
              <w:spacing w:line="248" w:lineRule="exact"/>
              <w:ind w:left="873" w:right="861"/>
              <w:jc w:val="center"/>
            </w:pPr>
            <w:r>
              <w:t>2 óra</w:t>
            </w:r>
          </w:p>
        </w:tc>
      </w:tr>
      <w:tr w:rsidR="008361B2" w:rsidTr="008361B2">
        <w:trPr>
          <w:trHeight w:val="585"/>
        </w:trPr>
        <w:tc>
          <w:tcPr>
            <w:tcW w:w="8989" w:type="dxa"/>
            <w:gridSpan w:val="2"/>
          </w:tcPr>
          <w:p w:rsidR="008361B2" w:rsidRDefault="008361B2" w:rsidP="008361B2">
            <w:pPr>
              <w:pStyle w:val="TableParagraph"/>
              <w:spacing w:before="171"/>
              <w:ind w:left="1660" w:right="1656"/>
              <w:jc w:val="center"/>
              <w:rPr>
                <w:sz w:val="20"/>
              </w:rPr>
            </w:pPr>
            <w:r>
              <w:rPr>
                <w:b/>
                <w:color w:val="333333"/>
                <w:sz w:val="20"/>
              </w:rPr>
              <w:t>Kényszerítő</w:t>
            </w:r>
            <w:r>
              <w:rPr>
                <w:b/>
                <w:color w:val="333333"/>
                <w:spacing w:val="-2"/>
                <w:sz w:val="20"/>
              </w:rPr>
              <w:t xml:space="preserve"> </w:t>
            </w:r>
            <w:r>
              <w:rPr>
                <w:b/>
                <w:color w:val="333333"/>
                <w:sz w:val="20"/>
              </w:rPr>
              <w:t>eszközök</w:t>
            </w:r>
            <w:r>
              <w:rPr>
                <w:b/>
                <w:color w:val="333333"/>
                <w:spacing w:val="-3"/>
                <w:sz w:val="20"/>
              </w:rPr>
              <w:t xml:space="preserve"> </w:t>
            </w:r>
            <w:r>
              <w:rPr>
                <w:b/>
                <w:color w:val="333333"/>
                <w:sz w:val="20"/>
              </w:rPr>
              <w:t>alkalmazása</w:t>
            </w:r>
            <w:r>
              <w:rPr>
                <w:b/>
                <w:color w:val="333333"/>
                <w:spacing w:val="-2"/>
                <w:sz w:val="20"/>
              </w:rPr>
              <w:t xml:space="preserve"> </w:t>
            </w:r>
            <w:r>
              <w:rPr>
                <w:color w:val="333333"/>
                <w:sz w:val="20"/>
              </w:rPr>
              <w:t>témakör:</w:t>
            </w:r>
          </w:p>
        </w:tc>
      </w:tr>
      <w:tr w:rsidR="008361B2" w:rsidTr="008361B2">
        <w:trPr>
          <w:trHeight w:val="268"/>
        </w:trPr>
        <w:tc>
          <w:tcPr>
            <w:tcW w:w="6404" w:type="dxa"/>
          </w:tcPr>
          <w:p w:rsidR="008361B2" w:rsidRDefault="008361B2" w:rsidP="008361B2">
            <w:pPr>
              <w:pStyle w:val="TableParagraph"/>
              <w:spacing w:line="249" w:lineRule="exact"/>
              <w:ind w:left="128" w:right="119"/>
              <w:jc w:val="center"/>
              <w:rPr>
                <w:b/>
              </w:rPr>
            </w:pPr>
            <w:r>
              <w:rPr>
                <w:b/>
                <w:u w:val="single"/>
              </w:rPr>
              <w:t>Foglalkozások:</w:t>
            </w:r>
          </w:p>
        </w:tc>
        <w:tc>
          <w:tcPr>
            <w:tcW w:w="2585" w:type="dxa"/>
          </w:tcPr>
          <w:p w:rsidR="008361B2" w:rsidRDefault="008361B2" w:rsidP="008361B2">
            <w:pPr>
              <w:pStyle w:val="TableParagraph"/>
              <w:spacing w:line="249" w:lineRule="exact"/>
              <w:ind w:left="873" w:right="862"/>
              <w:jc w:val="center"/>
              <w:rPr>
                <w:b/>
              </w:rPr>
            </w:pPr>
            <w:r>
              <w:rPr>
                <w:b/>
              </w:rPr>
              <w:t>Óraszám</w:t>
            </w:r>
          </w:p>
        </w:tc>
      </w:tr>
      <w:tr w:rsidR="008361B2" w:rsidTr="008361B2">
        <w:trPr>
          <w:trHeight w:val="268"/>
        </w:trPr>
        <w:tc>
          <w:tcPr>
            <w:tcW w:w="6404" w:type="dxa"/>
          </w:tcPr>
          <w:p w:rsidR="008361B2" w:rsidRDefault="008361B2" w:rsidP="008361B2">
            <w:pPr>
              <w:pStyle w:val="TableParagraph"/>
              <w:spacing w:before="1"/>
              <w:ind w:left="128" w:right="123"/>
              <w:jc w:val="center"/>
              <w:rPr>
                <w:sz w:val="20"/>
              </w:rPr>
            </w:pPr>
            <w:r>
              <w:rPr>
                <w:color w:val="333333"/>
                <w:sz w:val="20"/>
              </w:rPr>
              <w:t>A</w:t>
            </w:r>
            <w:r>
              <w:rPr>
                <w:color w:val="333333"/>
                <w:spacing w:val="-4"/>
                <w:sz w:val="20"/>
              </w:rPr>
              <w:t xml:space="preserve"> </w:t>
            </w:r>
            <w:r>
              <w:rPr>
                <w:color w:val="333333"/>
                <w:sz w:val="20"/>
              </w:rPr>
              <w:t>védekezés</w:t>
            </w:r>
            <w:r>
              <w:rPr>
                <w:color w:val="333333"/>
                <w:spacing w:val="-2"/>
                <w:sz w:val="20"/>
              </w:rPr>
              <w:t xml:space="preserve"> </w:t>
            </w:r>
            <w:r>
              <w:rPr>
                <w:color w:val="333333"/>
                <w:sz w:val="20"/>
              </w:rPr>
              <w:t>és</w:t>
            </w:r>
            <w:r>
              <w:rPr>
                <w:color w:val="333333"/>
                <w:spacing w:val="-2"/>
                <w:sz w:val="20"/>
              </w:rPr>
              <w:t xml:space="preserve"> </w:t>
            </w:r>
            <w:r>
              <w:rPr>
                <w:color w:val="333333"/>
                <w:sz w:val="20"/>
              </w:rPr>
              <w:t>a támadáselhárító</w:t>
            </w:r>
            <w:r>
              <w:rPr>
                <w:color w:val="333333"/>
                <w:spacing w:val="-1"/>
                <w:sz w:val="20"/>
              </w:rPr>
              <w:t xml:space="preserve"> </w:t>
            </w:r>
            <w:r>
              <w:rPr>
                <w:color w:val="333333"/>
                <w:sz w:val="20"/>
              </w:rPr>
              <w:t>eszközök</w:t>
            </w:r>
            <w:r>
              <w:rPr>
                <w:color w:val="333333"/>
                <w:spacing w:val="-2"/>
                <w:sz w:val="20"/>
              </w:rPr>
              <w:t xml:space="preserve"> </w:t>
            </w:r>
            <w:r>
              <w:rPr>
                <w:color w:val="333333"/>
                <w:sz w:val="20"/>
              </w:rPr>
              <w:t>alkalmazásának</w:t>
            </w:r>
            <w:r>
              <w:rPr>
                <w:color w:val="333333"/>
                <w:spacing w:val="-3"/>
                <w:sz w:val="20"/>
              </w:rPr>
              <w:t xml:space="preserve"> </w:t>
            </w:r>
            <w:r>
              <w:rPr>
                <w:color w:val="333333"/>
                <w:sz w:val="20"/>
              </w:rPr>
              <w:t>jogi</w:t>
            </w:r>
            <w:r>
              <w:rPr>
                <w:color w:val="333333"/>
                <w:spacing w:val="-3"/>
                <w:sz w:val="20"/>
              </w:rPr>
              <w:t xml:space="preserve"> </w:t>
            </w:r>
            <w:r>
              <w:rPr>
                <w:color w:val="333333"/>
                <w:sz w:val="20"/>
              </w:rPr>
              <w:t>háttere</w:t>
            </w:r>
          </w:p>
        </w:tc>
        <w:tc>
          <w:tcPr>
            <w:tcW w:w="2585" w:type="dxa"/>
          </w:tcPr>
          <w:p w:rsidR="008361B2" w:rsidRDefault="008361B2" w:rsidP="008361B2">
            <w:pPr>
              <w:pStyle w:val="TableParagraph"/>
              <w:spacing w:line="248" w:lineRule="exact"/>
              <w:ind w:left="873" w:right="861"/>
              <w:jc w:val="center"/>
            </w:pPr>
            <w:r>
              <w:t>3 óra</w:t>
            </w:r>
          </w:p>
        </w:tc>
      </w:tr>
      <w:tr w:rsidR="008361B2" w:rsidTr="008361B2">
        <w:trPr>
          <w:trHeight w:val="270"/>
        </w:trPr>
        <w:tc>
          <w:tcPr>
            <w:tcW w:w="6404" w:type="dxa"/>
          </w:tcPr>
          <w:p w:rsidR="008361B2" w:rsidRDefault="008361B2" w:rsidP="008361B2">
            <w:pPr>
              <w:pStyle w:val="TableParagraph"/>
              <w:spacing w:before="1"/>
              <w:ind w:left="128" w:right="119"/>
              <w:jc w:val="center"/>
              <w:rPr>
                <w:sz w:val="20"/>
              </w:rPr>
            </w:pPr>
            <w:r>
              <w:rPr>
                <w:color w:val="333333"/>
                <w:sz w:val="20"/>
              </w:rPr>
              <w:t>Személyes</w:t>
            </w:r>
            <w:r>
              <w:rPr>
                <w:color w:val="333333"/>
                <w:spacing w:val="-4"/>
                <w:sz w:val="20"/>
              </w:rPr>
              <w:t xml:space="preserve"> </w:t>
            </w:r>
            <w:r>
              <w:rPr>
                <w:color w:val="333333"/>
                <w:sz w:val="20"/>
              </w:rPr>
              <w:t>védekező</w:t>
            </w:r>
            <w:r>
              <w:rPr>
                <w:color w:val="333333"/>
                <w:spacing w:val="-3"/>
                <w:sz w:val="20"/>
              </w:rPr>
              <w:t xml:space="preserve"> </w:t>
            </w:r>
            <w:r>
              <w:rPr>
                <w:color w:val="333333"/>
                <w:sz w:val="20"/>
              </w:rPr>
              <w:t>eszközök</w:t>
            </w:r>
            <w:r>
              <w:rPr>
                <w:color w:val="333333"/>
                <w:spacing w:val="-1"/>
                <w:sz w:val="20"/>
              </w:rPr>
              <w:t xml:space="preserve"> </w:t>
            </w:r>
            <w:r>
              <w:rPr>
                <w:color w:val="333333"/>
                <w:sz w:val="20"/>
              </w:rPr>
              <w:t>használata</w:t>
            </w:r>
          </w:p>
        </w:tc>
        <w:tc>
          <w:tcPr>
            <w:tcW w:w="2585" w:type="dxa"/>
          </w:tcPr>
          <w:p w:rsidR="008361B2" w:rsidRDefault="008361B2" w:rsidP="008361B2">
            <w:pPr>
              <w:pStyle w:val="TableParagraph"/>
              <w:spacing w:before="1" w:line="249" w:lineRule="exact"/>
              <w:ind w:left="873" w:right="861"/>
              <w:jc w:val="center"/>
            </w:pPr>
            <w:r>
              <w:t>4 óra</w:t>
            </w:r>
          </w:p>
        </w:tc>
      </w:tr>
      <w:tr w:rsidR="008361B2" w:rsidTr="008361B2">
        <w:trPr>
          <w:trHeight w:val="585"/>
        </w:trPr>
        <w:tc>
          <w:tcPr>
            <w:tcW w:w="8989" w:type="dxa"/>
            <w:gridSpan w:val="2"/>
          </w:tcPr>
          <w:p w:rsidR="008361B2" w:rsidRDefault="008361B2" w:rsidP="008361B2">
            <w:pPr>
              <w:pStyle w:val="TableParagraph"/>
              <w:spacing w:before="171"/>
              <w:ind w:left="1663" w:right="1656"/>
              <w:jc w:val="center"/>
              <w:rPr>
                <w:sz w:val="20"/>
              </w:rPr>
            </w:pPr>
            <w:r>
              <w:rPr>
                <w:b/>
                <w:color w:val="333333"/>
                <w:sz w:val="20"/>
              </w:rPr>
              <w:t>A</w:t>
            </w:r>
            <w:r>
              <w:rPr>
                <w:b/>
                <w:color w:val="333333"/>
                <w:spacing w:val="-4"/>
                <w:sz w:val="20"/>
              </w:rPr>
              <w:t xml:space="preserve"> </w:t>
            </w:r>
            <w:r>
              <w:rPr>
                <w:b/>
                <w:color w:val="333333"/>
                <w:sz w:val="20"/>
              </w:rPr>
              <w:t>vagyonvédelmi</w:t>
            </w:r>
            <w:r>
              <w:rPr>
                <w:b/>
                <w:color w:val="333333"/>
                <w:spacing w:val="-5"/>
                <w:sz w:val="20"/>
              </w:rPr>
              <w:t xml:space="preserve"> </w:t>
            </w:r>
            <w:r>
              <w:rPr>
                <w:b/>
                <w:color w:val="333333"/>
                <w:sz w:val="20"/>
              </w:rPr>
              <w:t>szolgálat</w:t>
            </w:r>
            <w:r>
              <w:rPr>
                <w:b/>
                <w:color w:val="333333"/>
                <w:spacing w:val="-3"/>
                <w:sz w:val="20"/>
              </w:rPr>
              <w:t xml:space="preserve"> </w:t>
            </w:r>
            <w:r>
              <w:rPr>
                <w:b/>
                <w:color w:val="333333"/>
                <w:sz w:val="20"/>
              </w:rPr>
              <w:t>kapcsolódó</w:t>
            </w:r>
            <w:r>
              <w:rPr>
                <w:b/>
                <w:color w:val="333333"/>
                <w:spacing w:val="-3"/>
                <w:sz w:val="20"/>
              </w:rPr>
              <w:t xml:space="preserve"> </w:t>
            </w:r>
            <w:r>
              <w:rPr>
                <w:b/>
                <w:color w:val="333333"/>
                <w:sz w:val="20"/>
              </w:rPr>
              <w:t>feladatai,</w:t>
            </w:r>
            <w:r>
              <w:rPr>
                <w:b/>
                <w:color w:val="333333"/>
                <w:spacing w:val="-5"/>
                <w:sz w:val="20"/>
              </w:rPr>
              <w:t xml:space="preserve"> </w:t>
            </w:r>
            <w:r>
              <w:rPr>
                <w:b/>
                <w:color w:val="333333"/>
                <w:sz w:val="20"/>
              </w:rPr>
              <w:t>ismeretei</w:t>
            </w:r>
            <w:r>
              <w:rPr>
                <w:b/>
                <w:color w:val="333333"/>
                <w:spacing w:val="2"/>
                <w:sz w:val="20"/>
              </w:rPr>
              <w:t xml:space="preserve"> </w:t>
            </w:r>
            <w:r>
              <w:rPr>
                <w:color w:val="333333"/>
                <w:sz w:val="20"/>
              </w:rPr>
              <w:t>témakör:</w:t>
            </w:r>
          </w:p>
        </w:tc>
      </w:tr>
      <w:tr w:rsidR="008361B2" w:rsidTr="008361B2">
        <w:trPr>
          <w:trHeight w:val="268"/>
        </w:trPr>
        <w:tc>
          <w:tcPr>
            <w:tcW w:w="6404" w:type="dxa"/>
          </w:tcPr>
          <w:p w:rsidR="008361B2" w:rsidRDefault="008361B2" w:rsidP="008361B2">
            <w:pPr>
              <w:pStyle w:val="TableParagraph"/>
              <w:spacing w:line="248" w:lineRule="exact"/>
              <w:ind w:left="128" w:right="119"/>
              <w:jc w:val="center"/>
              <w:rPr>
                <w:b/>
              </w:rPr>
            </w:pPr>
            <w:r>
              <w:rPr>
                <w:b/>
                <w:u w:val="single"/>
              </w:rPr>
              <w:t>Foglalkozások:</w:t>
            </w:r>
          </w:p>
        </w:tc>
        <w:tc>
          <w:tcPr>
            <w:tcW w:w="2585" w:type="dxa"/>
          </w:tcPr>
          <w:p w:rsidR="008361B2" w:rsidRDefault="008361B2" w:rsidP="008361B2">
            <w:pPr>
              <w:pStyle w:val="TableParagraph"/>
              <w:spacing w:line="248" w:lineRule="exact"/>
              <w:ind w:left="873" w:right="862"/>
              <w:jc w:val="center"/>
              <w:rPr>
                <w:b/>
              </w:rPr>
            </w:pPr>
            <w:r>
              <w:rPr>
                <w:b/>
              </w:rPr>
              <w:t>Óraszám</w:t>
            </w:r>
          </w:p>
        </w:tc>
      </w:tr>
      <w:tr w:rsidR="008361B2" w:rsidTr="008361B2">
        <w:trPr>
          <w:trHeight w:val="268"/>
        </w:trPr>
        <w:tc>
          <w:tcPr>
            <w:tcW w:w="6404" w:type="dxa"/>
          </w:tcPr>
          <w:p w:rsidR="008361B2" w:rsidRDefault="008361B2" w:rsidP="008361B2">
            <w:pPr>
              <w:pStyle w:val="TableParagraph"/>
              <w:spacing w:before="1"/>
              <w:ind w:left="128" w:right="119"/>
              <w:jc w:val="center"/>
              <w:rPr>
                <w:sz w:val="20"/>
              </w:rPr>
            </w:pPr>
            <w:r>
              <w:rPr>
                <w:color w:val="333333"/>
                <w:sz w:val="20"/>
              </w:rPr>
              <w:t>Szolgálat</w:t>
            </w:r>
            <w:r>
              <w:rPr>
                <w:color w:val="333333"/>
                <w:spacing w:val="-3"/>
                <w:sz w:val="20"/>
              </w:rPr>
              <w:t xml:space="preserve"> </w:t>
            </w:r>
            <w:r>
              <w:rPr>
                <w:color w:val="333333"/>
                <w:sz w:val="20"/>
              </w:rPr>
              <w:t>átadás-átvétel</w:t>
            </w:r>
          </w:p>
        </w:tc>
        <w:tc>
          <w:tcPr>
            <w:tcW w:w="2585" w:type="dxa"/>
          </w:tcPr>
          <w:p w:rsidR="008361B2" w:rsidRDefault="008361B2" w:rsidP="008361B2">
            <w:pPr>
              <w:pStyle w:val="TableParagraph"/>
              <w:spacing w:line="248" w:lineRule="exact"/>
              <w:ind w:left="873" w:right="861"/>
              <w:jc w:val="center"/>
            </w:pPr>
            <w:r>
              <w:t>4 óra</w:t>
            </w:r>
          </w:p>
        </w:tc>
      </w:tr>
      <w:tr w:rsidR="008361B2" w:rsidTr="008361B2">
        <w:trPr>
          <w:trHeight w:val="268"/>
        </w:trPr>
        <w:tc>
          <w:tcPr>
            <w:tcW w:w="6404" w:type="dxa"/>
          </w:tcPr>
          <w:p w:rsidR="008361B2" w:rsidRDefault="008361B2" w:rsidP="008361B2">
            <w:pPr>
              <w:pStyle w:val="TableParagraph"/>
              <w:spacing w:before="1"/>
              <w:ind w:left="128" w:right="125"/>
              <w:jc w:val="center"/>
              <w:rPr>
                <w:sz w:val="20"/>
              </w:rPr>
            </w:pPr>
            <w:r>
              <w:rPr>
                <w:color w:val="333333"/>
                <w:sz w:val="20"/>
              </w:rPr>
              <w:t>Szolgáltatáshoz</w:t>
            </w:r>
            <w:r>
              <w:rPr>
                <w:color w:val="333333"/>
                <w:spacing w:val="-5"/>
                <w:sz w:val="20"/>
              </w:rPr>
              <w:t xml:space="preserve"> </w:t>
            </w:r>
            <w:r>
              <w:rPr>
                <w:color w:val="333333"/>
                <w:sz w:val="20"/>
              </w:rPr>
              <w:t>szükséges</w:t>
            </w:r>
            <w:r>
              <w:rPr>
                <w:color w:val="333333"/>
                <w:spacing w:val="-4"/>
                <w:sz w:val="20"/>
              </w:rPr>
              <w:t xml:space="preserve"> </w:t>
            </w:r>
            <w:r>
              <w:rPr>
                <w:color w:val="333333"/>
                <w:sz w:val="20"/>
              </w:rPr>
              <w:t>dokumentumok,</w:t>
            </w:r>
            <w:r>
              <w:rPr>
                <w:color w:val="333333"/>
                <w:spacing w:val="-5"/>
                <w:sz w:val="20"/>
              </w:rPr>
              <w:t xml:space="preserve"> </w:t>
            </w:r>
            <w:r>
              <w:rPr>
                <w:color w:val="333333"/>
                <w:sz w:val="20"/>
              </w:rPr>
              <w:t>eszközök,</w:t>
            </w:r>
            <w:r>
              <w:rPr>
                <w:color w:val="333333"/>
                <w:spacing w:val="-4"/>
                <w:sz w:val="20"/>
              </w:rPr>
              <w:t xml:space="preserve"> </w:t>
            </w:r>
            <w:r>
              <w:rPr>
                <w:color w:val="333333"/>
                <w:sz w:val="20"/>
              </w:rPr>
              <w:t>adatok,</w:t>
            </w:r>
            <w:r>
              <w:rPr>
                <w:color w:val="333333"/>
                <w:spacing w:val="-5"/>
                <w:sz w:val="20"/>
              </w:rPr>
              <w:t xml:space="preserve"> </w:t>
            </w:r>
            <w:r>
              <w:rPr>
                <w:color w:val="333333"/>
                <w:sz w:val="20"/>
              </w:rPr>
              <w:t>információk</w:t>
            </w:r>
          </w:p>
        </w:tc>
        <w:tc>
          <w:tcPr>
            <w:tcW w:w="2585" w:type="dxa"/>
          </w:tcPr>
          <w:p w:rsidR="008361B2" w:rsidRDefault="008361B2" w:rsidP="008361B2">
            <w:pPr>
              <w:pStyle w:val="TableParagraph"/>
              <w:spacing w:line="248" w:lineRule="exact"/>
              <w:ind w:left="873" w:right="861"/>
              <w:jc w:val="center"/>
            </w:pPr>
            <w:r>
              <w:t>3 óra</w:t>
            </w:r>
          </w:p>
        </w:tc>
      </w:tr>
      <w:tr w:rsidR="008361B2" w:rsidTr="008361B2">
        <w:trPr>
          <w:trHeight w:val="268"/>
        </w:trPr>
        <w:tc>
          <w:tcPr>
            <w:tcW w:w="6404" w:type="dxa"/>
          </w:tcPr>
          <w:p w:rsidR="008361B2" w:rsidRDefault="008361B2" w:rsidP="008361B2">
            <w:pPr>
              <w:pStyle w:val="TableParagraph"/>
              <w:spacing w:before="1"/>
              <w:ind w:left="128" w:right="125"/>
              <w:jc w:val="center"/>
              <w:rPr>
                <w:sz w:val="20"/>
              </w:rPr>
            </w:pPr>
            <w:r>
              <w:rPr>
                <w:color w:val="333333"/>
                <w:sz w:val="20"/>
              </w:rPr>
              <w:t>Szolgáltatási</w:t>
            </w:r>
            <w:r>
              <w:rPr>
                <w:color w:val="333333"/>
                <w:spacing w:val="-5"/>
                <w:sz w:val="20"/>
              </w:rPr>
              <w:t xml:space="preserve"> </w:t>
            </w:r>
            <w:r>
              <w:rPr>
                <w:color w:val="333333"/>
                <w:sz w:val="20"/>
              </w:rPr>
              <w:t>eszközök,</w:t>
            </w:r>
            <w:r>
              <w:rPr>
                <w:color w:val="333333"/>
                <w:spacing w:val="-4"/>
                <w:sz w:val="20"/>
              </w:rPr>
              <w:t xml:space="preserve"> </w:t>
            </w:r>
            <w:r>
              <w:rPr>
                <w:color w:val="333333"/>
                <w:sz w:val="20"/>
              </w:rPr>
              <w:t>berendezések</w:t>
            </w:r>
          </w:p>
        </w:tc>
        <w:tc>
          <w:tcPr>
            <w:tcW w:w="2585" w:type="dxa"/>
          </w:tcPr>
          <w:p w:rsidR="008361B2" w:rsidRDefault="008361B2" w:rsidP="008361B2">
            <w:pPr>
              <w:pStyle w:val="TableParagraph"/>
              <w:spacing w:line="248" w:lineRule="exact"/>
              <w:ind w:left="873" w:right="861"/>
              <w:jc w:val="center"/>
            </w:pPr>
            <w:r>
              <w:t>3 óra</w:t>
            </w:r>
          </w:p>
        </w:tc>
      </w:tr>
      <w:tr w:rsidR="008361B2" w:rsidTr="008361B2">
        <w:trPr>
          <w:trHeight w:val="268"/>
        </w:trPr>
        <w:tc>
          <w:tcPr>
            <w:tcW w:w="6404" w:type="dxa"/>
          </w:tcPr>
          <w:p w:rsidR="008361B2" w:rsidRDefault="008361B2" w:rsidP="008361B2">
            <w:pPr>
              <w:pStyle w:val="TableParagraph"/>
              <w:spacing w:before="1"/>
              <w:ind w:left="128" w:right="125"/>
              <w:jc w:val="center"/>
              <w:rPr>
                <w:sz w:val="20"/>
              </w:rPr>
            </w:pPr>
            <w:r>
              <w:rPr>
                <w:color w:val="333333"/>
                <w:sz w:val="20"/>
              </w:rPr>
              <w:t>Együttműködés</w:t>
            </w:r>
            <w:r>
              <w:rPr>
                <w:color w:val="333333"/>
                <w:spacing w:val="-4"/>
                <w:sz w:val="20"/>
              </w:rPr>
              <w:t xml:space="preserve"> </w:t>
            </w:r>
            <w:r>
              <w:rPr>
                <w:color w:val="333333"/>
                <w:sz w:val="20"/>
              </w:rPr>
              <w:t>a</w:t>
            </w:r>
            <w:r>
              <w:rPr>
                <w:color w:val="333333"/>
                <w:spacing w:val="-4"/>
                <w:sz w:val="20"/>
              </w:rPr>
              <w:t xml:space="preserve"> </w:t>
            </w:r>
            <w:r>
              <w:rPr>
                <w:color w:val="333333"/>
                <w:sz w:val="20"/>
              </w:rPr>
              <w:t>hatóságokkal</w:t>
            </w:r>
          </w:p>
        </w:tc>
        <w:tc>
          <w:tcPr>
            <w:tcW w:w="2585" w:type="dxa"/>
          </w:tcPr>
          <w:p w:rsidR="008361B2" w:rsidRDefault="008361B2" w:rsidP="008361B2">
            <w:pPr>
              <w:pStyle w:val="TableParagraph"/>
              <w:spacing w:line="248" w:lineRule="exact"/>
              <w:ind w:left="873" w:right="861"/>
              <w:jc w:val="center"/>
            </w:pPr>
            <w:r>
              <w:t>2 óra</w:t>
            </w:r>
          </w:p>
        </w:tc>
      </w:tr>
      <w:tr w:rsidR="008361B2" w:rsidTr="008361B2">
        <w:trPr>
          <w:trHeight w:val="268"/>
        </w:trPr>
        <w:tc>
          <w:tcPr>
            <w:tcW w:w="6404" w:type="dxa"/>
          </w:tcPr>
          <w:p w:rsidR="008361B2" w:rsidRDefault="008361B2" w:rsidP="008361B2">
            <w:pPr>
              <w:pStyle w:val="TableParagraph"/>
              <w:spacing w:before="1"/>
              <w:ind w:left="128" w:right="124"/>
              <w:jc w:val="center"/>
              <w:rPr>
                <w:sz w:val="20"/>
              </w:rPr>
            </w:pPr>
            <w:r>
              <w:rPr>
                <w:color w:val="333333"/>
                <w:sz w:val="20"/>
              </w:rPr>
              <w:t>Információk</w:t>
            </w:r>
            <w:r>
              <w:rPr>
                <w:color w:val="333333"/>
                <w:spacing w:val="-4"/>
                <w:sz w:val="20"/>
              </w:rPr>
              <w:t xml:space="preserve"> </w:t>
            </w:r>
            <w:r>
              <w:rPr>
                <w:color w:val="333333"/>
                <w:sz w:val="20"/>
              </w:rPr>
              <w:t>értékelése,</w:t>
            </w:r>
            <w:r>
              <w:rPr>
                <w:color w:val="333333"/>
                <w:spacing w:val="-3"/>
                <w:sz w:val="20"/>
              </w:rPr>
              <w:t xml:space="preserve"> </w:t>
            </w:r>
            <w:r>
              <w:rPr>
                <w:color w:val="333333"/>
                <w:sz w:val="20"/>
              </w:rPr>
              <w:t>elemzése,</w:t>
            </w:r>
            <w:r>
              <w:rPr>
                <w:color w:val="333333"/>
                <w:spacing w:val="-3"/>
                <w:sz w:val="20"/>
              </w:rPr>
              <w:t xml:space="preserve"> </w:t>
            </w:r>
            <w:r>
              <w:rPr>
                <w:color w:val="333333"/>
                <w:sz w:val="20"/>
              </w:rPr>
              <w:t>titoktartás</w:t>
            </w:r>
          </w:p>
        </w:tc>
        <w:tc>
          <w:tcPr>
            <w:tcW w:w="2585" w:type="dxa"/>
          </w:tcPr>
          <w:p w:rsidR="008361B2" w:rsidRDefault="008361B2" w:rsidP="008361B2">
            <w:pPr>
              <w:pStyle w:val="TableParagraph"/>
              <w:spacing w:line="248" w:lineRule="exact"/>
              <w:ind w:left="873" w:right="861"/>
              <w:jc w:val="center"/>
            </w:pPr>
            <w:r>
              <w:t>2 óra</w:t>
            </w:r>
          </w:p>
        </w:tc>
      </w:tr>
      <w:tr w:rsidR="008361B2" w:rsidTr="008361B2">
        <w:trPr>
          <w:trHeight w:val="268"/>
        </w:trPr>
        <w:tc>
          <w:tcPr>
            <w:tcW w:w="6404" w:type="dxa"/>
          </w:tcPr>
          <w:p w:rsidR="008361B2" w:rsidRDefault="008361B2" w:rsidP="008361B2">
            <w:pPr>
              <w:pStyle w:val="TableParagraph"/>
              <w:spacing w:before="1"/>
              <w:ind w:left="128" w:right="123"/>
              <w:jc w:val="center"/>
              <w:rPr>
                <w:sz w:val="20"/>
              </w:rPr>
            </w:pPr>
            <w:r>
              <w:rPr>
                <w:color w:val="333333"/>
                <w:sz w:val="20"/>
              </w:rPr>
              <w:t>Dokumentálási</w:t>
            </w:r>
            <w:r>
              <w:rPr>
                <w:color w:val="333333"/>
                <w:spacing w:val="-5"/>
                <w:sz w:val="20"/>
              </w:rPr>
              <w:t xml:space="preserve"> </w:t>
            </w:r>
            <w:r>
              <w:rPr>
                <w:color w:val="333333"/>
                <w:sz w:val="20"/>
              </w:rPr>
              <w:t>feladatok,</w:t>
            </w:r>
            <w:r>
              <w:rPr>
                <w:color w:val="333333"/>
                <w:spacing w:val="-2"/>
                <w:sz w:val="20"/>
              </w:rPr>
              <w:t xml:space="preserve"> </w:t>
            </w:r>
            <w:r>
              <w:rPr>
                <w:color w:val="333333"/>
                <w:sz w:val="20"/>
              </w:rPr>
              <w:t>jegyzőkönyv,</w:t>
            </w:r>
            <w:r>
              <w:rPr>
                <w:color w:val="333333"/>
                <w:spacing w:val="-5"/>
                <w:sz w:val="20"/>
              </w:rPr>
              <w:t xml:space="preserve"> </w:t>
            </w:r>
            <w:r>
              <w:rPr>
                <w:color w:val="333333"/>
                <w:sz w:val="20"/>
              </w:rPr>
              <w:t>jelentés</w:t>
            </w:r>
            <w:r>
              <w:rPr>
                <w:color w:val="333333"/>
                <w:spacing w:val="-4"/>
                <w:sz w:val="20"/>
              </w:rPr>
              <w:t xml:space="preserve"> </w:t>
            </w:r>
            <w:r>
              <w:rPr>
                <w:color w:val="333333"/>
                <w:sz w:val="20"/>
              </w:rPr>
              <w:t>készítés</w:t>
            </w:r>
          </w:p>
        </w:tc>
        <w:tc>
          <w:tcPr>
            <w:tcW w:w="2585" w:type="dxa"/>
          </w:tcPr>
          <w:p w:rsidR="008361B2" w:rsidRDefault="008361B2" w:rsidP="008361B2">
            <w:pPr>
              <w:pStyle w:val="TableParagraph"/>
              <w:spacing w:line="248" w:lineRule="exact"/>
              <w:ind w:left="871" w:right="862"/>
              <w:jc w:val="center"/>
            </w:pPr>
            <w:r>
              <w:t>10</w:t>
            </w:r>
            <w:r>
              <w:rPr>
                <w:spacing w:val="-1"/>
              </w:rPr>
              <w:t xml:space="preserve"> </w:t>
            </w:r>
            <w:r>
              <w:t>óra</w:t>
            </w:r>
          </w:p>
        </w:tc>
      </w:tr>
      <w:tr w:rsidR="008361B2" w:rsidTr="008361B2">
        <w:trPr>
          <w:trHeight w:val="268"/>
        </w:trPr>
        <w:tc>
          <w:tcPr>
            <w:tcW w:w="6404" w:type="dxa"/>
          </w:tcPr>
          <w:p w:rsidR="008361B2" w:rsidRDefault="008361B2" w:rsidP="008361B2">
            <w:pPr>
              <w:pStyle w:val="TableParagraph"/>
              <w:spacing w:before="1"/>
              <w:ind w:left="128" w:right="122"/>
              <w:jc w:val="center"/>
              <w:rPr>
                <w:sz w:val="20"/>
              </w:rPr>
            </w:pPr>
            <w:r>
              <w:rPr>
                <w:color w:val="333333"/>
                <w:sz w:val="20"/>
              </w:rPr>
              <w:t>IKT</w:t>
            </w:r>
            <w:r>
              <w:rPr>
                <w:color w:val="333333"/>
                <w:spacing w:val="-4"/>
                <w:sz w:val="20"/>
              </w:rPr>
              <w:t xml:space="preserve"> </w:t>
            </w:r>
            <w:r>
              <w:rPr>
                <w:color w:val="333333"/>
                <w:sz w:val="20"/>
              </w:rPr>
              <w:t>eszközök</w:t>
            </w:r>
            <w:r>
              <w:rPr>
                <w:color w:val="333333"/>
                <w:spacing w:val="-2"/>
                <w:sz w:val="20"/>
              </w:rPr>
              <w:t xml:space="preserve"> </w:t>
            </w:r>
            <w:r>
              <w:rPr>
                <w:color w:val="333333"/>
                <w:sz w:val="20"/>
              </w:rPr>
              <w:t>alkalmazása</w:t>
            </w:r>
          </w:p>
        </w:tc>
        <w:tc>
          <w:tcPr>
            <w:tcW w:w="2585" w:type="dxa"/>
          </w:tcPr>
          <w:p w:rsidR="008361B2" w:rsidRDefault="008361B2" w:rsidP="008361B2">
            <w:pPr>
              <w:pStyle w:val="TableParagraph"/>
              <w:spacing w:line="248" w:lineRule="exact"/>
              <w:ind w:left="873" w:right="861"/>
              <w:jc w:val="center"/>
            </w:pPr>
            <w:r>
              <w:t>6 óra</w:t>
            </w:r>
          </w:p>
        </w:tc>
      </w:tr>
      <w:tr w:rsidR="008361B2" w:rsidTr="008361B2">
        <w:trPr>
          <w:trHeight w:val="269"/>
        </w:trPr>
        <w:tc>
          <w:tcPr>
            <w:tcW w:w="6404" w:type="dxa"/>
          </w:tcPr>
          <w:p w:rsidR="008361B2" w:rsidRDefault="008361B2" w:rsidP="008361B2">
            <w:pPr>
              <w:pStyle w:val="TableParagraph"/>
              <w:spacing w:before="2"/>
              <w:ind w:left="125" w:right="125"/>
              <w:jc w:val="center"/>
              <w:rPr>
                <w:sz w:val="20"/>
              </w:rPr>
            </w:pPr>
            <w:r>
              <w:rPr>
                <w:color w:val="333333"/>
                <w:sz w:val="20"/>
              </w:rPr>
              <w:t>Munkavédelmi,</w:t>
            </w:r>
            <w:r>
              <w:rPr>
                <w:color w:val="333333"/>
                <w:spacing w:val="-4"/>
                <w:sz w:val="20"/>
              </w:rPr>
              <w:t xml:space="preserve"> </w:t>
            </w:r>
            <w:r>
              <w:rPr>
                <w:color w:val="333333"/>
                <w:sz w:val="20"/>
              </w:rPr>
              <w:t>tűzvédelmi</w:t>
            </w:r>
            <w:r>
              <w:rPr>
                <w:color w:val="333333"/>
                <w:spacing w:val="-2"/>
                <w:sz w:val="20"/>
              </w:rPr>
              <w:t xml:space="preserve"> </w:t>
            </w:r>
            <w:r>
              <w:rPr>
                <w:color w:val="333333"/>
                <w:sz w:val="20"/>
              </w:rPr>
              <w:t>és</w:t>
            </w:r>
            <w:r>
              <w:rPr>
                <w:color w:val="333333"/>
                <w:spacing w:val="-4"/>
                <w:sz w:val="20"/>
              </w:rPr>
              <w:t xml:space="preserve"> </w:t>
            </w:r>
            <w:r>
              <w:rPr>
                <w:color w:val="333333"/>
                <w:sz w:val="20"/>
              </w:rPr>
              <w:t>környezetvédelmi</w:t>
            </w:r>
            <w:r>
              <w:rPr>
                <w:color w:val="333333"/>
                <w:spacing w:val="-3"/>
                <w:sz w:val="20"/>
              </w:rPr>
              <w:t xml:space="preserve"> </w:t>
            </w:r>
            <w:r>
              <w:rPr>
                <w:color w:val="333333"/>
                <w:sz w:val="20"/>
              </w:rPr>
              <w:t>ismeretek</w:t>
            </w:r>
          </w:p>
        </w:tc>
        <w:tc>
          <w:tcPr>
            <w:tcW w:w="2585" w:type="dxa"/>
          </w:tcPr>
          <w:p w:rsidR="008361B2" w:rsidRDefault="008361B2" w:rsidP="008361B2">
            <w:pPr>
              <w:pStyle w:val="TableParagraph"/>
              <w:spacing w:line="249" w:lineRule="exact"/>
              <w:ind w:left="873" w:right="861"/>
              <w:jc w:val="center"/>
            </w:pPr>
            <w:r>
              <w:t>3 óra</w:t>
            </w:r>
          </w:p>
        </w:tc>
      </w:tr>
      <w:tr w:rsidR="008361B2" w:rsidTr="008361B2">
        <w:trPr>
          <w:trHeight w:val="587"/>
        </w:trPr>
        <w:tc>
          <w:tcPr>
            <w:tcW w:w="8989" w:type="dxa"/>
            <w:gridSpan w:val="2"/>
          </w:tcPr>
          <w:p w:rsidR="008361B2" w:rsidRDefault="008361B2" w:rsidP="008361B2">
            <w:pPr>
              <w:pStyle w:val="TableParagraph"/>
              <w:spacing w:before="174"/>
              <w:ind w:left="1662" w:right="1656"/>
              <w:jc w:val="center"/>
              <w:rPr>
                <w:sz w:val="20"/>
              </w:rPr>
            </w:pPr>
            <w:r>
              <w:rPr>
                <w:b/>
                <w:color w:val="333333"/>
                <w:sz w:val="20"/>
              </w:rPr>
              <w:t>Kommunikáció,</w:t>
            </w:r>
            <w:r>
              <w:rPr>
                <w:b/>
                <w:color w:val="333333"/>
                <w:spacing w:val="-6"/>
                <w:sz w:val="20"/>
              </w:rPr>
              <w:t xml:space="preserve"> </w:t>
            </w:r>
            <w:r>
              <w:rPr>
                <w:b/>
                <w:color w:val="333333"/>
                <w:sz w:val="20"/>
              </w:rPr>
              <w:t>Stressz-és</w:t>
            </w:r>
            <w:r>
              <w:rPr>
                <w:b/>
                <w:color w:val="333333"/>
                <w:spacing w:val="-5"/>
                <w:sz w:val="20"/>
              </w:rPr>
              <w:t xml:space="preserve"> </w:t>
            </w:r>
            <w:r>
              <w:rPr>
                <w:b/>
                <w:color w:val="333333"/>
                <w:sz w:val="20"/>
              </w:rPr>
              <w:t>konfliktuskezelés</w:t>
            </w:r>
            <w:r>
              <w:rPr>
                <w:b/>
                <w:color w:val="333333"/>
                <w:spacing w:val="-3"/>
                <w:sz w:val="20"/>
              </w:rPr>
              <w:t xml:space="preserve"> </w:t>
            </w:r>
            <w:r>
              <w:rPr>
                <w:color w:val="333333"/>
                <w:sz w:val="20"/>
              </w:rPr>
              <w:t>témakör:</w:t>
            </w:r>
          </w:p>
        </w:tc>
      </w:tr>
      <w:tr w:rsidR="008361B2" w:rsidTr="008361B2">
        <w:trPr>
          <w:trHeight w:val="268"/>
        </w:trPr>
        <w:tc>
          <w:tcPr>
            <w:tcW w:w="6404" w:type="dxa"/>
          </w:tcPr>
          <w:p w:rsidR="008361B2" w:rsidRDefault="008361B2" w:rsidP="008361B2">
            <w:pPr>
              <w:pStyle w:val="TableParagraph"/>
              <w:spacing w:line="248" w:lineRule="exact"/>
              <w:ind w:left="128" w:right="119"/>
              <w:jc w:val="center"/>
              <w:rPr>
                <w:b/>
              </w:rPr>
            </w:pPr>
            <w:r>
              <w:rPr>
                <w:b/>
                <w:u w:val="single"/>
              </w:rPr>
              <w:t>Foglalkozások:</w:t>
            </w:r>
          </w:p>
        </w:tc>
        <w:tc>
          <w:tcPr>
            <w:tcW w:w="2585" w:type="dxa"/>
          </w:tcPr>
          <w:p w:rsidR="008361B2" w:rsidRDefault="008361B2" w:rsidP="008361B2">
            <w:pPr>
              <w:pStyle w:val="TableParagraph"/>
              <w:spacing w:line="248" w:lineRule="exact"/>
              <w:ind w:left="873" w:right="862"/>
              <w:jc w:val="center"/>
              <w:rPr>
                <w:b/>
              </w:rPr>
            </w:pPr>
            <w:r>
              <w:rPr>
                <w:b/>
              </w:rPr>
              <w:t>Óraszám</w:t>
            </w:r>
          </w:p>
        </w:tc>
      </w:tr>
      <w:tr w:rsidR="008361B2" w:rsidTr="008361B2">
        <w:trPr>
          <w:trHeight w:val="268"/>
        </w:trPr>
        <w:tc>
          <w:tcPr>
            <w:tcW w:w="6404" w:type="dxa"/>
          </w:tcPr>
          <w:p w:rsidR="008361B2" w:rsidRDefault="008361B2" w:rsidP="008361B2">
            <w:pPr>
              <w:pStyle w:val="TableParagraph"/>
              <w:spacing w:before="1"/>
              <w:ind w:left="128" w:right="123"/>
              <w:jc w:val="center"/>
              <w:rPr>
                <w:sz w:val="20"/>
              </w:rPr>
            </w:pPr>
            <w:r>
              <w:rPr>
                <w:color w:val="333333"/>
                <w:sz w:val="20"/>
              </w:rPr>
              <w:t>Kommunikációs</w:t>
            </w:r>
            <w:r>
              <w:rPr>
                <w:color w:val="333333"/>
                <w:spacing w:val="-4"/>
                <w:sz w:val="20"/>
              </w:rPr>
              <w:t xml:space="preserve"> </w:t>
            </w:r>
            <w:r>
              <w:rPr>
                <w:color w:val="333333"/>
                <w:sz w:val="20"/>
              </w:rPr>
              <w:t>ismeretek</w:t>
            </w:r>
          </w:p>
        </w:tc>
        <w:tc>
          <w:tcPr>
            <w:tcW w:w="2585" w:type="dxa"/>
          </w:tcPr>
          <w:p w:rsidR="008361B2" w:rsidRDefault="008361B2" w:rsidP="008361B2">
            <w:pPr>
              <w:pStyle w:val="TableParagraph"/>
              <w:spacing w:line="248" w:lineRule="exact"/>
              <w:ind w:left="873" w:right="861"/>
              <w:jc w:val="center"/>
            </w:pPr>
            <w:r>
              <w:t>2 óra</w:t>
            </w:r>
          </w:p>
        </w:tc>
      </w:tr>
      <w:tr w:rsidR="008361B2" w:rsidTr="008361B2">
        <w:trPr>
          <w:trHeight w:val="268"/>
        </w:trPr>
        <w:tc>
          <w:tcPr>
            <w:tcW w:w="6404" w:type="dxa"/>
          </w:tcPr>
          <w:p w:rsidR="008361B2" w:rsidRDefault="008361B2" w:rsidP="008361B2">
            <w:pPr>
              <w:pStyle w:val="TableParagraph"/>
              <w:spacing w:before="1"/>
              <w:ind w:left="127" w:right="125"/>
              <w:jc w:val="center"/>
              <w:rPr>
                <w:sz w:val="20"/>
              </w:rPr>
            </w:pPr>
            <w:r>
              <w:rPr>
                <w:color w:val="333333"/>
                <w:sz w:val="20"/>
              </w:rPr>
              <w:t>Stressz</w:t>
            </w:r>
            <w:r>
              <w:rPr>
                <w:color w:val="333333"/>
                <w:spacing w:val="-4"/>
                <w:sz w:val="20"/>
              </w:rPr>
              <w:t xml:space="preserve"> </w:t>
            </w:r>
            <w:r>
              <w:rPr>
                <w:color w:val="333333"/>
                <w:sz w:val="20"/>
              </w:rPr>
              <w:t>és</w:t>
            </w:r>
            <w:r>
              <w:rPr>
                <w:color w:val="333333"/>
                <w:spacing w:val="-4"/>
                <w:sz w:val="20"/>
              </w:rPr>
              <w:t xml:space="preserve"> </w:t>
            </w:r>
            <w:r>
              <w:rPr>
                <w:color w:val="333333"/>
                <w:sz w:val="20"/>
              </w:rPr>
              <w:t>stresszkezelés</w:t>
            </w:r>
          </w:p>
        </w:tc>
        <w:tc>
          <w:tcPr>
            <w:tcW w:w="2585" w:type="dxa"/>
          </w:tcPr>
          <w:p w:rsidR="008361B2" w:rsidRDefault="008361B2" w:rsidP="008361B2">
            <w:pPr>
              <w:pStyle w:val="TableParagraph"/>
              <w:spacing w:line="248" w:lineRule="exact"/>
              <w:ind w:left="873" w:right="861"/>
              <w:jc w:val="center"/>
            </w:pPr>
            <w:r>
              <w:t>2 óra</w:t>
            </w:r>
          </w:p>
        </w:tc>
      </w:tr>
      <w:tr w:rsidR="008361B2" w:rsidTr="008361B2">
        <w:trPr>
          <w:trHeight w:val="268"/>
        </w:trPr>
        <w:tc>
          <w:tcPr>
            <w:tcW w:w="6404" w:type="dxa"/>
          </w:tcPr>
          <w:p w:rsidR="008361B2" w:rsidRDefault="008361B2" w:rsidP="008361B2">
            <w:pPr>
              <w:pStyle w:val="TableParagraph"/>
              <w:spacing w:before="1"/>
              <w:ind w:left="128" w:right="125"/>
              <w:jc w:val="center"/>
              <w:rPr>
                <w:sz w:val="20"/>
              </w:rPr>
            </w:pPr>
            <w:r>
              <w:rPr>
                <w:color w:val="333333"/>
                <w:sz w:val="20"/>
              </w:rPr>
              <w:t>Konfliktus</w:t>
            </w:r>
            <w:r>
              <w:rPr>
                <w:color w:val="333333"/>
                <w:spacing w:val="-4"/>
                <w:sz w:val="20"/>
              </w:rPr>
              <w:t xml:space="preserve"> </w:t>
            </w:r>
            <w:r>
              <w:rPr>
                <w:color w:val="333333"/>
                <w:sz w:val="20"/>
              </w:rPr>
              <w:t>és</w:t>
            </w:r>
            <w:r>
              <w:rPr>
                <w:color w:val="333333"/>
                <w:spacing w:val="-3"/>
                <w:sz w:val="20"/>
              </w:rPr>
              <w:t xml:space="preserve"> </w:t>
            </w:r>
            <w:r>
              <w:rPr>
                <w:color w:val="333333"/>
                <w:sz w:val="20"/>
              </w:rPr>
              <w:t>konfliktuskezelés</w:t>
            </w:r>
          </w:p>
        </w:tc>
        <w:tc>
          <w:tcPr>
            <w:tcW w:w="2585" w:type="dxa"/>
          </w:tcPr>
          <w:p w:rsidR="008361B2" w:rsidRDefault="008361B2" w:rsidP="008361B2">
            <w:pPr>
              <w:pStyle w:val="TableParagraph"/>
              <w:spacing w:line="248" w:lineRule="exact"/>
              <w:ind w:left="873" w:right="861"/>
              <w:jc w:val="center"/>
            </w:pPr>
            <w:r>
              <w:t>3 óra</w:t>
            </w:r>
          </w:p>
        </w:tc>
      </w:tr>
    </w:tbl>
    <w:p w:rsidR="008361B2" w:rsidRDefault="008361B2" w:rsidP="008361B2">
      <w:pPr>
        <w:spacing w:line="248" w:lineRule="exact"/>
        <w:jc w:val="center"/>
        <w:sectPr w:rsidR="008361B2">
          <w:headerReference w:type="default" r:id="rId14"/>
          <w:footerReference w:type="default" r:id="rId15"/>
          <w:pgSz w:w="11910" w:h="16840"/>
          <w:pgMar w:top="1660" w:right="1160" w:bottom="1140" w:left="1160" w:header="751" w:footer="952" w:gutter="0"/>
          <w:cols w:space="708"/>
        </w:sectPr>
      </w:pPr>
    </w:p>
    <w:p w:rsidR="008361B2" w:rsidRDefault="008361B2" w:rsidP="008361B2">
      <w:pPr>
        <w:pStyle w:val="Szvegtrzs"/>
        <w:rPr>
          <w:rFonts w:ascii="Arial"/>
          <w:b/>
          <w:i/>
          <w:sz w:val="19"/>
        </w:rPr>
      </w:pPr>
    </w:p>
    <w:p w:rsidR="008361B2" w:rsidRDefault="008361B2" w:rsidP="00087B72">
      <w:pPr>
        <w:pStyle w:val="Listaszerbekezds"/>
        <w:widowControl w:val="0"/>
        <w:numPr>
          <w:ilvl w:val="0"/>
          <w:numId w:val="186"/>
        </w:numPr>
        <w:tabs>
          <w:tab w:val="left" w:pos="4085"/>
        </w:tabs>
        <w:autoSpaceDE w:val="0"/>
        <w:autoSpaceDN w:val="0"/>
        <w:spacing w:before="47"/>
        <w:ind w:left="4085" w:hanging="260"/>
        <w:jc w:val="left"/>
        <w:rPr>
          <w:b/>
          <w:sz w:val="26"/>
        </w:rPr>
      </w:pPr>
      <w:r>
        <w:rPr>
          <w:b/>
          <w:sz w:val="26"/>
        </w:rPr>
        <w:t>Csoportlétszám</w:t>
      </w:r>
    </w:p>
    <w:p w:rsidR="008361B2" w:rsidRDefault="008361B2" w:rsidP="008361B2">
      <w:pPr>
        <w:spacing w:before="1"/>
        <w:rPr>
          <w:b/>
          <w:sz w:val="15"/>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3022"/>
        <w:gridCol w:w="5485"/>
      </w:tblGrid>
      <w:tr w:rsidR="008361B2" w:rsidTr="008361B2">
        <w:trPr>
          <w:trHeight w:val="268"/>
        </w:trPr>
        <w:tc>
          <w:tcPr>
            <w:tcW w:w="703" w:type="dxa"/>
            <w:shd w:val="clear" w:color="auto" w:fill="BEBEBE"/>
          </w:tcPr>
          <w:p w:rsidR="008361B2" w:rsidRDefault="008361B2" w:rsidP="008361B2">
            <w:pPr>
              <w:pStyle w:val="TableParagraph"/>
              <w:spacing w:line="248" w:lineRule="exact"/>
              <w:ind w:left="187"/>
            </w:pPr>
            <w:r>
              <w:t>5.1.</w:t>
            </w:r>
          </w:p>
        </w:tc>
        <w:tc>
          <w:tcPr>
            <w:tcW w:w="3022" w:type="dxa"/>
            <w:shd w:val="clear" w:color="auto" w:fill="BEBEBE"/>
          </w:tcPr>
          <w:p w:rsidR="008361B2" w:rsidRDefault="008361B2" w:rsidP="008361B2">
            <w:pPr>
              <w:pStyle w:val="TableParagraph"/>
              <w:spacing w:line="248" w:lineRule="exact"/>
              <w:ind w:left="110"/>
            </w:pPr>
            <w:r>
              <w:t>Maximális</w:t>
            </w:r>
            <w:r>
              <w:rPr>
                <w:spacing w:val="-3"/>
              </w:rPr>
              <w:t xml:space="preserve"> </w:t>
            </w:r>
            <w:r>
              <w:t>csoportlétszám:</w:t>
            </w:r>
          </w:p>
        </w:tc>
        <w:tc>
          <w:tcPr>
            <w:tcW w:w="5485" w:type="dxa"/>
          </w:tcPr>
          <w:p w:rsidR="008361B2" w:rsidRDefault="008361B2" w:rsidP="008361B2">
            <w:pPr>
              <w:pStyle w:val="TableParagraph"/>
              <w:spacing w:line="248" w:lineRule="exact"/>
              <w:ind w:left="110"/>
              <w:rPr>
                <w:b/>
              </w:rPr>
            </w:pPr>
            <w:r>
              <w:rPr>
                <w:b/>
              </w:rPr>
              <w:t>20 fő</w:t>
            </w:r>
          </w:p>
        </w:tc>
      </w:tr>
    </w:tbl>
    <w:p w:rsidR="008361B2" w:rsidRDefault="008361B2" w:rsidP="008361B2">
      <w:pPr>
        <w:spacing w:before="11"/>
        <w:rPr>
          <w:b/>
          <w:sz w:val="36"/>
        </w:rPr>
      </w:pPr>
    </w:p>
    <w:p w:rsidR="008361B2" w:rsidRDefault="008361B2" w:rsidP="00087B72">
      <w:pPr>
        <w:pStyle w:val="Listaszerbekezds"/>
        <w:widowControl w:val="0"/>
        <w:numPr>
          <w:ilvl w:val="0"/>
          <w:numId w:val="186"/>
        </w:numPr>
        <w:tabs>
          <w:tab w:val="left" w:pos="1490"/>
        </w:tabs>
        <w:autoSpaceDE w:val="0"/>
        <w:autoSpaceDN w:val="0"/>
        <w:ind w:left="1490" w:hanging="260"/>
        <w:jc w:val="left"/>
        <w:rPr>
          <w:b/>
          <w:sz w:val="26"/>
        </w:rPr>
      </w:pPr>
      <w:r>
        <w:rPr>
          <w:b/>
          <w:sz w:val="26"/>
        </w:rPr>
        <w:t>A</w:t>
      </w:r>
      <w:r>
        <w:rPr>
          <w:b/>
          <w:spacing w:val="-6"/>
          <w:sz w:val="26"/>
        </w:rPr>
        <w:t xml:space="preserve"> </w:t>
      </w:r>
      <w:r>
        <w:rPr>
          <w:b/>
          <w:sz w:val="26"/>
        </w:rPr>
        <w:t>képzésben</w:t>
      </w:r>
      <w:r>
        <w:rPr>
          <w:b/>
          <w:spacing w:val="-2"/>
          <w:sz w:val="26"/>
        </w:rPr>
        <w:t xml:space="preserve"> </w:t>
      </w:r>
      <w:r>
        <w:rPr>
          <w:b/>
          <w:sz w:val="26"/>
        </w:rPr>
        <w:t>részt</w:t>
      </w:r>
      <w:r>
        <w:rPr>
          <w:b/>
          <w:spacing w:val="-4"/>
          <w:sz w:val="26"/>
        </w:rPr>
        <w:t xml:space="preserve"> </w:t>
      </w:r>
      <w:r>
        <w:rPr>
          <w:b/>
          <w:sz w:val="26"/>
        </w:rPr>
        <w:t>vevő</w:t>
      </w:r>
      <w:r>
        <w:rPr>
          <w:b/>
          <w:spacing w:val="-3"/>
          <w:sz w:val="26"/>
        </w:rPr>
        <w:t xml:space="preserve"> </w:t>
      </w:r>
      <w:r>
        <w:rPr>
          <w:b/>
          <w:sz w:val="26"/>
        </w:rPr>
        <w:t>teljesítményét</w:t>
      </w:r>
      <w:r>
        <w:rPr>
          <w:b/>
          <w:spacing w:val="-4"/>
          <w:sz w:val="26"/>
        </w:rPr>
        <w:t xml:space="preserve"> </w:t>
      </w:r>
      <w:r>
        <w:rPr>
          <w:b/>
          <w:sz w:val="26"/>
        </w:rPr>
        <w:t>értékelő</w:t>
      </w:r>
      <w:r>
        <w:rPr>
          <w:b/>
          <w:spacing w:val="-2"/>
          <w:sz w:val="26"/>
        </w:rPr>
        <w:t xml:space="preserve"> </w:t>
      </w:r>
      <w:r>
        <w:rPr>
          <w:b/>
          <w:sz w:val="26"/>
        </w:rPr>
        <w:t>rendszer</w:t>
      </w:r>
      <w:r>
        <w:rPr>
          <w:b/>
          <w:spacing w:val="-3"/>
          <w:sz w:val="26"/>
        </w:rPr>
        <w:t xml:space="preserve"> </w:t>
      </w:r>
      <w:r>
        <w:rPr>
          <w:b/>
          <w:sz w:val="26"/>
        </w:rPr>
        <w:t>leírása</w:t>
      </w:r>
    </w:p>
    <w:p w:rsidR="008361B2" w:rsidRDefault="008361B2" w:rsidP="008361B2">
      <w:pPr>
        <w:spacing w:before="186" w:line="259" w:lineRule="auto"/>
        <w:ind w:left="297" w:right="302" w:firstLine="1"/>
        <w:jc w:val="center"/>
        <w:rPr>
          <w:i/>
          <w:sz w:val="18"/>
        </w:rPr>
      </w:pPr>
      <w:r>
        <w:rPr>
          <w:i/>
          <w:sz w:val="18"/>
        </w:rPr>
        <w:t>Szkt. végrehajtásáról szóló 12/2020. (II. 7.) Korm. rendelet 20. § (1) bekezdés b) pont : A szakmai képzés képzési programja</w:t>
      </w:r>
      <w:r>
        <w:rPr>
          <w:i/>
          <w:spacing w:val="1"/>
          <w:sz w:val="18"/>
        </w:rPr>
        <w:t xml:space="preserve"> </w:t>
      </w:r>
      <w:r>
        <w:rPr>
          <w:i/>
          <w:sz w:val="18"/>
        </w:rPr>
        <w:t>tartalmazza</w:t>
      </w:r>
      <w:r>
        <w:rPr>
          <w:i/>
          <w:spacing w:val="-4"/>
          <w:sz w:val="18"/>
        </w:rPr>
        <w:t xml:space="preserve"> </w:t>
      </w:r>
      <w:r>
        <w:rPr>
          <w:i/>
          <w:sz w:val="18"/>
        </w:rPr>
        <w:t>a</w:t>
      </w:r>
      <w:r>
        <w:rPr>
          <w:i/>
          <w:spacing w:val="-5"/>
          <w:sz w:val="18"/>
        </w:rPr>
        <w:t xml:space="preserve"> </w:t>
      </w:r>
      <w:r>
        <w:rPr>
          <w:i/>
          <w:sz w:val="18"/>
        </w:rPr>
        <w:t>képzésben</w:t>
      </w:r>
      <w:r>
        <w:rPr>
          <w:i/>
          <w:spacing w:val="-6"/>
          <w:sz w:val="18"/>
        </w:rPr>
        <w:t xml:space="preserve"> </w:t>
      </w:r>
      <w:r>
        <w:rPr>
          <w:i/>
          <w:sz w:val="18"/>
        </w:rPr>
        <w:t>részt</w:t>
      </w:r>
      <w:r>
        <w:rPr>
          <w:i/>
          <w:spacing w:val="-3"/>
          <w:sz w:val="18"/>
        </w:rPr>
        <w:t xml:space="preserve"> </w:t>
      </w:r>
      <w:r>
        <w:rPr>
          <w:i/>
          <w:sz w:val="18"/>
        </w:rPr>
        <w:t>vevő</w:t>
      </w:r>
      <w:r>
        <w:rPr>
          <w:i/>
          <w:spacing w:val="-3"/>
          <w:sz w:val="18"/>
        </w:rPr>
        <w:t xml:space="preserve"> </w:t>
      </w:r>
      <w:r>
        <w:rPr>
          <w:i/>
          <w:sz w:val="18"/>
        </w:rPr>
        <w:t>személy</w:t>
      </w:r>
      <w:r>
        <w:rPr>
          <w:i/>
          <w:spacing w:val="-3"/>
          <w:sz w:val="18"/>
        </w:rPr>
        <w:t xml:space="preserve"> </w:t>
      </w:r>
      <w:r>
        <w:rPr>
          <w:i/>
          <w:sz w:val="18"/>
        </w:rPr>
        <w:t>tanulmányi</w:t>
      </w:r>
      <w:r>
        <w:rPr>
          <w:i/>
          <w:spacing w:val="-5"/>
          <w:sz w:val="18"/>
        </w:rPr>
        <w:t xml:space="preserve"> </w:t>
      </w:r>
      <w:r>
        <w:rPr>
          <w:i/>
          <w:sz w:val="18"/>
        </w:rPr>
        <w:t>munkájának</w:t>
      </w:r>
      <w:r>
        <w:rPr>
          <w:i/>
          <w:spacing w:val="-3"/>
          <w:sz w:val="18"/>
        </w:rPr>
        <w:t xml:space="preserve"> </w:t>
      </w:r>
      <w:r>
        <w:rPr>
          <w:i/>
          <w:sz w:val="18"/>
        </w:rPr>
        <w:t>írásban,</w:t>
      </w:r>
      <w:r>
        <w:rPr>
          <w:i/>
          <w:spacing w:val="-4"/>
          <w:sz w:val="18"/>
        </w:rPr>
        <w:t xml:space="preserve"> </w:t>
      </w:r>
      <w:r>
        <w:rPr>
          <w:i/>
          <w:sz w:val="18"/>
        </w:rPr>
        <w:t>szóban</w:t>
      </w:r>
      <w:r>
        <w:rPr>
          <w:i/>
          <w:spacing w:val="-3"/>
          <w:sz w:val="18"/>
        </w:rPr>
        <w:t xml:space="preserve"> </w:t>
      </w:r>
      <w:r>
        <w:rPr>
          <w:i/>
          <w:sz w:val="18"/>
        </w:rPr>
        <w:t>vagy</w:t>
      </w:r>
      <w:r>
        <w:rPr>
          <w:i/>
          <w:spacing w:val="-6"/>
          <w:sz w:val="18"/>
        </w:rPr>
        <w:t xml:space="preserve"> </w:t>
      </w:r>
      <w:r>
        <w:rPr>
          <w:i/>
          <w:sz w:val="18"/>
        </w:rPr>
        <w:t>gyakorlatban</w:t>
      </w:r>
      <w:r>
        <w:rPr>
          <w:i/>
          <w:spacing w:val="-3"/>
          <w:sz w:val="18"/>
        </w:rPr>
        <w:t xml:space="preserve"> </w:t>
      </w:r>
      <w:r>
        <w:rPr>
          <w:i/>
          <w:sz w:val="18"/>
        </w:rPr>
        <w:t>történő</w:t>
      </w:r>
      <w:r>
        <w:rPr>
          <w:i/>
          <w:spacing w:val="-3"/>
          <w:sz w:val="18"/>
        </w:rPr>
        <w:t xml:space="preserve"> </w:t>
      </w:r>
      <w:r>
        <w:rPr>
          <w:i/>
          <w:sz w:val="18"/>
        </w:rPr>
        <w:t>ellenőrzési</w:t>
      </w:r>
      <w:r>
        <w:rPr>
          <w:i/>
          <w:spacing w:val="1"/>
          <w:sz w:val="18"/>
        </w:rPr>
        <w:t xml:space="preserve"> </w:t>
      </w:r>
      <w:r>
        <w:rPr>
          <w:i/>
          <w:sz w:val="18"/>
        </w:rPr>
        <w:t>és</w:t>
      </w:r>
      <w:r>
        <w:rPr>
          <w:i/>
          <w:spacing w:val="-1"/>
          <w:sz w:val="18"/>
        </w:rPr>
        <w:t xml:space="preserve"> </w:t>
      </w:r>
      <w:r>
        <w:rPr>
          <w:i/>
          <w:sz w:val="18"/>
        </w:rPr>
        <w:t>értékelési</w:t>
      </w:r>
      <w:r>
        <w:rPr>
          <w:i/>
          <w:spacing w:val="-2"/>
          <w:sz w:val="18"/>
        </w:rPr>
        <w:t xml:space="preserve"> </w:t>
      </w:r>
      <w:r>
        <w:rPr>
          <w:i/>
          <w:sz w:val="18"/>
        </w:rPr>
        <w:t>módjait,</w:t>
      </w:r>
      <w:r>
        <w:rPr>
          <w:i/>
          <w:spacing w:val="-2"/>
          <w:sz w:val="18"/>
        </w:rPr>
        <w:t xml:space="preserve"> </w:t>
      </w:r>
      <w:r>
        <w:rPr>
          <w:i/>
          <w:sz w:val="18"/>
        </w:rPr>
        <w:t>diagnosztikus,</w:t>
      </w:r>
      <w:r>
        <w:rPr>
          <w:i/>
          <w:spacing w:val="-2"/>
          <w:sz w:val="18"/>
        </w:rPr>
        <w:t xml:space="preserve"> </w:t>
      </w:r>
      <w:r>
        <w:rPr>
          <w:i/>
          <w:sz w:val="18"/>
        </w:rPr>
        <w:t>szummatív, fejlesztő</w:t>
      </w:r>
      <w:r>
        <w:rPr>
          <w:i/>
          <w:spacing w:val="3"/>
          <w:sz w:val="18"/>
        </w:rPr>
        <w:t xml:space="preserve"> </w:t>
      </w:r>
      <w:r>
        <w:rPr>
          <w:i/>
          <w:sz w:val="18"/>
        </w:rPr>
        <w:t>formáit is.</w:t>
      </w:r>
    </w:p>
    <w:p w:rsidR="008361B2" w:rsidRDefault="008361B2" w:rsidP="008361B2">
      <w:pPr>
        <w:spacing w:before="11" w:after="1"/>
        <w:rPr>
          <w:i/>
          <w:sz w:val="12"/>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8507"/>
      </w:tblGrid>
      <w:tr w:rsidR="008361B2" w:rsidTr="008361B2">
        <w:trPr>
          <w:trHeight w:val="268"/>
        </w:trPr>
        <w:tc>
          <w:tcPr>
            <w:tcW w:w="703" w:type="dxa"/>
            <w:vMerge w:val="restart"/>
            <w:shd w:val="clear" w:color="auto" w:fill="BEBEBE"/>
          </w:tcPr>
          <w:p w:rsidR="008361B2" w:rsidRDefault="008361B2" w:rsidP="008361B2">
            <w:pPr>
              <w:pStyle w:val="TableParagraph"/>
              <w:rPr>
                <w:i/>
              </w:rPr>
            </w:pPr>
          </w:p>
          <w:p w:rsidR="008361B2" w:rsidRDefault="008361B2" w:rsidP="008361B2">
            <w:pPr>
              <w:pStyle w:val="TableParagraph"/>
              <w:rPr>
                <w:i/>
              </w:rPr>
            </w:pPr>
          </w:p>
          <w:p w:rsidR="008361B2" w:rsidRDefault="008361B2" w:rsidP="008361B2">
            <w:pPr>
              <w:pStyle w:val="TableParagraph"/>
              <w:rPr>
                <w:i/>
              </w:rPr>
            </w:pPr>
          </w:p>
          <w:p w:rsidR="008361B2" w:rsidRDefault="008361B2" w:rsidP="008361B2">
            <w:pPr>
              <w:pStyle w:val="TableParagraph"/>
              <w:rPr>
                <w:i/>
              </w:rPr>
            </w:pPr>
          </w:p>
          <w:p w:rsidR="008361B2" w:rsidRDefault="008361B2" w:rsidP="008361B2">
            <w:pPr>
              <w:pStyle w:val="TableParagraph"/>
              <w:rPr>
                <w:i/>
              </w:rPr>
            </w:pPr>
          </w:p>
          <w:p w:rsidR="008361B2" w:rsidRDefault="008361B2" w:rsidP="008361B2">
            <w:pPr>
              <w:pStyle w:val="TableParagraph"/>
              <w:spacing w:before="4"/>
              <w:rPr>
                <w:i/>
                <w:sz w:val="27"/>
              </w:rPr>
            </w:pPr>
          </w:p>
          <w:p w:rsidR="008361B2" w:rsidRDefault="008361B2" w:rsidP="008361B2">
            <w:pPr>
              <w:pStyle w:val="TableParagraph"/>
              <w:spacing w:before="1"/>
              <w:ind w:left="187"/>
            </w:pPr>
            <w:r>
              <w:t>6.1.</w:t>
            </w:r>
          </w:p>
        </w:tc>
        <w:tc>
          <w:tcPr>
            <w:tcW w:w="8507" w:type="dxa"/>
            <w:shd w:val="clear" w:color="auto" w:fill="BEBEBE"/>
          </w:tcPr>
          <w:p w:rsidR="008361B2" w:rsidRDefault="008361B2" w:rsidP="008361B2">
            <w:pPr>
              <w:pStyle w:val="TableParagraph"/>
              <w:spacing w:line="248" w:lineRule="exact"/>
              <w:ind w:left="110"/>
            </w:pPr>
            <w:r>
              <w:t>Előzetes</w:t>
            </w:r>
            <w:r>
              <w:rPr>
                <w:spacing w:val="-2"/>
              </w:rPr>
              <w:t xml:space="preserve"> </w:t>
            </w:r>
            <w:r>
              <w:t>tudásmérés</w:t>
            </w:r>
            <w:r>
              <w:rPr>
                <w:spacing w:val="-4"/>
              </w:rPr>
              <w:t xml:space="preserve"> </w:t>
            </w:r>
            <w:r>
              <w:t>(értékelés</w:t>
            </w:r>
            <w:r>
              <w:rPr>
                <w:spacing w:val="-3"/>
              </w:rPr>
              <w:t xml:space="preserve"> </w:t>
            </w:r>
            <w:r>
              <w:t>mód</w:t>
            </w:r>
            <w:r>
              <w:rPr>
                <w:spacing w:val="-3"/>
              </w:rPr>
              <w:t xml:space="preserve"> </w:t>
            </w:r>
            <w:r>
              <w:t>diagnosztikus</w:t>
            </w:r>
            <w:r>
              <w:rPr>
                <w:spacing w:val="-4"/>
              </w:rPr>
              <w:t xml:space="preserve"> </w:t>
            </w:r>
            <w:r>
              <w:t>formája):</w:t>
            </w:r>
          </w:p>
        </w:tc>
      </w:tr>
      <w:tr w:rsidR="008361B2" w:rsidTr="008361B2">
        <w:trPr>
          <w:trHeight w:val="3345"/>
        </w:trPr>
        <w:tc>
          <w:tcPr>
            <w:tcW w:w="703" w:type="dxa"/>
            <w:vMerge/>
            <w:tcBorders>
              <w:top w:val="nil"/>
            </w:tcBorders>
            <w:shd w:val="clear" w:color="auto" w:fill="BEBEBE"/>
          </w:tcPr>
          <w:p w:rsidR="008361B2" w:rsidRDefault="008361B2" w:rsidP="008361B2">
            <w:pPr>
              <w:rPr>
                <w:sz w:val="2"/>
                <w:szCs w:val="2"/>
              </w:rPr>
            </w:pPr>
          </w:p>
        </w:tc>
        <w:tc>
          <w:tcPr>
            <w:tcW w:w="8507" w:type="dxa"/>
          </w:tcPr>
          <w:p w:rsidR="008361B2" w:rsidRDefault="008361B2" w:rsidP="008361B2">
            <w:pPr>
              <w:pStyle w:val="TableParagraph"/>
              <w:spacing w:line="268" w:lineRule="exact"/>
              <w:ind w:left="110"/>
            </w:pPr>
            <w:r>
              <w:t>Előzetes</w:t>
            </w:r>
            <w:r>
              <w:rPr>
                <w:spacing w:val="-3"/>
              </w:rPr>
              <w:t xml:space="preserve"> </w:t>
            </w:r>
            <w:r>
              <w:t>tudásmérés:</w:t>
            </w:r>
            <w:r>
              <w:rPr>
                <w:spacing w:val="-3"/>
              </w:rPr>
              <w:t xml:space="preserve"> </w:t>
            </w:r>
            <w:r>
              <w:t>annak</w:t>
            </w:r>
            <w:r>
              <w:rPr>
                <w:spacing w:val="-2"/>
              </w:rPr>
              <w:t xml:space="preserve"> </w:t>
            </w:r>
            <w:r>
              <w:t>felmérése,</w:t>
            </w:r>
            <w:r>
              <w:rPr>
                <w:spacing w:val="-4"/>
              </w:rPr>
              <w:t xml:space="preserve"> </w:t>
            </w:r>
            <w:r>
              <w:t>hogy</w:t>
            </w:r>
            <w:r>
              <w:rPr>
                <w:spacing w:val="-5"/>
              </w:rPr>
              <w:t xml:space="preserve"> </w:t>
            </w:r>
            <w:r>
              <w:t>a</w:t>
            </w:r>
            <w:r>
              <w:rPr>
                <w:spacing w:val="-3"/>
              </w:rPr>
              <w:t xml:space="preserve"> </w:t>
            </w:r>
            <w:r>
              <w:t>képzésre</w:t>
            </w:r>
            <w:r>
              <w:rPr>
                <w:spacing w:val="-3"/>
              </w:rPr>
              <w:t xml:space="preserve"> </w:t>
            </w:r>
            <w:r>
              <w:t>jelentkező</w:t>
            </w:r>
            <w:r>
              <w:rPr>
                <w:spacing w:val="-2"/>
              </w:rPr>
              <w:t xml:space="preserve"> </w:t>
            </w:r>
            <w:r>
              <w:t>dokumentumokkal</w:t>
            </w:r>
            <w:r>
              <w:rPr>
                <w:spacing w:val="-6"/>
              </w:rPr>
              <w:t xml:space="preserve"> </w:t>
            </w:r>
            <w:r>
              <w:t>nem</w:t>
            </w:r>
          </w:p>
          <w:p w:rsidR="008361B2" w:rsidRDefault="008361B2" w:rsidP="008361B2">
            <w:pPr>
              <w:pStyle w:val="TableParagraph"/>
              <w:ind w:left="110" w:right="91"/>
            </w:pPr>
            <w:r>
              <w:t>igazolt tanulmányai vagy megszerzett gyakorlati tapasztalatai alapján képes-e a képzés során</w:t>
            </w:r>
            <w:r>
              <w:rPr>
                <w:spacing w:val="-47"/>
              </w:rPr>
              <w:t xml:space="preserve"> </w:t>
            </w:r>
            <w:r>
              <w:t>elsajátítandó</w:t>
            </w:r>
            <w:r>
              <w:rPr>
                <w:spacing w:val="-1"/>
              </w:rPr>
              <w:t xml:space="preserve"> </w:t>
            </w:r>
            <w:r>
              <w:t>tananyagegység</w:t>
            </w:r>
            <w:r>
              <w:rPr>
                <w:spacing w:val="-2"/>
              </w:rPr>
              <w:t xml:space="preserve"> </w:t>
            </w:r>
            <w:r>
              <w:t>követelményeinek</w:t>
            </w:r>
            <w:r>
              <w:rPr>
                <w:spacing w:val="-1"/>
              </w:rPr>
              <w:t xml:space="preserve"> </w:t>
            </w:r>
            <w:r>
              <w:t>teljesítésére, amelynek</w:t>
            </w:r>
            <w:r>
              <w:rPr>
                <w:spacing w:val="-4"/>
              </w:rPr>
              <w:t xml:space="preserve"> </w:t>
            </w:r>
            <w:r>
              <w:t>eredményeként</w:t>
            </w:r>
            <w:r>
              <w:rPr>
                <w:spacing w:val="-2"/>
              </w:rPr>
              <w:t xml:space="preserve"> </w:t>
            </w:r>
            <w:r>
              <w:t>a</w:t>
            </w:r>
          </w:p>
          <w:p w:rsidR="008361B2" w:rsidRDefault="008361B2" w:rsidP="008361B2">
            <w:pPr>
              <w:pStyle w:val="TableParagraph"/>
              <w:spacing w:before="1"/>
              <w:ind w:left="110" w:right="208"/>
            </w:pPr>
            <w:r>
              <w:t>követelmények megfelelő szintű teljesítése esetén a tananyagegység elsajátítására irányuló</w:t>
            </w:r>
            <w:r>
              <w:rPr>
                <w:spacing w:val="-47"/>
              </w:rPr>
              <w:t xml:space="preserve"> </w:t>
            </w:r>
            <w:r>
              <w:t>képzési</w:t>
            </w:r>
            <w:r>
              <w:rPr>
                <w:spacing w:val="-1"/>
              </w:rPr>
              <w:t xml:space="preserve"> </w:t>
            </w:r>
            <w:r>
              <w:t>rész alól</w:t>
            </w:r>
            <w:r>
              <w:rPr>
                <w:spacing w:val="-3"/>
              </w:rPr>
              <w:t xml:space="preserve"> </w:t>
            </w:r>
            <w:r>
              <w:t>a képzésre</w:t>
            </w:r>
            <w:r>
              <w:rPr>
                <w:spacing w:val="-2"/>
              </w:rPr>
              <w:t xml:space="preserve"> </w:t>
            </w:r>
            <w:r>
              <w:t>jelentkezőt fel</w:t>
            </w:r>
            <w:r>
              <w:rPr>
                <w:spacing w:val="-3"/>
              </w:rPr>
              <w:t xml:space="preserve"> </w:t>
            </w:r>
            <w:r>
              <w:t>kell</w:t>
            </w:r>
            <w:r>
              <w:rPr>
                <w:spacing w:val="-2"/>
              </w:rPr>
              <w:t xml:space="preserve"> </w:t>
            </w:r>
            <w:r>
              <w:t>menteni.</w:t>
            </w:r>
          </w:p>
          <w:p w:rsidR="008361B2" w:rsidRDefault="008361B2" w:rsidP="008361B2">
            <w:pPr>
              <w:pStyle w:val="TableParagraph"/>
              <w:spacing w:before="99"/>
              <w:ind w:left="110"/>
            </w:pPr>
            <w:r>
              <w:t>A</w:t>
            </w:r>
            <w:r>
              <w:rPr>
                <w:spacing w:val="-2"/>
              </w:rPr>
              <w:t xml:space="preserve"> </w:t>
            </w:r>
            <w:r>
              <w:t>képzésre</w:t>
            </w:r>
            <w:r>
              <w:rPr>
                <w:spacing w:val="-1"/>
              </w:rPr>
              <w:t xml:space="preserve"> </w:t>
            </w:r>
            <w:r>
              <w:t>jelentkező</w:t>
            </w:r>
            <w:r>
              <w:rPr>
                <w:spacing w:val="-1"/>
              </w:rPr>
              <w:t xml:space="preserve"> </w:t>
            </w:r>
            <w:r>
              <w:t>kérésére</w:t>
            </w:r>
            <w:r>
              <w:rPr>
                <w:spacing w:val="-4"/>
              </w:rPr>
              <w:t xml:space="preserve"> </w:t>
            </w:r>
            <w:r>
              <w:t>előzetes</w:t>
            </w:r>
            <w:r>
              <w:rPr>
                <w:spacing w:val="-5"/>
              </w:rPr>
              <w:t xml:space="preserve"> </w:t>
            </w:r>
            <w:r>
              <w:t>tudásmérést</w:t>
            </w:r>
            <w:r>
              <w:rPr>
                <w:spacing w:val="-4"/>
              </w:rPr>
              <w:t xml:space="preserve"> </w:t>
            </w:r>
            <w:r>
              <w:t>biztosítunk.</w:t>
            </w:r>
          </w:p>
          <w:p w:rsidR="008361B2" w:rsidRDefault="008361B2" w:rsidP="008361B2">
            <w:pPr>
              <w:pStyle w:val="TableParagraph"/>
              <w:spacing w:before="96"/>
              <w:ind w:left="110" w:right="163"/>
            </w:pPr>
            <w:r>
              <w:t>Az előzetes tudásmérés az adott tananyagegységben megszerezhető kompetenciákra terjed</w:t>
            </w:r>
            <w:r>
              <w:rPr>
                <w:spacing w:val="-47"/>
              </w:rPr>
              <w:t xml:space="preserve"> </w:t>
            </w:r>
            <w:r>
              <w:t xml:space="preserve">ki, melyet </w:t>
            </w:r>
            <w:r>
              <w:rPr>
                <w:b/>
              </w:rPr>
              <w:t xml:space="preserve">szóbeli kérdések </w:t>
            </w:r>
            <w:r>
              <w:t xml:space="preserve">és/vagy </w:t>
            </w:r>
            <w:r>
              <w:rPr>
                <w:b/>
              </w:rPr>
              <w:t xml:space="preserve">gyakorlati feladatok </w:t>
            </w:r>
            <w:r>
              <w:t>megoldásán keresztül mérünk fel</w:t>
            </w:r>
            <w:r>
              <w:rPr>
                <w:spacing w:val="1"/>
              </w:rPr>
              <w:t xml:space="preserve"> </w:t>
            </w:r>
            <w:r>
              <w:t>képzési részenként.</w:t>
            </w:r>
          </w:p>
          <w:p w:rsidR="008361B2" w:rsidRDefault="008361B2" w:rsidP="008361B2">
            <w:pPr>
              <w:pStyle w:val="TableParagraph"/>
              <w:spacing w:before="99"/>
              <w:ind w:left="110"/>
              <w:rPr>
                <w:b/>
              </w:rPr>
            </w:pPr>
            <w:r>
              <w:t>Megszerezhető</w:t>
            </w:r>
            <w:r>
              <w:rPr>
                <w:spacing w:val="-4"/>
              </w:rPr>
              <w:t xml:space="preserve"> </w:t>
            </w:r>
            <w:r>
              <w:t>minősítések:</w:t>
            </w:r>
            <w:r>
              <w:rPr>
                <w:spacing w:val="-1"/>
              </w:rPr>
              <w:t xml:space="preserve"> </w:t>
            </w:r>
            <w:r>
              <w:rPr>
                <w:b/>
              </w:rPr>
              <w:t>„Megfelelt”</w:t>
            </w:r>
            <w:r>
              <w:rPr>
                <w:b/>
                <w:spacing w:val="-3"/>
              </w:rPr>
              <w:t xml:space="preserve"> </w:t>
            </w:r>
            <w:r>
              <w:t>vagy</w:t>
            </w:r>
            <w:r>
              <w:rPr>
                <w:spacing w:val="-1"/>
              </w:rPr>
              <w:t xml:space="preserve"> </w:t>
            </w:r>
            <w:r>
              <w:rPr>
                <w:b/>
              </w:rPr>
              <w:t>„Nem</w:t>
            </w:r>
            <w:r>
              <w:rPr>
                <w:b/>
                <w:spacing w:val="-2"/>
              </w:rPr>
              <w:t xml:space="preserve"> </w:t>
            </w:r>
            <w:r>
              <w:rPr>
                <w:b/>
              </w:rPr>
              <w:t>felelt</w:t>
            </w:r>
            <w:r>
              <w:rPr>
                <w:b/>
                <w:spacing w:val="-5"/>
              </w:rPr>
              <w:t xml:space="preserve"> </w:t>
            </w:r>
            <w:r>
              <w:rPr>
                <w:b/>
              </w:rPr>
              <w:t>meg”</w:t>
            </w:r>
          </w:p>
          <w:p w:rsidR="008361B2" w:rsidRDefault="008361B2" w:rsidP="008361B2">
            <w:pPr>
              <w:pStyle w:val="TableParagraph"/>
              <w:spacing w:before="97" w:line="249" w:lineRule="exact"/>
              <w:ind w:left="110"/>
              <w:rPr>
                <w:b/>
              </w:rPr>
            </w:pPr>
            <w:r>
              <w:t>„Megfelelt”</w:t>
            </w:r>
            <w:r>
              <w:rPr>
                <w:spacing w:val="-5"/>
              </w:rPr>
              <w:t xml:space="preserve"> </w:t>
            </w:r>
            <w:r>
              <w:t>minősítéshez</w:t>
            </w:r>
            <w:r>
              <w:rPr>
                <w:spacing w:val="-4"/>
              </w:rPr>
              <w:t xml:space="preserve"> </w:t>
            </w:r>
            <w:r>
              <w:t>tartozó</w:t>
            </w:r>
            <w:r>
              <w:rPr>
                <w:spacing w:val="-2"/>
              </w:rPr>
              <w:t xml:space="preserve"> </w:t>
            </w:r>
            <w:r>
              <w:t>követelményszint:</w:t>
            </w:r>
            <w:r>
              <w:rPr>
                <w:spacing w:val="-2"/>
              </w:rPr>
              <w:t xml:space="preserve"> </w:t>
            </w:r>
            <w:r>
              <w:rPr>
                <w:b/>
              </w:rPr>
              <w:t>Legalább</w:t>
            </w:r>
            <w:r>
              <w:rPr>
                <w:b/>
                <w:spacing w:val="-5"/>
              </w:rPr>
              <w:t xml:space="preserve"> </w:t>
            </w:r>
            <w:r>
              <w:rPr>
                <w:b/>
              </w:rPr>
              <w:t>51%-ot</w:t>
            </w:r>
            <w:r>
              <w:rPr>
                <w:b/>
                <w:spacing w:val="-5"/>
              </w:rPr>
              <w:t xml:space="preserve"> </w:t>
            </w:r>
            <w:r>
              <w:rPr>
                <w:b/>
              </w:rPr>
              <w:t>elérő</w:t>
            </w:r>
            <w:r>
              <w:rPr>
                <w:b/>
                <w:spacing w:val="-4"/>
              </w:rPr>
              <w:t xml:space="preserve"> </w:t>
            </w:r>
            <w:r>
              <w:rPr>
                <w:b/>
              </w:rPr>
              <w:t>eredmény</w:t>
            </w:r>
          </w:p>
        </w:tc>
      </w:tr>
      <w:tr w:rsidR="008361B2" w:rsidTr="008361B2">
        <w:trPr>
          <w:trHeight w:val="268"/>
        </w:trPr>
        <w:tc>
          <w:tcPr>
            <w:tcW w:w="703" w:type="dxa"/>
            <w:vMerge w:val="restart"/>
            <w:shd w:val="clear" w:color="auto" w:fill="BEBEBE"/>
          </w:tcPr>
          <w:p w:rsidR="008361B2" w:rsidRDefault="008361B2" w:rsidP="008361B2">
            <w:pPr>
              <w:pStyle w:val="TableParagraph"/>
              <w:rPr>
                <w:i/>
              </w:rPr>
            </w:pPr>
          </w:p>
          <w:p w:rsidR="008361B2" w:rsidRDefault="008361B2" w:rsidP="008361B2">
            <w:pPr>
              <w:pStyle w:val="TableParagraph"/>
              <w:rPr>
                <w:i/>
              </w:rPr>
            </w:pPr>
          </w:p>
          <w:p w:rsidR="008361B2" w:rsidRDefault="008361B2" w:rsidP="008361B2">
            <w:pPr>
              <w:pStyle w:val="TableParagraph"/>
              <w:spacing w:before="5"/>
              <w:rPr>
                <w:i/>
                <w:sz w:val="30"/>
              </w:rPr>
            </w:pPr>
          </w:p>
          <w:p w:rsidR="008361B2" w:rsidRDefault="008361B2" w:rsidP="008361B2">
            <w:pPr>
              <w:pStyle w:val="TableParagraph"/>
              <w:ind w:left="187"/>
            </w:pPr>
            <w:r>
              <w:t>6.2.</w:t>
            </w:r>
          </w:p>
        </w:tc>
        <w:tc>
          <w:tcPr>
            <w:tcW w:w="8507" w:type="dxa"/>
            <w:shd w:val="clear" w:color="auto" w:fill="BEBEBE"/>
          </w:tcPr>
          <w:p w:rsidR="008361B2" w:rsidRDefault="008361B2" w:rsidP="008361B2">
            <w:pPr>
              <w:pStyle w:val="TableParagraph"/>
              <w:spacing w:line="248" w:lineRule="exact"/>
              <w:ind w:left="110"/>
            </w:pPr>
            <w:r>
              <w:t>Képzés</w:t>
            </w:r>
            <w:r>
              <w:rPr>
                <w:spacing w:val="-3"/>
              </w:rPr>
              <w:t xml:space="preserve"> </w:t>
            </w:r>
            <w:r>
              <w:t>közbeni</w:t>
            </w:r>
            <w:r>
              <w:rPr>
                <w:spacing w:val="-4"/>
              </w:rPr>
              <w:t xml:space="preserve"> </w:t>
            </w:r>
            <w:r>
              <w:t>értékelés (értékelés</w:t>
            </w:r>
            <w:r>
              <w:rPr>
                <w:spacing w:val="-3"/>
              </w:rPr>
              <w:t xml:space="preserve"> </w:t>
            </w:r>
            <w:r>
              <w:t>mód</w:t>
            </w:r>
            <w:r>
              <w:rPr>
                <w:spacing w:val="-2"/>
              </w:rPr>
              <w:t xml:space="preserve"> </w:t>
            </w:r>
            <w:r>
              <w:t>fejlesztő formája):</w:t>
            </w:r>
          </w:p>
        </w:tc>
      </w:tr>
      <w:tr w:rsidR="008361B2" w:rsidTr="008361B2">
        <w:trPr>
          <w:trHeight w:val="1807"/>
        </w:trPr>
        <w:tc>
          <w:tcPr>
            <w:tcW w:w="703" w:type="dxa"/>
            <w:vMerge/>
            <w:tcBorders>
              <w:top w:val="nil"/>
            </w:tcBorders>
            <w:shd w:val="clear" w:color="auto" w:fill="BEBEBE"/>
          </w:tcPr>
          <w:p w:rsidR="008361B2" w:rsidRDefault="008361B2" w:rsidP="008361B2">
            <w:pPr>
              <w:rPr>
                <w:sz w:val="2"/>
                <w:szCs w:val="2"/>
              </w:rPr>
            </w:pPr>
          </w:p>
        </w:tc>
        <w:tc>
          <w:tcPr>
            <w:tcW w:w="8507" w:type="dxa"/>
          </w:tcPr>
          <w:p w:rsidR="008361B2" w:rsidRDefault="008361B2" w:rsidP="008361B2">
            <w:pPr>
              <w:pStyle w:val="TableParagraph"/>
              <w:ind w:left="110" w:right="212"/>
            </w:pPr>
            <w:r>
              <w:t>A fejlesztő értékelés szerepe, hogy a képzésben résztvevők fejlődését támogassa, a tanulási</w:t>
            </w:r>
            <w:r>
              <w:rPr>
                <w:spacing w:val="-47"/>
              </w:rPr>
              <w:t xml:space="preserve"> </w:t>
            </w:r>
            <w:r>
              <w:t>igényeket</w:t>
            </w:r>
            <w:r>
              <w:rPr>
                <w:spacing w:val="-1"/>
              </w:rPr>
              <w:t xml:space="preserve"> </w:t>
            </w:r>
            <w:r>
              <w:t>pontosítsa,</w:t>
            </w:r>
            <w:r>
              <w:rPr>
                <w:spacing w:val="-3"/>
              </w:rPr>
              <w:t xml:space="preserve"> </w:t>
            </w:r>
            <w:r>
              <w:t>az</w:t>
            </w:r>
            <w:r>
              <w:rPr>
                <w:spacing w:val="-1"/>
              </w:rPr>
              <w:t xml:space="preserve"> </w:t>
            </w:r>
            <w:r>
              <w:t>oktatók</w:t>
            </w:r>
            <w:r>
              <w:rPr>
                <w:spacing w:val="1"/>
              </w:rPr>
              <w:t xml:space="preserve"> </w:t>
            </w:r>
            <w:r>
              <w:t>tanulásszervezési</w:t>
            </w:r>
            <w:r>
              <w:rPr>
                <w:spacing w:val="-1"/>
              </w:rPr>
              <w:t xml:space="preserve"> </w:t>
            </w:r>
            <w:r>
              <w:t>feladatait segítse.</w:t>
            </w:r>
          </w:p>
          <w:p w:rsidR="008361B2" w:rsidRDefault="008361B2" w:rsidP="008361B2">
            <w:pPr>
              <w:pStyle w:val="TableParagraph"/>
              <w:spacing w:before="98"/>
              <w:ind w:left="571" w:right="3965" w:hanging="461"/>
            </w:pPr>
            <w:r>
              <w:t>A képzés közbeni fejlesztő értékelés módjai:</w:t>
            </w:r>
            <w:r>
              <w:rPr>
                <w:spacing w:val="1"/>
              </w:rPr>
              <w:t xml:space="preserve"> </w:t>
            </w:r>
            <w:r>
              <w:t>Visszakérdezés,</w:t>
            </w:r>
            <w:r>
              <w:rPr>
                <w:spacing w:val="-3"/>
              </w:rPr>
              <w:t xml:space="preserve"> </w:t>
            </w:r>
            <w:r>
              <w:t>Gyakorlati</w:t>
            </w:r>
            <w:r>
              <w:rPr>
                <w:spacing w:val="-5"/>
              </w:rPr>
              <w:t xml:space="preserve"> </w:t>
            </w:r>
            <w:r>
              <w:t>feladatmegoldás,</w:t>
            </w:r>
          </w:p>
          <w:p w:rsidR="008361B2" w:rsidRDefault="008361B2" w:rsidP="008361B2">
            <w:pPr>
              <w:pStyle w:val="TableParagraph"/>
              <w:spacing w:before="1"/>
              <w:ind w:left="571"/>
            </w:pPr>
            <w:r>
              <w:t>Képzésben</w:t>
            </w:r>
            <w:r>
              <w:rPr>
                <w:spacing w:val="-2"/>
              </w:rPr>
              <w:t xml:space="preserve"> </w:t>
            </w:r>
            <w:r>
              <w:t>résztvevő</w:t>
            </w:r>
            <w:r>
              <w:rPr>
                <w:spacing w:val="-2"/>
              </w:rPr>
              <w:t xml:space="preserve"> </w:t>
            </w:r>
            <w:r>
              <w:t>visszajelzései,</w:t>
            </w:r>
            <w:r>
              <w:rPr>
                <w:spacing w:val="-3"/>
              </w:rPr>
              <w:t xml:space="preserve"> </w:t>
            </w:r>
            <w:r>
              <w:t>Beszélgetés</w:t>
            </w:r>
          </w:p>
          <w:p w:rsidR="008361B2" w:rsidRDefault="008361B2" w:rsidP="008361B2">
            <w:pPr>
              <w:pStyle w:val="TableParagraph"/>
              <w:spacing w:before="96" w:line="249" w:lineRule="exact"/>
              <w:ind w:left="110"/>
            </w:pPr>
            <w:r>
              <w:t>A</w:t>
            </w:r>
            <w:r>
              <w:rPr>
                <w:spacing w:val="-2"/>
              </w:rPr>
              <w:t xml:space="preserve"> </w:t>
            </w:r>
            <w:r>
              <w:t>fejlesztő</w:t>
            </w:r>
            <w:r>
              <w:rPr>
                <w:spacing w:val="-3"/>
              </w:rPr>
              <w:t xml:space="preserve"> </w:t>
            </w:r>
            <w:r>
              <w:t>értékeléshez</w:t>
            </w:r>
            <w:r>
              <w:rPr>
                <w:spacing w:val="-2"/>
              </w:rPr>
              <w:t xml:space="preserve"> </w:t>
            </w:r>
            <w:r>
              <w:rPr>
                <w:b/>
              </w:rPr>
              <w:t>nem</w:t>
            </w:r>
            <w:r>
              <w:rPr>
                <w:b/>
                <w:spacing w:val="-1"/>
              </w:rPr>
              <w:t xml:space="preserve"> </w:t>
            </w:r>
            <w:r>
              <w:rPr>
                <w:b/>
              </w:rPr>
              <w:t>tartozik</w:t>
            </w:r>
            <w:r>
              <w:rPr>
                <w:b/>
                <w:spacing w:val="-5"/>
              </w:rPr>
              <w:t xml:space="preserve"> </w:t>
            </w:r>
            <w:r>
              <w:rPr>
                <w:b/>
              </w:rPr>
              <w:t>minősítés</w:t>
            </w:r>
            <w:r>
              <w:t>,</w:t>
            </w:r>
            <w:r>
              <w:rPr>
                <w:spacing w:val="-4"/>
              </w:rPr>
              <w:t xml:space="preserve"> </w:t>
            </w:r>
            <w:r>
              <w:t>a</w:t>
            </w:r>
            <w:r>
              <w:rPr>
                <w:spacing w:val="-2"/>
              </w:rPr>
              <w:t xml:space="preserve"> </w:t>
            </w:r>
            <w:r>
              <w:t>tanulási</w:t>
            </w:r>
            <w:r>
              <w:rPr>
                <w:spacing w:val="-3"/>
              </w:rPr>
              <w:t xml:space="preserve"> </w:t>
            </w:r>
            <w:r>
              <w:t>és</w:t>
            </w:r>
            <w:r>
              <w:rPr>
                <w:spacing w:val="-1"/>
              </w:rPr>
              <w:t xml:space="preserve"> </w:t>
            </w:r>
            <w:r>
              <w:t>tanítási</w:t>
            </w:r>
            <w:r>
              <w:rPr>
                <w:spacing w:val="-2"/>
              </w:rPr>
              <w:t xml:space="preserve"> </w:t>
            </w:r>
            <w:r>
              <w:t>folyamatokat</w:t>
            </w:r>
            <w:r>
              <w:rPr>
                <w:spacing w:val="-2"/>
              </w:rPr>
              <w:t xml:space="preserve"> </w:t>
            </w:r>
            <w:r>
              <w:t>szolgálja.</w:t>
            </w:r>
          </w:p>
        </w:tc>
      </w:tr>
      <w:tr w:rsidR="008361B2" w:rsidTr="008361B2">
        <w:trPr>
          <w:trHeight w:val="268"/>
        </w:trPr>
        <w:tc>
          <w:tcPr>
            <w:tcW w:w="703" w:type="dxa"/>
            <w:vMerge w:val="restart"/>
            <w:shd w:val="clear" w:color="auto" w:fill="BEBEBE"/>
          </w:tcPr>
          <w:p w:rsidR="008361B2" w:rsidRDefault="008361B2" w:rsidP="008361B2">
            <w:pPr>
              <w:pStyle w:val="TableParagraph"/>
              <w:rPr>
                <w:i/>
              </w:rPr>
            </w:pPr>
          </w:p>
          <w:p w:rsidR="008361B2" w:rsidRDefault="008361B2" w:rsidP="008361B2">
            <w:pPr>
              <w:pStyle w:val="TableParagraph"/>
              <w:rPr>
                <w:i/>
              </w:rPr>
            </w:pPr>
          </w:p>
          <w:p w:rsidR="008361B2" w:rsidRDefault="008361B2" w:rsidP="008361B2">
            <w:pPr>
              <w:pStyle w:val="TableParagraph"/>
              <w:rPr>
                <w:i/>
              </w:rPr>
            </w:pPr>
          </w:p>
          <w:p w:rsidR="008361B2" w:rsidRDefault="008361B2" w:rsidP="008361B2">
            <w:pPr>
              <w:pStyle w:val="TableParagraph"/>
              <w:spacing w:before="4"/>
              <w:rPr>
                <w:i/>
              </w:rPr>
            </w:pPr>
          </w:p>
          <w:p w:rsidR="008361B2" w:rsidRDefault="008361B2" w:rsidP="008361B2">
            <w:pPr>
              <w:pStyle w:val="TableParagraph"/>
              <w:spacing w:before="1"/>
              <w:ind w:left="187"/>
            </w:pPr>
            <w:r>
              <w:t>6.3.</w:t>
            </w:r>
          </w:p>
        </w:tc>
        <w:tc>
          <w:tcPr>
            <w:tcW w:w="8507" w:type="dxa"/>
            <w:shd w:val="clear" w:color="auto" w:fill="BEBEBE"/>
          </w:tcPr>
          <w:p w:rsidR="008361B2" w:rsidRDefault="008361B2" w:rsidP="008361B2">
            <w:pPr>
              <w:pStyle w:val="TableParagraph"/>
              <w:spacing w:line="248" w:lineRule="exact"/>
              <w:ind w:left="110"/>
            </w:pPr>
            <w:r>
              <w:t>Résztvevő</w:t>
            </w:r>
            <w:r>
              <w:rPr>
                <w:spacing w:val="-1"/>
              </w:rPr>
              <w:t xml:space="preserve"> </w:t>
            </w:r>
            <w:r>
              <w:t>záró</w:t>
            </w:r>
            <w:r>
              <w:rPr>
                <w:spacing w:val="-2"/>
              </w:rPr>
              <w:t xml:space="preserve"> </w:t>
            </w:r>
            <w:r>
              <w:t>értékelése (értékelés</w:t>
            </w:r>
            <w:r>
              <w:rPr>
                <w:spacing w:val="-3"/>
              </w:rPr>
              <w:t xml:space="preserve"> </w:t>
            </w:r>
            <w:r>
              <w:t>mód</w:t>
            </w:r>
            <w:r>
              <w:rPr>
                <w:spacing w:val="-3"/>
              </w:rPr>
              <w:t xml:space="preserve"> </w:t>
            </w:r>
            <w:r>
              <w:t>szummatív</w:t>
            </w:r>
            <w:r>
              <w:rPr>
                <w:spacing w:val="-3"/>
              </w:rPr>
              <w:t xml:space="preserve"> </w:t>
            </w:r>
            <w:r>
              <w:t>formája):</w:t>
            </w:r>
          </w:p>
        </w:tc>
      </w:tr>
      <w:tr w:rsidR="008361B2" w:rsidTr="008361B2">
        <w:trPr>
          <w:trHeight w:val="2150"/>
        </w:trPr>
        <w:tc>
          <w:tcPr>
            <w:tcW w:w="703" w:type="dxa"/>
            <w:vMerge/>
            <w:tcBorders>
              <w:top w:val="nil"/>
            </w:tcBorders>
            <w:shd w:val="clear" w:color="auto" w:fill="BEBEBE"/>
          </w:tcPr>
          <w:p w:rsidR="008361B2" w:rsidRDefault="008361B2" w:rsidP="008361B2">
            <w:pPr>
              <w:rPr>
                <w:sz w:val="2"/>
                <w:szCs w:val="2"/>
              </w:rPr>
            </w:pPr>
          </w:p>
        </w:tc>
        <w:tc>
          <w:tcPr>
            <w:tcW w:w="8507" w:type="dxa"/>
          </w:tcPr>
          <w:p w:rsidR="008361B2" w:rsidRDefault="008361B2" w:rsidP="008361B2">
            <w:pPr>
              <w:pStyle w:val="TableParagraph"/>
              <w:spacing w:line="268" w:lineRule="exact"/>
              <w:ind w:left="110"/>
            </w:pPr>
            <w:r>
              <w:t>A</w:t>
            </w:r>
            <w:r>
              <w:rPr>
                <w:spacing w:val="-2"/>
              </w:rPr>
              <w:t xml:space="preserve"> </w:t>
            </w:r>
            <w:r>
              <w:t>záró</w:t>
            </w:r>
            <w:r>
              <w:rPr>
                <w:spacing w:val="-2"/>
              </w:rPr>
              <w:t xml:space="preserve"> </w:t>
            </w:r>
            <w:r>
              <w:t>értékelés</w:t>
            </w:r>
            <w:r>
              <w:rPr>
                <w:spacing w:val="-3"/>
              </w:rPr>
              <w:t xml:space="preserve"> </w:t>
            </w:r>
            <w:r>
              <w:t>tananyagegységenként</w:t>
            </w:r>
            <w:r>
              <w:rPr>
                <w:spacing w:val="-2"/>
              </w:rPr>
              <w:t xml:space="preserve"> </w:t>
            </w:r>
            <w:r>
              <w:t>történik a</w:t>
            </w:r>
            <w:r>
              <w:rPr>
                <w:spacing w:val="-5"/>
              </w:rPr>
              <w:t xml:space="preserve"> </w:t>
            </w:r>
            <w:r>
              <w:t>képzés végén.</w:t>
            </w:r>
          </w:p>
          <w:p w:rsidR="008361B2" w:rsidRDefault="008361B2" w:rsidP="008361B2">
            <w:pPr>
              <w:pStyle w:val="TableParagraph"/>
              <w:ind w:left="110" w:right="589"/>
              <w:rPr>
                <w:b/>
              </w:rPr>
            </w:pPr>
            <w:r>
              <w:t xml:space="preserve">Számonkérések formái: </w:t>
            </w:r>
            <w:r>
              <w:rPr>
                <w:b/>
              </w:rPr>
              <w:t xml:space="preserve">szóbeli </w:t>
            </w:r>
            <w:r>
              <w:t xml:space="preserve">és/vagy </w:t>
            </w:r>
            <w:r>
              <w:rPr>
                <w:b/>
              </w:rPr>
              <w:t xml:space="preserve">írásbeli </w:t>
            </w:r>
            <w:r>
              <w:t xml:space="preserve">és/vagy </w:t>
            </w:r>
            <w:r>
              <w:rPr>
                <w:b/>
              </w:rPr>
              <w:t>gyakorlati feladatok</w:t>
            </w:r>
            <w:r>
              <w:rPr>
                <w:b/>
                <w:spacing w:val="1"/>
              </w:rPr>
              <w:t xml:space="preserve"> </w:t>
            </w:r>
            <w:r>
              <w:t xml:space="preserve">Számonkérések tartalma: </w:t>
            </w:r>
            <w:r>
              <w:rPr>
                <w:b/>
              </w:rPr>
              <w:t>A tananyagegységek tartalma szerinti ismeretek, készségek,</w:t>
            </w:r>
            <w:r>
              <w:rPr>
                <w:b/>
                <w:spacing w:val="-47"/>
              </w:rPr>
              <w:t xml:space="preserve"> </w:t>
            </w:r>
            <w:r>
              <w:rPr>
                <w:b/>
              </w:rPr>
              <w:t>képességek.</w:t>
            </w:r>
          </w:p>
          <w:p w:rsidR="008361B2" w:rsidRDefault="008361B2" w:rsidP="008361B2">
            <w:pPr>
              <w:pStyle w:val="TableParagraph"/>
              <w:spacing w:before="1"/>
              <w:ind w:left="110"/>
              <w:rPr>
                <w:b/>
              </w:rPr>
            </w:pPr>
            <w:r>
              <w:t>Megszerezhető</w:t>
            </w:r>
            <w:r>
              <w:rPr>
                <w:spacing w:val="-4"/>
              </w:rPr>
              <w:t xml:space="preserve"> </w:t>
            </w:r>
            <w:r>
              <w:t>minősítések:</w:t>
            </w:r>
            <w:r>
              <w:rPr>
                <w:spacing w:val="-1"/>
              </w:rPr>
              <w:t xml:space="preserve"> </w:t>
            </w:r>
            <w:r>
              <w:rPr>
                <w:b/>
              </w:rPr>
              <w:t>„Megfelelt”</w:t>
            </w:r>
            <w:r>
              <w:rPr>
                <w:b/>
                <w:spacing w:val="-3"/>
              </w:rPr>
              <w:t xml:space="preserve"> </w:t>
            </w:r>
            <w:r>
              <w:t>vagy</w:t>
            </w:r>
            <w:r>
              <w:rPr>
                <w:spacing w:val="-1"/>
              </w:rPr>
              <w:t xml:space="preserve"> </w:t>
            </w:r>
            <w:r>
              <w:rPr>
                <w:b/>
              </w:rPr>
              <w:t>„Nem</w:t>
            </w:r>
            <w:r>
              <w:rPr>
                <w:b/>
                <w:spacing w:val="-2"/>
              </w:rPr>
              <w:t xml:space="preserve"> </w:t>
            </w:r>
            <w:r>
              <w:rPr>
                <w:b/>
              </w:rPr>
              <w:t>felelt</w:t>
            </w:r>
            <w:r>
              <w:rPr>
                <w:b/>
                <w:spacing w:val="-5"/>
              </w:rPr>
              <w:t xml:space="preserve"> </w:t>
            </w:r>
            <w:r>
              <w:rPr>
                <w:b/>
              </w:rPr>
              <w:t>meg”</w:t>
            </w:r>
          </w:p>
          <w:p w:rsidR="008361B2" w:rsidRDefault="008361B2" w:rsidP="008361B2">
            <w:pPr>
              <w:pStyle w:val="TableParagraph"/>
              <w:ind w:left="110"/>
              <w:rPr>
                <w:b/>
              </w:rPr>
            </w:pPr>
            <w:r>
              <w:t>„Megfelelt”</w:t>
            </w:r>
            <w:r>
              <w:rPr>
                <w:spacing w:val="-5"/>
              </w:rPr>
              <w:t xml:space="preserve"> </w:t>
            </w:r>
            <w:r>
              <w:t>minősítéshez</w:t>
            </w:r>
            <w:r>
              <w:rPr>
                <w:spacing w:val="-4"/>
              </w:rPr>
              <w:t xml:space="preserve"> </w:t>
            </w:r>
            <w:r>
              <w:t>tartozó</w:t>
            </w:r>
            <w:r>
              <w:rPr>
                <w:spacing w:val="-2"/>
              </w:rPr>
              <w:t xml:space="preserve"> </w:t>
            </w:r>
            <w:r>
              <w:t>követelményszint:</w:t>
            </w:r>
            <w:r>
              <w:rPr>
                <w:spacing w:val="-2"/>
              </w:rPr>
              <w:t xml:space="preserve"> </w:t>
            </w:r>
            <w:r>
              <w:rPr>
                <w:b/>
              </w:rPr>
              <w:t>Legalább</w:t>
            </w:r>
            <w:r>
              <w:rPr>
                <w:b/>
                <w:spacing w:val="-5"/>
              </w:rPr>
              <w:t xml:space="preserve"> </w:t>
            </w:r>
            <w:r>
              <w:rPr>
                <w:b/>
              </w:rPr>
              <w:t>51%-ot</w:t>
            </w:r>
            <w:r>
              <w:rPr>
                <w:b/>
                <w:spacing w:val="-5"/>
              </w:rPr>
              <w:t xml:space="preserve"> </w:t>
            </w:r>
            <w:r>
              <w:rPr>
                <w:b/>
              </w:rPr>
              <w:t>elérő</w:t>
            </w:r>
            <w:r>
              <w:rPr>
                <w:b/>
                <w:spacing w:val="-4"/>
              </w:rPr>
              <w:t xml:space="preserve"> </w:t>
            </w:r>
            <w:r>
              <w:rPr>
                <w:b/>
              </w:rPr>
              <w:t>eredmény</w:t>
            </w:r>
          </w:p>
          <w:p w:rsidR="008361B2" w:rsidRDefault="008361B2" w:rsidP="008361B2">
            <w:pPr>
              <w:pStyle w:val="TableParagraph"/>
              <w:spacing w:line="270" w:lineRule="atLeast"/>
              <w:ind w:left="110" w:right="703"/>
            </w:pPr>
            <w:r>
              <w:t>„Nem felelt meg” minősítés esetén lehetőséget biztosítunk a sikertelen záró értékelés</w:t>
            </w:r>
            <w:r>
              <w:rPr>
                <w:spacing w:val="-47"/>
              </w:rPr>
              <w:t xml:space="preserve"> </w:t>
            </w:r>
            <w:r>
              <w:t>megismétlésére.</w:t>
            </w:r>
          </w:p>
        </w:tc>
      </w:tr>
    </w:tbl>
    <w:p w:rsidR="008361B2" w:rsidRDefault="008361B2" w:rsidP="008361B2">
      <w:pPr>
        <w:spacing w:line="270" w:lineRule="atLeast"/>
        <w:sectPr w:rsidR="008361B2">
          <w:pgSz w:w="11910" w:h="16840"/>
          <w:pgMar w:top="1660" w:right="1160" w:bottom="1140" w:left="1160" w:header="751" w:footer="952" w:gutter="0"/>
          <w:cols w:space="708"/>
        </w:sectPr>
      </w:pPr>
    </w:p>
    <w:p w:rsidR="008361B2" w:rsidRDefault="008361B2" w:rsidP="008361B2">
      <w:pPr>
        <w:spacing w:before="1"/>
        <w:rPr>
          <w:i/>
          <w:sz w:val="18"/>
        </w:rPr>
      </w:pPr>
    </w:p>
    <w:p w:rsidR="008361B2" w:rsidRDefault="008361B2" w:rsidP="00087B72">
      <w:pPr>
        <w:pStyle w:val="Listaszerbekezds"/>
        <w:widowControl w:val="0"/>
        <w:numPr>
          <w:ilvl w:val="0"/>
          <w:numId w:val="186"/>
        </w:numPr>
        <w:tabs>
          <w:tab w:val="left" w:pos="938"/>
        </w:tabs>
        <w:autoSpaceDE w:val="0"/>
        <w:autoSpaceDN w:val="0"/>
        <w:spacing w:before="47" w:line="256" w:lineRule="auto"/>
        <w:ind w:left="3669" w:right="684" w:hanging="2991"/>
        <w:jc w:val="left"/>
        <w:rPr>
          <w:b/>
          <w:sz w:val="26"/>
        </w:rPr>
      </w:pPr>
      <w:r>
        <w:rPr>
          <w:b/>
          <w:sz w:val="26"/>
        </w:rPr>
        <w:t>A</w:t>
      </w:r>
      <w:r>
        <w:rPr>
          <w:b/>
          <w:spacing w:val="-6"/>
          <w:sz w:val="26"/>
        </w:rPr>
        <w:t xml:space="preserve"> </w:t>
      </w:r>
      <w:r>
        <w:rPr>
          <w:b/>
          <w:sz w:val="26"/>
        </w:rPr>
        <w:t>képzés,</w:t>
      </w:r>
      <w:r>
        <w:rPr>
          <w:b/>
          <w:spacing w:val="-3"/>
          <w:sz w:val="26"/>
        </w:rPr>
        <w:t xml:space="preserve"> </w:t>
      </w:r>
      <w:r>
        <w:rPr>
          <w:b/>
          <w:sz w:val="26"/>
        </w:rPr>
        <w:t>a</w:t>
      </w:r>
      <w:r>
        <w:rPr>
          <w:b/>
          <w:spacing w:val="-5"/>
          <w:sz w:val="26"/>
        </w:rPr>
        <w:t xml:space="preserve"> </w:t>
      </w:r>
      <w:r>
        <w:rPr>
          <w:b/>
          <w:sz w:val="26"/>
        </w:rPr>
        <w:t>képzés</w:t>
      </w:r>
      <w:r>
        <w:rPr>
          <w:b/>
          <w:spacing w:val="-3"/>
          <w:sz w:val="26"/>
        </w:rPr>
        <w:t xml:space="preserve"> </w:t>
      </w:r>
      <w:r>
        <w:rPr>
          <w:b/>
          <w:sz w:val="26"/>
        </w:rPr>
        <w:t>egyes</w:t>
      </w:r>
      <w:r>
        <w:rPr>
          <w:b/>
          <w:spacing w:val="-3"/>
          <w:sz w:val="26"/>
        </w:rPr>
        <w:t xml:space="preserve"> </w:t>
      </w:r>
      <w:r>
        <w:rPr>
          <w:b/>
          <w:sz w:val="26"/>
        </w:rPr>
        <w:t>tananyagegységeinek</w:t>
      </w:r>
      <w:r>
        <w:rPr>
          <w:b/>
          <w:spacing w:val="-5"/>
          <w:sz w:val="26"/>
        </w:rPr>
        <w:t xml:space="preserve"> </w:t>
      </w:r>
      <w:r>
        <w:rPr>
          <w:b/>
          <w:sz w:val="26"/>
        </w:rPr>
        <w:t>elvégzéséről</w:t>
      </w:r>
      <w:r>
        <w:rPr>
          <w:b/>
          <w:spacing w:val="-2"/>
          <w:sz w:val="26"/>
        </w:rPr>
        <w:t xml:space="preserve"> </w:t>
      </w:r>
      <w:r>
        <w:rPr>
          <w:b/>
          <w:sz w:val="26"/>
        </w:rPr>
        <w:t>szóló</w:t>
      </w:r>
      <w:r>
        <w:rPr>
          <w:b/>
          <w:spacing w:val="-5"/>
          <w:sz w:val="26"/>
        </w:rPr>
        <w:t xml:space="preserve"> </w:t>
      </w:r>
      <w:r>
        <w:rPr>
          <w:b/>
          <w:sz w:val="26"/>
        </w:rPr>
        <w:t>igazolás</w:t>
      </w:r>
      <w:r>
        <w:rPr>
          <w:b/>
          <w:spacing w:val="-56"/>
          <w:sz w:val="26"/>
        </w:rPr>
        <w:t xml:space="preserve"> </w:t>
      </w:r>
      <w:r>
        <w:rPr>
          <w:b/>
          <w:sz w:val="26"/>
        </w:rPr>
        <w:t>kiadásának feltételei</w:t>
      </w:r>
    </w:p>
    <w:p w:rsidR="008361B2" w:rsidRDefault="008361B2" w:rsidP="008361B2">
      <w:pPr>
        <w:spacing w:before="4" w:after="1"/>
        <w:rPr>
          <w:b/>
          <w:sz w:val="13"/>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3022"/>
        <w:gridCol w:w="5485"/>
      </w:tblGrid>
      <w:tr w:rsidR="008361B2" w:rsidTr="008361B2">
        <w:trPr>
          <w:trHeight w:val="707"/>
        </w:trPr>
        <w:tc>
          <w:tcPr>
            <w:tcW w:w="703" w:type="dxa"/>
            <w:shd w:val="clear" w:color="auto" w:fill="BEBEBE"/>
          </w:tcPr>
          <w:p w:rsidR="008361B2" w:rsidRDefault="008361B2" w:rsidP="008361B2">
            <w:pPr>
              <w:pStyle w:val="TableParagraph"/>
              <w:rPr>
                <w:b/>
                <w:sz w:val="18"/>
              </w:rPr>
            </w:pPr>
          </w:p>
          <w:p w:rsidR="008361B2" w:rsidRDefault="008361B2" w:rsidP="008361B2">
            <w:pPr>
              <w:pStyle w:val="TableParagraph"/>
              <w:ind w:left="187"/>
            </w:pPr>
            <w:r>
              <w:t>7.1.</w:t>
            </w:r>
          </w:p>
        </w:tc>
        <w:tc>
          <w:tcPr>
            <w:tcW w:w="3022" w:type="dxa"/>
            <w:shd w:val="clear" w:color="auto" w:fill="BEBEBE"/>
          </w:tcPr>
          <w:p w:rsidR="008361B2" w:rsidRDefault="008361B2" w:rsidP="008361B2">
            <w:pPr>
              <w:pStyle w:val="TableParagraph"/>
              <w:spacing w:before="87" w:line="237" w:lineRule="auto"/>
              <w:ind w:left="110" w:right="435"/>
            </w:pPr>
            <w:r>
              <w:t>A képzés elvégzéséről szóló</w:t>
            </w:r>
            <w:r>
              <w:rPr>
                <w:spacing w:val="-47"/>
              </w:rPr>
              <w:t xml:space="preserve"> </w:t>
            </w:r>
            <w:r>
              <w:t>igazolás</w:t>
            </w:r>
            <w:r>
              <w:rPr>
                <w:spacing w:val="-3"/>
              </w:rPr>
              <w:t xml:space="preserve"> </w:t>
            </w:r>
            <w:r>
              <w:t>megnevezése:</w:t>
            </w:r>
          </w:p>
        </w:tc>
        <w:tc>
          <w:tcPr>
            <w:tcW w:w="5485" w:type="dxa"/>
          </w:tcPr>
          <w:p w:rsidR="008361B2" w:rsidRDefault="008361B2" w:rsidP="008361B2">
            <w:pPr>
              <w:pStyle w:val="TableParagraph"/>
              <w:spacing w:line="268" w:lineRule="exact"/>
              <w:ind w:left="419" w:right="406"/>
              <w:jc w:val="center"/>
              <w:rPr>
                <w:b/>
              </w:rPr>
            </w:pPr>
            <w:r>
              <w:rPr>
                <w:b/>
              </w:rPr>
              <w:t>TANÚSÍTVÁNY</w:t>
            </w:r>
          </w:p>
          <w:p w:rsidR="008361B2" w:rsidRDefault="008361B2" w:rsidP="008361B2">
            <w:pPr>
              <w:pStyle w:val="TableParagraph"/>
              <w:spacing w:before="2" w:line="219" w:lineRule="exact"/>
              <w:ind w:left="420" w:right="403"/>
              <w:jc w:val="center"/>
              <w:rPr>
                <w:i/>
                <w:sz w:val="18"/>
              </w:rPr>
            </w:pPr>
            <w:r>
              <w:rPr>
                <w:i/>
                <w:sz w:val="18"/>
              </w:rPr>
              <w:t>2013.</w:t>
            </w:r>
            <w:r>
              <w:rPr>
                <w:i/>
                <w:spacing w:val="-1"/>
                <w:sz w:val="18"/>
              </w:rPr>
              <w:t xml:space="preserve"> </w:t>
            </w:r>
            <w:r>
              <w:rPr>
                <w:i/>
                <w:sz w:val="18"/>
              </w:rPr>
              <w:t>évi</w:t>
            </w:r>
            <w:r>
              <w:rPr>
                <w:i/>
                <w:spacing w:val="-1"/>
                <w:sz w:val="18"/>
              </w:rPr>
              <w:t xml:space="preserve"> </w:t>
            </w:r>
            <w:r>
              <w:rPr>
                <w:i/>
                <w:sz w:val="18"/>
              </w:rPr>
              <w:t>LXXVII.</w:t>
            </w:r>
            <w:r>
              <w:rPr>
                <w:i/>
                <w:spacing w:val="-1"/>
                <w:sz w:val="18"/>
              </w:rPr>
              <w:t xml:space="preserve"> </w:t>
            </w:r>
            <w:r>
              <w:rPr>
                <w:i/>
                <w:sz w:val="18"/>
              </w:rPr>
              <w:t>törvény13/B. §</w:t>
            </w:r>
          </w:p>
          <w:p w:rsidR="008361B2" w:rsidRDefault="008361B2" w:rsidP="008361B2">
            <w:pPr>
              <w:pStyle w:val="TableParagraph"/>
              <w:spacing w:line="199" w:lineRule="exact"/>
              <w:ind w:left="417" w:right="406"/>
              <w:jc w:val="center"/>
              <w:rPr>
                <w:i/>
                <w:sz w:val="18"/>
              </w:rPr>
            </w:pPr>
            <w:r>
              <w:rPr>
                <w:i/>
                <w:sz w:val="18"/>
              </w:rPr>
              <w:t>11/2020.</w:t>
            </w:r>
            <w:r>
              <w:rPr>
                <w:i/>
                <w:spacing w:val="-3"/>
                <w:sz w:val="18"/>
              </w:rPr>
              <w:t xml:space="preserve"> </w:t>
            </w:r>
            <w:r>
              <w:rPr>
                <w:i/>
                <w:sz w:val="18"/>
              </w:rPr>
              <w:t>(II.</w:t>
            </w:r>
            <w:r>
              <w:rPr>
                <w:i/>
                <w:spacing w:val="-2"/>
                <w:sz w:val="18"/>
              </w:rPr>
              <w:t xml:space="preserve"> </w:t>
            </w:r>
            <w:r>
              <w:rPr>
                <w:i/>
                <w:sz w:val="18"/>
              </w:rPr>
              <w:t>7.)</w:t>
            </w:r>
            <w:r>
              <w:rPr>
                <w:i/>
                <w:spacing w:val="-1"/>
                <w:sz w:val="18"/>
              </w:rPr>
              <w:t xml:space="preserve"> </w:t>
            </w:r>
            <w:r>
              <w:rPr>
                <w:i/>
                <w:sz w:val="18"/>
              </w:rPr>
              <w:t>Korm.</w:t>
            </w:r>
            <w:r>
              <w:rPr>
                <w:i/>
                <w:spacing w:val="-2"/>
                <w:sz w:val="18"/>
              </w:rPr>
              <w:t xml:space="preserve"> </w:t>
            </w:r>
            <w:r>
              <w:rPr>
                <w:i/>
                <w:sz w:val="18"/>
              </w:rPr>
              <w:t>rendelet</w:t>
            </w:r>
            <w:r>
              <w:rPr>
                <w:i/>
                <w:spacing w:val="-1"/>
                <w:sz w:val="18"/>
              </w:rPr>
              <w:t xml:space="preserve"> </w:t>
            </w:r>
            <w:r>
              <w:rPr>
                <w:i/>
                <w:sz w:val="18"/>
              </w:rPr>
              <w:t>22.</w:t>
            </w:r>
            <w:r>
              <w:rPr>
                <w:i/>
                <w:spacing w:val="-2"/>
                <w:sz w:val="18"/>
              </w:rPr>
              <w:t xml:space="preserve"> </w:t>
            </w:r>
            <w:r>
              <w:rPr>
                <w:i/>
                <w:sz w:val="18"/>
              </w:rPr>
              <w:t>§</w:t>
            </w:r>
            <w:r>
              <w:rPr>
                <w:i/>
                <w:spacing w:val="-2"/>
                <w:sz w:val="18"/>
              </w:rPr>
              <w:t xml:space="preserve"> </w:t>
            </w:r>
            <w:r>
              <w:rPr>
                <w:i/>
                <w:sz w:val="18"/>
              </w:rPr>
              <w:t>(1)</w:t>
            </w:r>
          </w:p>
        </w:tc>
      </w:tr>
      <w:tr w:rsidR="008361B2" w:rsidTr="008361B2">
        <w:trPr>
          <w:trHeight w:val="537"/>
        </w:trPr>
        <w:tc>
          <w:tcPr>
            <w:tcW w:w="703" w:type="dxa"/>
            <w:shd w:val="clear" w:color="auto" w:fill="BEBEBE"/>
          </w:tcPr>
          <w:p w:rsidR="008361B2" w:rsidRDefault="008361B2" w:rsidP="008361B2">
            <w:pPr>
              <w:pStyle w:val="TableParagraph"/>
              <w:spacing w:before="133"/>
              <w:ind w:left="187"/>
            </w:pPr>
            <w:r>
              <w:t>7.2.</w:t>
            </w:r>
          </w:p>
        </w:tc>
        <w:tc>
          <w:tcPr>
            <w:tcW w:w="3022" w:type="dxa"/>
            <w:shd w:val="clear" w:color="auto" w:fill="BEBEBE"/>
          </w:tcPr>
          <w:p w:rsidR="008361B2" w:rsidRDefault="008361B2" w:rsidP="008361B2">
            <w:pPr>
              <w:pStyle w:val="TableParagraph"/>
              <w:spacing w:line="268" w:lineRule="exact"/>
              <w:ind w:left="110"/>
            </w:pPr>
            <w:r>
              <w:t>A</w:t>
            </w:r>
            <w:r>
              <w:rPr>
                <w:spacing w:val="-1"/>
              </w:rPr>
              <w:t xml:space="preserve"> </w:t>
            </w:r>
            <w:r>
              <w:t>képzés</w:t>
            </w:r>
            <w:r>
              <w:rPr>
                <w:spacing w:val="-1"/>
              </w:rPr>
              <w:t xml:space="preserve"> </w:t>
            </w:r>
            <w:r>
              <w:t>elvégzéséről</w:t>
            </w:r>
            <w:r>
              <w:rPr>
                <w:spacing w:val="-1"/>
              </w:rPr>
              <w:t xml:space="preserve"> </w:t>
            </w:r>
            <w:r>
              <w:t>szóló</w:t>
            </w:r>
          </w:p>
          <w:p w:rsidR="008361B2" w:rsidRDefault="008361B2" w:rsidP="008361B2">
            <w:pPr>
              <w:pStyle w:val="TableParagraph"/>
              <w:spacing w:line="249" w:lineRule="exact"/>
              <w:ind w:left="110"/>
            </w:pPr>
            <w:r>
              <w:t>igazolás</w:t>
            </w:r>
            <w:r>
              <w:rPr>
                <w:spacing w:val="-2"/>
              </w:rPr>
              <w:t xml:space="preserve"> </w:t>
            </w:r>
            <w:r>
              <w:t>kiadásának</w:t>
            </w:r>
            <w:r>
              <w:rPr>
                <w:spacing w:val="-1"/>
              </w:rPr>
              <w:t xml:space="preserve"> </w:t>
            </w:r>
            <w:r>
              <w:t>feltételei:</w:t>
            </w:r>
          </w:p>
        </w:tc>
        <w:tc>
          <w:tcPr>
            <w:tcW w:w="5485" w:type="dxa"/>
          </w:tcPr>
          <w:p w:rsidR="008361B2" w:rsidRDefault="008361B2" w:rsidP="008361B2">
            <w:pPr>
              <w:pStyle w:val="TableParagraph"/>
              <w:spacing w:line="268" w:lineRule="exact"/>
              <w:ind w:left="292"/>
            </w:pPr>
            <w:r>
              <w:t>A</w:t>
            </w:r>
            <w:r>
              <w:rPr>
                <w:spacing w:val="-1"/>
              </w:rPr>
              <w:t xml:space="preserve"> </w:t>
            </w:r>
            <w:r>
              <w:t>képzés</w:t>
            </w:r>
            <w:r>
              <w:rPr>
                <w:spacing w:val="-2"/>
              </w:rPr>
              <w:t xml:space="preserve"> </w:t>
            </w:r>
            <w:r>
              <w:t>valamennyi</w:t>
            </w:r>
            <w:r>
              <w:rPr>
                <w:spacing w:val="-3"/>
              </w:rPr>
              <w:t xml:space="preserve"> </w:t>
            </w:r>
            <w:r>
              <w:t>tananyagegységéhez</w:t>
            </w:r>
            <w:r>
              <w:rPr>
                <w:spacing w:val="-4"/>
              </w:rPr>
              <w:t xml:space="preserve"> </w:t>
            </w:r>
            <w:r>
              <w:t>tartozó záró</w:t>
            </w:r>
          </w:p>
          <w:p w:rsidR="008361B2" w:rsidRDefault="008361B2" w:rsidP="008361B2">
            <w:pPr>
              <w:pStyle w:val="TableParagraph"/>
              <w:spacing w:line="249" w:lineRule="exact"/>
              <w:ind w:left="283"/>
            </w:pPr>
            <w:r>
              <w:t>(szummatív)</w:t>
            </w:r>
            <w:r>
              <w:rPr>
                <w:spacing w:val="-6"/>
              </w:rPr>
              <w:t xml:space="preserve"> </w:t>
            </w:r>
            <w:r>
              <w:t>értékelés</w:t>
            </w:r>
            <w:r>
              <w:rPr>
                <w:spacing w:val="-8"/>
              </w:rPr>
              <w:t xml:space="preserve"> </w:t>
            </w:r>
            <w:r>
              <w:t>megfelelt</w:t>
            </w:r>
            <w:r>
              <w:rPr>
                <w:spacing w:val="-8"/>
              </w:rPr>
              <w:t xml:space="preserve"> </w:t>
            </w:r>
            <w:r>
              <w:t>minősítésű</w:t>
            </w:r>
            <w:r>
              <w:rPr>
                <w:spacing w:val="-8"/>
              </w:rPr>
              <w:t xml:space="preserve"> </w:t>
            </w:r>
            <w:r>
              <w:t>teljesítése.</w:t>
            </w:r>
          </w:p>
        </w:tc>
      </w:tr>
      <w:tr w:rsidR="008361B2" w:rsidTr="008361B2">
        <w:trPr>
          <w:trHeight w:val="1074"/>
        </w:trPr>
        <w:tc>
          <w:tcPr>
            <w:tcW w:w="703" w:type="dxa"/>
            <w:shd w:val="clear" w:color="auto" w:fill="BEBEBE"/>
          </w:tcPr>
          <w:p w:rsidR="008361B2" w:rsidRDefault="008361B2" w:rsidP="008361B2">
            <w:pPr>
              <w:pStyle w:val="TableParagraph"/>
              <w:spacing w:before="11"/>
              <w:rPr>
                <w:b/>
                <w:sz w:val="32"/>
              </w:rPr>
            </w:pPr>
          </w:p>
          <w:p w:rsidR="008361B2" w:rsidRDefault="008361B2" w:rsidP="008361B2">
            <w:pPr>
              <w:pStyle w:val="TableParagraph"/>
              <w:ind w:left="187"/>
            </w:pPr>
            <w:r>
              <w:t>7.3.</w:t>
            </w:r>
          </w:p>
        </w:tc>
        <w:tc>
          <w:tcPr>
            <w:tcW w:w="3022" w:type="dxa"/>
            <w:shd w:val="clear" w:color="auto" w:fill="BEBEBE"/>
          </w:tcPr>
          <w:p w:rsidR="008361B2" w:rsidRDefault="008361B2" w:rsidP="008361B2">
            <w:pPr>
              <w:pStyle w:val="TableParagraph"/>
              <w:spacing w:line="268" w:lineRule="exact"/>
              <w:ind w:left="110"/>
            </w:pPr>
            <w:r>
              <w:t>A képzés</w:t>
            </w:r>
            <w:r>
              <w:rPr>
                <w:spacing w:val="-1"/>
              </w:rPr>
              <w:t xml:space="preserve"> </w:t>
            </w:r>
            <w:r>
              <w:t>egyes</w:t>
            </w:r>
          </w:p>
          <w:p w:rsidR="008361B2" w:rsidRDefault="008361B2" w:rsidP="008361B2">
            <w:pPr>
              <w:pStyle w:val="TableParagraph"/>
              <w:ind w:left="110"/>
            </w:pPr>
            <w:r>
              <w:t>tananyagegységeinek</w:t>
            </w:r>
          </w:p>
          <w:p w:rsidR="008361B2" w:rsidRDefault="008361B2" w:rsidP="008361B2">
            <w:pPr>
              <w:pStyle w:val="TableParagraph"/>
              <w:spacing w:line="270" w:lineRule="atLeast"/>
              <w:ind w:left="110" w:right="515"/>
            </w:pPr>
            <w:r>
              <w:t>elvégzéséről szóló igazolás</w:t>
            </w:r>
            <w:r>
              <w:rPr>
                <w:spacing w:val="-47"/>
              </w:rPr>
              <w:t xml:space="preserve"> </w:t>
            </w:r>
            <w:r>
              <w:t>megnevezése:</w:t>
            </w:r>
          </w:p>
        </w:tc>
        <w:tc>
          <w:tcPr>
            <w:tcW w:w="5485" w:type="dxa"/>
          </w:tcPr>
          <w:p w:rsidR="008361B2" w:rsidRDefault="008361B2" w:rsidP="008361B2">
            <w:pPr>
              <w:pStyle w:val="TableParagraph"/>
              <w:spacing w:before="133"/>
              <w:ind w:left="420" w:right="406"/>
              <w:jc w:val="center"/>
            </w:pPr>
            <w:r>
              <w:t>A képzési program egy tananyagegységet tartalmaz,</w:t>
            </w:r>
            <w:r>
              <w:rPr>
                <w:spacing w:val="-47"/>
              </w:rPr>
              <w:t xml:space="preserve"> </w:t>
            </w:r>
            <w:r>
              <w:t>melynek megfelelően a 7.1. és 7.2. pontok előírása</w:t>
            </w:r>
            <w:r>
              <w:rPr>
                <w:spacing w:val="1"/>
              </w:rPr>
              <w:t xml:space="preserve"> </w:t>
            </w:r>
            <w:r>
              <w:t>alkalmazandó.</w:t>
            </w:r>
          </w:p>
        </w:tc>
      </w:tr>
      <w:tr w:rsidR="008361B2" w:rsidTr="008361B2">
        <w:trPr>
          <w:trHeight w:val="1074"/>
        </w:trPr>
        <w:tc>
          <w:tcPr>
            <w:tcW w:w="703" w:type="dxa"/>
            <w:shd w:val="clear" w:color="auto" w:fill="BEBEBE"/>
          </w:tcPr>
          <w:p w:rsidR="008361B2" w:rsidRDefault="008361B2" w:rsidP="008361B2">
            <w:pPr>
              <w:pStyle w:val="TableParagraph"/>
              <w:spacing w:before="10"/>
              <w:rPr>
                <w:b/>
                <w:sz w:val="32"/>
              </w:rPr>
            </w:pPr>
          </w:p>
          <w:p w:rsidR="008361B2" w:rsidRDefault="008361B2" w:rsidP="008361B2">
            <w:pPr>
              <w:pStyle w:val="TableParagraph"/>
              <w:spacing w:before="1"/>
              <w:ind w:left="187"/>
            </w:pPr>
            <w:r>
              <w:t>7.4.</w:t>
            </w:r>
          </w:p>
        </w:tc>
        <w:tc>
          <w:tcPr>
            <w:tcW w:w="3022" w:type="dxa"/>
            <w:shd w:val="clear" w:color="auto" w:fill="BEBEBE"/>
          </w:tcPr>
          <w:p w:rsidR="008361B2" w:rsidRDefault="008361B2" w:rsidP="008361B2">
            <w:pPr>
              <w:pStyle w:val="TableParagraph"/>
              <w:spacing w:line="266" w:lineRule="exact"/>
              <w:ind w:left="110"/>
            </w:pPr>
            <w:r>
              <w:t>A képzés</w:t>
            </w:r>
            <w:r>
              <w:rPr>
                <w:spacing w:val="-1"/>
              </w:rPr>
              <w:t xml:space="preserve"> </w:t>
            </w:r>
            <w:r>
              <w:t>egyes</w:t>
            </w:r>
          </w:p>
          <w:p w:rsidR="008361B2" w:rsidRDefault="008361B2" w:rsidP="008361B2">
            <w:pPr>
              <w:pStyle w:val="TableParagraph"/>
              <w:ind w:left="110"/>
            </w:pPr>
            <w:r>
              <w:t>tananyagegységeinek</w:t>
            </w:r>
          </w:p>
          <w:p w:rsidR="008361B2" w:rsidRDefault="008361B2" w:rsidP="008361B2">
            <w:pPr>
              <w:pStyle w:val="TableParagraph"/>
              <w:spacing w:line="270" w:lineRule="atLeast"/>
              <w:ind w:left="110" w:right="515"/>
            </w:pPr>
            <w:r>
              <w:t>elvégzéséről szóló igazolás</w:t>
            </w:r>
            <w:r>
              <w:rPr>
                <w:spacing w:val="-47"/>
              </w:rPr>
              <w:t xml:space="preserve"> </w:t>
            </w:r>
            <w:r>
              <w:t>kiadásának</w:t>
            </w:r>
            <w:r>
              <w:rPr>
                <w:spacing w:val="-1"/>
              </w:rPr>
              <w:t xml:space="preserve"> </w:t>
            </w:r>
            <w:r>
              <w:t>feltételei:</w:t>
            </w:r>
          </w:p>
        </w:tc>
        <w:tc>
          <w:tcPr>
            <w:tcW w:w="5485" w:type="dxa"/>
          </w:tcPr>
          <w:p w:rsidR="008361B2" w:rsidRDefault="008361B2" w:rsidP="008361B2">
            <w:pPr>
              <w:pStyle w:val="TableParagraph"/>
              <w:spacing w:before="132"/>
              <w:ind w:left="420" w:right="406"/>
              <w:jc w:val="center"/>
            </w:pPr>
            <w:r>
              <w:t>A képzési program egy tananyagegységet tartalmaz,</w:t>
            </w:r>
            <w:r>
              <w:rPr>
                <w:spacing w:val="-47"/>
              </w:rPr>
              <w:t xml:space="preserve"> </w:t>
            </w:r>
            <w:r>
              <w:t>melynek megfelelően a 7.1. és 7.2. pontok előírása</w:t>
            </w:r>
            <w:r>
              <w:rPr>
                <w:spacing w:val="1"/>
              </w:rPr>
              <w:t xml:space="preserve"> </w:t>
            </w:r>
            <w:r>
              <w:t>alkalmazandó.</w:t>
            </w:r>
          </w:p>
        </w:tc>
      </w:tr>
    </w:tbl>
    <w:p w:rsidR="008361B2" w:rsidRDefault="008361B2" w:rsidP="008361B2">
      <w:pPr>
        <w:spacing w:before="8"/>
        <w:rPr>
          <w:b/>
          <w:sz w:val="21"/>
        </w:rPr>
      </w:pPr>
    </w:p>
    <w:p w:rsidR="008361B2" w:rsidRDefault="008361B2" w:rsidP="00087B72">
      <w:pPr>
        <w:pStyle w:val="Listaszerbekezds"/>
        <w:widowControl w:val="0"/>
        <w:numPr>
          <w:ilvl w:val="0"/>
          <w:numId w:val="186"/>
        </w:numPr>
        <w:tabs>
          <w:tab w:val="left" w:pos="1898"/>
        </w:tabs>
        <w:autoSpaceDE w:val="0"/>
        <w:autoSpaceDN w:val="0"/>
        <w:spacing w:before="1"/>
        <w:ind w:left="1898" w:hanging="260"/>
        <w:jc w:val="left"/>
        <w:rPr>
          <w:b/>
          <w:sz w:val="26"/>
        </w:rPr>
      </w:pPr>
      <w:r>
        <w:rPr>
          <w:b/>
          <w:sz w:val="26"/>
        </w:rPr>
        <w:t>A</w:t>
      </w:r>
      <w:r>
        <w:rPr>
          <w:b/>
          <w:spacing w:val="-7"/>
          <w:sz w:val="26"/>
        </w:rPr>
        <w:t xml:space="preserve"> </w:t>
      </w:r>
      <w:r>
        <w:rPr>
          <w:b/>
          <w:sz w:val="26"/>
        </w:rPr>
        <w:t>képzési</w:t>
      </w:r>
      <w:r>
        <w:rPr>
          <w:b/>
          <w:spacing w:val="-4"/>
          <w:sz w:val="26"/>
        </w:rPr>
        <w:t xml:space="preserve"> </w:t>
      </w:r>
      <w:r>
        <w:rPr>
          <w:b/>
          <w:sz w:val="26"/>
        </w:rPr>
        <w:t>program</w:t>
      </w:r>
      <w:r>
        <w:rPr>
          <w:b/>
          <w:spacing w:val="-2"/>
          <w:sz w:val="26"/>
        </w:rPr>
        <w:t xml:space="preserve"> </w:t>
      </w:r>
      <w:r>
        <w:rPr>
          <w:b/>
          <w:sz w:val="26"/>
        </w:rPr>
        <w:t>végrehajtásához</w:t>
      </w:r>
      <w:r>
        <w:rPr>
          <w:b/>
          <w:spacing w:val="-4"/>
          <w:sz w:val="26"/>
        </w:rPr>
        <w:t xml:space="preserve"> </w:t>
      </w:r>
      <w:r>
        <w:rPr>
          <w:b/>
          <w:sz w:val="26"/>
        </w:rPr>
        <w:t>szükséges</w:t>
      </w:r>
      <w:r>
        <w:rPr>
          <w:b/>
          <w:spacing w:val="-3"/>
          <w:sz w:val="26"/>
        </w:rPr>
        <w:t xml:space="preserve"> </w:t>
      </w:r>
      <w:r>
        <w:rPr>
          <w:b/>
          <w:sz w:val="26"/>
        </w:rPr>
        <w:t>feltételek</w:t>
      </w:r>
    </w:p>
    <w:p w:rsidR="008361B2" w:rsidRDefault="008361B2" w:rsidP="008361B2">
      <w:pPr>
        <w:spacing w:before="3" w:after="1"/>
        <w:rPr>
          <w:b/>
          <w:sz w:val="15"/>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018"/>
        <w:gridCol w:w="5476"/>
      </w:tblGrid>
      <w:tr w:rsidR="008361B2" w:rsidTr="008361B2">
        <w:trPr>
          <w:trHeight w:val="2685"/>
        </w:trPr>
        <w:tc>
          <w:tcPr>
            <w:tcW w:w="718" w:type="dxa"/>
            <w:shd w:val="clear" w:color="auto" w:fill="BEBEBE"/>
          </w:tcPr>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spacing w:before="10"/>
              <w:rPr>
                <w:b/>
                <w:sz w:val="32"/>
              </w:rPr>
            </w:pPr>
          </w:p>
          <w:p w:rsidR="008361B2" w:rsidRDefault="008361B2" w:rsidP="008361B2">
            <w:pPr>
              <w:pStyle w:val="TableParagraph"/>
              <w:ind w:left="110"/>
            </w:pPr>
            <w:r>
              <w:t>8.1.1.</w:t>
            </w:r>
          </w:p>
        </w:tc>
        <w:tc>
          <w:tcPr>
            <w:tcW w:w="3018" w:type="dxa"/>
            <w:shd w:val="clear" w:color="auto" w:fill="BEBEBE"/>
          </w:tcPr>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spacing w:before="10"/>
              <w:rPr>
                <w:b/>
                <w:sz w:val="32"/>
              </w:rPr>
            </w:pPr>
          </w:p>
          <w:p w:rsidR="008361B2" w:rsidRDefault="008361B2" w:rsidP="008361B2">
            <w:pPr>
              <w:pStyle w:val="TableParagraph"/>
              <w:ind w:left="109"/>
            </w:pPr>
            <w:r>
              <w:t>Személyi</w:t>
            </w:r>
            <w:r>
              <w:rPr>
                <w:spacing w:val="-4"/>
              </w:rPr>
              <w:t xml:space="preserve"> </w:t>
            </w:r>
            <w:r>
              <w:t>feltételek:</w:t>
            </w:r>
          </w:p>
        </w:tc>
        <w:tc>
          <w:tcPr>
            <w:tcW w:w="5476" w:type="dxa"/>
          </w:tcPr>
          <w:p w:rsidR="008361B2" w:rsidRDefault="008361B2" w:rsidP="008361B2">
            <w:pPr>
              <w:pStyle w:val="TableParagraph"/>
              <w:ind w:left="106" w:right="86"/>
            </w:pPr>
            <w:r>
              <w:rPr>
                <w:b/>
              </w:rPr>
              <w:t xml:space="preserve">Elmélet: </w:t>
            </w:r>
            <w:r>
              <w:t>a képzési tartalomnak megfelelő szakos tanári</w:t>
            </w:r>
            <w:r>
              <w:rPr>
                <w:spacing w:val="1"/>
              </w:rPr>
              <w:t xml:space="preserve"> </w:t>
            </w:r>
            <w:r>
              <w:t>szakképzettséggel, ennek hiányában a képzési tartalomnak</w:t>
            </w:r>
            <w:r>
              <w:rPr>
                <w:spacing w:val="-47"/>
              </w:rPr>
              <w:t xml:space="preserve"> </w:t>
            </w:r>
            <w:r>
              <w:t>megfelelő felsőfokú végzettséggel és szakképzettséggel</w:t>
            </w:r>
            <w:r>
              <w:rPr>
                <w:spacing w:val="1"/>
              </w:rPr>
              <w:t xml:space="preserve"> </w:t>
            </w:r>
            <w:r>
              <w:t>vagy</w:t>
            </w:r>
            <w:r>
              <w:rPr>
                <w:spacing w:val="-1"/>
              </w:rPr>
              <w:t xml:space="preserve"> </w:t>
            </w:r>
            <w:r>
              <w:t>felsőfokú</w:t>
            </w:r>
            <w:r>
              <w:rPr>
                <w:spacing w:val="-3"/>
              </w:rPr>
              <w:t xml:space="preserve"> </w:t>
            </w:r>
            <w:r>
              <w:t>végzettséggel és</w:t>
            </w:r>
            <w:r>
              <w:rPr>
                <w:spacing w:val="-2"/>
              </w:rPr>
              <w:t xml:space="preserve"> </w:t>
            </w:r>
            <w:r>
              <w:t>a</w:t>
            </w:r>
            <w:r>
              <w:rPr>
                <w:spacing w:val="-1"/>
              </w:rPr>
              <w:t xml:space="preserve"> </w:t>
            </w:r>
            <w:r>
              <w:t>képzés</w:t>
            </w:r>
            <w:r>
              <w:rPr>
                <w:spacing w:val="1"/>
              </w:rPr>
              <w:t xml:space="preserve"> </w:t>
            </w:r>
            <w:r>
              <w:t>tanulmányi</w:t>
            </w:r>
          </w:p>
          <w:p w:rsidR="008361B2" w:rsidRDefault="008361B2" w:rsidP="008361B2">
            <w:pPr>
              <w:pStyle w:val="TableParagraph"/>
              <w:ind w:left="106" w:right="801"/>
            </w:pPr>
            <w:r>
              <w:t>területének megfelelő szakképesítéssel rendelkező</w:t>
            </w:r>
            <w:r>
              <w:rPr>
                <w:spacing w:val="-47"/>
              </w:rPr>
              <w:t xml:space="preserve"> </w:t>
            </w:r>
            <w:r>
              <w:t>oktatók</w:t>
            </w:r>
          </w:p>
          <w:p w:rsidR="008361B2" w:rsidRDefault="008361B2" w:rsidP="008361B2">
            <w:pPr>
              <w:pStyle w:val="TableParagraph"/>
              <w:ind w:left="106" w:right="555"/>
            </w:pPr>
            <w:r>
              <w:rPr>
                <w:b/>
              </w:rPr>
              <w:t xml:space="preserve">Gyakorlat: </w:t>
            </w:r>
            <w:r>
              <w:t>a képzési tartalomnak megfelelő felsőfokú</w:t>
            </w:r>
            <w:r>
              <w:rPr>
                <w:spacing w:val="-47"/>
              </w:rPr>
              <w:t xml:space="preserve"> </w:t>
            </w:r>
            <w:r>
              <w:t>végzettséggel</w:t>
            </w:r>
            <w:r>
              <w:rPr>
                <w:spacing w:val="-3"/>
              </w:rPr>
              <w:t xml:space="preserve"> </w:t>
            </w:r>
            <w:r>
              <w:t>és szakképzettséggel</w:t>
            </w:r>
            <w:r>
              <w:rPr>
                <w:spacing w:val="-2"/>
              </w:rPr>
              <w:t xml:space="preserve"> </w:t>
            </w:r>
            <w:r>
              <w:t>vagy</w:t>
            </w:r>
            <w:r>
              <w:rPr>
                <w:spacing w:val="-3"/>
              </w:rPr>
              <w:t xml:space="preserve"> </w:t>
            </w:r>
            <w:r>
              <w:t>a képzés</w:t>
            </w:r>
          </w:p>
          <w:p w:rsidR="008361B2" w:rsidRDefault="008361B2" w:rsidP="008361B2">
            <w:pPr>
              <w:pStyle w:val="TableParagraph"/>
              <w:ind w:left="106"/>
            </w:pPr>
            <w:r>
              <w:t>tanulmányi</w:t>
            </w:r>
            <w:r>
              <w:rPr>
                <w:spacing w:val="-5"/>
              </w:rPr>
              <w:t xml:space="preserve"> </w:t>
            </w:r>
            <w:r>
              <w:t>területének</w:t>
            </w:r>
            <w:r>
              <w:rPr>
                <w:spacing w:val="-4"/>
              </w:rPr>
              <w:t xml:space="preserve"> </w:t>
            </w:r>
            <w:r>
              <w:t>megfelelő</w:t>
            </w:r>
            <w:r>
              <w:rPr>
                <w:spacing w:val="-3"/>
              </w:rPr>
              <w:t xml:space="preserve"> </w:t>
            </w:r>
            <w:r>
              <w:t>szakképesítéssel</w:t>
            </w:r>
            <w:r>
              <w:rPr>
                <w:spacing w:val="-4"/>
              </w:rPr>
              <w:t xml:space="preserve"> </w:t>
            </w:r>
            <w:r>
              <w:t>és</w:t>
            </w:r>
          </w:p>
          <w:p w:rsidR="008361B2" w:rsidRDefault="008361B2" w:rsidP="008361B2">
            <w:pPr>
              <w:pStyle w:val="TableParagraph"/>
              <w:spacing w:line="249" w:lineRule="exact"/>
              <w:ind w:left="106"/>
            </w:pPr>
            <w:r>
              <w:t>legalább</w:t>
            </w:r>
            <w:r>
              <w:rPr>
                <w:spacing w:val="-3"/>
              </w:rPr>
              <w:t xml:space="preserve"> </w:t>
            </w:r>
            <w:r>
              <w:t>ötéves</w:t>
            </w:r>
            <w:r>
              <w:rPr>
                <w:spacing w:val="-1"/>
              </w:rPr>
              <w:t xml:space="preserve"> </w:t>
            </w:r>
            <w:r>
              <w:t>szakmai</w:t>
            </w:r>
            <w:r>
              <w:rPr>
                <w:spacing w:val="-2"/>
              </w:rPr>
              <w:t xml:space="preserve"> </w:t>
            </w:r>
            <w:r>
              <w:t>gyakorlattal</w:t>
            </w:r>
            <w:r>
              <w:rPr>
                <w:spacing w:val="-2"/>
              </w:rPr>
              <w:t xml:space="preserve"> </w:t>
            </w:r>
            <w:r>
              <w:t>rendelkező</w:t>
            </w:r>
            <w:r>
              <w:rPr>
                <w:spacing w:val="-2"/>
              </w:rPr>
              <w:t xml:space="preserve"> </w:t>
            </w:r>
            <w:r>
              <w:t>oktatók</w:t>
            </w:r>
          </w:p>
        </w:tc>
      </w:tr>
      <w:tr w:rsidR="008361B2" w:rsidTr="008361B2">
        <w:trPr>
          <w:trHeight w:val="537"/>
        </w:trPr>
        <w:tc>
          <w:tcPr>
            <w:tcW w:w="718" w:type="dxa"/>
            <w:shd w:val="clear" w:color="auto" w:fill="BEBEBE"/>
          </w:tcPr>
          <w:p w:rsidR="008361B2" w:rsidRDefault="008361B2" w:rsidP="008361B2">
            <w:pPr>
              <w:pStyle w:val="TableParagraph"/>
              <w:spacing w:before="133"/>
              <w:ind w:left="110"/>
            </w:pPr>
            <w:r>
              <w:t>8.1.2.</w:t>
            </w:r>
          </w:p>
        </w:tc>
        <w:tc>
          <w:tcPr>
            <w:tcW w:w="3018" w:type="dxa"/>
            <w:shd w:val="clear" w:color="auto" w:fill="BEBEBE"/>
          </w:tcPr>
          <w:p w:rsidR="008361B2" w:rsidRDefault="008361B2" w:rsidP="008361B2">
            <w:pPr>
              <w:pStyle w:val="TableParagraph"/>
              <w:spacing w:line="268" w:lineRule="exact"/>
              <w:ind w:left="109"/>
            </w:pPr>
            <w:r>
              <w:t>Személyi</w:t>
            </w:r>
            <w:r>
              <w:rPr>
                <w:spacing w:val="-3"/>
              </w:rPr>
              <w:t xml:space="preserve"> </w:t>
            </w:r>
            <w:r>
              <w:t>feltételek</w:t>
            </w:r>
          </w:p>
          <w:p w:rsidR="008361B2" w:rsidRDefault="008361B2" w:rsidP="008361B2">
            <w:pPr>
              <w:pStyle w:val="TableParagraph"/>
              <w:spacing w:line="249" w:lineRule="exact"/>
              <w:ind w:left="109"/>
            </w:pPr>
            <w:r>
              <w:t>biztosításának</w:t>
            </w:r>
            <w:r>
              <w:rPr>
                <w:spacing w:val="-6"/>
              </w:rPr>
              <w:t xml:space="preserve"> </w:t>
            </w:r>
            <w:r>
              <w:t>módja:</w:t>
            </w:r>
          </w:p>
        </w:tc>
        <w:tc>
          <w:tcPr>
            <w:tcW w:w="5476" w:type="dxa"/>
          </w:tcPr>
          <w:p w:rsidR="008361B2" w:rsidRDefault="008361B2" w:rsidP="008361B2">
            <w:pPr>
              <w:pStyle w:val="TableParagraph"/>
              <w:spacing w:line="268" w:lineRule="exact"/>
              <w:ind w:left="106"/>
            </w:pPr>
            <w:r>
              <w:t>Munkaszerződéssel</w:t>
            </w:r>
            <w:r>
              <w:rPr>
                <w:spacing w:val="-4"/>
              </w:rPr>
              <w:t xml:space="preserve"> </w:t>
            </w:r>
            <w:r>
              <w:t>vagy</w:t>
            </w:r>
            <w:r>
              <w:rPr>
                <w:spacing w:val="-3"/>
              </w:rPr>
              <w:t xml:space="preserve"> </w:t>
            </w:r>
            <w:r>
              <w:t>megbízási, illetve</w:t>
            </w:r>
            <w:r>
              <w:rPr>
                <w:spacing w:val="-3"/>
              </w:rPr>
              <w:t xml:space="preserve"> </w:t>
            </w:r>
            <w:r>
              <w:t>vállalkozási</w:t>
            </w:r>
          </w:p>
          <w:p w:rsidR="008361B2" w:rsidRDefault="008361B2" w:rsidP="008361B2">
            <w:pPr>
              <w:pStyle w:val="TableParagraph"/>
              <w:spacing w:line="249" w:lineRule="exact"/>
              <w:ind w:left="106"/>
            </w:pPr>
            <w:r>
              <w:t>szerződéssel.</w:t>
            </w:r>
          </w:p>
        </w:tc>
      </w:tr>
      <w:tr w:rsidR="008361B2" w:rsidTr="008361B2">
        <w:trPr>
          <w:trHeight w:val="3223"/>
        </w:trPr>
        <w:tc>
          <w:tcPr>
            <w:tcW w:w="718" w:type="dxa"/>
            <w:shd w:val="clear" w:color="auto" w:fill="BEBEBE"/>
          </w:tcPr>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spacing w:before="10"/>
              <w:rPr>
                <w:b/>
                <w:sz w:val="32"/>
              </w:rPr>
            </w:pPr>
          </w:p>
          <w:p w:rsidR="008361B2" w:rsidRDefault="008361B2" w:rsidP="008361B2">
            <w:pPr>
              <w:pStyle w:val="TableParagraph"/>
              <w:ind w:left="110"/>
            </w:pPr>
            <w:r>
              <w:t>8.2.1.</w:t>
            </w:r>
          </w:p>
        </w:tc>
        <w:tc>
          <w:tcPr>
            <w:tcW w:w="3018" w:type="dxa"/>
            <w:shd w:val="clear" w:color="auto" w:fill="BEBEBE"/>
          </w:tcPr>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rPr>
                <w:b/>
              </w:rPr>
            </w:pPr>
          </w:p>
          <w:p w:rsidR="008361B2" w:rsidRDefault="008361B2" w:rsidP="008361B2">
            <w:pPr>
              <w:pStyle w:val="TableParagraph"/>
              <w:spacing w:before="10"/>
              <w:rPr>
                <w:b/>
                <w:sz w:val="32"/>
              </w:rPr>
            </w:pPr>
          </w:p>
          <w:p w:rsidR="008361B2" w:rsidRDefault="008361B2" w:rsidP="008361B2">
            <w:pPr>
              <w:pStyle w:val="TableParagraph"/>
              <w:ind w:left="109"/>
            </w:pPr>
            <w:r>
              <w:t>Tárgyi</w:t>
            </w:r>
            <w:r>
              <w:rPr>
                <w:spacing w:val="-4"/>
              </w:rPr>
              <w:t xml:space="preserve"> </w:t>
            </w:r>
            <w:r>
              <w:t>feltételek:</w:t>
            </w:r>
          </w:p>
        </w:tc>
        <w:tc>
          <w:tcPr>
            <w:tcW w:w="5476" w:type="dxa"/>
          </w:tcPr>
          <w:p w:rsidR="008361B2" w:rsidRDefault="008361B2" w:rsidP="00087B72">
            <w:pPr>
              <w:pStyle w:val="TableParagraph"/>
              <w:numPr>
                <w:ilvl w:val="0"/>
                <w:numId w:val="185"/>
              </w:numPr>
              <w:tabs>
                <w:tab w:val="left" w:pos="826"/>
                <w:tab w:val="left" w:pos="827"/>
              </w:tabs>
              <w:spacing w:line="268" w:lineRule="exact"/>
              <w:ind w:hanging="361"/>
            </w:pPr>
            <w:r>
              <w:t>Támadás</w:t>
            </w:r>
            <w:r>
              <w:rPr>
                <w:spacing w:val="-3"/>
              </w:rPr>
              <w:t xml:space="preserve"> </w:t>
            </w:r>
            <w:r>
              <w:t>elhárítás</w:t>
            </w:r>
            <w:r>
              <w:rPr>
                <w:spacing w:val="-2"/>
              </w:rPr>
              <w:t xml:space="preserve"> </w:t>
            </w:r>
            <w:r>
              <w:t>eszközei</w:t>
            </w:r>
          </w:p>
          <w:p w:rsidR="008361B2" w:rsidRDefault="008361B2" w:rsidP="00087B72">
            <w:pPr>
              <w:pStyle w:val="TableParagraph"/>
              <w:numPr>
                <w:ilvl w:val="0"/>
                <w:numId w:val="185"/>
              </w:numPr>
              <w:tabs>
                <w:tab w:val="left" w:pos="826"/>
                <w:tab w:val="left" w:pos="827"/>
              </w:tabs>
              <w:ind w:hanging="361"/>
            </w:pPr>
            <w:r>
              <w:t>Elsősegély-felszerelés</w:t>
            </w:r>
          </w:p>
          <w:p w:rsidR="008361B2" w:rsidRDefault="008361B2" w:rsidP="00087B72">
            <w:pPr>
              <w:pStyle w:val="TableParagraph"/>
              <w:numPr>
                <w:ilvl w:val="0"/>
                <w:numId w:val="185"/>
              </w:numPr>
              <w:tabs>
                <w:tab w:val="left" w:pos="826"/>
                <w:tab w:val="left" w:pos="827"/>
              </w:tabs>
              <w:ind w:hanging="361"/>
            </w:pPr>
            <w:r>
              <w:t>Hírösszeköttetést</w:t>
            </w:r>
            <w:r>
              <w:rPr>
                <w:spacing w:val="-3"/>
              </w:rPr>
              <w:t xml:space="preserve"> </w:t>
            </w:r>
            <w:r>
              <w:t>biztosító</w:t>
            </w:r>
            <w:r>
              <w:rPr>
                <w:spacing w:val="-3"/>
              </w:rPr>
              <w:t xml:space="preserve"> </w:t>
            </w:r>
            <w:r>
              <w:t>eszközök</w:t>
            </w:r>
          </w:p>
          <w:p w:rsidR="008361B2" w:rsidRDefault="008361B2" w:rsidP="00087B72">
            <w:pPr>
              <w:pStyle w:val="TableParagraph"/>
              <w:numPr>
                <w:ilvl w:val="0"/>
                <w:numId w:val="185"/>
              </w:numPr>
              <w:tabs>
                <w:tab w:val="left" w:pos="826"/>
                <w:tab w:val="left" w:pos="827"/>
              </w:tabs>
              <w:spacing w:line="267" w:lineRule="exact"/>
              <w:ind w:hanging="361"/>
            </w:pPr>
            <w:r>
              <w:t>Kézi</w:t>
            </w:r>
            <w:r>
              <w:rPr>
                <w:spacing w:val="-2"/>
              </w:rPr>
              <w:t xml:space="preserve"> </w:t>
            </w:r>
            <w:r>
              <w:t>detektor</w:t>
            </w:r>
          </w:p>
          <w:p w:rsidR="008361B2" w:rsidRDefault="008361B2" w:rsidP="00087B72">
            <w:pPr>
              <w:pStyle w:val="TableParagraph"/>
              <w:numPr>
                <w:ilvl w:val="0"/>
                <w:numId w:val="185"/>
              </w:numPr>
              <w:tabs>
                <w:tab w:val="left" w:pos="826"/>
                <w:tab w:val="left" w:pos="827"/>
              </w:tabs>
              <w:spacing w:line="267" w:lineRule="exact"/>
              <w:ind w:hanging="361"/>
            </w:pPr>
            <w:r>
              <w:t>Tűzjelző</w:t>
            </w:r>
            <w:r>
              <w:rPr>
                <w:spacing w:val="-1"/>
              </w:rPr>
              <w:t xml:space="preserve"> </w:t>
            </w:r>
            <w:r>
              <w:t>és</w:t>
            </w:r>
            <w:r>
              <w:rPr>
                <w:spacing w:val="-1"/>
              </w:rPr>
              <w:t xml:space="preserve"> </w:t>
            </w:r>
            <w:r>
              <w:t>riasztó</w:t>
            </w:r>
            <w:r>
              <w:rPr>
                <w:spacing w:val="-1"/>
              </w:rPr>
              <w:t xml:space="preserve"> </w:t>
            </w:r>
            <w:r>
              <w:t>rendszerek,</w:t>
            </w:r>
            <w:r>
              <w:rPr>
                <w:spacing w:val="-3"/>
              </w:rPr>
              <w:t xml:space="preserve"> </w:t>
            </w:r>
            <w:r>
              <w:t>vagy</w:t>
            </w:r>
            <w:r>
              <w:rPr>
                <w:spacing w:val="-4"/>
              </w:rPr>
              <w:t xml:space="preserve"> </w:t>
            </w:r>
            <w:r>
              <w:t>azok</w:t>
            </w:r>
            <w:r>
              <w:rPr>
                <w:spacing w:val="-1"/>
              </w:rPr>
              <w:t xml:space="preserve"> </w:t>
            </w:r>
            <w:r>
              <w:t>elemei</w:t>
            </w:r>
          </w:p>
          <w:p w:rsidR="008361B2" w:rsidRDefault="008361B2" w:rsidP="00087B72">
            <w:pPr>
              <w:pStyle w:val="TableParagraph"/>
              <w:numPr>
                <w:ilvl w:val="0"/>
                <w:numId w:val="185"/>
              </w:numPr>
              <w:tabs>
                <w:tab w:val="left" w:pos="826"/>
                <w:tab w:val="left" w:pos="827"/>
              </w:tabs>
              <w:spacing w:before="1"/>
              <w:ind w:hanging="361"/>
            </w:pPr>
            <w:r>
              <w:t>Elemlámpa</w:t>
            </w:r>
          </w:p>
          <w:p w:rsidR="008361B2" w:rsidRDefault="008361B2" w:rsidP="00087B72">
            <w:pPr>
              <w:pStyle w:val="TableParagraph"/>
              <w:numPr>
                <w:ilvl w:val="0"/>
                <w:numId w:val="185"/>
              </w:numPr>
              <w:tabs>
                <w:tab w:val="left" w:pos="826"/>
                <w:tab w:val="left" w:pos="827"/>
              </w:tabs>
              <w:ind w:hanging="361"/>
            </w:pPr>
            <w:r>
              <w:t>Kézi</w:t>
            </w:r>
            <w:r>
              <w:rPr>
                <w:spacing w:val="-2"/>
              </w:rPr>
              <w:t xml:space="preserve"> </w:t>
            </w:r>
            <w:r>
              <w:t>tűzoltó</w:t>
            </w:r>
            <w:r>
              <w:rPr>
                <w:spacing w:val="-3"/>
              </w:rPr>
              <w:t xml:space="preserve"> </w:t>
            </w:r>
            <w:r>
              <w:t>berendezés</w:t>
            </w:r>
          </w:p>
          <w:p w:rsidR="008361B2" w:rsidRDefault="008361B2" w:rsidP="00087B72">
            <w:pPr>
              <w:pStyle w:val="TableParagraph"/>
              <w:numPr>
                <w:ilvl w:val="0"/>
                <w:numId w:val="185"/>
              </w:numPr>
              <w:tabs>
                <w:tab w:val="left" w:pos="826"/>
                <w:tab w:val="left" w:pos="827"/>
              </w:tabs>
              <w:ind w:hanging="361"/>
            </w:pPr>
            <w:r>
              <w:t>Képrögzítő</w:t>
            </w:r>
            <w:r>
              <w:rPr>
                <w:spacing w:val="-3"/>
              </w:rPr>
              <w:t xml:space="preserve"> </w:t>
            </w:r>
            <w:r>
              <w:t>eszköz</w:t>
            </w:r>
          </w:p>
          <w:p w:rsidR="008361B2" w:rsidRDefault="008361B2" w:rsidP="00087B72">
            <w:pPr>
              <w:pStyle w:val="TableParagraph"/>
              <w:numPr>
                <w:ilvl w:val="0"/>
                <w:numId w:val="185"/>
              </w:numPr>
              <w:tabs>
                <w:tab w:val="left" w:pos="826"/>
                <w:tab w:val="left" w:pos="827"/>
              </w:tabs>
              <w:ind w:hanging="361"/>
            </w:pPr>
            <w:r>
              <w:t>Igazolvány</w:t>
            </w:r>
            <w:r>
              <w:rPr>
                <w:spacing w:val="-2"/>
              </w:rPr>
              <w:t xml:space="preserve"> </w:t>
            </w:r>
            <w:r>
              <w:t>minták</w:t>
            </w:r>
          </w:p>
          <w:p w:rsidR="008361B2" w:rsidRDefault="008361B2" w:rsidP="00087B72">
            <w:pPr>
              <w:pStyle w:val="TableParagraph"/>
              <w:numPr>
                <w:ilvl w:val="0"/>
                <w:numId w:val="185"/>
              </w:numPr>
              <w:tabs>
                <w:tab w:val="left" w:pos="826"/>
                <w:tab w:val="left" w:pos="827"/>
              </w:tabs>
              <w:spacing w:before="1"/>
              <w:ind w:hanging="361"/>
            </w:pPr>
            <w:r>
              <w:t>Alkohol</w:t>
            </w:r>
            <w:r>
              <w:rPr>
                <w:spacing w:val="-3"/>
              </w:rPr>
              <w:t xml:space="preserve"> </w:t>
            </w:r>
            <w:r>
              <w:t>teszter</w:t>
            </w:r>
          </w:p>
          <w:p w:rsidR="008361B2" w:rsidRDefault="008361B2" w:rsidP="00087B72">
            <w:pPr>
              <w:pStyle w:val="TableParagraph"/>
              <w:numPr>
                <w:ilvl w:val="0"/>
                <w:numId w:val="185"/>
              </w:numPr>
              <w:tabs>
                <w:tab w:val="left" w:pos="826"/>
                <w:tab w:val="left" w:pos="827"/>
              </w:tabs>
              <w:ind w:hanging="361"/>
            </w:pPr>
            <w:r>
              <w:t>Digitális</w:t>
            </w:r>
            <w:r>
              <w:rPr>
                <w:spacing w:val="-2"/>
              </w:rPr>
              <w:t xml:space="preserve"> </w:t>
            </w:r>
            <w:r>
              <w:t>humán</w:t>
            </w:r>
            <w:r>
              <w:rPr>
                <w:spacing w:val="-3"/>
              </w:rPr>
              <w:t xml:space="preserve"> </w:t>
            </w:r>
            <w:r>
              <w:t>hőmérő</w:t>
            </w:r>
          </w:p>
          <w:p w:rsidR="008361B2" w:rsidRDefault="008361B2" w:rsidP="00087B72">
            <w:pPr>
              <w:pStyle w:val="TableParagraph"/>
              <w:numPr>
                <w:ilvl w:val="0"/>
                <w:numId w:val="185"/>
              </w:numPr>
              <w:tabs>
                <w:tab w:val="left" w:pos="826"/>
                <w:tab w:val="left" w:pos="827"/>
              </w:tabs>
              <w:spacing w:before="1" w:line="249" w:lineRule="exact"/>
              <w:ind w:hanging="361"/>
            </w:pPr>
            <w:r>
              <w:t>Támadásra</w:t>
            </w:r>
            <w:r>
              <w:rPr>
                <w:spacing w:val="-5"/>
              </w:rPr>
              <w:t xml:space="preserve"> </w:t>
            </w:r>
            <w:r>
              <w:t>alkalmas</w:t>
            </w:r>
            <w:r>
              <w:rPr>
                <w:spacing w:val="-2"/>
              </w:rPr>
              <w:t xml:space="preserve"> </w:t>
            </w:r>
            <w:r>
              <w:t>gyakorló szúróeszköz</w:t>
            </w:r>
          </w:p>
        </w:tc>
      </w:tr>
      <w:tr w:rsidR="008361B2" w:rsidTr="008361B2">
        <w:trPr>
          <w:trHeight w:val="537"/>
        </w:trPr>
        <w:tc>
          <w:tcPr>
            <w:tcW w:w="718" w:type="dxa"/>
            <w:shd w:val="clear" w:color="auto" w:fill="BEBEBE"/>
          </w:tcPr>
          <w:p w:rsidR="008361B2" w:rsidRDefault="008361B2" w:rsidP="008361B2">
            <w:pPr>
              <w:pStyle w:val="TableParagraph"/>
              <w:spacing w:before="133"/>
              <w:ind w:left="110"/>
            </w:pPr>
            <w:r>
              <w:t>8.2.2.</w:t>
            </w:r>
          </w:p>
        </w:tc>
        <w:tc>
          <w:tcPr>
            <w:tcW w:w="3018" w:type="dxa"/>
            <w:shd w:val="clear" w:color="auto" w:fill="BEBEBE"/>
          </w:tcPr>
          <w:p w:rsidR="008361B2" w:rsidRDefault="008361B2" w:rsidP="008361B2">
            <w:pPr>
              <w:pStyle w:val="TableParagraph"/>
              <w:spacing w:line="268" w:lineRule="exact"/>
              <w:ind w:left="109"/>
            </w:pPr>
            <w:r>
              <w:t>Tárgyi</w:t>
            </w:r>
            <w:r>
              <w:rPr>
                <w:spacing w:val="-4"/>
              </w:rPr>
              <w:t xml:space="preserve"> </w:t>
            </w:r>
            <w:r>
              <w:t>feltételek</w:t>
            </w:r>
            <w:r>
              <w:rPr>
                <w:spacing w:val="-6"/>
              </w:rPr>
              <w:t xml:space="preserve"> </w:t>
            </w:r>
            <w:r>
              <w:t>biztosításának</w:t>
            </w:r>
          </w:p>
          <w:p w:rsidR="008361B2" w:rsidRDefault="008361B2" w:rsidP="008361B2">
            <w:pPr>
              <w:pStyle w:val="TableParagraph"/>
              <w:spacing w:line="249" w:lineRule="exact"/>
              <w:ind w:left="109"/>
            </w:pPr>
            <w:r>
              <w:t>módja:</w:t>
            </w:r>
          </w:p>
        </w:tc>
        <w:tc>
          <w:tcPr>
            <w:tcW w:w="5476" w:type="dxa"/>
          </w:tcPr>
          <w:p w:rsidR="008361B2" w:rsidRDefault="008361B2" w:rsidP="008361B2">
            <w:pPr>
              <w:pStyle w:val="TableParagraph"/>
              <w:spacing w:before="133"/>
              <w:ind w:left="106"/>
            </w:pPr>
            <w:r>
              <w:t>Saját</w:t>
            </w:r>
            <w:r>
              <w:rPr>
                <w:spacing w:val="-2"/>
              </w:rPr>
              <w:t xml:space="preserve"> </w:t>
            </w:r>
            <w:r>
              <w:t>vagy</w:t>
            </w:r>
            <w:r>
              <w:rPr>
                <w:spacing w:val="-2"/>
              </w:rPr>
              <w:t xml:space="preserve"> </w:t>
            </w:r>
            <w:r>
              <w:t>bérelt helyszín,</w:t>
            </w:r>
            <w:r>
              <w:rPr>
                <w:spacing w:val="-4"/>
              </w:rPr>
              <w:t xml:space="preserve"> </w:t>
            </w:r>
            <w:r>
              <w:t>eszközök,</w:t>
            </w:r>
            <w:r>
              <w:rPr>
                <w:spacing w:val="-1"/>
              </w:rPr>
              <w:t xml:space="preserve"> </w:t>
            </w:r>
            <w:r>
              <w:t>gépek,</w:t>
            </w:r>
            <w:r>
              <w:rPr>
                <w:spacing w:val="-4"/>
              </w:rPr>
              <w:t xml:space="preserve"> </w:t>
            </w:r>
            <w:r>
              <w:t>berendezések.</w:t>
            </w:r>
          </w:p>
        </w:tc>
      </w:tr>
      <w:tr w:rsidR="008361B2" w:rsidTr="008361B2">
        <w:trPr>
          <w:trHeight w:val="537"/>
        </w:trPr>
        <w:tc>
          <w:tcPr>
            <w:tcW w:w="718" w:type="dxa"/>
            <w:shd w:val="clear" w:color="auto" w:fill="BEBEBE"/>
          </w:tcPr>
          <w:p w:rsidR="008361B2" w:rsidRDefault="008361B2" w:rsidP="008361B2">
            <w:pPr>
              <w:pStyle w:val="TableParagraph"/>
              <w:spacing w:before="133"/>
              <w:ind w:left="110"/>
            </w:pPr>
            <w:r>
              <w:t>8.3.1.</w:t>
            </w:r>
          </w:p>
        </w:tc>
        <w:tc>
          <w:tcPr>
            <w:tcW w:w="3018" w:type="dxa"/>
            <w:shd w:val="clear" w:color="auto" w:fill="BEBEBE"/>
          </w:tcPr>
          <w:p w:rsidR="008361B2" w:rsidRDefault="008361B2" w:rsidP="008361B2">
            <w:pPr>
              <w:pStyle w:val="TableParagraph"/>
              <w:spacing w:line="268" w:lineRule="exact"/>
              <w:ind w:left="109"/>
            </w:pPr>
            <w:r>
              <w:rPr>
                <w:spacing w:val="-6"/>
              </w:rPr>
              <w:t>A</w:t>
            </w:r>
            <w:r>
              <w:rPr>
                <w:spacing w:val="-14"/>
              </w:rPr>
              <w:t xml:space="preserve"> </w:t>
            </w:r>
            <w:r>
              <w:rPr>
                <w:spacing w:val="-6"/>
              </w:rPr>
              <w:t>képzéshez</w:t>
            </w:r>
            <w:r>
              <w:rPr>
                <w:spacing w:val="-10"/>
              </w:rPr>
              <w:t xml:space="preserve"> </w:t>
            </w:r>
            <w:r>
              <w:rPr>
                <w:spacing w:val="-6"/>
              </w:rPr>
              <w:t>kapcsolódó</w:t>
            </w:r>
            <w:r>
              <w:rPr>
                <w:spacing w:val="-9"/>
              </w:rPr>
              <w:t xml:space="preserve"> </w:t>
            </w:r>
            <w:r>
              <w:rPr>
                <w:spacing w:val="-5"/>
              </w:rPr>
              <w:t>egyéb</w:t>
            </w:r>
          </w:p>
          <w:p w:rsidR="008361B2" w:rsidRDefault="008361B2" w:rsidP="008361B2">
            <w:pPr>
              <w:pStyle w:val="TableParagraph"/>
              <w:spacing w:line="249" w:lineRule="exact"/>
              <w:ind w:left="109"/>
            </w:pPr>
            <w:r>
              <w:rPr>
                <w:spacing w:val="-6"/>
              </w:rPr>
              <w:t>speciális</w:t>
            </w:r>
            <w:r>
              <w:rPr>
                <w:spacing w:val="-13"/>
              </w:rPr>
              <w:t xml:space="preserve"> </w:t>
            </w:r>
            <w:r>
              <w:rPr>
                <w:spacing w:val="-6"/>
              </w:rPr>
              <w:t>feltételek:</w:t>
            </w:r>
          </w:p>
        </w:tc>
        <w:tc>
          <w:tcPr>
            <w:tcW w:w="5476" w:type="dxa"/>
          </w:tcPr>
          <w:p w:rsidR="008361B2" w:rsidRDefault="008361B2" w:rsidP="008361B2">
            <w:pPr>
              <w:pStyle w:val="TableParagraph"/>
              <w:spacing w:before="133"/>
              <w:ind w:left="106"/>
            </w:pPr>
            <w:r>
              <w:t>-</w:t>
            </w:r>
          </w:p>
        </w:tc>
      </w:tr>
      <w:tr w:rsidR="008361B2" w:rsidTr="008361B2">
        <w:trPr>
          <w:trHeight w:val="805"/>
        </w:trPr>
        <w:tc>
          <w:tcPr>
            <w:tcW w:w="718" w:type="dxa"/>
            <w:shd w:val="clear" w:color="auto" w:fill="BEBEBE"/>
          </w:tcPr>
          <w:p w:rsidR="008361B2" w:rsidRDefault="008361B2" w:rsidP="008361B2">
            <w:pPr>
              <w:pStyle w:val="TableParagraph"/>
              <w:spacing w:before="11"/>
              <w:rPr>
                <w:b/>
                <w:sz w:val="21"/>
              </w:rPr>
            </w:pPr>
          </w:p>
          <w:p w:rsidR="008361B2" w:rsidRDefault="008361B2" w:rsidP="008361B2">
            <w:pPr>
              <w:pStyle w:val="TableParagraph"/>
              <w:ind w:left="110"/>
            </w:pPr>
            <w:r>
              <w:t>8.3.2.</w:t>
            </w:r>
          </w:p>
        </w:tc>
        <w:tc>
          <w:tcPr>
            <w:tcW w:w="3018" w:type="dxa"/>
            <w:shd w:val="clear" w:color="auto" w:fill="BEBEBE"/>
          </w:tcPr>
          <w:p w:rsidR="008361B2" w:rsidRDefault="008361B2" w:rsidP="008361B2">
            <w:pPr>
              <w:pStyle w:val="TableParagraph"/>
              <w:ind w:left="109" w:right="127"/>
            </w:pPr>
            <w:r>
              <w:rPr>
                <w:spacing w:val="-6"/>
              </w:rPr>
              <w:t xml:space="preserve">A képzéshez kapcsolódó </w:t>
            </w:r>
            <w:r>
              <w:rPr>
                <w:spacing w:val="-5"/>
              </w:rPr>
              <w:t>egyéb</w:t>
            </w:r>
            <w:r>
              <w:rPr>
                <w:spacing w:val="-4"/>
              </w:rPr>
              <w:t xml:space="preserve"> </w:t>
            </w:r>
            <w:r>
              <w:rPr>
                <w:spacing w:val="-6"/>
              </w:rPr>
              <w:t>speciális</w:t>
            </w:r>
            <w:r>
              <w:rPr>
                <w:spacing w:val="-11"/>
              </w:rPr>
              <w:t xml:space="preserve"> </w:t>
            </w:r>
            <w:r>
              <w:rPr>
                <w:spacing w:val="-6"/>
              </w:rPr>
              <w:t>feltételek</w:t>
            </w:r>
            <w:r>
              <w:rPr>
                <w:spacing w:val="-10"/>
              </w:rPr>
              <w:t xml:space="preserve"> </w:t>
            </w:r>
            <w:r>
              <w:rPr>
                <w:spacing w:val="-6"/>
              </w:rPr>
              <w:t>biztosításának</w:t>
            </w:r>
          </w:p>
          <w:p w:rsidR="008361B2" w:rsidRDefault="008361B2" w:rsidP="008361B2">
            <w:pPr>
              <w:pStyle w:val="TableParagraph"/>
              <w:spacing w:line="250" w:lineRule="exact"/>
              <w:ind w:left="109"/>
            </w:pPr>
            <w:r>
              <w:t>módja:</w:t>
            </w:r>
          </w:p>
        </w:tc>
        <w:tc>
          <w:tcPr>
            <w:tcW w:w="5476" w:type="dxa"/>
          </w:tcPr>
          <w:p w:rsidR="008361B2" w:rsidRDefault="008361B2" w:rsidP="008361B2">
            <w:pPr>
              <w:pStyle w:val="TableParagraph"/>
              <w:spacing w:before="11"/>
              <w:rPr>
                <w:b/>
                <w:sz w:val="21"/>
              </w:rPr>
            </w:pPr>
          </w:p>
          <w:p w:rsidR="008361B2" w:rsidRDefault="008361B2" w:rsidP="008361B2">
            <w:pPr>
              <w:pStyle w:val="TableParagraph"/>
              <w:ind w:left="106"/>
            </w:pPr>
            <w:r>
              <w:t>-</w:t>
            </w:r>
          </w:p>
        </w:tc>
      </w:tr>
    </w:tbl>
    <w:p w:rsidR="008361B2" w:rsidRDefault="008361B2" w:rsidP="008361B2">
      <w:pPr>
        <w:sectPr w:rsidR="008361B2">
          <w:pgSz w:w="11910" w:h="16840"/>
          <w:pgMar w:top="1660" w:right="1160" w:bottom="1140" w:left="1160" w:header="751" w:footer="952" w:gutter="0"/>
          <w:cols w:space="708"/>
        </w:sectPr>
      </w:pPr>
    </w:p>
    <w:p w:rsidR="008361B2" w:rsidRDefault="008361B2" w:rsidP="008361B2">
      <w:pPr>
        <w:spacing w:before="11"/>
        <w:rPr>
          <w:b/>
          <w:sz w:val="17"/>
        </w:rPr>
      </w:pPr>
    </w:p>
    <w:p w:rsidR="008361B2" w:rsidRDefault="008361B2" w:rsidP="00087B72">
      <w:pPr>
        <w:pStyle w:val="Listaszerbekezds"/>
        <w:widowControl w:val="0"/>
        <w:numPr>
          <w:ilvl w:val="0"/>
          <w:numId w:val="186"/>
        </w:numPr>
        <w:tabs>
          <w:tab w:val="left" w:pos="4100"/>
        </w:tabs>
        <w:autoSpaceDE w:val="0"/>
        <w:autoSpaceDN w:val="0"/>
        <w:spacing w:before="47"/>
        <w:ind w:left="4099" w:hanging="260"/>
        <w:jc w:val="left"/>
        <w:rPr>
          <w:b/>
          <w:sz w:val="26"/>
        </w:rPr>
      </w:pPr>
      <w:r>
        <w:rPr>
          <w:b/>
          <w:sz w:val="26"/>
        </w:rPr>
        <w:t>Képesítő</w:t>
      </w:r>
      <w:r>
        <w:rPr>
          <w:b/>
          <w:spacing w:val="-4"/>
          <w:sz w:val="26"/>
        </w:rPr>
        <w:t xml:space="preserve"> </w:t>
      </w:r>
      <w:r>
        <w:rPr>
          <w:b/>
          <w:sz w:val="26"/>
        </w:rPr>
        <w:t>vizsga</w:t>
      </w:r>
    </w:p>
    <w:p w:rsidR="008361B2" w:rsidRDefault="008361B2" w:rsidP="008361B2">
      <w:pPr>
        <w:spacing w:before="1"/>
        <w:rPr>
          <w:b/>
          <w:sz w:val="15"/>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8361B2" w:rsidTr="008361B2">
        <w:trPr>
          <w:trHeight w:val="2149"/>
        </w:trPr>
        <w:tc>
          <w:tcPr>
            <w:tcW w:w="9064" w:type="dxa"/>
          </w:tcPr>
          <w:p w:rsidR="008361B2" w:rsidRDefault="008361B2" w:rsidP="008361B2">
            <w:pPr>
              <w:pStyle w:val="TableParagraph"/>
              <w:ind w:left="110" w:right="140"/>
            </w:pPr>
            <w:r>
              <w:t>A szakmai képzéshez kapcsolódóan megszerezhető szakképesítés megszerzésére irányuló képesítő</w:t>
            </w:r>
            <w:r>
              <w:rPr>
                <w:spacing w:val="-47"/>
              </w:rPr>
              <w:t xml:space="preserve"> </w:t>
            </w:r>
            <w:r>
              <w:t>vizsgát</w:t>
            </w:r>
            <w:r>
              <w:rPr>
                <w:spacing w:val="-2"/>
              </w:rPr>
              <w:t xml:space="preserve"> </w:t>
            </w:r>
            <w:r>
              <w:t>a</w:t>
            </w:r>
            <w:r>
              <w:rPr>
                <w:spacing w:val="-1"/>
              </w:rPr>
              <w:t xml:space="preserve"> </w:t>
            </w:r>
            <w:r>
              <w:t>nemzeti</w:t>
            </w:r>
            <w:r>
              <w:rPr>
                <w:spacing w:val="-1"/>
              </w:rPr>
              <w:t xml:space="preserve"> </w:t>
            </w:r>
            <w:r>
              <w:t>akkreditálásról</w:t>
            </w:r>
            <w:r>
              <w:rPr>
                <w:spacing w:val="-1"/>
              </w:rPr>
              <w:t xml:space="preserve"> </w:t>
            </w:r>
            <w:r>
              <w:t>szóló</w:t>
            </w:r>
            <w:r>
              <w:rPr>
                <w:spacing w:val="-3"/>
              </w:rPr>
              <w:t xml:space="preserve"> </w:t>
            </w:r>
            <w:r>
              <w:t>törvény szerinti</w:t>
            </w:r>
            <w:r>
              <w:rPr>
                <w:spacing w:val="-4"/>
              </w:rPr>
              <w:t xml:space="preserve"> </w:t>
            </w:r>
            <w:r>
              <w:t>akkreditáló</w:t>
            </w:r>
            <w:r>
              <w:rPr>
                <w:spacing w:val="-3"/>
              </w:rPr>
              <w:t xml:space="preserve"> </w:t>
            </w:r>
            <w:r>
              <w:t>szerv</w:t>
            </w:r>
            <w:r>
              <w:rPr>
                <w:spacing w:val="-3"/>
              </w:rPr>
              <w:t xml:space="preserve"> </w:t>
            </w:r>
            <w:r>
              <w:t>által</w:t>
            </w:r>
            <w:r>
              <w:rPr>
                <w:spacing w:val="-3"/>
              </w:rPr>
              <w:t xml:space="preserve"> </w:t>
            </w:r>
            <w:r>
              <w:t>személytanúsító</w:t>
            </w:r>
          </w:p>
          <w:p w:rsidR="008361B2" w:rsidRDefault="008361B2" w:rsidP="008361B2">
            <w:pPr>
              <w:pStyle w:val="TableParagraph"/>
              <w:ind w:left="110"/>
              <w:rPr>
                <w:b/>
              </w:rPr>
            </w:pPr>
            <w:r>
              <w:t>szervezetként</w:t>
            </w:r>
            <w:r>
              <w:rPr>
                <w:spacing w:val="-2"/>
              </w:rPr>
              <w:t xml:space="preserve"> </w:t>
            </w:r>
            <w:r>
              <w:t>-a</w:t>
            </w:r>
            <w:r>
              <w:rPr>
                <w:spacing w:val="-3"/>
              </w:rPr>
              <w:t xml:space="preserve"> </w:t>
            </w:r>
            <w:r>
              <w:t>2019.</w:t>
            </w:r>
            <w:r>
              <w:rPr>
                <w:spacing w:val="-5"/>
              </w:rPr>
              <w:t xml:space="preserve"> </w:t>
            </w:r>
            <w:r>
              <w:t>évi</w:t>
            </w:r>
            <w:r>
              <w:rPr>
                <w:spacing w:val="-6"/>
              </w:rPr>
              <w:t xml:space="preserve"> </w:t>
            </w:r>
            <w:r>
              <w:t>LXXX.</w:t>
            </w:r>
            <w:r>
              <w:rPr>
                <w:spacing w:val="-2"/>
              </w:rPr>
              <w:t xml:space="preserve"> </w:t>
            </w:r>
            <w:r>
              <w:t>törvény</w:t>
            </w:r>
            <w:r>
              <w:rPr>
                <w:spacing w:val="-2"/>
              </w:rPr>
              <w:t xml:space="preserve"> </w:t>
            </w:r>
            <w:r>
              <w:t>szerinti-</w:t>
            </w:r>
            <w:r>
              <w:rPr>
                <w:spacing w:val="-2"/>
              </w:rPr>
              <w:t xml:space="preserve"> </w:t>
            </w:r>
            <w:r>
              <w:rPr>
                <w:b/>
              </w:rPr>
              <w:t>akkreditált</w:t>
            </w:r>
            <w:r>
              <w:rPr>
                <w:b/>
                <w:spacing w:val="-3"/>
              </w:rPr>
              <w:t xml:space="preserve"> </w:t>
            </w:r>
            <w:r>
              <w:rPr>
                <w:b/>
              </w:rPr>
              <w:t>vizsgaközpont</w:t>
            </w:r>
            <w:r>
              <w:rPr>
                <w:b/>
                <w:spacing w:val="-1"/>
              </w:rPr>
              <w:t xml:space="preserve"> </w:t>
            </w:r>
            <w:r>
              <w:rPr>
                <w:b/>
              </w:rPr>
              <w:t>szervezhet.</w:t>
            </w:r>
          </w:p>
          <w:p w:rsidR="008361B2" w:rsidRDefault="008361B2" w:rsidP="008361B2">
            <w:pPr>
              <w:pStyle w:val="TableParagraph"/>
              <w:ind w:left="110" w:right="365"/>
            </w:pPr>
            <w:r>
              <w:t>A szakmai képzéshez kapcsolódóan megszerzett képesítő bizonyítvány államilag elismert, önálló</w:t>
            </w:r>
            <w:r>
              <w:rPr>
                <w:spacing w:val="-47"/>
              </w:rPr>
              <w:t xml:space="preserve"> </w:t>
            </w:r>
            <w:r>
              <w:t>végzettségi</w:t>
            </w:r>
            <w:r>
              <w:rPr>
                <w:spacing w:val="-1"/>
              </w:rPr>
              <w:t xml:space="preserve"> </w:t>
            </w:r>
            <w:r>
              <w:t>szintet nem</w:t>
            </w:r>
            <w:r>
              <w:rPr>
                <w:spacing w:val="1"/>
              </w:rPr>
              <w:t xml:space="preserve"> </w:t>
            </w:r>
            <w:r>
              <w:t>biztosító szakképesítést tanúsít.</w:t>
            </w:r>
          </w:p>
          <w:p w:rsidR="008361B2" w:rsidRDefault="008361B2" w:rsidP="008361B2">
            <w:pPr>
              <w:pStyle w:val="TableParagraph"/>
              <w:ind w:left="110"/>
            </w:pPr>
            <w:r>
              <w:t>A</w:t>
            </w:r>
            <w:r>
              <w:rPr>
                <w:spacing w:val="-1"/>
              </w:rPr>
              <w:t xml:space="preserve"> </w:t>
            </w:r>
            <w:r>
              <w:t>képesítő</w:t>
            </w:r>
            <w:r>
              <w:rPr>
                <w:spacing w:val="-2"/>
              </w:rPr>
              <w:t xml:space="preserve"> </w:t>
            </w:r>
            <w:r>
              <w:t>vizsga</w:t>
            </w:r>
            <w:r>
              <w:rPr>
                <w:spacing w:val="-3"/>
              </w:rPr>
              <w:t xml:space="preserve"> </w:t>
            </w:r>
            <w:r>
              <w:t>megszervezéséhez</w:t>
            </w:r>
            <w:r>
              <w:rPr>
                <w:spacing w:val="-4"/>
              </w:rPr>
              <w:t xml:space="preserve"> </w:t>
            </w:r>
            <w:r>
              <w:t>szükséges</w:t>
            </w:r>
            <w:r>
              <w:rPr>
                <w:spacing w:val="-3"/>
              </w:rPr>
              <w:t xml:space="preserve"> </w:t>
            </w:r>
            <w:r>
              <w:t>feltételek</w:t>
            </w:r>
            <w:r>
              <w:rPr>
                <w:spacing w:val="-1"/>
              </w:rPr>
              <w:t xml:space="preserve"> </w:t>
            </w:r>
            <w:r>
              <w:t>és</w:t>
            </w:r>
            <w:r>
              <w:rPr>
                <w:spacing w:val="-1"/>
              </w:rPr>
              <w:t xml:space="preserve"> </w:t>
            </w:r>
            <w:r>
              <w:t>a</w:t>
            </w:r>
            <w:r>
              <w:rPr>
                <w:spacing w:val="-1"/>
              </w:rPr>
              <w:t xml:space="preserve"> </w:t>
            </w:r>
            <w:r>
              <w:t>képesítő</w:t>
            </w:r>
            <w:r>
              <w:rPr>
                <w:spacing w:val="-2"/>
              </w:rPr>
              <w:t xml:space="preserve"> </w:t>
            </w:r>
            <w:r>
              <w:t>vizsga</w:t>
            </w:r>
          </w:p>
          <w:p w:rsidR="008361B2" w:rsidRDefault="008361B2" w:rsidP="008361B2">
            <w:pPr>
              <w:pStyle w:val="TableParagraph"/>
              <w:spacing w:line="270" w:lineRule="atLeast"/>
              <w:ind w:left="110" w:right="373"/>
            </w:pPr>
            <w:r>
              <w:t xml:space="preserve">vizsgatevékenységeinek részletes leírása a </w:t>
            </w:r>
            <w:r>
              <w:rPr>
                <w:b/>
              </w:rPr>
              <w:t xml:space="preserve">https://szakkepesites.ikk.hu/ </w:t>
            </w:r>
            <w:r>
              <w:t>weblapon érhetők el a</w:t>
            </w:r>
            <w:r>
              <w:rPr>
                <w:spacing w:val="-47"/>
              </w:rPr>
              <w:t xml:space="preserve"> </w:t>
            </w:r>
            <w:r>
              <w:t>programkövetelmények</w:t>
            </w:r>
            <w:r>
              <w:rPr>
                <w:spacing w:val="-3"/>
              </w:rPr>
              <w:t xml:space="preserve"> </w:t>
            </w:r>
            <w:r>
              <w:t>menüpont alatt.</w:t>
            </w:r>
          </w:p>
        </w:tc>
      </w:tr>
      <w:tr w:rsidR="008361B2" w:rsidTr="008361B2">
        <w:trPr>
          <w:trHeight w:val="267"/>
        </w:trPr>
        <w:tc>
          <w:tcPr>
            <w:tcW w:w="9064" w:type="dxa"/>
            <w:shd w:val="clear" w:color="auto" w:fill="BEBEBE"/>
          </w:tcPr>
          <w:p w:rsidR="008361B2" w:rsidRDefault="008361B2" w:rsidP="008361B2">
            <w:pPr>
              <w:pStyle w:val="TableParagraph"/>
              <w:spacing w:line="247" w:lineRule="exact"/>
              <w:ind w:left="171" w:right="159"/>
              <w:jc w:val="center"/>
              <w:rPr>
                <w:b/>
              </w:rPr>
            </w:pPr>
            <w:r>
              <w:rPr>
                <w:b/>
              </w:rPr>
              <w:t>A</w:t>
            </w:r>
            <w:r>
              <w:rPr>
                <w:b/>
                <w:spacing w:val="-2"/>
              </w:rPr>
              <w:t xml:space="preserve"> </w:t>
            </w:r>
            <w:r>
              <w:rPr>
                <w:b/>
              </w:rPr>
              <w:t>képesítő</w:t>
            </w:r>
            <w:r>
              <w:rPr>
                <w:b/>
                <w:spacing w:val="-5"/>
              </w:rPr>
              <w:t xml:space="preserve"> </w:t>
            </w:r>
            <w:r>
              <w:rPr>
                <w:b/>
              </w:rPr>
              <w:t>vizsgára</w:t>
            </w:r>
            <w:r>
              <w:rPr>
                <w:b/>
                <w:spacing w:val="-4"/>
              </w:rPr>
              <w:t xml:space="preserve"> </w:t>
            </w:r>
            <w:r>
              <w:rPr>
                <w:b/>
              </w:rPr>
              <w:t>bocsátás</w:t>
            </w:r>
            <w:r>
              <w:rPr>
                <w:b/>
                <w:spacing w:val="-2"/>
              </w:rPr>
              <w:t xml:space="preserve"> </w:t>
            </w:r>
            <w:r>
              <w:rPr>
                <w:b/>
              </w:rPr>
              <w:t>feltétele:</w:t>
            </w:r>
          </w:p>
        </w:tc>
      </w:tr>
      <w:tr w:rsidR="008361B2" w:rsidTr="008361B2">
        <w:trPr>
          <w:trHeight w:val="806"/>
        </w:trPr>
        <w:tc>
          <w:tcPr>
            <w:tcW w:w="9064" w:type="dxa"/>
          </w:tcPr>
          <w:p w:rsidR="008361B2" w:rsidRDefault="008361B2" w:rsidP="008361B2">
            <w:pPr>
              <w:pStyle w:val="TableParagraph"/>
              <w:ind w:left="167" w:right="159"/>
              <w:jc w:val="center"/>
              <w:rPr>
                <w:b/>
              </w:rPr>
            </w:pPr>
            <w:r>
              <w:rPr>
                <w:b/>
              </w:rPr>
              <w:t>A</w:t>
            </w:r>
            <w:r>
              <w:rPr>
                <w:b/>
                <w:spacing w:val="-2"/>
              </w:rPr>
              <w:t xml:space="preserve"> </w:t>
            </w:r>
            <w:r>
              <w:rPr>
                <w:b/>
              </w:rPr>
              <w:t>szakmai</w:t>
            </w:r>
            <w:r>
              <w:rPr>
                <w:b/>
                <w:spacing w:val="-3"/>
              </w:rPr>
              <w:t xml:space="preserve"> </w:t>
            </w:r>
            <w:r>
              <w:rPr>
                <w:b/>
              </w:rPr>
              <w:t>képzés</w:t>
            </w:r>
            <w:r>
              <w:rPr>
                <w:b/>
                <w:spacing w:val="-2"/>
              </w:rPr>
              <w:t xml:space="preserve"> </w:t>
            </w:r>
            <w:r>
              <w:rPr>
                <w:b/>
              </w:rPr>
              <w:t>követelményeinek</w:t>
            </w:r>
            <w:r>
              <w:rPr>
                <w:b/>
                <w:spacing w:val="-3"/>
              </w:rPr>
              <w:t xml:space="preserve"> </w:t>
            </w:r>
            <w:r>
              <w:rPr>
                <w:b/>
              </w:rPr>
              <w:t>teljesítéséről</w:t>
            </w:r>
            <w:r>
              <w:rPr>
                <w:b/>
                <w:spacing w:val="-4"/>
              </w:rPr>
              <w:t xml:space="preserve"> </w:t>
            </w:r>
            <w:r>
              <w:rPr>
                <w:b/>
              </w:rPr>
              <w:t>(7.1.</w:t>
            </w:r>
            <w:r>
              <w:rPr>
                <w:b/>
                <w:spacing w:val="-2"/>
              </w:rPr>
              <w:t xml:space="preserve"> </w:t>
            </w:r>
            <w:r>
              <w:rPr>
                <w:b/>
              </w:rPr>
              <w:t>pont)</w:t>
            </w:r>
            <w:r>
              <w:rPr>
                <w:b/>
                <w:spacing w:val="-4"/>
              </w:rPr>
              <w:t xml:space="preserve"> </w:t>
            </w:r>
            <w:r>
              <w:rPr>
                <w:b/>
              </w:rPr>
              <w:t>a</w:t>
            </w:r>
            <w:r>
              <w:rPr>
                <w:b/>
                <w:spacing w:val="-3"/>
              </w:rPr>
              <w:t xml:space="preserve"> </w:t>
            </w:r>
            <w:r>
              <w:rPr>
                <w:b/>
              </w:rPr>
              <w:t>képző</w:t>
            </w:r>
            <w:r>
              <w:rPr>
                <w:b/>
                <w:spacing w:val="-3"/>
              </w:rPr>
              <w:t xml:space="preserve"> </w:t>
            </w:r>
            <w:r>
              <w:rPr>
                <w:b/>
              </w:rPr>
              <w:t>intézmény</w:t>
            </w:r>
            <w:r>
              <w:rPr>
                <w:b/>
                <w:spacing w:val="-3"/>
              </w:rPr>
              <w:t xml:space="preserve"> </w:t>
            </w:r>
            <w:r>
              <w:rPr>
                <w:b/>
              </w:rPr>
              <w:t>által</w:t>
            </w:r>
            <w:r>
              <w:rPr>
                <w:b/>
                <w:spacing w:val="-4"/>
              </w:rPr>
              <w:t xml:space="preserve"> </w:t>
            </w:r>
            <w:r>
              <w:rPr>
                <w:b/>
              </w:rPr>
              <w:t>kiállított</w:t>
            </w:r>
            <w:r>
              <w:rPr>
                <w:b/>
                <w:spacing w:val="-47"/>
              </w:rPr>
              <w:t xml:space="preserve"> </w:t>
            </w:r>
            <w:r>
              <w:rPr>
                <w:b/>
              </w:rPr>
              <w:t>tanúsítvány.</w:t>
            </w:r>
          </w:p>
          <w:p w:rsidR="008361B2" w:rsidRDefault="008361B2" w:rsidP="008361B2">
            <w:pPr>
              <w:pStyle w:val="TableParagraph"/>
              <w:spacing w:line="250" w:lineRule="exact"/>
              <w:ind w:left="172" w:right="158"/>
              <w:jc w:val="center"/>
              <w:rPr>
                <w:b/>
              </w:rPr>
            </w:pPr>
            <w:r>
              <w:t>Egyéb</w:t>
            </w:r>
            <w:r>
              <w:rPr>
                <w:spacing w:val="-4"/>
              </w:rPr>
              <w:t xml:space="preserve"> </w:t>
            </w:r>
            <w:r>
              <w:t xml:space="preserve">feltételek: </w:t>
            </w:r>
            <w:r>
              <w:rPr>
                <w:b/>
              </w:rPr>
              <w:t>-----</w:t>
            </w:r>
          </w:p>
        </w:tc>
      </w:tr>
    </w:tbl>
    <w:p w:rsidR="008361B2" w:rsidRDefault="008361B2" w:rsidP="008361B2">
      <w:pPr>
        <w:spacing w:before="10"/>
        <w:rPr>
          <w:b/>
          <w:sz w:val="36"/>
        </w:rPr>
      </w:pPr>
    </w:p>
    <w:p w:rsidR="008361B2" w:rsidRDefault="008361B2" w:rsidP="008361B2"/>
    <w:p w:rsidR="008361B2" w:rsidRDefault="008361B2" w:rsidP="0035085C">
      <w:pPr>
        <w:spacing w:after="200" w:line="276" w:lineRule="auto"/>
      </w:pPr>
    </w:p>
    <w:p w:rsidR="00CE0CDD" w:rsidRDefault="00CE0CDD" w:rsidP="0035085C">
      <w:pPr>
        <w:spacing w:after="200" w:line="276" w:lineRule="auto"/>
      </w:pPr>
    </w:p>
    <w:p w:rsidR="00CE0CDD" w:rsidRDefault="00CE0CDD" w:rsidP="0035085C">
      <w:pPr>
        <w:spacing w:after="200" w:line="276" w:lineRule="auto"/>
      </w:pPr>
    </w:p>
    <w:p w:rsidR="00CE0CDD" w:rsidRDefault="00CE0CDD" w:rsidP="0035085C">
      <w:pPr>
        <w:spacing w:after="200" w:line="276" w:lineRule="auto"/>
      </w:pPr>
    </w:p>
    <w:p w:rsidR="00CE0CDD" w:rsidRDefault="00CE0CDD" w:rsidP="0035085C">
      <w:pPr>
        <w:spacing w:after="200" w:line="276" w:lineRule="auto"/>
      </w:pPr>
    </w:p>
    <w:p w:rsidR="00CE0CDD" w:rsidRDefault="00CE0CDD" w:rsidP="0035085C">
      <w:pPr>
        <w:spacing w:after="200" w:line="276" w:lineRule="auto"/>
      </w:pPr>
    </w:p>
    <w:p w:rsidR="00CE0CDD" w:rsidRDefault="00CE0CDD" w:rsidP="0035085C">
      <w:pPr>
        <w:spacing w:after="200" w:line="276" w:lineRule="auto"/>
      </w:pPr>
    </w:p>
    <w:p w:rsidR="00CE0CDD" w:rsidRDefault="00CE0CDD" w:rsidP="0035085C">
      <w:pPr>
        <w:spacing w:after="200" w:line="276" w:lineRule="auto"/>
      </w:pPr>
    </w:p>
    <w:p w:rsidR="00CE0CDD" w:rsidRDefault="00CE0CDD" w:rsidP="0035085C">
      <w:pPr>
        <w:spacing w:after="200" w:line="276" w:lineRule="auto"/>
      </w:pPr>
    </w:p>
    <w:p w:rsidR="00CE0CDD" w:rsidRDefault="00CE0CDD" w:rsidP="0035085C">
      <w:pPr>
        <w:spacing w:after="200" w:line="276" w:lineRule="auto"/>
      </w:pPr>
    </w:p>
    <w:p w:rsidR="00CE0CDD" w:rsidRDefault="00CE0CDD" w:rsidP="0035085C">
      <w:pPr>
        <w:spacing w:after="200" w:line="276" w:lineRule="auto"/>
      </w:pPr>
    </w:p>
    <w:p w:rsidR="00CE0CDD" w:rsidRDefault="00CE0CDD" w:rsidP="0035085C">
      <w:pPr>
        <w:spacing w:after="200" w:line="276" w:lineRule="auto"/>
      </w:pPr>
    </w:p>
    <w:p w:rsidR="00CE0CDD" w:rsidRDefault="00CE0CDD" w:rsidP="0035085C">
      <w:pPr>
        <w:spacing w:after="200" w:line="276" w:lineRule="auto"/>
      </w:pPr>
    </w:p>
    <w:p w:rsidR="00CE0CDD" w:rsidRDefault="00CE0CDD" w:rsidP="0035085C">
      <w:pPr>
        <w:spacing w:after="200" w:line="276" w:lineRule="auto"/>
      </w:pPr>
    </w:p>
    <w:p w:rsidR="00477D05" w:rsidRDefault="00477D05" w:rsidP="00477D05">
      <w:pPr>
        <w:pStyle w:val="lfej"/>
        <w:tabs>
          <w:tab w:val="left" w:pos="659"/>
        </w:tabs>
        <w:spacing w:before="60" w:afterLines="80" w:after="192" w:line="360" w:lineRule="auto"/>
      </w:pPr>
    </w:p>
    <w:p w:rsidR="00430663" w:rsidRPr="00AF4939" w:rsidRDefault="00430663" w:rsidP="00477D05">
      <w:pPr>
        <w:pStyle w:val="lfej"/>
        <w:tabs>
          <w:tab w:val="left" w:pos="659"/>
        </w:tabs>
        <w:spacing w:before="60" w:afterLines="80" w:after="192" w:line="360" w:lineRule="auto"/>
        <w:rPr>
          <w:b/>
          <w:sz w:val="36"/>
          <w:szCs w:val="36"/>
        </w:rPr>
      </w:pPr>
    </w:p>
    <w:p w:rsidR="00430663" w:rsidRDefault="00430663" w:rsidP="00477D05">
      <w:pPr>
        <w:jc w:val="center"/>
        <w:rPr>
          <w:b/>
          <w:sz w:val="36"/>
          <w:szCs w:val="36"/>
        </w:rPr>
      </w:pPr>
      <w:r>
        <w:rPr>
          <w:b/>
          <w:sz w:val="36"/>
          <w:szCs w:val="36"/>
        </w:rPr>
        <w:t xml:space="preserve">  </w:t>
      </w:r>
    </w:p>
    <w:p w:rsidR="00477D05" w:rsidRDefault="00477D05" w:rsidP="00477D05">
      <w:pPr>
        <w:jc w:val="center"/>
        <w:rPr>
          <w:b/>
          <w:sz w:val="36"/>
          <w:szCs w:val="36"/>
        </w:rPr>
      </w:pPr>
    </w:p>
    <w:p w:rsidR="00477D05" w:rsidRDefault="00477D05" w:rsidP="00477D05">
      <w:pPr>
        <w:jc w:val="center"/>
        <w:rPr>
          <w:b/>
          <w:sz w:val="36"/>
          <w:szCs w:val="36"/>
        </w:rPr>
      </w:pPr>
    </w:p>
    <w:p w:rsidR="00477D05" w:rsidRPr="007F76E7" w:rsidRDefault="00477D05" w:rsidP="00981A96">
      <w:pPr>
        <w:pStyle w:val="Cmsor3"/>
      </w:pPr>
      <w:bookmarkStart w:id="71" w:name="_Toc115441286"/>
      <w:r w:rsidRPr="007F76E7">
        <w:lastRenderedPageBreak/>
        <w:t>Két éves, érettségire felkészítő felnőttoktatás</w:t>
      </w:r>
      <w:bookmarkEnd w:id="71"/>
    </w:p>
    <w:p w:rsidR="00477D05" w:rsidRDefault="00477D05" w:rsidP="00477D05">
      <w:pPr>
        <w:jc w:val="center"/>
        <w:rPr>
          <w:b/>
          <w:sz w:val="44"/>
          <w:szCs w:val="44"/>
        </w:rPr>
      </w:pPr>
      <w:r w:rsidRPr="007F76E7">
        <w:rPr>
          <w:b/>
          <w:sz w:val="44"/>
          <w:szCs w:val="44"/>
        </w:rPr>
        <w:t>2022/2023 tanév</w:t>
      </w:r>
    </w:p>
    <w:p w:rsidR="00477D05" w:rsidRDefault="00477D05" w:rsidP="00477D05">
      <w:pPr>
        <w:jc w:val="center"/>
        <w:rPr>
          <w:b/>
          <w:sz w:val="44"/>
          <w:szCs w:val="44"/>
        </w:rPr>
      </w:pPr>
    </w:p>
    <w:p w:rsidR="00477D05" w:rsidRDefault="00477D05" w:rsidP="00477D05"/>
    <w:p w:rsidR="00477D05" w:rsidRDefault="00477D05" w:rsidP="00477D05">
      <w:r w:rsidRPr="000E5A7E">
        <w:rPr>
          <w:b/>
        </w:rPr>
        <w:t>Kezdete</w:t>
      </w:r>
      <w:r>
        <w:t>:</w:t>
      </w:r>
      <w:r>
        <w:tab/>
        <w:t>2022. szeptember  5.  (hétfő)</w:t>
      </w:r>
    </w:p>
    <w:p w:rsidR="00477D05" w:rsidRDefault="00477D05" w:rsidP="00477D05">
      <w:r w:rsidRPr="000E5A7E">
        <w:rPr>
          <w:b/>
        </w:rPr>
        <w:t>Befejezés</w:t>
      </w:r>
      <w:r>
        <w:t>:</w:t>
      </w:r>
      <w:r>
        <w:tab/>
        <w:t>2023. május 4. (csütörtök)</w:t>
      </w:r>
    </w:p>
    <w:p w:rsidR="00477D05" w:rsidRDefault="00477D05" w:rsidP="00477D05">
      <w:r w:rsidRPr="000E5A7E">
        <w:rPr>
          <w:b/>
        </w:rPr>
        <w:t>Beszámolók rendje</w:t>
      </w:r>
      <w:r>
        <w:t>:</w:t>
      </w:r>
      <w:r>
        <w:tab/>
        <w:t xml:space="preserve"> 2023. január 9-13-ig  (pótnapok: 2023. január 16-20-ig)</w:t>
      </w:r>
    </w:p>
    <w:p w:rsidR="00477D05" w:rsidRDefault="00477D05" w:rsidP="00477D05">
      <w:r w:rsidRPr="000E5A7E">
        <w:rPr>
          <w:b/>
        </w:rPr>
        <w:t>Órák típusa</w:t>
      </w:r>
      <w:r>
        <w:t xml:space="preserve">: normál kontakt óra </w:t>
      </w:r>
    </w:p>
    <w:p w:rsidR="00477D05" w:rsidRDefault="00477D05" w:rsidP="00477D05">
      <w:r w:rsidRPr="000E5A7E">
        <w:rPr>
          <w:b/>
        </w:rPr>
        <w:t>Osztályfőnök</w:t>
      </w:r>
      <w:r>
        <w:t>: Márk Ildikó</w:t>
      </w:r>
      <w:r>
        <w:tab/>
      </w:r>
      <w:r>
        <w:tab/>
      </w:r>
      <w:r w:rsidRPr="000E5A7E">
        <w:rPr>
          <w:b/>
        </w:rPr>
        <w:t>Létszám</w:t>
      </w:r>
      <w:r>
        <w:t>: 11 fő</w:t>
      </w:r>
    </w:p>
    <w:tbl>
      <w:tblPr>
        <w:tblStyle w:val="Rcsostblzat"/>
        <w:tblpPr w:leftFromText="141" w:rightFromText="141" w:vertAnchor="page" w:horzAnchor="margin" w:tblpY="4576"/>
        <w:tblW w:w="0" w:type="auto"/>
        <w:tblLook w:val="04A0" w:firstRow="1" w:lastRow="0" w:firstColumn="1" w:lastColumn="0" w:noHBand="0" w:noVBand="1"/>
      </w:tblPr>
      <w:tblGrid>
        <w:gridCol w:w="3020"/>
        <w:gridCol w:w="3021"/>
        <w:gridCol w:w="3021"/>
      </w:tblGrid>
      <w:tr w:rsidR="004836EF" w:rsidTr="004836EF">
        <w:tc>
          <w:tcPr>
            <w:tcW w:w="3020" w:type="dxa"/>
            <w:shd w:val="clear" w:color="auto" w:fill="B8CCE4" w:themeFill="accent1" w:themeFillTint="66"/>
          </w:tcPr>
          <w:p w:rsidR="004836EF" w:rsidRDefault="004836EF" w:rsidP="004836EF">
            <w:r>
              <w:t xml:space="preserve">Hétfő </w:t>
            </w:r>
          </w:p>
        </w:tc>
        <w:tc>
          <w:tcPr>
            <w:tcW w:w="3021" w:type="dxa"/>
            <w:shd w:val="clear" w:color="auto" w:fill="B8CCE4" w:themeFill="accent1" w:themeFillTint="66"/>
          </w:tcPr>
          <w:p w:rsidR="004836EF" w:rsidRDefault="004836EF" w:rsidP="004836EF">
            <w:r>
              <w:t xml:space="preserve">Tantárgy </w:t>
            </w:r>
          </w:p>
        </w:tc>
        <w:tc>
          <w:tcPr>
            <w:tcW w:w="3021" w:type="dxa"/>
            <w:shd w:val="clear" w:color="auto" w:fill="B8CCE4" w:themeFill="accent1" w:themeFillTint="66"/>
          </w:tcPr>
          <w:p w:rsidR="004836EF" w:rsidRDefault="004836EF" w:rsidP="004836EF">
            <w:r>
              <w:t xml:space="preserve">Terem </w:t>
            </w:r>
          </w:p>
        </w:tc>
      </w:tr>
      <w:tr w:rsidR="004836EF" w:rsidTr="004836EF">
        <w:tc>
          <w:tcPr>
            <w:tcW w:w="3020" w:type="dxa"/>
          </w:tcPr>
          <w:p w:rsidR="004836EF" w:rsidRDefault="004836EF" w:rsidP="00087B72">
            <w:pPr>
              <w:pStyle w:val="Listaszerbekezds"/>
              <w:numPr>
                <w:ilvl w:val="0"/>
                <w:numId w:val="189"/>
              </w:numPr>
              <w:contextualSpacing/>
            </w:pPr>
            <w:r>
              <w:t xml:space="preserve">14 </w:t>
            </w:r>
            <w:r w:rsidRPr="008921DB">
              <w:rPr>
                <w:rFonts w:cstheme="minorHAnsi"/>
                <w:vertAlign w:val="superscript"/>
              </w:rPr>
              <w:t>30</w:t>
            </w:r>
            <w:r w:rsidRPr="008921DB">
              <w:rPr>
                <w:rFonts w:cstheme="minorHAnsi"/>
              </w:rPr>
              <w:t xml:space="preserve">-15 </w:t>
            </w:r>
            <w:r>
              <w:rPr>
                <w:rFonts w:cstheme="minorHAnsi"/>
                <w:vertAlign w:val="superscript"/>
              </w:rPr>
              <w:t>1</w:t>
            </w:r>
            <w:r w:rsidRPr="008921DB">
              <w:rPr>
                <w:rFonts w:cstheme="minorHAnsi"/>
                <w:vertAlign w:val="superscript"/>
              </w:rPr>
              <w:t>0</w:t>
            </w:r>
          </w:p>
        </w:tc>
        <w:tc>
          <w:tcPr>
            <w:tcW w:w="3021" w:type="dxa"/>
          </w:tcPr>
          <w:p w:rsidR="004836EF" w:rsidRDefault="004836EF" w:rsidP="004836EF">
            <w:r>
              <w:t xml:space="preserve">Matematika </w:t>
            </w:r>
          </w:p>
        </w:tc>
        <w:tc>
          <w:tcPr>
            <w:tcW w:w="3021" w:type="dxa"/>
          </w:tcPr>
          <w:p w:rsidR="004836EF" w:rsidRDefault="004836EF" w:rsidP="004836EF">
            <w:r>
              <w:t>14</w:t>
            </w:r>
          </w:p>
        </w:tc>
      </w:tr>
      <w:tr w:rsidR="004836EF" w:rsidTr="004836EF">
        <w:tc>
          <w:tcPr>
            <w:tcW w:w="3020" w:type="dxa"/>
          </w:tcPr>
          <w:p w:rsidR="004836EF" w:rsidRDefault="004836EF" w:rsidP="004836EF">
            <w:r>
              <w:t xml:space="preserve">2. 15 </w:t>
            </w:r>
            <w:r>
              <w:rPr>
                <w:rFonts w:cstheme="minorHAnsi"/>
                <w:vertAlign w:val="superscript"/>
              </w:rPr>
              <w:t>2</w:t>
            </w:r>
            <w:r w:rsidRPr="008921DB">
              <w:rPr>
                <w:rFonts w:cstheme="minorHAnsi"/>
                <w:vertAlign w:val="superscript"/>
              </w:rPr>
              <w:t>0</w:t>
            </w:r>
            <w:r>
              <w:rPr>
                <w:rFonts w:cstheme="minorHAnsi"/>
              </w:rPr>
              <w:t>-16</w:t>
            </w:r>
            <w:r w:rsidRPr="008921DB">
              <w:rPr>
                <w:rFonts w:cstheme="minorHAnsi"/>
              </w:rPr>
              <w:t xml:space="preserve"> </w:t>
            </w:r>
            <w:r>
              <w:rPr>
                <w:rFonts w:cstheme="minorHAnsi"/>
                <w:vertAlign w:val="superscript"/>
              </w:rPr>
              <w:t>0</w:t>
            </w:r>
            <w:r w:rsidRPr="008921DB">
              <w:rPr>
                <w:rFonts w:cstheme="minorHAnsi"/>
                <w:vertAlign w:val="superscript"/>
              </w:rPr>
              <w:t>0</w:t>
            </w:r>
          </w:p>
        </w:tc>
        <w:tc>
          <w:tcPr>
            <w:tcW w:w="3021" w:type="dxa"/>
          </w:tcPr>
          <w:p w:rsidR="004836EF" w:rsidRDefault="004836EF" w:rsidP="004836EF">
            <w:r>
              <w:t>Matematika</w:t>
            </w:r>
          </w:p>
        </w:tc>
        <w:tc>
          <w:tcPr>
            <w:tcW w:w="3021" w:type="dxa"/>
          </w:tcPr>
          <w:p w:rsidR="004836EF" w:rsidRDefault="004836EF" w:rsidP="004836EF">
            <w:r>
              <w:t>14</w:t>
            </w:r>
          </w:p>
        </w:tc>
      </w:tr>
      <w:tr w:rsidR="004836EF" w:rsidTr="004836EF">
        <w:tc>
          <w:tcPr>
            <w:tcW w:w="3020" w:type="dxa"/>
          </w:tcPr>
          <w:p w:rsidR="004836EF" w:rsidRDefault="004836EF" w:rsidP="004836EF">
            <w:r>
              <w:t xml:space="preserve">3. 16 </w:t>
            </w:r>
            <w:r>
              <w:rPr>
                <w:rFonts w:cstheme="minorHAnsi"/>
                <w:vertAlign w:val="superscript"/>
              </w:rPr>
              <w:t>1</w:t>
            </w:r>
            <w:r w:rsidRPr="008921DB">
              <w:rPr>
                <w:rFonts w:cstheme="minorHAnsi"/>
                <w:vertAlign w:val="superscript"/>
              </w:rPr>
              <w:t>0</w:t>
            </w:r>
            <w:r>
              <w:rPr>
                <w:rFonts w:cstheme="minorHAnsi"/>
              </w:rPr>
              <w:t>-16</w:t>
            </w:r>
            <w:r w:rsidRPr="008921DB">
              <w:rPr>
                <w:rFonts w:cstheme="minorHAnsi"/>
              </w:rPr>
              <w:t xml:space="preserve"> </w:t>
            </w:r>
            <w:r>
              <w:rPr>
                <w:rFonts w:cstheme="minorHAnsi"/>
                <w:vertAlign w:val="superscript"/>
              </w:rPr>
              <w:t>5</w:t>
            </w:r>
            <w:r w:rsidRPr="008921DB">
              <w:rPr>
                <w:rFonts w:cstheme="minorHAnsi"/>
                <w:vertAlign w:val="superscript"/>
              </w:rPr>
              <w:t>0</w:t>
            </w:r>
          </w:p>
        </w:tc>
        <w:tc>
          <w:tcPr>
            <w:tcW w:w="3021" w:type="dxa"/>
          </w:tcPr>
          <w:p w:rsidR="004836EF" w:rsidRDefault="004836EF" w:rsidP="004836EF">
            <w:r>
              <w:t xml:space="preserve">Irodalom </w:t>
            </w:r>
          </w:p>
        </w:tc>
        <w:tc>
          <w:tcPr>
            <w:tcW w:w="3021" w:type="dxa"/>
          </w:tcPr>
          <w:p w:rsidR="004836EF" w:rsidRDefault="004836EF" w:rsidP="004836EF">
            <w:r>
              <w:t>14</w:t>
            </w:r>
          </w:p>
        </w:tc>
      </w:tr>
      <w:tr w:rsidR="004836EF" w:rsidTr="004836EF">
        <w:tc>
          <w:tcPr>
            <w:tcW w:w="3020" w:type="dxa"/>
          </w:tcPr>
          <w:p w:rsidR="004836EF" w:rsidRDefault="004836EF" w:rsidP="004836EF">
            <w:r>
              <w:t xml:space="preserve">4. 17 </w:t>
            </w:r>
            <w:r>
              <w:rPr>
                <w:rFonts w:cstheme="minorHAnsi"/>
                <w:vertAlign w:val="superscript"/>
              </w:rPr>
              <w:t>0</w:t>
            </w:r>
            <w:r w:rsidRPr="008921DB">
              <w:rPr>
                <w:rFonts w:cstheme="minorHAnsi"/>
                <w:vertAlign w:val="superscript"/>
              </w:rPr>
              <w:t>0</w:t>
            </w:r>
            <w:r>
              <w:rPr>
                <w:rFonts w:cstheme="minorHAnsi"/>
              </w:rPr>
              <w:t>-17</w:t>
            </w:r>
            <w:r w:rsidRPr="008921DB">
              <w:rPr>
                <w:rFonts w:cstheme="minorHAnsi"/>
              </w:rPr>
              <w:t xml:space="preserve"> </w:t>
            </w:r>
            <w:r w:rsidRPr="008921DB">
              <w:rPr>
                <w:rFonts w:cstheme="minorHAnsi"/>
                <w:vertAlign w:val="superscript"/>
              </w:rPr>
              <w:t>40</w:t>
            </w:r>
          </w:p>
        </w:tc>
        <w:tc>
          <w:tcPr>
            <w:tcW w:w="3021" w:type="dxa"/>
          </w:tcPr>
          <w:p w:rsidR="004836EF" w:rsidRDefault="004836EF" w:rsidP="004836EF">
            <w:r>
              <w:t xml:space="preserve">Irodalom </w:t>
            </w:r>
          </w:p>
        </w:tc>
        <w:tc>
          <w:tcPr>
            <w:tcW w:w="3021" w:type="dxa"/>
          </w:tcPr>
          <w:p w:rsidR="004836EF" w:rsidRDefault="004836EF" w:rsidP="004836EF">
            <w:r>
              <w:t>14</w:t>
            </w:r>
          </w:p>
        </w:tc>
      </w:tr>
      <w:tr w:rsidR="004836EF" w:rsidTr="004836EF">
        <w:tc>
          <w:tcPr>
            <w:tcW w:w="3020" w:type="dxa"/>
          </w:tcPr>
          <w:p w:rsidR="004836EF" w:rsidRDefault="004836EF" w:rsidP="004836EF">
            <w:r>
              <w:t xml:space="preserve">5.17 </w:t>
            </w:r>
            <w:r>
              <w:rPr>
                <w:rFonts w:cstheme="minorHAnsi"/>
                <w:vertAlign w:val="superscript"/>
              </w:rPr>
              <w:t>5</w:t>
            </w:r>
            <w:r w:rsidRPr="008921DB">
              <w:rPr>
                <w:rFonts w:cstheme="minorHAnsi"/>
                <w:vertAlign w:val="superscript"/>
              </w:rPr>
              <w:t>0</w:t>
            </w:r>
            <w:r>
              <w:rPr>
                <w:rFonts w:cstheme="minorHAnsi"/>
              </w:rPr>
              <w:t>-18</w:t>
            </w:r>
            <w:r w:rsidRPr="008921DB">
              <w:rPr>
                <w:rFonts w:cstheme="minorHAnsi"/>
              </w:rPr>
              <w:t xml:space="preserve"> </w:t>
            </w:r>
            <w:r>
              <w:rPr>
                <w:rFonts w:cstheme="minorHAnsi"/>
                <w:vertAlign w:val="superscript"/>
              </w:rPr>
              <w:t>3</w:t>
            </w:r>
            <w:r w:rsidRPr="008921DB">
              <w:rPr>
                <w:rFonts w:cstheme="minorHAnsi"/>
                <w:vertAlign w:val="superscript"/>
              </w:rPr>
              <w:t>0</w:t>
            </w:r>
          </w:p>
        </w:tc>
        <w:tc>
          <w:tcPr>
            <w:tcW w:w="3021" w:type="dxa"/>
          </w:tcPr>
          <w:p w:rsidR="004836EF" w:rsidRDefault="004836EF" w:rsidP="004836EF">
            <w:r>
              <w:t>Történelem</w:t>
            </w:r>
          </w:p>
        </w:tc>
        <w:tc>
          <w:tcPr>
            <w:tcW w:w="3021" w:type="dxa"/>
          </w:tcPr>
          <w:p w:rsidR="004836EF" w:rsidRDefault="004836EF" w:rsidP="004836EF">
            <w:r>
              <w:t>14</w:t>
            </w:r>
          </w:p>
        </w:tc>
      </w:tr>
      <w:tr w:rsidR="004836EF" w:rsidTr="004836EF">
        <w:tc>
          <w:tcPr>
            <w:tcW w:w="3020" w:type="dxa"/>
          </w:tcPr>
          <w:p w:rsidR="004836EF" w:rsidRDefault="004836EF" w:rsidP="004836EF">
            <w:r>
              <w:t xml:space="preserve">6. 18 </w:t>
            </w:r>
            <w:r>
              <w:rPr>
                <w:rFonts w:cstheme="minorHAnsi"/>
                <w:vertAlign w:val="superscript"/>
              </w:rPr>
              <w:t>4</w:t>
            </w:r>
            <w:r w:rsidRPr="008921DB">
              <w:rPr>
                <w:rFonts w:cstheme="minorHAnsi"/>
                <w:vertAlign w:val="superscript"/>
              </w:rPr>
              <w:t>0</w:t>
            </w:r>
            <w:r>
              <w:rPr>
                <w:rFonts w:cstheme="minorHAnsi"/>
              </w:rPr>
              <w:t>-19</w:t>
            </w:r>
            <w:r w:rsidRPr="008921DB">
              <w:rPr>
                <w:rFonts w:cstheme="minorHAnsi"/>
              </w:rPr>
              <w:t xml:space="preserve"> </w:t>
            </w:r>
            <w:r>
              <w:rPr>
                <w:rFonts w:cstheme="minorHAnsi"/>
                <w:vertAlign w:val="superscript"/>
              </w:rPr>
              <w:t>2</w:t>
            </w:r>
            <w:r w:rsidRPr="008921DB">
              <w:rPr>
                <w:rFonts w:cstheme="minorHAnsi"/>
                <w:vertAlign w:val="superscript"/>
              </w:rPr>
              <w:t>0</w:t>
            </w:r>
          </w:p>
        </w:tc>
        <w:tc>
          <w:tcPr>
            <w:tcW w:w="3021" w:type="dxa"/>
          </w:tcPr>
          <w:p w:rsidR="004836EF" w:rsidRDefault="004836EF" w:rsidP="004836EF">
            <w:r>
              <w:t xml:space="preserve">Történelem </w:t>
            </w:r>
          </w:p>
        </w:tc>
        <w:tc>
          <w:tcPr>
            <w:tcW w:w="3021" w:type="dxa"/>
          </w:tcPr>
          <w:p w:rsidR="004836EF" w:rsidRDefault="004836EF" w:rsidP="004836EF">
            <w:r>
              <w:t>14</w:t>
            </w:r>
          </w:p>
        </w:tc>
      </w:tr>
    </w:tbl>
    <w:p w:rsidR="00477D05" w:rsidRDefault="00477D05" w:rsidP="00477D05"/>
    <w:tbl>
      <w:tblPr>
        <w:tblStyle w:val="Rcsostblzat"/>
        <w:tblpPr w:leftFromText="141" w:rightFromText="141" w:vertAnchor="text" w:horzAnchor="margin" w:tblpY="1944"/>
        <w:tblW w:w="0" w:type="auto"/>
        <w:tblLook w:val="04A0" w:firstRow="1" w:lastRow="0" w:firstColumn="1" w:lastColumn="0" w:noHBand="0" w:noVBand="1"/>
      </w:tblPr>
      <w:tblGrid>
        <w:gridCol w:w="3020"/>
        <w:gridCol w:w="3021"/>
        <w:gridCol w:w="3021"/>
      </w:tblGrid>
      <w:tr w:rsidR="00477D05" w:rsidTr="008F74E0">
        <w:tc>
          <w:tcPr>
            <w:tcW w:w="3020" w:type="dxa"/>
            <w:shd w:val="clear" w:color="auto" w:fill="B8CCE4" w:themeFill="accent1" w:themeFillTint="66"/>
          </w:tcPr>
          <w:p w:rsidR="00477D05" w:rsidRDefault="00477D05" w:rsidP="008F74E0">
            <w:r>
              <w:t xml:space="preserve">Szerda </w:t>
            </w:r>
          </w:p>
        </w:tc>
        <w:tc>
          <w:tcPr>
            <w:tcW w:w="3021" w:type="dxa"/>
            <w:shd w:val="clear" w:color="auto" w:fill="B8CCE4" w:themeFill="accent1" w:themeFillTint="66"/>
          </w:tcPr>
          <w:p w:rsidR="00477D05" w:rsidRDefault="00477D05" w:rsidP="008F74E0">
            <w:r>
              <w:t xml:space="preserve">Tantárgy </w:t>
            </w:r>
          </w:p>
        </w:tc>
        <w:tc>
          <w:tcPr>
            <w:tcW w:w="3021" w:type="dxa"/>
            <w:shd w:val="clear" w:color="auto" w:fill="B8CCE4" w:themeFill="accent1" w:themeFillTint="66"/>
          </w:tcPr>
          <w:p w:rsidR="00477D05" w:rsidRDefault="00477D05" w:rsidP="008F74E0">
            <w:r>
              <w:t xml:space="preserve">Terem </w:t>
            </w:r>
          </w:p>
        </w:tc>
      </w:tr>
      <w:tr w:rsidR="00477D05" w:rsidTr="008F74E0">
        <w:tc>
          <w:tcPr>
            <w:tcW w:w="3020" w:type="dxa"/>
          </w:tcPr>
          <w:p w:rsidR="00477D05" w:rsidRDefault="00477D05" w:rsidP="008F74E0">
            <w:pPr>
              <w:pStyle w:val="Listaszerbekezds"/>
              <w:numPr>
                <w:ilvl w:val="0"/>
                <w:numId w:val="187"/>
              </w:numPr>
              <w:contextualSpacing/>
            </w:pPr>
            <w:r>
              <w:t xml:space="preserve">14 </w:t>
            </w:r>
            <w:r w:rsidRPr="008921DB">
              <w:rPr>
                <w:rFonts w:cstheme="minorHAnsi"/>
                <w:vertAlign w:val="superscript"/>
              </w:rPr>
              <w:t>30</w:t>
            </w:r>
            <w:r w:rsidRPr="008921DB">
              <w:rPr>
                <w:rFonts w:cstheme="minorHAnsi"/>
              </w:rPr>
              <w:t xml:space="preserve">-15 </w:t>
            </w:r>
            <w:r>
              <w:rPr>
                <w:rFonts w:cstheme="minorHAnsi"/>
                <w:vertAlign w:val="superscript"/>
              </w:rPr>
              <w:t>1</w:t>
            </w:r>
            <w:r w:rsidRPr="008921DB">
              <w:rPr>
                <w:rFonts w:cstheme="minorHAnsi"/>
                <w:vertAlign w:val="superscript"/>
              </w:rPr>
              <w:t>0</w:t>
            </w:r>
          </w:p>
        </w:tc>
        <w:tc>
          <w:tcPr>
            <w:tcW w:w="3021" w:type="dxa"/>
          </w:tcPr>
          <w:p w:rsidR="00477D05" w:rsidRDefault="00477D05" w:rsidP="008F74E0">
            <w:r>
              <w:t xml:space="preserve">Irodalom </w:t>
            </w:r>
          </w:p>
        </w:tc>
        <w:tc>
          <w:tcPr>
            <w:tcW w:w="3021" w:type="dxa"/>
          </w:tcPr>
          <w:p w:rsidR="00477D05" w:rsidRDefault="00477D05" w:rsidP="008F74E0">
            <w:r>
              <w:t>14</w:t>
            </w:r>
          </w:p>
        </w:tc>
      </w:tr>
      <w:tr w:rsidR="00477D05" w:rsidTr="008F74E0">
        <w:tc>
          <w:tcPr>
            <w:tcW w:w="3020" w:type="dxa"/>
          </w:tcPr>
          <w:p w:rsidR="00477D05" w:rsidRDefault="00477D05" w:rsidP="008F74E0">
            <w:r>
              <w:t xml:space="preserve">2. 15 </w:t>
            </w:r>
            <w:r>
              <w:rPr>
                <w:rFonts w:cstheme="minorHAnsi"/>
                <w:vertAlign w:val="superscript"/>
              </w:rPr>
              <w:t>2</w:t>
            </w:r>
            <w:r w:rsidRPr="008921DB">
              <w:rPr>
                <w:rFonts w:cstheme="minorHAnsi"/>
                <w:vertAlign w:val="superscript"/>
              </w:rPr>
              <w:t>0</w:t>
            </w:r>
            <w:r>
              <w:rPr>
                <w:rFonts w:cstheme="minorHAnsi"/>
              </w:rPr>
              <w:t>-16</w:t>
            </w:r>
            <w:r w:rsidRPr="008921DB">
              <w:rPr>
                <w:rFonts w:cstheme="minorHAnsi"/>
              </w:rPr>
              <w:t xml:space="preserve"> </w:t>
            </w:r>
            <w:r>
              <w:rPr>
                <w:rFonts w:cstheme="minorHAnsi"/>
                <w:vertAlign w:val="superscript"/>
              </w:rPr>
              <w:t>0</w:t>
            </w:r>
            <w:r w:rsidRPr="008921DB">
              <w:rPr>
                <w:rFonts w:cstheme="minorHAnsi"/>
                <w:vertAlign w:val="superscript"/>
              </w:rPr>
              <w:t>0</w:t>
            </w:r>
          </w:p>
        </w:tc>
        <w:tc>
          <w:tcPr>
            <w:tcW w:w="3021" w:type="dxa"/>
          </w:tcPr>
          <w:p w:rsidR="00477D05" w:rsidRDefault="00477D05" w:rsidP="008F74E0">
            <w:r>
              <w:t xml:space="preserve">Irodalom </w:t>
            </w:r>
          </w:p>
        </w:tc>
        <w:tc>
          <w:tcPr>
            <w:tcW w:w="3021" w:type="dxa"/>
          </w:tcPr>
          <w:p w:rsidR="00477D05" w:rsidRDefault="00477D05" w:rsidP="008F74E0">
            <w:r>
              <w:t>14</w:t>
            </w:r>
          </w:p>
        </w:tc>
      </w:tr>
      <w:tr w:rsidR="00477D05" w:rsidTr="008F74E0">
        <w:tc>
          <w:tcPr>
            <w:tcW w:w="3020" w:type="dxa"/>
          </w:tcPr>
          <w:p w:rsidR="00477D05" w:rsidRDefault="00477D05" w:rsidP="008F74E0">
            <w:r>
              <w:t xml:space="preserve">3. 16 </w:t>
            </w:r>
            <w:r>
              <w:rPr>
                <w:rFonts w:cstheme="minorHAnsi"/>
                <w:vertAlign w:val="superscript"/>
              </w:rPr>
              <w:t>1</w:t>
            </w:r>
            <w:r w:rsidRPr="008921DB">
              <w:rPr>
                <w:rFonts w:cstheme="minorHAnsi"/>
                <w:vertAlign w:val="superscript"/>
              </w:rPr>
              <w:t>0</w:t>
            </w:r>
            <w:r>
              <w:rPr>
                <w:rFonts w:cstheme="minorHAnsi"/>
              </w:rPr>
              <w:t>-16</w:t>
            </w:r>
            <w:r w:rsidRPr="008921DB">
              <w:rPr>
                <w:rFonts w:cstheme="minorHAnsi"/>
              </w:rPr>
              <w:t xml:space="preserve"> </w:t>
            </w:r>
            <w:r>
              <w:rPr>
                <w:rFonts w:cstheme="minorHAnsi"/>
                <w:vertAlign w:val="superscript"/>
              </w:rPr>
              <w:t>5</w:t>
            </w:r>
            <w:r w:rsidRPr="008921DB">
              <w:rPr>
                <w:rFonts w:cstheme="minorHAnsi"/>
                <w:vertAlign w:val="superscript"/>
              </w:rPr>
              <w:t>0</w:t>
            </w:r>
          </w:p>
        </w:tc>
        <w:tc>
          <w:tcPr>
            <w:tcW w:w="3021" w:type="dxa"/>
          </w:tcPr>
          <w:p w:rsidR="00477D05" w:rsidRDefault="00477D05" w:rsidP="008F74E0">
            <w:r>
              <w:t>Angol/ Német</w:t>
            </w:r>
          </w:p>
        </w:tc>
        <w:tc>
          <w:tcPr>
            <w:tcW w:w="3021" w:type="dxa"/>
          </w:tcPr>
          <w:p w:rsidR="00477D05" w:rsidRDefault="00477D05" w:rsidP="008F74E0">
            <w:r>
              <w:t>14/13</w:t>
            </w:r>
          </w:p>
        </w:tc>
      </w:tr>
      <w:tr w:rsidR="00477D05" w:rsidTr="008F74E0">
        <w:tc>
          <w:tcPr>
            <w:tcW w:w="3020" w:type="dxa"/>
          </w:tcPr>
          <w:p w:rsidR="00477D05" w:rsidRDefault="00477D05" w:rsidP="008F74E0">
            <w:r>
              <w:t xml:space="preserve">4. 17 </w:t>
            </w:r>
            <w:r>
              <w:rPr>
                <w:rFonts w:cstheme="minorHAnsi"/>
                <w:vertAlign w:val="superscript"/>
              </w:rPr>
              <w:t>0</w:t>
            </w:r>
            <w:r w:rsidRPr="008921DB">
              <w:rPr>
                <w:rFonts w:cstheme="minorHAnsi"/>
                <w:vertAlign w:val="superscript"/>
              </w:rPr>
              <w:t>0</w:t>
            </w:r>
            <w:r>
              <w:rPr>
                <w:rFonts w:cstheme="minorHAnsi"/>
              </w:rPr>
              <w:t>-17</w:t>
            </w:r>
            <w:r w:rsidRPr="008921DB">
              <w:rPr>
                <w:rFonts w:cstheme="minorHAnsi"/>
              </w:rPr>
              <w:t xml:space="preserve"> </w:t>
            </w:r>
            <w:r w:rsidRPr="008921DB">
              <w:rPr>
                <w:rFonts w:cstheme="minorHAnsi"/>
                <w:vertAlign w:val="superscript"/>
              </w:rPr>
              <w:t>40</w:t>
            </w:r>
          </w:p>
        </w:tc>
        <w:tc>
          <w:tcPr>
            <w:tcW w:w="3021" w:type="dxa"/>
          </w:tcPr>
          <w:p w:rsidR="00477D05" w:rsidRDefault="00477D05" w:rsidP="008F74E0">
            <w:r>
              <w:t xml:space="preserve">Angol/ Német </w:t>
            </w:r>
          </w:p>
        </w:tc>
        <w:tc>
          <w:tcPr>
            <w:tcW w:w="3021" w:type="dxa"/>
          </w:tcPr>
          <w:p w:rsidR="00477D05" w:rsidRDefault="00477D05" w:rsidP="008F74E0">
            <w:r>
              <w:t>14/13</w:t>
            </w:r>
          </w:p>
        </w:tc>
      </w:tr>
      <w:tr w:rsidR="00477D05" w:rsidTr="008F74E0">
        <w:tc>
          <w:tcPr>
            <w:tcW w:w="3020" w:type="dxa"/>
          </w:tcPr>
          <w:p w:rsidR="00477D05" w:rsidRDefault="00477D05" w:rsidP="008F74E0">
            <w:r>
              <w:t xml:space="preserve">5.17 </w:t>
            </w:r>
            <w:r>
              <w:rPr>
                <w:rFonts w:cstheme="minorHAnsi"/>
                <w:vertAlign w:val="superscript"/>
              </w:rPr>
              <w:t>5</w:t>
            </w:r>
            <w:r w:rsidRPr="008921DB">
              <w:rPr>
                <w:rFonts w:cstheme="minorHAnsi"/>
                <w:vertAlign w:val="superscript"/>
              </w:rPr>
              <w:t>0</w:t>
            </w:r>
            <w:r>
              <w:rPr>
                <w:rFonts w:cstheme="minorHAnsi"/>
              </w:rPr>
              <w:t>-18</w:t>
            </w:r>
            <w:r w:rsidRPr="008921DB">
              <w:rPr>
                <w:rFonts w:cstheme="minorHAnsi"/>
              </w:rPr>
              <w:t xml:space="preserve"> </w:t>
            </w:r>
            <w:r>
              <w:rPr>
                <w:rFonts w:cstheme="minorHAnsi"/>
                <w:vertAlign w:val="superscript"/>
              </w:rPr>
              <w:t>3</w:t>
            </w:r>
            <w:r w:rsidRPr="008921DB">
              <w:rPr>
                <w:rFonts w:cstheme="minorHAnsi"/>
                <w:vertAlign w:val="superscript"/>
              </w:rPr>
              <w:t>0</w:t>
            </w:r>
          </w:p>
        </w:tc>
        <w:tc>
          <w:tcPr>
            <w:tcW w:w="3021" w:type="dxa"/>
          </w:tcPr>
          <w:p w:rsidR="00477D05" w:rsidRDefault="00477D05" w:rsidP="008F74E0">
            <w:r>
              <w:t xml:space="preserve">Angol/Német </w:t>
            </w:r>
          </w:p>
        </w:tc>
        <w:tc>
          <w:tcPr>
            <w:tcW w:w="3021" w:type="dxa"/>
          </w:tcPr>
          <w:p w:rsidR="00477D05" w:rsidRDefault="00477D05" w:rsidP="008F74E0">
            <w:r>
              <w:t>14/13</w:t>
            </w:r>
          </w:p>
        </w:tc>
      </w:tr>
      <w:tr w:rsidR="00477D05" w:rsidTr="008F74E0">
        <w:tc>
          <w:tcPr>
            <w:tcW w:w="3020" w:type="dxa"/>
          </w:tcPr>
          <w:p w:rsidR="00477D05" w:rsidRDefault="00477D05" w:rsidP="008F74E0">
            <w:r>
              <w:t xml:space="preserve">6. 18 </w:t>
            </w:r>
            <w:r>
              <w:rPr>
                <w:rFonts w:cstheme="minorHAnsi"/>
                <w:vertAlign w:val="superscript"/>
              </w:rPr>
              <w:t>4</w:t>
            </w:r>
            <w:r w:rsidRPr="008921DB">
              <w:rPr>
                <w:rFonts w:cstheme="minorHAnsi"/>
                <w:vertAlign w:val="superscript"/>
              </w:rPr>
              <w:t>0</w:t>
            </w:r>
            <w:r>
              <w:rPr>
                <w:rFonts w:cstheme="minorHAnsi"/>
              </w:rPr>
              <w:t>-19</w:t>
            </w:r>
            <w:r w:rsidRPr="008921DB">
              <w:rPr>
                <w:rFonts w:cstheme="minorHAnsi"/>
              </w:rPr>
              <w:t xml:space="preserve"> </w:t>
            </w:r>
            <w:r>
              <w:rPr>
                <w:rFonts w:cstheme="minorHAnsi"/>
                <w:vertAlign w:val="superscript"/>
              </w:rPr>
              <w:t>2</w:t>
            </w:r>
            <w:r w:rsidRPr="008921DB">
              <w:rPr>
                <w:rFonts w:cstheme="minorHAnsi"/>
                <w:vertAlign w:val="superscript"/>
              </w:rPr>
              <w:t>0</w:t>
            </w:r>
          </w:p>
        </w:tc>
        <w:tc>
          <w:tcPr>
            <w:tcW w:w="3021" w:type="dxa"/>
          </w:tcPr>
          <w:p w:rsidR="00477D05" w:rsidRDefault="00477D05" w:rsidP="008F74E0">
            <w:r>
              <w:t xml:space="preserve">Angol/Német </w:t>
            </w:r>
          </w:p>
        </w:tc>
        <w:tc>
          <w:tcPr>
            <w:tcW w:w="3021" w:type="dxa"/>
          </w:tcPr>
          <w:p w:rsidR="00477D05" w:rsidRDefault="00477D05" w:rsidP="008F74E0">
            <w:r>
              <w:t>14/13</w:t>
            </w:r>
          </w:p>
        </w:tc>
      </w:tr>
    </w:tbl>
    <w:p w:rsidR="00477D05" w:rsidRDefault="00477D05" w:rsidP="00477D05"/>
    <w:p w:rsidR="00477D05" w:rsidRDefault="00477D05" w:rsidP="00477D05"/>
    <w:tbl>
      <w:tblPr>
        <w:tblStyle w:val="Rcsostblzat"/>
        <w:tblpPr w:leftFromText="141" w:rightFromText="141" w:vertAnchor="text" w:horzAnchor="margin" w:tblpYSpec="bottom"/>
        <w:tblW w:w="0" w:type="auto"/>
        <w:tblLook w:val="04A0" w:firstRow="1" w:lastRow="0" w:firstColumn="1" w:lastColumn="0" w:noHBand="0" w:noVBand="1"/>
      </w:tblPr>
      <w:tblGrid>
        <w:gridCol w:w="3020"/>
        <w:gridCol w:w="3021"/>
        <w:gridCol w:w="3021"/>
      </w:tblGrid>
      <w:tr w:rsidR="008F74E0" w:rsidTr="008F74E0">
        <w:tc>
          <w:tcPr>
            <w:tcW w:w="3020" w:type="dxa"/>
            <w:shd w:val="clear" w:color="auto" w:fill="B8CCE4" w:themeFill="accent1" w:themeFillTint="66"/>
          </w:tcPr>
          <w:p w:rsidR="008F74E0" w:rsidRDefault="008F74E0" w:rsidP="008F74E0">
            <w:r>
              <w:t xml:space="preserve">Csütörtök </w:t>
            </w:r>
          </w:p>
        </w:tc>
        <w:tc>
          <w:tcPr>
            <w:tcW w:w="3021" w:type="dxa"/>
            <w:shd w:val="clear" w:color="auto" w:fill="B8CCE4" w:themeFill="accent1" w:themeFillTint="66"/>
          </w:tcPr>
          <w:p w:rsidR="008F74E0" w:rsidRDefault="008F74E0" w:rsidP="008F74E0">
            <w:r>
              <w:t xml:space="preserve">Tantárgy </w:t>
            </w:r>
          </w:p>
        </w:tc>
        <w:tc>
          <w:tcPr>
            <w:tcW w:w="3021" w:type="dxa"/>
            <w:shd w:val="clear" w:color="auto" w:fill="B8CCE4" w:themeFill="accent1" w:themeFillTint="66"/>
          </w:tcPr>
          <w:p w:rsidR="008F74E0" w:rsidRDefault="008F74E0" w:rsidP="008F74E0">
            <w:r>
              <w:t xml:space="preserve">Terem </w:t>
            </w:r>
          </w:p>
        </w:tc>
      </w:tr>
      <w:tr w:rsidR="008F74E0" w:rsidTr="008F74E0">
        <w:tc>
          <w:tcPr>
            <w:tcW w:w="3020" w:type="dxa"/>
          </w:tcPr>
          <w:p w:rsidR="008F74E0" w:rsidRDefault="008F74E0" w:rsidP="008F74E0">
            <w:pPr>
              <w:pStyle w:val="Listaszerbekezds"/>
              <w:numPr>
                <w:ilvl w:val="0"/>
                <w:numId w:val="188"/>
              </w:numPr>
              <w:contextualSpacing/>
            </w:pPr>
            <w:r>
              <w:t xml:space="preserve">14 </w:t>
            </w:r>
            <w:r w:rsidRPr="008921DB">
              <w:rPr>
                <w:rFonts w:cstheme="minorHAnsi"/>
                <w:vertAlign w:val="superscript"/>
              </w:rPr>
              <w:t>30</w:t>
            </w:r>
            <w:r w:rsidRPr="008921DB">
              <w:rPr>
                <w:rFonts w:cstheme="minorHAnsi"/>
              </w:rPr>
              <w:t xml:space="preserve">-15 </w:t>
            </w:r>
            <w:r>
              <w:rPr>
                <w:rFonts w:cstheme="minorHAnsi"/>
                <w:vertAlign w:val="superscript"/>
              </w:rPr>
              <w:t>1</w:t>
            </w:r>
            <w:r w:rsidRPr="008921DB">
              <w:rPr>
                <w:rFonts w:cstheme="minorHAnsi"/>
                <w:vertAlign w:val="superscript"/>
              </w:rPr>
              <w:t>0</w:t>
            </w:r>
          </w:p>
        </w:tc>
        <w:tc>
          <w:tcPr>
            <w:tcW w:w="3021" w:type="dxa"/>
          </w:tcPr>
          <w:p w:rsidR="008F74E0" w:rsidRDefault="008F74E0" w:rsidP="008F74E0">
            <w:r>
              <w:t>Nyelvtan</w:t>
            </w:r>
          </w:p>
        </w:tc>
        <w:tc>
          <w:tcPr>
            <w:tcW w:w="3021" w:type="dxa"/>
          </w:tcPr>
          <w:p w:rsidR="008F74E0" w:rsidRDefault="008F74E0" w:rsidP="008F74E0">
            <w:r>
              <w:t>14</w:t>
            </w:r>
          </w:p>
        </w:tc>
      </w:tr>
      <w:tr w:rsidR="008F74E0" w:rsidTr="008F74E0">
        <w:tc>
          <w:tcPr>
            <w:tcW w:w="3020" w:type="dxa"/>
          </w:tcPr>
          <w:p w:rsidR="008F74E0" w:rsidRDefault="008F74E0" w:rsidP="008F74E0">
            <w:r>
              <w:t xml:space="preserve">2. 15 </w:t>
            </w:r>
            <w:r>
              <w:rPr>
                <w:rFonts w:cstheme="minorHAnsi"/>
                <w:vertAlign w:val="superscript"/>
              </w:rPr>
              <w:t>2</w:t>
            </w:r>
            <w:r w:rsidRPr="008921DB">
              <w:rPr>
                <w:rFonts w:cstheme="minorHAnsi"/>
                <w:vertAlign w:val="superscript"/>
              </w:rPr>
              <w:t>0</w:t>
            </w:r>
            <w:r>
              <w:rPr>
                <w:rFonts w:cstheme="minorHAnsi"/>
              </w:rPr>
              <w:t>-16</w:t>
            </w:r>
            <w:r w:rsidRPr="008921DB">
              <w:rPr>
                <w:rFonts w:cstheme="minorHAnsi"/>
              </w:rPr>
              <w:t xml:space="preserve"> </w:t>
            </w:r>
            <w:r>
              <w:rPr>
                <w:rFonts w:cstheme="minorHAnsi"/>
                <w:vertAlign w:val="superscript"/>
              </w:rPr>
              <w:t>0</w:t>
            </w:r>
            <w:r w:rsidRPr="008921DB">
              <w:rPr>
                <w:rFonts w:cstheme="minorHAnsi"/>
                <w:vertAlign w:val="superscript"/>
              </w:rPr>
              <w:t>0</w:t>
            </w:r>
          </w:p>
        </w:tc>
        <w:tc>
          <w:tcPr>
            <w:tcW w:w="3021" w:type="dxa"/>
          </w:tcPr>
          <w:p w:rsidR="008F74E0" w:rsidRDefault="008F74E0" w:rsidP="008F74E0">
            <w:r>
              <w:t>Digitális kultúra</w:t>
            </w:r>
          </w:p>
        </w:tc>
        <w:tc>
          <w:tcPr>
            <w:tcW w:w="3021" w:type="dxa"/>
          </w:tcPr>
          <w:p w:rsidR="008F74E0" w:rsidRDefault="008F74E0" w:rsidP="008F74E0">
            <w:r>
              <w:t>60</w:t>
            </w:r>
          </w:p>
        </w:tc>
      </w:tr>
      <w:tr w:rsidR="008F74E0" w:rsidTr="008F74E0">
        <w:tc>
          <w:tcPr>
            <w:tcW w:w="3020" w:type="dxa"/>
          </w:tcPr>
          <w:p w:rsidR="008F74E0" w:rsidRDefault="008F74E0" w:rsidP="008F74E0">
            <w:r>
              <w:t xml:space="preserve">3. 16 </w:t>
            </w:r>
            <w:r>
              <w:rPr>
                <w:rFonts w:cstheme="minorHAnsi"/>
                <w:vertAlign w:val="superscript"/>
              </w:rPr>
              <w:t>1</w:t>
            </w:r>
            <w:r w:rsidRPr="008921DB">
              <w:rPr>
                <w:rFonts w:cstheme="minorHAnsi"/>
                <w:vertAlign w:val="superscript"/>
              </w:rPr>
              <w:t>0</w:t>
            </w:r>
            <w:r>
              <w:rPr>
                <w:rFonts w:cstheme="minorHAnsi"/>
              </w:rPr>
              <w:t>-16</w:t>
            </w:r>
            <w:r w:rsidRPr="008921DB">
              <w:rPr>
                <w:rFonts w:cstheme="minorHAnsi"/>
              </w:rPr>
              <w:t xml:space="preserve"> </w:t>
            </w:r>
            <w:r>
              <w:rPr>
                <w:rFonts w:cstheme="minorHAnsi"/>
                <w:vertAlign w:val="superscript"/>
              </w:rPr>
              <w:t>5</w:t>
            </w:r>
            <w:r w:rsidRPr="008921DB">
              <w:rPr>
                <w:rFonts w:cstheme="minorHAnsi"/>
                <w:vertAlign w:val="superscript"/>
              </w:rPr>
              <w:t>0</w:t>
            </w:r>
          </w:p>
        </w:tc>
        <w:tc>
          <w:tcPr>
            <w:tcW w:w="3021" w:type="dxa"/>
          </w:tcPr>
          <w:p w:rsidR="008F74E0" w:rsidRDefault="008F74E0" w:rsidP="008F74E0">
            <w:r>
              <w:t>Történelem</w:t>
            </w:r>
          </w:p>
        </w:tc>
        <w:tc>
          <w:tcPr>
            <w:tcW w:w="3021" w:type="dxa"/>
          </w:tcPr>
          <w:p w:rsidR="008F74E0" w:rsidRDefault="008F74E0" w:rsidP="008F74E0">
            <w:r>
              <w:t>14</w:t>
            </w:r>
          </w:p>
        </w:tc>
      </w:tr>
      <w:tr w:rsidR="008F74E0" w:rsidTr="008F74E0">
        <w:tc>
          <w:tcPr>
            <w:tcW w:w="3020" w:type="dxa"/>
          </w:tcPr>
          <w:p w:rsidR="008F74E0" w:rsidRDefault="008F74E0" w:rsidP="008F74E0">
            <w:r>
              <w:t xml:space="preserve">4. 17 </w:t>
            </w:r>
            <w:r>
              <w:rPr>
                <w:rFonts w:cstheme="minorHAnsi"/>
                <w:vertAlign w:val="superscript"/>
              </w:rPr>
              <w:t>0</w:t>
            </w:r>
            <w:r w:rsidRPr="008921DB">
              <w:rPr>
                <w:rFonts w:cstheme="minorHAnsi"/>
                <w:vertAlign w:val="superscript"/>
              </w:rPr>
              <w:t>0</w:t>
            </w:r>
            <w:r>
              <w:rPr>
                <w:rFonts w:cstheme="minorHAnsi"/>
              </w:rPr>
              <w:t>-17</w:t>
            </w:r>
            <w:r w:rsidRPr="008921DB">
              <w:rPr>
                <w:rFonts w:cstheme="minorHAnsi"/>
              </w:rPr>
              <w:t xml:space="preserve"> </w:t>
            </w:r>
            <w:r w:rsidRPr="008921DB">
              <w:rPr>
                <w:rFonts w:cstheme="minorHAnsi"/>
                <w:vertAlign w:val="superscript"/>
              </w:rPr>
              <w:t>40</w:t>
            </w:r>
          </w:p>
        </w:tc>
        <w:tc>
          <w:tcPr>
            <w:tcW w:w="3021" w:type="dxa"/>
          </w:tcPr>
          <w:p w:rsidR="008F74E0" w:rsidRDefault="008F74E0" w:rsidP="008F74E0">
            <w:r>
              <w:t xml:space="preserve">Történelem </w:t>
            </w:r>
          </w:p>
        </w:tc>
        <w:tc>
          <w:tcPr>
            <w:tcW w:w="3021" w:type="dxa"/>
          </w:tcPr>
          <w:p w:rsidR="008F74E0" w:rsidRDefault="008F74E0" w:rsidP="008F74E0">
            <w:r>
              <w:t>14</w:t>
            </w:r>
          </w:p>
        </w:tc>
      </w:tr>
      <w:tr w:rsidR="008F74E0" w:rsidTr="008F74E0">
        <w:tc>
          <w:tcPr>
            <w:tcW w:w="3020" w:type="dxa"/>
          </w:tcPr>
          <w:p w:rsidR="008F74E0" w:rsidRDefault="008F74E0" w:rsidP="008F74E0">
            <w:r>
              <w:t xml:space="preserve">5.17 </w:t>
            </w:r>
            <w:r>
              <w:rPr>
                <w:rFonts w:cstheme="minorHAnsi"/>
                <w:vertAlign w:val="superscript"/>
              </w:rPr>
              <w:t>5</w:t>
            </w:r>
            <w:r w:rsidRPr="008921DB">
              <w:rPr>
                <w:rFonts w:cstheme="minorHAnsi"/>
                <w:vertAlign w:val="superscript"/>
              </w:rPr>
              <w:t>0</w:t>
            </w:r>
            <w:r>
              <w:rPr>
                <w:rFonts w:cstheme="minorHAnsi"/>
              </w:rPr>
              <w:t>-18</w:t>
            </w:r>
            <w:r w:rsidRPr="008921DB">
              <w:rPr>
                <w:rFonts w:cstheme="minorHAnsi"/>
              </w:rPr>
              <w:t xml:space="preserve"> </w:t>
            </w:r>
            <w:r>
              <w:rPr>
                <w:rFonts w:cstheme="minorHAnsi"/>
                <w:vertAlign w:val="superscript"/>
              </w:rPr>
              <w:t>3</w:t>
            </w:r>
            <w:r w:rsidRPr="008921DB">
              <w:rPr>
                <w:rFonts w:cstheme="minorHAnsi"/>
                <w:vertAlign w:val="superscript"/>
              </w:rPr>
              <w:t>0</w:t>
            </w:r>
          </w:p>
        </w:tc>
        <w:tc>
          <w:tcPr>
            <w:tcW w:w="3021" w:type="dxa"/>
          </w:tcPr>
          <w:p w:rsidR="008F74E0" w:rsidRDefault="008F74E0" w:rsidP="008F74E0">
            <w:r>
              <w:t xml:space="preserve">Matematika </w:t>
            </w:r>
          </w:p>
        </w:tc>
        <w:tc>
          <w:tcPr>
            <w:tcW w:w="3021" w:type="dxa"/>
          </w:tcPr>
          <w:p w:rsidR="008F74E0" w:rsidRDefault="008F74E0" w:rsidP="008F74E0">
            <w:r>
              <w:t>14</w:t>
            </w:r>
          </w:p>
        </w:tc>
      </w:tr>
      <w:tr w:rsidR="008F74E0" w:rsidTr="008F74E0">
        <w:tc>
          <w:tcPr>
            <w:tcW w:w="3020" w:type="dxa"/>
          </w:tcPr>
          <w:p w:rsidR="008F74E0" w:rsidRDefault="008F74E0" w:rsidP="008F74E0">
            <w:r>
              <w:t xml:space="preserve">6. 18 </w:t>
            </w:r>
            <w:r>
              <w:rPr>
                <w:rFonts w:cstheme="minorHAnsi"/>
                <w:vertAlign w:val="superscript"/>
              </w:rPr>
              <w:t>4</w:t>
            </w:r>
            <w:r w:rsidRPr="008921DB">
              <w:rPr>
                <w:rFonts w:cstheme="minorHAnsi"/>
                <w:vertAlign w:val="superscript"/>
              </w:rPr>
              <w:t>0</w:t>
            </w:r>
            <w:r>
              <w:rPr>
                <w:rFonts w:cstheme="minorHAnsi"/>
              </w:rPr>
              <w:t>-19</w:t>
            </w:r>
            <w:r w:rsidRPr="008921DB">
              <w:rPr>
                <w:rFonts w:cstheme="minorHAnsi"/>
              </w:rPr>
              <w:t xml:space="preserve"> </w:t>
            </w:r>
            <w:r>
              <w:rPr>
                <w:rFonts w:cstheme="minorHAnsi"/>
                <w:vertAlign w:val="superscript"/>
              </w:rPr>
              <w:t>2</w:t>
            </w:r>
            <w:r w:rsidRPr="008921DB">
              <w:rPr>
                <w:rFonts w:cstheme="minorHAnsi"/>
                <w:vertAlign w:val="superscript"/>
              </w:rPr>
              <w:t>0</w:t>
            </w:r>
          </w:p>
        </w:tc>
        <w:tc>
          <w:tcPr>
            <w:tcW w:w="3021" w:type="dxa"/>
          </w:tcPr>
          <w:p w:rsidR="008F74E0" w:rsidRDefault="008F74E0" w:rsidP="008F74E0">
            <w:r>
              <w:t xml:space="preserve">Matematika </w:t>
            </w:r>
          </w:p>
        </w:tc>
        <w:tc>
          <w:tcPr>
            <w:tcW w:w="3021" w:type="dxa"/>
          </w:tcPr>
          <w:p w:rsidR="008F74E0" w:rsidRDefault="008F74E0" w:rsidP="008F74E0">
            <w:r>
              <w:t>14</w:t>
            </w:r>
          </w:p>
        </w:tc>
      </w:tr>
    </w:tbl>
    <w:p w:rsidR="00477D05" w:rsidRDefault="00477D05" w:rsidP="00477D05"/>
    <w:p w:rsidR="00477D05" w:rsidRDefault="00477D05" w:rsidP="00477D05">
      <w:pPr>
        <w:rPr>
          <w:sz w:val="24"/>
          <w:szCs w:val="24"/>
        </w:rPr>
      </w:pPr>
    </w:p>
    <w:p w:rsidR="003123A2" w:rsidRDefault="003123A2" w:rsidP="00430663">
      <w:pPr>
        <w:spacing w:line="360" w:lineRule="auto"/>
        <w:rPr>
          <w:sz w:val="24"/>
          <w:szCs w:val="24"/>
        </w:rPr>
      </w:pPr>
    </w:p>
    <w:p w:rsidR="003123A2" w:rsidRDefault="003123A2" w:rsidP="00430663">
      <w:pPr>
        <w:spacing w:line="360" w:lineRule="auto"/>
        <w:rPr>
          <w:sz w:val="24"/>
          <w:szCs w:val="24"/>
        </w:rPr>
      </w:pPr>
    </w:p>
    <w:p w:rsidR="00430663" w:rsidRPr="008F69AF" w:rsidRDefault="00430663" w:rsidP="00430663">
      <w:pPr>
        <w:pStyle w:val="Listaszerbekezds"/>
        <w:rPr>
          <w:sz w:val="28"/>
          <w:szCs w:val="28"/>
        </w:rPr>
      </w:pPr>
    </w:p>
    <w:p w:rsidR="00477D05" w:rsidRDefault="00477D05" w:rsidP="00430663">
      <w:pPr>
        <w:rPr>
          <w:b/>
          <w:sz w:val="28"/>
          <w:szCs w:val="28"/>
        </w:rPr>
      </w:pPr>
    </w:p>
    <w:p w:rsidR="00477D05" w:rsidRDefault="00477D05" w:rsidP="00430663">
      <w:pPr>
        <w:rPr>
          <w:b/>
          <w:sz w:val="28"/>
          <w:szCs w:val="28"/>
        </w:rPr>
      </w:pPr>
    </w:p>
    <w:p w:rsidR="00477D05" w:rsidRDefault="00477D05" w:rsidP="00430663">
      <w:pPr>
        <w:rPr>
          <w:b/>
          <w:sz w:val="28"/>
          <w:szCs w:val="28"/>
        </w:rPr>
      </w:pPr>
    </w:p>
    <w:p w:rsidR="00477D05" w:rsidRDefault="00477D05" w:rsidP="00430663">
      <w:pPr>
        <w:rPr>
          <w:b/>
          <w:sz w:val="28"/>
          <w:szCs w:val="28"/>
        </w:rPr>
      </w:pPr>
    </w:p>
    <w:p w:rsidR="00477D05" w:rsidRDefault="00477D05" w:rsidP="00430663">
      <w:pPr>
        <w:rPr>
          <w:b/>
          <w:sz w:val="28"/>
          <w:szCs w:val="28"/>
        </w:rPr>
      </w:pPr>
    </w:p>
    <w:p w:rsidR="00477D05" w:rsidRDefault="00477D05" w:rsidP="00430663">
      <w:pPr>
        <w:rPr>
          <w:b/>
          <w:sz w:val="28"/>
          <w:szCs w:val="28"/>
        </w:rPr>
      </w:pPr>
    </w:p>
    <w:p w:rsidR="00477D05" w:rsidRDefault="00477D05" w:rsidP="00430663">
      <w:pPr>
        <w:rPr>
          <w:b/>
          <w:sz w:val="28"/>
          <w:szCs w:val="28"/>
        </w:rPr>
      </w:pPr>
    </w:p>
    <w:p w:rsidR="00477D05" w:rsidRDefault="00477D05" w:rsidP="00430663">
      <w:pPr>
        <w:rPr>
          <w:b/>
          <w:sz w:val="28"/>
          <w:szCs w:val="28"/>
        </w:rPr>
      </w:pPr>
    </w:p>
    <w:p w:rsidR="00CB31FB" w:rsidRDefault="00CB31FB" w:rsidP="00430663">
      <w:pPr>
        <w:rPr>
          <w:b/>
          <w:sz w:val="28"/>
          <w:szCs w:val="28"/>
        </w:rPr>
      </w:pPr>
    </w:p>
    <w:p w:rsidR="00477D05" w:rsidRDefault="00477D05" w:rsidP="00430663">
      <w:pPr>
        <w:rPr>
          <w:b/>
          <w:sz w:val="28"/>
          <w:szCs w:val="28"/>
        </w:rPr>
      </w:pPr>
    </w:p>
    <w:p w:rsidR="00477D05" w:rsidRDefault="00477D05" w:rsidP="00430663">
      <w:pPr>
        <w:rPr>
          <w:b/>
          <w:sz w:val="28"/>
          <w:szCs w:val="28"/>
        </w:rPr>
      </w:pPr>
    </w:p>
    <w:p w:rsidR="00430663" w:rsidRDefault="00430663" w:rsidP="00430663">
      <w:pPr>
        <w:rPr>
          <w:b/>
          <w:sz w:val="28"/>
          <w:szCs w:val="28"/>
        </w:rPr>
      </w:pPr>
      <w:r w:rsidRPr="004757D8">
        <w:rPr>
          <w:b/>
          <w:sz w:val="28"/>
          <w:szCs w:val="28"/>
        </w:rPr>
        <w:lastRenderedPageBreak/>
        <w:t>2021/2022-es tanév</w:t>
      </w:r>
    </w:p>
    <w:p w:rsidR="00430663" w:rsidRPr="00522EE1" w:rsidRDefault="00430663" w:rsidP="00430663">
      <w:pPr>
        <w:rPr>
          <w:sz w:val="28"/>
          <w:szCs w:val="28"/>
        </w:rPr>
      </w:pPr>
      <w:r>
        <w:rPr>
          <w:sz w:val="28"/>
          <w:szCs w:val="28"/>
        </w:rPr>
        <w:t>Hetek száma: 36 hét</w:t>
      </w:r>
    </w:p>
    <w:tbl>
      <w:tblPr>
        <w:tblStyle w:val="Rcsostblzat"/>
        <w:tblW w:w="8642" w:type="dxa"/>
        <w:jc w:val="center"/>
        <w:tblLook w:val="04A0" w:firstRow="1" w:lastRow="0" w:firstColumn="1" w:lastColumn="0" w:noHBand="0" w:noVBand="1"/>
      </w:tblPr>
      <w:tblGrid>
        <w:gridCol w:w="4815"/>
        <w:gridCol w:w="3827"/>
      </w:tblGrid>
      <w:tr w:rsidR="00430663" w:rsidRPr="00F3335C" w:rsidTr="00112FBE">
        <w:trPr>
          <w:jc w:val="center"/>
        </w:trPr>
        <w:tc>
          <w:tcPr>
            <w:tcW w:w="4815" w:type="dxa"/>
          </w:tcPr>
          <w:p w:rsidR="00430663" w:rsidRDefault="00430663" w:rsidP="00112FBE">
            <w:pPr>
              <w:rPr>
                <w:b/>
                <w:sz w:val="36"/>
                <w:szCs w:val="36"/>
              </w:rPr>
            </w:pPr>
          </w:p>
          <w:p w:rsidR="00430663" w:rsidRPr="00081F7E" w:rsidRDefault="00430663" w:rsidP="00112FBE">
            <w:pPr>
              <w:rPr>
                <w:b/>
                <w:sz w:val="36"/>
                <w:szCs w:val="36"/>
              </w:rPr>
            </w:pPr>
            <w:r>
              <w:rPr>
                <w:b/>
                <w:sz w:val="36"/>
                <w:szCs w:val="36"/>
              </w:rPr>
              <w:t xml:space="preserve">Tantárgy </w:t>
            </w:r>
          </w:p>
        </w:tc>
        <w:tc>
          <w:tcPr>
            <w:tcW w:w="3827" w:type="dxa"/>
          </w:tcPr>
          <w:p w:rsidR="00430663" w:rsidRPr="00713FAB" w:rsidRDefault="00430663" w:rsidP="00112FBE">
            <w:pPr>
              <w:jc w:val="center"/>
              <w:rPr>
                <w:b/>
                <w:sz w:val="32"/>
                <w:szCs w:val="32"/>
              </w:rPr>
            </w:pPr>
            <w:r w:rsidRPr="00713FAB">
              <w:rPr>
                <w:b/>
                <w:sz w:val="32"/>
                <w:szCs w:val="32"/>
              </w:rPr>
              <w:t>Éves óraszám</w:t>
            </w:r>
          </w:p>
        </w:tc>
      </w:tr>
      <w:tr w:rsidR="00430663" w:rsidRPr="00F3335C" w:rsidTr="00112FBE">
        <w:trPr>
          <w:jc w:val="center"/>
        </w:trPr>
        <w:tc>
          <w:tcPr>
            <w:tcW w:w="4815" w:type="dxa"/>
          </w:tcPr>
          <w:p w:rsidR="00430663" w:rsidRPr="00F3335C" w:rsidRDefault="00430663" w:rsidP="00112FBE">
            <w:pPr>
              <w:rPr>
                <w:sz w:val="32"/>
                <w:szCs w:val="32"/>
              </w:rPr>
            </w:pPr>
            <w:r>
              <w:rPr>
                <w:sz w:val="32"/>
                <w:szCs w:val="32"/>
              </w:rPr>
              <w:t>Magyar nyelv és irodalom</w:t>
            </w:r>
          </w:p>
        </w:tc>
        <w:tc>
          <w:tcPr>
            <w:tcW w:w="3827" w:type="dxa"/>
          </w:tcPr>
          <w:p w:rsidR="00430663" w:rsidRPr="00F3335C" w:rsidRDefault="00430663" w:rsidP="00112FBE">
            <w:pPr>
              <w:jc w:val="center"/>
              <w:rPr>
                <w:sz w:val="32"/>
                <w:szCs w:val="32"/>
              </w:rPr>
            </w:pPr>
            <w:r>
              <w:rPr>
                <w:sz w:val="32"/>
                <w:szCs w:val="32"/>
              </w:rPr>
              <w:t>144 óra</w:t>
            </w:r>
          </w:p>
        </w:tc>
      </w:tr>
      <w:tr w:rsidR="00430663" w:rsidRPr="00F3335C" w:rsidTr="00112FBE">
        <w:trPr>
          <w:jc w:val="center"/>
        </w:trPr>
        <w:tc>
          <w:tcPr>
            <w:tcW w:w="4815" w:type="dxa"/>
          </w:tcPr>
          <w:p w:rsidR="00430663" w:rsidRPr="00F3335C" w:rsidRDefault="00430663" w:rsidP="00112FBE">
            <w:pPr>
              <w:rPr>
                <w:sz w:val="32"/>
                <w:szCs w:val="32"/>
              </w:rPr>
            </w:pPr>
            <w:r>
              <w:rPr>
                <w:sz w:val="32"/>
                <w:szCs w:val="32"/>
              </w:rPr>
              <w:t>Történelem</w:t>
            </w:r>
          </w:p>
        </w:tc>
        <w:tc>
          <w:tcPr>
            <w:tcW w:w="3827" w:type="dxa"/>
          </w:tcPr>
          <w:p w:rsidR="00430663" w:rsidRPr="00F3335C" w:rsidRDefault="00430663" w:rsidP="00112FBE">
            <w:pPr>
              <w:jc w:val="center"/>
              <w:rPr>
                <w:sz w:val="32"/>
                <w:szCs w:val="32"/>
              </w:rPr>
            </w:pPr>
            <w:r>
              <w:rPr>
                <w:sz w:val="32"/>
                <w:szCs w:val="32"/>
              </w:rPr>
              <w:t>144 óra</w:t>
            </w:r>
          </w:p>
        </w:tc>
      </w:tr>
      <w:tr w:rsidR="00430663" w:rsidRPr="00F3335C" w:rsidTr="00112FBE">
        <w:trPr>
          <w:jc w:val="center"/>
        </w:trPr>
        <w:tc>
          <w:tcPr>
            <w:tcW w:w="4815" w:type="dxa"/>
          </w:tcPr>
          <w:p w:rsidR="00430663" w:rsidRPr="00F3335C" w:rsidRDefault="00430663" w:rsidP="00112FBE">
            <w:pPr>
              <w:rPr>
                <w:sz w:val="32"/>
                <w:szCs w:val="32"/>
              </w:rPr>
            </w:pPr>
            <w:r>
              <w:rPr>
                <w:sz w:val="32"/>
                <w:szCs w:val="32"/>
              </w:rPr>
              <w:t>Angol nyelv/ Német nyelv</w:t>
            </w:r>
          </w:p>
        </w:tc>
        <w:tc>
          <w:tcPr>
            <w:tcW w:w="3827" w:type="dxa"/>
          </w:tcPr>
          <w:p w:rsidR="00430663" w:rsidRPr="00F3335C" w:rsidRDefault="00430663" w:rsidP="00112FBE">
            <w:pPr>
              <w:jc w:val="center"/>
              <w:rPr>
                <w:sz w:val="32"/>
                <w:szCs w:val="32"/>
              </w:rPr>
            </w:pPr>
            <w:r>
              <w:rPr>
                <w:sz w:val="32"/>
                <w:szCs w:val="32"/>
              </w:rPr>
              <w:t>144 óra</w:t>
            </w:r>
          </w:p>
        </w:tc>
      </w:tr>
      <w:tr w:rsidR="00430663" w:rsidRPr="00F3335C" w:rsidTr="00112FBE">
        <w:trPr>
          <w:jc w:val="center"/>
        </w:trPr>
        <w:tc>
          <w:tcPr>
            <w:tcW w:w="4815" w:type="dxa"/>
          </w:tcPr>
          <w:p w:rsidR="00430663" w:rsidRPr="00F3335C" w:rsidRDefault="00430663" w:rsidP="00112FBE">
            <w:pPr>
              <w:rPr>
                <w:sz w:val="32"/>
                <w:szCs w:val="32"/>
              </w:rPr>
            </w:pPr>
            <w:r>
              <w:rPr>
                <w:sz w:val="32"/>
                <w:szCs w:val="32"/>
              </w:rPr>
              <w:t>Matematika</w:t>
            </w:r>
          </w:p>
        </w:tc>
        <w:tc>
          <w:tcPr>
            <w:tcW w:w="3827" w:type="dxa"/>
          </w:tcPr>
          <w:p w:rsidR="00430663" w:rsidRPr="00F3335C" w:rsidRDefault="00430663" w:rsidP="00112FBE">
            <w:pPr>
              <w:jc w:val="center"/>
              <w:rPr>
                <w:sz w:val="32"/>
                <w:szCs w:val="32"/>
              </w:rPr>
            </w:pPr>
            <w:r>
              <w:rPr>
                <w:sz w:val="32"/>
                <w:szCs w:val="32"/>
              </w:rPr>
              <w:t>144 óra</w:t>
            </w:r>
          </w:p>
        </w:tc>
      </w:tr>
      <w:tr w:rsidR="00430663" w:rsidRPr="00F3335C" w:rsidTr="00112FBE">
        <w:trPr>
          <w:jc w:val="center"/>
        </w:trPr>
        <w:tc>
          <w:tcPr>
            <w:tcW w:w="4815" w:type="dxa"/>
          </w:tcPr>
          <w:p w:rsidR="00430663" w:rsidRPr="00F3335C" w:rsidRDefault="00430663" w:rsidP="00112FBE">
            <w:pPr>
              <w:rPr>
                <w:sz w:val="32"/>
                <w:szCs w:val="32"/>
              </w:rPr>
            </w:pPr>
            <w:r>
              <w:rPr>
                <w:sz w:val="32"/>
                <w:szCs w:val="32"/>
              </w:rPr>
              <w:t>Digitális kultúra</w:t>
            </w:r>
          </w:p>
        </w:tc>
        <w:tc>
          <w:tcPr>
            <w:tcW w:w="3827" w:type="dxa"/>
          </w:tcPr>
          <w:p w:rsidR="00430663" w:rsidRPr="00F3335C" w:rsidRDefault="00430663" w:rsidP="00112FBE">
            <w:pPr>
              <w:jc w:val="center"/>
              <w:rPr>
                <w:sz w:val="32"/>
                <w:szCs w:val="32"/>
              </w:rPr>
            </w:pPr>
            <w:r>
              <w:rPr>
                <w:sz w:val="32"/>
                <w:szCs w:val="32"/>
              </w:rPr>
              <w:t>36 óra</w:t>
            </w:r>
          </w:p>
        </w:tc>
      </w:tr>
      <w:tr w:rsidR="00430663" w:rsidRPr="00F3335C" w:rsidTr="00112FBE">
        <w:trPr>
          <w:jc w:val="center"/>
        </w:trPr>
        <w:tc>
          <w:tcPr>
            <w:tcW w:w="4815" w:type="dxa"/>
          </w:tcPr>
          <w:p w:rsidR="00430663" w:rsidRPr="00F3335C" w:rsidRDefault="00430663" w:rsidP="00112FBE">
            <w:pPr>
              <w:rPr>
                <w:sz w:val="32"/>
                <w:szCs w:val="32"/>
              </w:rPr>
            </w:pPr>
            <w:r>
              <w:rPr>
                <w:sz w:val="32"/>
                <w:szCs w:val="32"/>
              </w:rPr>
              <w:t>Komplex természettudomány</w:t>
            </w:r>
          </w:p>
        </w:tc>
        <w:tc>
          <w:tcPr>
            <w:tcW w:w="3827" w:type="dxa"/>
          </w:tcPr>
          <w:p w:rsidR="00430663" w:rsidRPr="00F3335C" w:rsidRDefault="00430663" w:rsidP="00112FBE">
            <w:pPr>
              <w:jc w:val="center"/>
              <w:rPr>
                <w:sz w:val="32"/>
                <w:szCs w:val="32"/>
              </w:rPr>
            </w:pPr>
            <w:r>
              <w:rPr>
                <w:sz w:val="32"/>
                <w:szCs w:val="32"/>
              </w:rPr>
              <w:t>36 óra</w:t>
            </w:r>
          </w:p>
        </w:tc>
      </w:tr>
      <w:tr w:rsidR="00430663" w:rsidRPr="00F3335C" w:rsidTr="00112FBE">
        <w:trPr>
          <w:jc w:val="center"/>
        </w:trPr>
        <w:tc>
          <w:tcPr>
            <w:tcW w:w="4815" w:type="dxa"/>
          </w:tcPr>
          <w:p w:rsidR="00430663" w:rsidRPr="00A56EAD" w:rsidRDefault="00430663" w:rsidP="00112FBE">
            <w:pPr>
              <w:rPr>
                <w:b/>
                <w:sz w:val="28"/>
                <w:szCs w:val="28"/>
              </w:rPr>
            </w:pPr>
            <w:r w:rsidRPr="00A56EAD">
              <w:rPr>
                <w:b/>
                <w:sz w:val="28"/>
                <w:szCs w:val="28"/>
              </w:rPr>
              <w:t>Összes</w:t>
            </w:r>
          </w:p>
        </w:tc>
        <w:tc>
          <w:tcPr>
            <w:tcW w:w="3827" w:type="dxa"/>
          </w:tcPr>
          <w:p w:rsidR="00430663" w:rsidRPr="00A56EAD" w:rsidRDefault="00430663" w:rsidP="00112FBE">
            <w:pPr>
              <w:jc w:val="center"/>
              <w:rPr>
                <w:b/>
                <w:sz w:val="32"/>
                <w:szCs w:val="32"/>
              </w:rPr>
            </w:pPr>
            <w:r>
              <w:rPr>
                <w:b/>
                <w:sz w:val="32"/>
                <w:szCs w:val="32"/>
              </w:rPr>
              <w:t>648</w:t>
            </w:r>
            <w:r w:rsidRPr="00A56EAD">
              <w:rPr>
                <w:b/>
                <w:sz w:val="32"/>
                <w:szCs w:val="32"/>
              </w:rPr>
              <w:t xml:space="preserve"> óra</w:t>
            </w:r>
          </w:p>
        </w:tc>
      </w:tr>
    </w:tbl>
    <w:p w:rsidR="00430663" w:rsidRDefault="00430663" w:rsidP="00430663"/>
    <w:p w:rsidR="00430663" w:rsidRDefault="00430663" w:rsidP="00430663"/>
    <w:p w:rsidR="00430663" w:rsidRDefault="00430663" w:rsidP="00430663"/>
    <w:p w:rsidR="00430663" w:rsidRDefault="00430663" w:rsidP="00430663">
      <w:pPr>
        <w:rPr>
          <w:b/>
          <w:sz w:val="28"/>
          <w:szCs w:val="28"/>
        </w:rPr>
      </w:pPr>
      <w:r>
        <w:rPr>
          <w:b/>
          <w:sz w:val="28"/>
          <w:szCs w:val="28"/>
        </w:rPr>
        <w:t>2022/2023-a</w:t>
      </w:r>
      <w:r w:rsidRPr="004757D8">
        <w:rPr>
          <w:b/>
          <w:sz w:val="28"/>
          <w:szCs w:val="28"/>
        </w:rPr>
        <w:t>s tanév</w:t>
      </w:r>
    </w:p>
    <w:p w:rsidR="00430663" w:rsidRPr="00522EE1" w:rsidRDefault="00430663" w:rsidP="00430663">
      <w:pPr>
        <w:rPr>
          <w:sz w:val="28"/>
          <w:szCs w:val="28"/>
        </w:rPr>
      </w:pPr>
      <w:r w:rsidRPr="00522EE1">
        <w:rPr>
          <w:sz w:val="28"/>
          <w:szCs w:val="28"/>
        </w:rPr>
        <w:t xml:space="preserve"> </w:t>
      </w:r>
      <w:r>
        <w:rPr>
          <w:sz w:val="28"/>
          <w:szCs w:val="28"/>
        </w:rPr>
        <w:t>Hetek száma: 31 hét</w:t>
      </w:r>
    </w:p>
    <w:tbl>
      <w:tblPr>
        <w:tblStyle w:val="Rcsostblzat"/>
        <w:tblW w:w="8642" w:type="dxa"/>
        <w:jc w:val="center"/>
        <w:tblLook w:val="04A0" w:firstRow="1" w:lastRow="0" w:firstColumn="1" w:lastColumn="0" w:noHBand="0" w:noVBand="1"/>
      </w:tblPr>
      <w:tblGrid>
        <w:gridCol w:w="4815"/>
        <w:gridCol w:w="3827"/>
      </w:tblGrid>
      <w:tr w:rsidR="00430663" w:rsidRPr="00F3335C" w:rsidTr="00112FBE">
        <w:trPr>
          <w:jc w:val="center"/>
        </w:trPr>
        <w:tc>
          <w:tcPr>
            <w:tcW w:w="4815" w:type="dxa"/>
          </w:tcPr>
          <w:p w:rsidR="00430663" w:rsidRDefault="00430663" w:rsidP="00112FBE">
            <w:pPr>
              <w:rPr>
                <w:b/>
                <w:sz w:val="36"/>
                <w:szCs w:val="36"/>
              </w:rPr>
            </w:pPr>
          </w:p>
          <w:p w:rsidR="00430663" w:rsidRPr="00081F7E" w:rsidRDefault="00430663" w:rsidP="00112FBE">
            <w:pPr>
              <w:rPr>
                <w:b/>
                <w:sz w:val="36"/>
                <w:szCs w:val="36"/>
              </w:rPr>
            </w:pPr>
            <w:r>
              <w:rPr>
                <w:b/>
                <w:sz w:val="36"/>
                <w:szCs w:val="36"/>
              </w:rPr>
              <w:t xml:space="preserve">Tantárgy </w:t>
            </w:r>
          </w:p>
        </w:tc>
        <w:tc>
          <w:tcPr>
            <w:tcW w:w="3827" w:type="dxa"/>
          </w:tcPr>
          <w:p w:rsidR="00430663" w:rsidRPr="00713FAB" w:rsidRDefault="00430663" w:rsidP="00112FBE">
            <w:pPr>
              <w:jc w:val="center"/>
              <w:rPr>
                <w:b/>
                <w:sz w:val="32"/>
                <w:szCs w:val="32"/>
              </w:rPr>
            </w:pPr>
            <w:r w:rsidRPr="00713FAB">
              <w:rPr>
                <w:b/>
                <w:sz w:val="32"/>
                <w:szCs w:val="32"/>
              </w:rPr>
              <w:t>Éves óraszám</w:t>
            </w:r>
          </w:p>
        </w:tc>
      </w:tr>
      <w:tr w:rsidR="00430663" w:rsidRPr="00F3335C" w:rsidTr="00112FBE">
        <w:trPr>
          <w:jc w:val="center"/>
        </w:trPr>
        <w:tc>
          <w:tcPr>
            <w:tcW w:w="4815" w:type="dxa"/>
          </w:tcPr>
          <w:p w:rsidR="00430663" w:rsidRPr="00F3335C" w:rsidRDefault="00430663" w:rsidP="00112FBE">
            <w:pPr>
              <w:rPr>
                <w:sz w:val="32"/>
                <w:szCs w:val="32"/>
              </w:rPr>
            </w:pPr>
            <w:r>
              <w:rPr>
                <w:sz w:val="32"/>
                <w:szCs w:val="32"/>
              </w:rPr>
              <w:t>Magyar nyelv és irodalom</w:t>
            </w:r>
          </w:p>
        </w:tc>
        <w:tc>
          <w:tcPr>
            <w:tcW w:w="3827" w:type="dxa"/>
          </w:tcPr>
          <w:p w:rsidR="00430663" w:rsidRPr="00F3335C" w:rsidRDefault="00430663" w:rsidP="00112FBE">
            <w:pPr>
              <w:jc w:val="center"/>
              <w:rPr>
                <w:sz w:val="32"/>
                <w:szCs w:val="32"/>
              </w:rPr>
            </w:pPr>
            <w:r>
              <w:rPr>
                <w:sz w:val="32"/>
                <w:szCs w:val="32"/>
              </w:rPr>
              <w:t>155 óra</w:t>
            </w:r>
          </w:p>
        </w:tc>
      </w:tr>
      <w:tr w:rsidR="00430663" w:rsidRPr="00F3335C" w:rsidTr="00112FBE">
        <w:trPr>
          <w:jc w:val="center"/>
        </w:trPr>
        <w:tc>
          <w:tcPr>
            <w:tcW w:w="4815" w:type="dxa"/>
          </w:tcPr>
          <w:p w:rsidR="00430663" w:rsidRPr="00F3335C" w:rsidRDefault="00430663" w:rsidP="00112FBE">
            <w:pPr>
              <w:rPr>
                <w:sz w:val="32"/>
                <w:szCs w:val="32"/>
              </w:rPr>
            </w:pPr>
            <w:r>
              <w:rPr>
                <w:sz w:val="32"/>
                <w:szCs w:val="32"/>
              </w:rPr>
              <w:t>Történelem</w:t>
            </w:r>
          </w:p>
        </w:tc>
        <w:tc>
          <w:tcPr>
            <w:tcW w:w="3827" w:type="dxa"/>
          </w:tcPr>
          <w:p w:rsidR="00430663" w:rsidRPr="00F3335C" w:rsidRDefault="00430663" w:rsidP="00112FBE">
            <w:pPr>
              <w:jc w:val="center"/>
              <w:rPr>
                <w:sz w:val="32"/>
                <w:szCs w:val="32"/>
              </w:rPr>
            </w:pPr>
            <w:r>
              <w:rPr>
                <w:sz w:val="32"/>
                <w:szCs w:val="32"/>
              </w:rPr>
              <w:t>124 óra</w:t>
            </w:r>
          </w:p>
        </w:tc>
      </w:tr>
      <w:tr w:rsidR="00430663" w:rsidRPr="00F3335C" w:rsidTr="00112FBE">
        <w:trPr>
          <w:jc w:val="center"/>
        </w:trPr>
        <w:tc>
          <w:tcPr>
            <w:tcW w:w="4815" w:type="dxa"/>
          </w:tcPr>
          <w:p w:rsidR="00430663" w:rsidRPr="00F3335C" w:rsidRDefault="00430663" w:rsidP="00112FBE">
            <w:pPr>
              <w:rPr>
                <w:sz w:val="32"/>
                <w:szCs w:val="32"/>
              </w:rPr>
            </w:pPr>
            <w:r>
              <w:rPr>
                <w:sz w:val="32"/>
                <w:szCs w:val="32"/>
              </w:rPr>
              <w:t>Angol nyelv/ Német nyelv</w:t>
            </w:r>
          </w:p>
        </w:tc>
        <w:tc>
          <w:tcPr>
            <w:tcW w:w="3827" w:type="dxa"/>
          </w:tcPr>
          <w:p w:rsidR="00430663" w:rsidRPr="00F3335C" w:rsidRDefault="00430663" w:rsidP="00112FBE">
            <w:pPr>
              <w:jc w:val="center"/>
              <w:rPr>
                <w:sz w:val="32"/>
                <w:szCs w:val="32"/>
              </w:rPr>
            </w:pPr>
            <w:r>
              <w:rPr>
                <w:sz w:val="32"/>
                <w:szCs w:val="32"/>
              </w:rPr>
              <w:t>124 óra</w:t>
            </w:r>
          </w:p>
        </w:tc>
      </w:tr>
      <w:tr w:rsidR="00430663" w:rsidRPr="00F3335C" w:rsidTr="00112FBE">
        <w:trPr>
          <w:jc w:val="center"/>
        </w:trPr>
        <w:tc>
          <w:tcPr>
            <w:tcW w:w="4815" w:type="dxa"/>
          </w:tcPr>
          <w:p w:rsidR="00430663" w:rsidRPr="00F3335C" w:rsidRDefault="00430663" w:rsidP="00112FBE">
            <w:pPr>
              <w:rPr>
                <w:sz w:val="32"/>
                <w:szCs w:val="32"/>
              </w:rPr>
            </w:pPr>
            <w:r>
              <w:rPr>
                <w:sz w:val="32"/>
                <w:szCs w:val="32"/>
              </w:rPr>
              <w:t>Matematika</w:t>
            </w:r>
          </w:p>
        </w:tc>
        <w:tc>
          <w:tcPr>
            <w:tcW w:w="3827" w:type="dxa"/>
          </w:tcPr>
          <w:p w:rsidR="00430663" w:rsidRPr="00F3335C" w:rsidRDefault="00430663" w:rsidP="00112FBE">
            <w:pPr>
              <w:jc w:val="center"/>
              <w:rPr>
                <w:sz w:val="32"/>
                <w:szCs w:val="32"/>
              </w:rPr>
            </w:pPr>
            <w:r>
              <w:rPr>
                <w:sz w:val="32"/>
                <w:szCs w:val="32"/>
              </w:rPr>
              <w:t>124 óra</w:t>
            </w:r>
          </w:p>
        </w:tc>
      </w:tr>
      <w:tr w:rsidR="00430663" w:rsidRPr="00F3335C" w:rsidTr="00112FBE">
        <w:trPr>
          <w:jc w:val="center"/>
        </w:trPr>
        <w:tc>
          <w:tcPr>
            <w:tcW w:w="4815" w:type="dxa"/>
          </w:tcPr>
          <w:p w:rsidR="00430663" w:rsidRPr="00F3335C" w:rsidRDefault="00430663" w:rsidP="00112FBE">
            <w:pPr>
              <w:rPr>
                <w:sz w:val="32"/>
                <w:szCs w:val="32"/>
              </w:rPr>
            </w:pPr>
            <w:r>
              <w:rPr>
                <w:sz w:val="32"/>
                <w:szCs w:val="32"/>
              </w:rPr>
              <w:t>Digitális kultúra</w:t>
            </w:r>
          </w:p>
        </w:tc>
        <w:tc>
          <w:tcPr>
            <w:tcW w:w="3827" w:type="dxa"/>
          </w:tcPr>
          <w:p w:rsidR="00430663" w:rsidRPr="00F3335C" w:rsidRDefault="00430663" w:rsidP="00112FBE">
            <w:pPr>
              <w:jc w:val="center"/>
              <w:rPr>
                <w:sz w:val="32"/>
                <w:szCs w:val="32"/>
              </w:rPr>
            </w:pPr>
            <w:r>
              <w:rPr>
                <w:sz w:val="32"/>
                <w:szCs w:val="32"/>
              </w:rPr>
              <w:t>31 óra</w:t>
            </w:r>
          </w:p>
        </w:tc>
      </w:tr>
      <w:tr w:rsidR="00430663" w:rsidRPr="00F3335C" w:rsidTr="00112FBE">
        <w:trPr>
          <w:jc w:val="center"/>
        </w:trPr>
        <w:tc>
          <w:tcPr>
            <w:tcW w:w="4815" w:type="dxa"/>
          </w:tcPr>
          <w:p w:rsidR="00430663" w:rsidRDefault="00430663" w:rsidP="00112FBE">
            <w:pPr>
              <w:rPr>
                <w:sz w:val="32"/>
                <w:szCs w:val="32"/>
              </w:rPr>
            </w:pPr>
            <w:r w:rsidRPr="00A56EAD">
              <w:rPr>
                <w:b/>
                <w:sz w:val="28"/>
                <w:szCs w:val="28"/>
              </w:rPr>
              <w:t>Összes</w:t>
            </w:r>
          </w:p>
        </w:tc>
        <w:tc>
          <w:tcPr>
            <w:tcW w:w="3827" w:type="dxa"/>
          </w:tcPr>
          <w:p w:rsidR="00430663" w:rsidRPr="00A56EAD" w:rsidRDefault="00430663" w:rsidP="00112FBE">
            <w:pPr>
              <w:jc w:val="center"/>
              <w:rPr>
                <w:b/>
                <w:sz w:val="32"/>
                <w:szCs w:val="32"/>
              </w:rPr>
            </w:pPr>
            <w:r>
              <w:rPr>
                <w:b/>
                <w:sz w:val="32"/>
                <w:szCs w:val="32"/>
              </w:rPr>
              <w:t>558</w:t>
            </w:r>
            <w:r w:rsidRPr="00A56EAD">
              <w:rPr>
                <w:b/>
                <w:sz w:val="32"/>
                <w:szCs w:val="32"/>
              </w:rPr>
              <w:t xml:space="preserve"> óra</w:t>
            </w:r>
          </w:p>
        </w:tc>
      </w:tr>
    </w:tbl>
    <w:p w:rsidR="00430663" w:rsidRPr="0035085C" w:rsidRDefault="00430663" w:rsidP="0035085C">
      <w:pPr>
        <w:spacing w:after="200" w:line="276" w:lineRule="auto"/>
      </w:pPr>
    </w:p>
    <w:sectPr w:rsidR="00430663" w:rsidRPr="0035085C" w:rsidSect="00F27CFF">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2F5" w:rsidRDefault="007132F5" w:rsidP="00974DD8">
      <w:r>
        <w:separator/>
      </w:r>
    </w:p>
  </w:endnote>
  <w:endnote w:type="continuationSeparator" w:id="0">
    <w:p w:rsidR="007132F5" w:rsidRDefault="007132F5" w:rsidP="0097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007" w:usb1="08070000" w:usb2="00000010" w:usb3="00000000" w:csb0="00020003" w:csb1="00000000"/>
  </w:font>
  <w:font w:name="MingLiU">
    <w:altName w:val="細明體"/>
    <w:panose1 w:val="02010609000101010101"/>
    <w:charset w:val="88"/>
    <w:family w:val="modern"/>
    <w:pitch w:val="fixed"/>
    <w:sig w:usb0="A00002FF" w:usb1="28CFFCFA" w:usb2="00000016" w:usb3="00000000" w:csb0="00100001" w:csb1="00000000"/>
  </w:font>
  <w:font w:name="Noto Sans Symbols">
    <w:altName w:val="Segoe UI Symbol"/>
    <w:charset w:val="00"/>
    <w:family w:val="swiss"/>
    <w:pitch w:val="variable"/>
    <w:sig w:usb0="00000003" w:usb1="0200E0A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547465"/>
      <w:docPartObj>
        <w:docPartGallery w:val="Page Numbers (Bottom of Page)"/>
        <w:docPartUnique/>
      </w:docPartObj>
    </w:sdtPr>
    <w:sdtEndPr/>
    <w:sdtContent>
      <w:p w:rsidR="008C568D" w:rsidRDefault="008C568D">
        <w:pPr>
          <w:pStyle w:val="llb"/>
          <w:jc w:val="right"/>
        </w:pPr>
        <w:r>
          <w:fldChar w:fldCharType="begin"/>
        </w:r>
        <w:r>
          <w:instrText>PAGE   \* MERGEFORMAT</w:instrText>
        </w:r>
        <w:r>
          <w:fldChar w:fldCharType="separate"/>
        </w:r>
        <w:r w:rsidR="00667059">
          <w:rPr>
            <w:noProof/>
          </w:rPr>
          <w:t>6</w:t>
        </w:r>
        <w:r>
          <w:fldChar w:fldCharType="end"/>
        </w:r>
      </w:p>
    </w:sdtContent>
  </w:sdt>
  <w:p w:rsidR="008C568D" w:rsidRDefault="008C568D">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8D" w:rsidRDefault="008C568D">
    <w:pPr>
      <w:pStyle w:val="Szvegtrzs"/>
      <w:spacing w:line="14" w:lineRule="auto"/>
      <w:rPr>
        <w:b/>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2F5" w:rsidRDefault="007132F5" w:rsidP="00974DD8">
      <w:r>
        <w:separator/>
      </w:r>
    </w:p>
  </w:footnote>
  <w:footnote w:type="continuationSeparator" w:id="0">
    <w:p w:rsidR="007132F5" w:rsidRDefault="007132F5" w:rsidP="00974D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8D" w:rsidRDefault="008C568D" w:rsidP="008361B2">
    <w:pPr>
      <w:pStyle w:val="Szvegtrzs"/>
      <w:spacing w:line="14" w:lineRule="auto"/>
      <w:rPr>
        <w:b/>
        <w:sz w:val="20"/>
      </w:rPr>
    </w:pPr>
  </w:p>
  <w:p w:rsidR="008C568D" w:rsidRDefault="008C568D">
    <w:pPr>
      <w:pStyle w:val="lfej"/>
    </w:pPr>
  </w:p>
  <w:p w:rsidR="008C568D" w:rsidRDefault="008C568D">
    <w:pPr>
      <w:pStyle w:val="Szvegtrzs"/>
      <w:spacing w:line="14" w:lineRule="auto"/>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A"/>
    <w:multiLevelType w:val="hybridMultilevel"/>
    <w:tmpl w:val="08EDBDA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79838CB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0B03E0C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E"/>
    <w:multiLevelType w:val="hybridMultilevel"/>
    <w:tmpl w:val="39E695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F"/>
    <w:multiLevelType w:val="hybridMultilevel"/>
    <w:tmpl w:val="54E49EB4"/>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5727FE"/>
    <w:multiLevelType w:val="hybridMultilevel"/>
    <w:tmpl w:val="82AEBFB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0A72FE9"/>
    <w:multiLevelType w:val="hybridMultilevel"/>
    <w:tmpl w:val="E7AE82AA"/>
    <w:lvl w:ilvl="0" w:tplc="C23ADFEE">
      <w:start w:val="1"/>
      <w:numFmt w:val="bullet"/>
      <w:lvlText w:val=""/>
      <w:lvlJc w:val="left"/>
      <w:pPr>
        <w:tabs>
          <w:tab w:val="num" w:pos="720"/>
        </w:tabs>
        <w:ind w:left="720" w:hanging="360"/>
      </w:pPr>
      <w:rPr>
        <w:rFonts w:ascii="Wingdings" w:hAnsi="Wingdings" w:hint="default"/>
        <w:color w:val="C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0F90537"/>
    <w:multiLevelType w:val="hybridMultilevel"/>
    <w:tmpl w:val="2A4E358E"/>
    <w:lvl w:ilvl="0" w:tplc="AD8EC45C">
      <w:start w:val="1"/>
      <w:numFmt w:val="bullet"/>
      <w:lvlText w:val=""/>
      <w:lvlJc w:val="left"/>
      <w:pPr>
        <w:ind w:left="960" w:hanging="360"/>
      </w:pPr>
      <w:rPr>
        <w:rFonts w:ascii="Wingdings" w:hAnsi="Wingdings" w:hint="default"/>
        <w:color w:val="0070C0"/>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9" w15:restartNumberingAfterBreak="0">
    <w:nsid w:val="0137467B"/>
    <w:multiLevelType w:val="multilevel"/>
    <w:tmpl w:val="61602CFC"/>
    <w:lvl w:ilvl="0">
      <w:start w:val="1"/>
      <w:numFmt w:val="bullet"/>
      <w:lvlText w:val=""/>
      <w:lvlJc w:val="left"/>
      <w:pPr>
        <w:tabs>
          <w:tab w:val="num" w:pos="567"/>
        </w:tabs>
        <w:ind w:left="567"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5D626C"/>
    <w:multiLevelType w:val="hybridMultilevel"/>
    <w:tmpl w:val="3556A556"/>
    <w:lvl w:ilvl="0" w:tplc="040E000B">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1" w15:restartNumberingAfterBreak="0">
    <w:nsid w:val="03F15A5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4AB4DB1"/>
    <w:multiLevelType w:val="multilevel"/>
    <w:tmpl w:val="86E4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FC1BEE"/>
    <w:multiLevelType w:val="hybridMultilevel"/>
    <w:tmpl w:val="6CB0068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7364327"/>
    <w:multiLevelType w:val="hybridMultilevel"/>
    <w:tmpl w:val="50EA712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5" w15:restartNumberingAfterBreak="0">
    <w:nsid w:val="094665A1"/>
    <w:multiLevelType w:val="hybridMultilevel"/>
    <w:tmpl w:val="3208D12E"/>
    <w:lvl w:ilvl="0" w:tplc="907A3D1A">
      <w:numFmt w:val="bullet"/>
      <w:lvlText w:val="-"/>
      <w:lvlJc w:val="left"/>
      <w:pPr>
        <w:ind w:left="826" w:hanging="360"/>
      </w:pPr>
      <w:rPr>
        <w:rFonts w:ascii="Calibri" w:eastAsia="Calibri" w:hAnsi="Calibri" w:cs="Calibri" w:hint="default"/>
        <w:b w:val="0"/>
        <w:bCs w:val="0"/>
        <w:i w:val="0"/>
        <w:iCs w:val="0"/>
        <w:w w:val="100"/>
        <w:sz w:val="22"/>
        <w:szCs w:val="22"/>
        <w:lang w:val="hu-HU" w:eastAsia="en-US" w:bidi="ar-SA"/>
      </w:rPr>
    </w:lvl>
    <w:lvl w:ilvl="1" w:tplc="80EA237C">
      <w:numFmt w:val="bullet"/>
      <w:lvlText w:val="•"/>
      <w:lvlJc w:val="left"/>
      <w:pPr>
        <w:ind w:left="1284" w:hanging="360"/>
      </w:pPr>
      <w:rPr>
        <w:rFonts w:hint="default"/>
        <w:lang w:val="hu-HU" w:eastAsia="en-US" w:bidi="ar-SA"/>
      </w:rPr>
    </w:lvl>
    <w:lvl w:ilvl="2" w:tplc="D0503AE8">
      <w:numFmt w:val="bullet"/>
      <w:lvlText w:val="•"/>
      <w:lvlJc w:val="left"/>
      <w:pPr>
        <w:ind w:left="1749" w:hanging="360"/>
      </w:pPr>
      <w:rPr>
        <w:rFonts w:hint="default"/>
        <w:lang w:val="hu-HU" w:eastAsia="en-US" w:bidi="ar-SA"/>
      </w:rPr>
    </w:lvl>
    <w:lvl w:ilvl="3" w:tplc="262A687E">
      <w:numFmt w:val="bullet"/>
      <w:lvlText w:val="•"/>
      <w:lvlJc w:val="left"/>
      <w:pPr>
        <w:ind w:left="2213" w:hanging="360"/>
      </w:pPr>
      <w:rPr>
        <w:rFonts w:hint="default"/>
        <w:lang w:val="hu-HU" w:eastAsia="en-US" w:bidi="ar-SA"/>
      </w:rPr>
    </w:lvl>
    <w:lvl w:ilvl="4" w:tplc="2D94F38E">
      <w:numFmt w:val="bullet"/>
      <w:lvlText w:val="•"/>
      <w:lvlJc w:val="left"/>
      <w:pPr>
        <w:ind w:left="2678" w:hanging="360"/>
      </w:pPr>
      <w:rPr>
        <w:rFonts w:hint="default"/>
        <w:lang w:val="hu-HU" w:eastAsia="en-US" w:bidi="ar-SA"/>
      </w:rPr>
    </w:lvl>
    <w:lvl w:ilvl="5" w:tplc="1B9EF106">
      <w:numFmt w:val="bullet"/>
      <w:lvlText w:val="•"/>
      <w:lvlJc w:val="left"/>
      <w:pPr>
        <w:ind w:left="3143" w:hanging="360"/>
      </w:pPr>
      <w:rPr>
        <w:rFonts w:hint="default"/>
        <w:lang w:val="hu-HU" w:eastAsia="en-US" w:bidi="ar-SA"/>
      </w:rPr>
    </w:lvl>
    <w:lvl w:ilvl="6" w:tplc="0D864DFC">
      <w:numFmt w:val="bullet"/>
      <w:lvlText w:val="•"/>
      <w:lvlJc w:val="left"/>
      <w:pPr>
        <w:ind w:left="3607" w:hanging="360"/>
      </w:pPr>
      <w:rPr>
        <w:rFonts w:hint="default"/>
        <w:lang w:val="hu-HU" w:eastAsia="en-US" w:bidi="ar-SA"/>
      </w:rPr>
    </w:lvl>
    <w:lvl w:ilvl="7" w:tplc="44F01B74">
      <w:numFmt w:val="bullet"/>
      <w:lvlText w:val="•"/>
      <w:lvlJc w:val="left"/>
      <w:pPr>
        <w:ind w:left="4072" w:hanging="360"/>
      </w:pPr>
      <w:rPr>
        <w:rFonts w:hint="default"/>
        <w:lang w:val="hu-HU" w:eastAsia="en-US" w:bidi="ar-SA"/>
      </w:rPr>
    </w:lvl>
    <w:lvl w:ilvl="8" w:tplc="8F30A1D0">
      <w:numFmt w:val="bullet"/>
      <w:lvlText w:val="•"/>
      <w:lvlJc w:val="left"/>
      <w:pPr>
        <w:ind w:left="4536" w:hanging="360"/>
      </w:pPr>
      <w:rPr>
        <w:rFonts w:hint="default"/>
        <w:lang w:val="hu-HU" w:eastAsia="en-US" w:bidi="ar-SA"/>
      </w:rPr>
    </w:lvl>
  </w:abstractNum>
  <w:abstractNum w:abstractNumId="16" w15:restartNumberingAfterBreak="0">
    <w:nsid w:val="09C157D6"/>
    <w:multiLevelType w:val="multilevel"/>
    <w:tmpl w:val="10F4B7A0"/>
    <w:lvl w:ilvl="0">
      <w:start w:val="1"/>
      <w:numFmt w:val="bullet"/>
      <w:lvlText w:val=""/>
      <w:lvlJc w:val="left"/>
      <w:pPr>
        <w:tabs>
          <w:tab w:val="num" w:pos="567"/>
        </w:tabs>
        <w:ind w:left="567"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4D510B"/>
    <w:multiLevelType w:val="hybridMultilevel"/>
    <w:tmpl w:val="443077A8"/>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8" w15:restartNumberingAfterBreak="0">
    <w:nsid w:val="0C5D7E3E"/>
    <w:multiLevelType w:val="hybridMultilevel"/>
    <w:tmpl w:val="5A9C7C9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C83259B"/>
    <w:multiLevelType w:val="hybridMultilevel"/>
    <w:tmpl w:val="0224709A"/>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0" w15:restartNumberingAfterBreak="0">
    <w:nsid w:val="0CAF4704"/>
    <w:multiLevelType w:val="hybridMultilevel"/>
    <w:tmpl w:val="31841D40"/>
    <w:lvl w:ilvl="0" w:tplc="040E000B">
      <w:start w:val="1"/>
      <w:numFmt w:val="bullet"/>
      <w:lvlText w:val=""/>
      <w:lvlJc w:val="left"/>
      <w:pPr>
        <w:ind w:left="840" w:hanging="360"/>
      </w:pPr>
      <w:rPr>
        <w:rFonts w:ascii="Wingdings" w:hAnsi="Wingding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1" w15:restartNumberingAfterBreak="0">
    <w:nsid w:val="0CBA7231"/>
    <w:multiLevelType w:val="hybridMultilevel"/>
    <w:tmpl w:val="0EC6318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15:restartNumberingAfterBreak="0">
    <w:nsid w:val="0E104116"/>
    <w:multiLevelType w:val="hybridMultilevel"/>
    <w:tmpl w:val="43DA5D8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0681D13"/>
    <w:multiLevelType w:val="singleLevel"/>
    <w:tmpl w:val="040E000B"/>
    <w:lvl w:ilvl="0">
      <w:start w:val="1"/>
      <w:numFmt w:val="bullet"/>
      <w:lvlText w:val=""/>
      <w:lvlJc w:val="left"/>
      <w:pPr>
        <w:ind w:left="720" w:hanging="360"/>
      </w:pPr>
      <w:rPr>
        <w:rFonts w:ascii="Wingdings" w:hAnsi="Wingdings" w:hint="default"/>
      </w:rPr>
    </w:lvl>
  </w:abstractNum>
  <w:abstractNum w:abstractNumId="25" w15:restartNumberingAfterBreak="0">
    <w:nsid w:val="10710481"/>
    <w:multiLevelType w:val="hybridMultilevel"/>
    <w:tmpl w:val="893AD826"/>
    <w:lvl w:ilvl="0" w:tplc="64FA58F2">
      <w:start w:val="1"/>
      <w:numFmt w:val="bullet"/>
      <w:lvlText w:val=""/>
      <w:lvlJc w:val="left"/>
      <w:pPr>
        <w:tabs>
          <w:tab w:val="num" w:pos="720"/>
        </w:tabs>
        <w:ind w:left="720" w:hanging="360"/>
      </w:pPr>
      <w:rPr>
        <w:rFonts w:ascii="Wingdings" w:hAnsi="Wingdings" w:hint="default"/>
      </w:rPr>
    </w:lvl>
    <w:lvl w:ilvl="1" w:tplc="8EFE0FE8" w:tentative="1">
      <w:start w:val="1"/>
      <w:numFmt w:val="bullet"/>
      <w:lvlText w:val="o"/>
      <w:lvlJc w:val="left"/>
      <w:pPr>
        <w:tabs>
          <w:tab w:val="num" w:pos="1440"/>
        </w:tabs>
        <w:ind w:left="1440" w:hanging="360"/>
      </w:pPr>
      <w:rPr>
        <w:rFonts w:ascii="Courier New" w:hAnsi="Courier New" w:cs="TimesNewRomanPSMT" w:hint="default"/>
      </w:rPr>
    </w:lvl>
    <w:lvl w:ilvl="2" w:tplc="AF827ACE" w:tentative="1">
      <w:start w:val="1"/>
      <w:numFmt w:val="bullet"/>
      <w:lvlText w:val=""/>
      <w:lvlJc w:val="left"/>
      <w:pPr>
        <w:tabs>
          <w:tab w:val="num" w:pos="2160"/>
        </w:tabs>
        <w:ind w:left="2160" w:hanging="360"/>
      </w:pPr>
      <w:rPr>
        <w:rFonts w:ascii="Wingdings" w:hAnsi="Wingdings" w:hint="default"/>
      </w:rPr>
    </w:lvl>
    <w:lvl w:ilvl="3" w:tplc="D53E691C">
      <w:start w:val="1"/>
      <w:numFmt w:val="bullet"/>
      <w:lvlText w:val=""/>
      <w:lvlJc w:val="left"/>
      <w:pPr>
        <w:tabs>
          <w:tab w:val="num" w:pos="2880"/>
        </w:tabs>
        <w:ind w:left="2880" w:hanging="360"/>
      </w:pPr>
      <w:rPr>
        <w:rFonts w:ascii="Symbol" w:hAnsi="Symbol" w:hint="default"/>
      </w:rPr>
    </w:lvl>
    <w:lvl w:ilvl="4" w:tplc="CF687E90">
      <w:start w:val="1"/>
      <w:numFmt w:val="bullet"/>
      <w:lvlText w:val=""/>
      <w:lvlJc w:val="left"/>
      <w:pPr>
        <w:tabs>
          <w:tab w:val="num" w:pos="3240"/>
        </w:tabs>
        <w:ind w:left="3240" w:firstLine="0"/>
      </w:pPr>
      <w:rPr>
        <w:rFonts w:ascii="Wingdings" w:hAnsi="Wingdings" w:hint="default"/>
      </w:rPr>
    </w:lvl>
    <w:lvl w:ilvl="5" w:tplc="BBC62CC8" w:tentative="1">
      <w:start w:val="1"/>
      <w:numFmt w:val="bullet"/>
      <w:lvlText w:val=""/>
      <w:lvlJc w:val="left"/>
      <w:pPr>
        <w:tabs>
          <w:tab w:val="num" w:pos="4320"/>
        </w:tabs>
        <w:ind w:left="4320" w:hanging="360"/>
      </w:pPr>
      <w:rPr>
        <w:rFonts w:ascii="Wingdings" w:hAnsi="Wingdings" w:hint="default"/>
      </w:rPr>
    </w:lvl>
    <w:lvl w:ilvl="6" w:tplc="496E8A34" w:tentative="1">
      <w:start w:val="1"/>
      <w:numFmt w:val="bullet"/>
      <w:lvlText w:val=""/>
      <w:lvlJc w:val="left"/>
      <w:pPr>
        <w:tabs>
          <w:tab w:val="num" w:pos="5040"/>
        </w:tabs>
        <w:ind w:left="5040" w:hanging="360"/>
      </w:pPr>
      <w:rPr>
        <w:rFonts w:ascii="Symbol" w:hAnsi="Symbol" w:hint="default"/>
      </w:rPr>
    </w:lvl>
    <w:lvl w:ilvl="7" w:tplc="8B50100E" w:tentative="1">
      <w:start w:val="1"/>
      <w:numFmt w:val="bullet"/>
      <w:lvlText w:val="o"/>
      <w:lvlJc w:val="left"/>
      <w:pPr>
        <w:tabs>
          <w:tab w:val="num" w:pos="5760"/>
        </w:tabs>
        <w:ind w:left="5760" w:hanging="360"/>
      </w:pPr>
      <w:rPr>
        <w:rFonts w:ascii="Courier New" w:hAnsi="Courier New" w:cs="TimesNewRomanPSMT" w:hint="default"/>
      </w:rPr>
    </w:lvl>
    <w:lvl w:ilvl="8" w:tplc="6504BC6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0B81EB5"/>
    <w:multiLevelType w:val="hybridMultilevel"/>
    <w:tmpl w:val="75BE6FC0"/>
    <w:lvl w:ilvl="0" w:tplc="9AC865B6">
      <w:start w:val="1"/>
      <w:numFmt w:val="decimal"/>
      <w:lvlText w:val="%1."/>
      <w:lvlJc w:val="left"/>
      <w:pPr>
        <w:ind w:left="4300" w:hanging="259"/>
        <w:jc w:val="right"/>
      </w:pPr>
      <w:rPr>
        <w:rFonts w:ascii="Calibri" w:eastAsia="Calibri" w:hAnsi="Calibri" w:cs="Calibri" w:hint="default"/>
        <w:b/>
        <w:bCs/>
        <w:i w:val="0"/>
        <w:iCs w:val="0"/>
        <w:w w:val="99"/>
        <w:sz w:val="26"/>
        <w:szCs w:val="26"/>
        <w:lang w:val="hu-HU" w:eastAsia="en-US" w:bidi="ar-SA"/>
      </w:rPr>
    </w:lvl>
    <w:lvl w:ilvl="1" w:tplc="8C3430B8">
      <w:numFmt w:val="bullet"/>
      <w:lvlText w:val="•"/>
      <w:lvlJc w:val="left"/>
      <w:pPr>
        <w:ind w:left="4828" w:hanging="259"/>
      </w:pPr>
      <w:rPr>
        <w:rFonts w:hint="default"/>
        <w:lang w:val="hu-HU" w:eastAsia="en-US" w:bidi="ar-SA"/>
      </w:rPr>
    </w:lvl>
    <w:lvl w:ilvl="2" w:tplc="821293DE">
      <w:numFmt w:val="bullet"/>
      <w:lvlText w:val="•"/>
      <w:lvlJc w:val="left"/>
      <w:pPr>
        <w:ind w:left="5357" w:hanging="259"/>
      </w:pPr>
      <w:rPr>
        <w:rFonts w:hint="default"/>
        <w:lang w:val="hu-HU" w:eastAsia="en-US" w:bidi="ar-SA"/>
      </w:rPr>
    </w:lvl>
    <w:lvl w:ilvl="3" w:tplc="4B324AC4">
      <w:numFmt w:val="bullet"/>
      <w:lvlText w:val="•"/>
      <w:lvlJc w:val="left"/>
      <w:pPr>
        <w:ind w:left="5885" w:hanging="259"/>
      </w:pPr>
      <w:rPr>
        <w:rFonts w:hint="default"/>
        <w:lang w:val="hu-HU" w:eastAsia="en-US" w:bidi="ar-SA"/>
      </w:rPr>
    </w:lvl>
    <w:lvl w:ilvl="4" w:tplc="D8028422">
      <w:numFmt w:val="bullet"/>
      <w:lvlText w:val="•"/>
      <w:lvlJc w:val="left"/>
      <w:pPr>
        <w:ind w:left="6414" w:hanging="259"/>
      </w:pPr>
      <w:rPr>
        <w:rFonts w:hint="default"/>
        <w:lang w:val="hu-HU" w:eastAsia="en-US" w:bidi="ar-SA"/>
      </w:rPr>
    </w:lvl>
    <w:lvl w:ilvl="5" w:tplc="A4920DF8">
      <w:numFmt w:val="bullet"/>
      <w:lvlText w:val="•"/>
      <w:lvlJc w:val="left"/>
      <w:pPr>
        <w:ind w:left="6943" w:hanging="259"/>
      </w:pPr>
      <w:rPr>
        <w:rFonts w:hint="default"/>
        <w:lang w:val="hu-HU" w:eastAsia="en-US" w:bidi="ar-SA"/>
      </w:rPr>
    </w:lvl>
    <w:lvl w:ilvl="6" w:tplc="35289D60">
      <w:numFmt w:val="bullet"/>
      <w:lvlText w:val="•"/>
      <w:lvlJc w:val="left"/>
      <w:pPr>
        <w:ind w:left="7471" w:hanging="259"/>
      </w:pPr>
      <w:rPr>
        <w:rFonts w:hint="default"/>
        <w:lang w:val="hu-HU" w:eastAsia="en-US" w:bidi="ar-SA"/>
      </w:rPr>
    </w:lvl>
    <w:lvl w:ilvl="7" w:tplc="E59ACDC4">
      <w:numFmt w:val="bullet"/>
      <w:lvlText w:val="•"/>
      <w:lvlJc w:val="left"/>
      <w:pPr>
        <w:ind w:left="8000" w:hanging="259"/>
      </w:pPr>
      <w:rPr>
        <w:rFonts w:hint="default"/>
        <w:lang w:val="hu-HU" w:eastAsia="en-US" w:bidi="ar-SA"/>
      </w:rPr>
    </w:lvl>
    <w:lvl w:ilvl="8" w:tplc="975A05F8">
      <w:numFmt w:val="bullet"/>
      <w:lvlText w:val="•"/>
      <w:lvlJc w:val="left"/>
      <w:pPr>
        <w:ind w:left="8529" w:hanging="259"/>
      </w:pPr>
      <w:rPr>
        <w:rFonts w:hint="default"/>
        <w:lang w:val="hu-HU" w:eastAsia="en-US" w:bidi="ar-SA"/>
      </w:rPr>
    </w:lvl>
  </w:abstractNum>
  <w:abstractNum w:abstractNumId="27" w15:restartNumberingAfterBreak="0">
    <w:nsid w:val="10FE07AE"/>
    <w:multiLevelType w:val="hybridMultilevel"/>
    <w:tmpl w:val="12326DAA"/>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28" w15:restartNumberingAfterBreak="0">
    <w:nsid w:val="113B3EB7"/>
    <w:multiLevelType w:val="hybridMultilevel"/>
    <w:tmpl w:val="B2A6125E"/>
    <w:lvl w:ilvl="0" w:tplc="5262D1BE">
      <w:start w:val="1"/>
      <w:numFmt w:val="bullet"/>
      <w:lvlText w:val=""/>
      <w:lvlJc w:val="left"/>
      <w:pPr>
        <w:tabs>
          <w:tab w:val="num" w:pos="567"/>
        </w:tabs>
        <w:ind w:left="567" w:firstLine="0"/>
      </w:pPr>
      <w:rPr>
        <w:rFonts w:ascii="Wingdings" w:hAnsi="Wingdings" w:hint="default"/>
      </w:rPr>
    </w:lvl>
    <w:lvl w:ilvl="1" w:tplc="EC7C053A" w:tentative="1">
      <w:start w:val="1"/>
      <w:numFmt w:val="bullet"/>
      <w:lvlText w:val="o"/>
      <w:lvlJc w:val="left"/>
      <w:pPr>
        <w:tabs>
          <w:tab w:val="num" w:pos="1440"/>
        </w:tabs>
        <w:ind w:left="1440" w:hanging="360"/>
      </w:pPr>
      <w:rPr>
        <w:rFonts w:ascii="Courier New" w:hAnsi="Courier New" w:cs="TimesNewRomanPSMT" w:hint="default"/>
      </w:rPr>
    </w:lvl>
    <w:lvl w:ilvl="2" w:tplc="F698E8F8">
      <w:start w:val="1"/>
      <w:numFmt w:val="bullet"/>
      <w:lvlText w:val=""/>
      <w:lvlJc w:val="left"/>
      <w:pPr>
        <w:tabs>
          <w:tab w:val="num" w:pos="2160"/>
        </w:tabs>
        <w:ind w:left="2160" w:hanging="360"/>
      </w:pPr>
      <w:rPr>
        <w:rFonts w:ascii="Wingdings" w:hAnsi="Wingdings" w:hint="default"/>
      </w:rPr>
    </w:lvl>
    <w:lvl w:ilvl="3" w:tplc="F2E4DAE2" w:tentative="1">
      <w:start w:val="1"/>
      <w:numFmt w:val="bullet"/>
      <w:lvlText w:val=""/>
      <w:lvlJc w:val="left"/>
      <w:pPr>
        <w:tabs>
          <w:tab w:val="num" w:pos="2880"/>
        </w:tabs>
        <w:ind w:left="2880" w:hanging="360"/>
      </w:pPr>
      <w:rPr>
        <w:rFonts w:ascii="Symbol" w:hAnsi="Symbol" w:hint="default"/>
      </w:rPr>
    </w:lvl>
    <w:lvl w:ilvl="4" w:tplc="C3845024">
      <w:start w:val="1"/>
      <w:numFmt w:val="bullet"/>
      <w:lvlText w:val=""/>
      <w:lvlJc w:val="left"/>
      <w:pPr>
        <w:tabs>
          <w:tab w:val="num" w:pos="3240"/>
        </w:tabs>
        <w:ind w:left="3240" w:firstLine="0"/>
      </w:pPr>
      <w:rPr>
        <w:rFonts w:ascii="Wingdings" w:hAnsi="Wingdings" w:hint="default"/>
      </w:rPr>
    </w:lvl>
    <w:lvl w:ilvl="5" w:tplc="C848ED72" w:tentative="1">
      <w:start w:val="1"/>
      <w:numFmt w:val="bullet"/>
      <w:lvlText w:val=""/>
      <w:lvlJc w:val="left"/>
      <w:pPr>
        <w:tabs>
          <w:tab w:val="num" w:pos="4320"/>
        </w:tabs>
        <w:ind w:left="4320" w:hanging="360"/>
      </w:pPr>
      <w:rPr>
        <w:rFonts w:ascii="Wingdings" w:hAnsi="Wingdings" w:hint="default"/>
      </w:rPr>
    </w:lvl>
    <w:lvl w:ilvl="6" w:tplc="CBFC34FA" w:tentative="1">
      <w:start w:val="1"/>
      <w:numFmt w:val="bullet"/>
      <w:lvlText w:val=""/>
      <w:lvlJc w:val="left"/>
      <w:pPr>
        <w:tabs>
          <w:tab w:val="num" w:pos="5040"/>
        </w:tabs>
        <w:ind w:left="5040" w:hanging="360"/>
      </w:pPr>
      <w:rPr>
        <w:rFonts w:ascii="Symbol" w:hAnsi="Symbol" w:hint="default"/>
      </w:rPr>
    </w:lvl>
    <w:lvl w:ilvl="7" w:tplc="E5FEFA86" w:tentative="1">
      <w:start w:val="1"/>
      <w:numFmt w:val="bullet"/>
      <w:lvlText w:val="o"/>
      <w:lvlJc w:val="left"/>
      <w:pPr>
        <w:tabs>
          <w:tab w:val="num" w:pos="5760"/>
        </w:tabs>
        <w:ind w:left="5760" w:hanging="360"/>
      </w:pPr>
      <w:rPr>
        <w:rFonts w:ascii="Courier New" w:hAnsi="Courier New" w:cs="TimesNewRomanPSMT" w:hint="default"/>
      </w:rPr>
    </w:lvl>
    <w:lvl w:ilvl="8" w:tplc="8A1013F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1FC1117"/>
    <w:multiLevelType w:val="hybridMultilevel"/>
    <w:tmpl w:val="B81821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30557A0"/>
    <w:multiLevelType w:val="hybridMultilevel"/>
    <w:tmpl w:val="E47E6AF0"/>
    <w:lvl w:ilvl="0" w:tplc="574A1430">
      <w:start w:val="1"/>
      <w:numFmt w:val="bullet"/>
      <w:lvlText w:val=""/>
      <w:lvlJc w:val="left"/>
      <w:pPr>
        <w:tabs>
          <w:tab w:val="num" w:pos="1440"/>
        </w:tabs>
        <w:ind w:left="144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4954BDC"/>
    <w:multiLevelType w:val="singleLevel"/>
    <w:tmpl w:val="040E000B"/>
    <w:lvl w:ilvl="0">
      <w:start w:val="1"/>
      <w:numFmt w:val="bullet"/>
      <w:lvlText w:val=""/>
      <w:lvlJc w:val="left"/>
      <w:pPr>
        <w:ind w:left="720" w:hanging="360"/>
      </w:pPr>
      <w:rPr>
        <w:rFonts w:ascii="Wingdings" w:hAnsi="Wingdings" w:hint="default"/>
      </w:rPr>
    </w:lvl>
  </w:abstractNum>
  <w:abstractNum w:abstractNumId="32" w15:restartNumberingAfterBreak="0">
    <w:nsid w:val="14F3598C"/>
    <w:multiLevelType w:val="hybridMultilevel"/>
    <w:tmpl w:val="47DAE326"/>
    <w:lvl w:ilvl="0" w:tplc="B74EE174">
      <w:start w:val="1"/>
      <w:numFmt w:val="bullet"/>
      <w:lvlText w:val=""/>
      <w:lvlJc w:val="left"/>
      <w:pPr>
        <w:tabs>
          <w:tab w:val="num" w:pos="567"/>
        </w:tabs>
        <w:ind w:left="567" w:firstLine="0"/>
      </w:pPr>
      <w:rPr>
        <w:rFonts w:ascii="Wingdings" w:hAnsi="Wingdings" w:hint="default"/>
      </w:rPr>
    </w:lvl>
    <w:lvl w:ilvl="1" w:tplc="DCAE8E0E" w:tentative="1">
      <w:start w:val="1"/>
      <w:numFmt w:val="bullet"/>
      <w:lvlText w:val="o"/>
      <w:lvlJc w:val="left"/>
      <w:pPr>
        <w:tabs>
          <w:tab w:val="num" w:pos="1440"/>
        </w:tabs>
        <w:ind w:left="1440" w:hanging="360"/>
      </w:pPr>
      <w:rPr>
        <w:rFonts w:ascii="Courier New" w:hAnsi="Courier New" w:cs="TimesNewRomanPSMT" w:hint="default"/>
      </w:rPr>
    </w:lvl>
    <w:lvl w:ilvl="2" w:tplc="3C642A34" w:tentative="1">
      <w:start w:val="1"/>
      <w:numFmt w:val="bullet"/>
      <w:lvlText w:val=""/>
      <w:lvlJc w:val="left"/>
      <w:pPr>
        <w:tabs>
          <w:tab w:val="num" w:pos="2160"/>
        </w:tabs>
        <w:ind w:left="2160" w:hanging="360"/>
      </w:pPr>
      <w:rPr>
        <w:rFonts w:ascii="Wingdings" w:hAnsi="Wingdings" w:hint="default"/>
      </w:rPr>
    </w:lvl>
    <w:lvl w:ilvl="3" w:tplc="94F4BC04" w:tentative="1">
      <w:start w:val="1"/>
      <w:numFmt w:val="bullet"/>
      <w:lvlText w:val=""/>
      <w:lvlJc w:val="left"/>
      <w:pPr>
        <w:tabs>
          <w:tab w:val="num" w:pos="2880"/>
        </w:tabs>
        <w:ind w:left="2880" w:hanging="360"/>
      </w:pPr>
      <w:rPr>
        <w:rFonts w:ascii="Symbol" w:hAnsi="Symbol" w:hint="default"/>
      </w:rPr>
    </w:lvl>
    <w:lvl w:ilvl="4" w:tplc="5BCE58DE" w:tentative="1">
      <w:start w:val="1"/>
      <w:numFmt w:val="bullet"/>
      <w:lvlText w:val="o"/>
      <w:lvlJc w:val="left"/>
      <w:pPr>
        <w:tabs>
          <w:tab w:val="num" w:pos="3600"/>
        </w:tabs>
        <w:ind w:left="3600" w:hanging="360"/>
      </w:pPr>
      <w:rPr>
        <w:rFonts w:ascii="Courier New" w:hAnsi="Courier New" w:cs="TimesNewRomanPSMT" w:hint="default"/>
      </w:rPr>
    </w:lvl>
    <w:lvl w:ilvl="5" w:tplc="D9486058" w:tentative="1">
      <w:start w:val="1"/>
      <w:numFmt w:val="bullet"/>
      <w:lvlText w:val=""/>
      <w:lvlJc w:val="left"/>
      <w:pPr>
        <w:tabs>
          <w:tab w:val="num" w:pos="4320"/>
        </w:tabs>
        <w:ind w:left="4320" w:hanging="360"/>
      </w:pPr>
      <w:rPr>
        <w:rFonts w:ascii="Wingdings" w:hAnsi="Wingdings" w:hint="default"/>
      </w:rPr>
    </w:lvl>
    <w:lvl w:ilvl="6" w:tplc="81400B28" w:tentative="1">
      <w:start w:val="1"/>
      <w:numFmt w:val="bullet"/>
      <w:lvlText w:val=""/>
      <w:lvlJc w:val="left"/>
      <w:pPr>
        <w:tabs>
          <w:tab w:val="num" w:pos="5040"/>
        </w:tabs>
        <w:ind w:left="5040" w:hanging="360"/>
      </w:pPr>
      <w:rPr>
        <w:rFonts w:ascii="Symbol" w:hAnsi="Symbol" w:hint="default"/>
      </w:rPr>
    </w:lvl>
    <w:lvl w:ilvl="7" w:tplc="81EEF0D8" w:tentative="1">
      <w:start w:val="1"/>
      <w:numFmt w:val="bullet"/>
      <w:lvlText w:val="o"/>
      <w:lvlJc w:val="left"/>
      <w:pPr>
        <w:tabs>
          <w:tab w:val="num" w:pos="5760"/>
        </w:tabs>
        <w:ind w:left="5760" w:hanging="360"/>
      </w:pPr>
      <w:rPr>
        <w:rFonts w:ascii="Courier New" w:hAnsi="Courier New" w:cs="TimesNewRomanPSMT" w:hint="default"/>
      </w:rPr>
    </w:lvl>
    <w:lvl w:ilvl="8" w:tplc="2716C70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5434E1A"/>
    <w:multiLevelType w:val="multilevel"/>
    <w:tmpl w:val="914EFA96"/>
    <w:styleLink w:val="Stlus2"/>
    <w:lvl w:ilvl="0">
      <w:start w:val="3"/>
      <w:numFmt w:val="none"/>
      <w:lvlText w:val="4."/>
      <w:lvlJc w:val="left"/>
      <w:pPr>
        <w:tabs>
          <w:tab w:val="num" w:pos="360"/>
        </w:tabs>
        <w:ind w:left="360" w:hanging="360"/>
      </w:pPr>
      <w:rPr>
        <w:rFonts w:cs="MingLiU" w:hint="default"/>
        <w:b/>
        <w:i w:val="0"/>
        <w:color w:val="000000"/>
      </w:rPr>
    </w:lvl>
    <w:lvl w:ilvl="1">
      <w:start w:val="3"/>
      <w:numFmt w:val="decimal"/>
      <w:suff w:val="space"/>
      <w:lvlText w:val="4.%2."/>
      <w:lvlJc w:val="left"/>
      <w:pPr>
        <w:ind w:left="792" w:hanging="432"/>
      </w:pPr>
      <w:rPr>
        <w:rFonts w:cs="MingLiU" w:hint="default"/>
        <w:b/>
        <w:i w:val="0"/>
        <w:color w:val="auto"/>
      </w:rPr>
    </w:lvl>
    <w:lvl w:ilvl="2">
      <w:start w:val="3"/>
      <w:numFmt w:val="decimal"/>
      <w:lvlText w:val="%3."/>
      <w:lvlJc w:val="left"/>
      <w:pPr>
        <w:tabs>
          <w:tab w:val="num" w:pos="1440"/>
        </w:tabs>
        <w:ind w:left="1225" w:hanging="505"/>
      </w:pPr>
      <w:rPr>
        <w:rFonts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34" w15:restartNumberingAfterBreak="0">
    <w:nsid w:val="159D5743"/>
    <w:multiLevelType w:val="hybridMultilevel"/>
    <w:tmpl w:val="C5721A12"/>
    <w:lvl w:ilvl="0" w:tplc="AD8EC45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7112A11"/>
    <w:multiLevelType w:val="hybridMultilevel"/>
    <w:tmpl w:val="6D167D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78D2EF4"/>
    <w:multiLevelType w:val="hybridMultilevel"/>
    <w:tmpl w:val="4D80927E"/>
    <w:lvl w:ilvl="0" w:tplc="AD8EC45C">
      <w:start w:val="1"/>
      <w:numFmt w:val="bullet"/>
      <w:lvlText w:val=""/>
      <w:lvlJc w:val="left"/>
      <w:pPr>
        <w:ind w:left="960" w:hanging="360"/>
      </w:pPr>
      <w:rPr>
        <w:rFonts w:ascii="Wingdings" w:hAnsi="Wingdings" w:hint="default"/>
        <w:color w:val="0070C0"/>
      </w:rPr>
    </w:lvl>
    <w:lvl w:ilvl="1" w:tplc="040E0003" w:tentative="1">
      <w:start w:val="1"/>
      <w:numFmt w:val="bullet"/>
      <w:lvlText w:val="o"/>
      <w:lvlJc w:val="left"/>
      <w:pPr>
        <w:ind w:left="1680" w:hanging="360"/>
      </w:pPr>
      <w:rPr>
        <w:rFonts w:ascii="Courier New" w:hAnsi="Courier New" w:cs="Courier New" w:hint="default"/>
      </w:rPr>
    </w:lvl>
    <w:lvl w:ilvl="2" w:tplc="AD8EC45C">
      <w:start w:val="1"/>
      <w:numFmt w:val="bullet"/>
      <w:lvlText w:val=""/>
      <w:lvlJc w:val="left"/>
      <w:pPr>
        <w:ind w:left="2400" w:hanging="360"/>
      </w:pPr>
      <w:rPr>
        <w:rFonts w:ascii="Wingdings" w:hAnsi="Wingdings" w:hint="default"/>
        <w:color w:val="0070C0"/>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37" w15:restartNumberingAfterBreak="0">
    <w:nsid w:val="17A4117B"/>
    <w:multiLevelType w:val="hybridMultilevel"/>
    <w:tmpl w:val="5C465204"/>
    <w:lvl w:ilvl="0" w:tplc="BE1017A8">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17EA272D"/>
    <w:multiLevelType w:val="hybridMultilevel"/>
    <w:tmpl w:val="96583F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B">
      <w:start w:val="1"/>
      <w:numFmt w:val="bullet"/>
      <w:lvlText w:val=""/>
      <w:lvlJc w:val="left"/>
      <w:pPr>
        <w:ind w:left="3600" w:hanging="360"/>
      </w:pPr>
      <w:rPr>
        <w:rFonts w:ascii="Wingdings" w:hAnsi="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181D3985"/>
    <w:multiLevelType w:val="hybridMultilevel"/>
    <w:tmpl w:val="2F680E4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8B749E5"/>
    <w:multiLevelType w:val="hybridMultilevel"/>
    <w:tmpl w:val="2E88639A"/>
    <w:lvl w:ilvl="0" w:tplc="040E000B">
      <w:start w:val="1"/>
      <w:numFmt w:val="bullet"/>
      <w:lvlText w:val=""/>
      <w:lvlJc w:val="left"/>
      <w:pPr>
        <w:ind w:left="1004" w:hanging="360"/>
      </w:pPr>
      <w:rPr>
        <w:rFonts w:ascii="Wingdings" w:hAnsi="Wingdings"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1" w15:restartNumberingAfterBreak="0">
    <w:nsid w:val="18F941D0"/>
    <w:multiLevelType w:val="multilevel"/>
    <w:tmpl w:val="339A0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91158EF"/>
    <w:multiLevelType w:val="hybridMultilevel"/>
    <w:tmpl w:val="432ED17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9190238"/>
    <w:multiLevelType w:val="hybridMultilevel"/>
    <w:tmpl w:val="B7C6CE04"/>
    <w:lvl w:ilvl="0" w:tplc="040E000B">
      <w:start w:val="1"/>
      <w:numFmt w:val="bullet"/>
      <w:lvlText w:val=""/>
      <w:lvlJc w:val="left"/>
      <w:pPr>
        <w:tabs>
          <w:tab w:val="num" w:pos="1800"/>
        </w:tabs>
        <w:ind w:left="180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92A07D2"/>
    <w:multiLevelType w:val="hybridMultilevel"/>
    <w:tmpl w:val="59C08826"/>
    <w:lvl w:ilvl="0" w:tplc="040E0001">
      <w:start w:val="1"/>
      <w:numFmt w:val="bullet"/>
      <w:lvlText w:val=""/>
      <w:lvlJc w:val="left"/>
      <w:pPr>
        <w:tabs>
          <w:tab w:val="num" w:pos="2880"/>
        </w:tabs>
        <w:ind w:left="2880" w:hanging="360"/>
      </w:pPr>
      <w:rPr>
        <w:rFonts w:ascii="Symbol" w:hAnsi="Symbol" w:hint="default"/>
      </w:rPr>
    </w:lvl>
    <w:lvl w:ilvl="1" w:tplc="040E0003" w:tentative="1">
      <w:start w:val="1"/>
      <w:numFmt w:val="bullet"/>
      <w:lvlText w:val="o"/>
      <w:lvlJc w:val="left"/>
      <w:pPr>
        <w:tabs>
          <w:tab w:val="num" w:pos="3600"/>
        </w:tabs>
        <w:ind w:left="3600" w:hanging="360"/>
      </w:pPr>
      <w:rPr>
        <w:rFonts w:ascii="Courier New" w:hAnsi="Courier New" w:hint="default"/>
      </w:rPr>
    </w:lvl>
    <w:lvl w:ilvl="2" w:tplc="040E0005" w:tentative="1">
      <w:start w:val="1"/>
      <w:numFmt w:val="bullet"/>
      <w:lvlText w:val=""/>
      <w:lvlJc w:val="left"/>
      <w:pPr>
        <w:tabs>
          <w:tab w:val="num" w:pos="4320"/>
        </w:tabs>
        <w:ind w:left="4320" w:hanging="360"/>
      </w:pPr>
      <w:rPr>
        <w:rFonts w:ascii="Wingdings" w:hAnsi="Wingdings" w:hint="default"/>
      </w:rPr>
    </w:lvl>
    <w:lvl w:ilvl="3" w:tplc="040E0001" w:tentative="1">
      <w:start w:val="1"/>
      <w:numFmt w:val="bullet"/>
      <w:lvlText w:val=""/>
      <w:lvlJc w:val="left"/>
      <w:pPr>
        <w:tabs>
          <w:tab w:val="num" w:pos="5040"/>
        </w:tabs>
        <w:ind w:left="5040" w:hanging="360"/>
      </w:pPr>
      <w:rPr>
        <w:rFonts w:ascii="Symbol" w:hAnsi="Symbol" w:hint="default"/>
      </w:rPr>
    </w:lvl>
    <w:lvl w:ilvl="4" w:tplc="040E0003" w:tentative="1">
      <w:start w:val="1"/>
      <w:numFmt w:val="bullet"/>
      <w:lvlText w:val="o"/>
      <w:lvlJc w:val="left"/>
      <w:pPr>
        <w:tabs>
          <w:tab w:val="num" w:pos="5760"/>
        </w:tabs>
        <w:ind w:left="5760" w:hanging="360"/>
      </w:pPr>
      <w:rPr>
        <w:rFonts w:ascii="Courier New" w:hAnsi="Courier New" w:hint="default"/>
      </w:rPr>
    </w:lvl>
    <w:lvl w:ilvl="5" w:tplc="040E0005" w:tentative="1">
      <w:start w:val="1"/>
      <w:numFmt w:val="bullet"/>
      <w:lvlText w:val=""/>
      <w:lvlJc w:val="left"/>
      <w:pPr>
        <w:tabs>
          <w:tab w:val="num" w:pos="6480"/>
        </w:tabs>
        <w:ind w:left="6480" w:hanging="360"/>
      </w:pPr>
      <w:rPr>
        <w:rFonts w:ascii="Wingdings" w:hAnsi="Wingdings" w:hint="default"/>
      </w:rPr>
    </w:lvl>
    <w:lvl w:ilvl="6" w:tplc="040E0001" w:tentative="1">
      <w:start w:val="1"/>
      <w:numFmt w:val="bullet"/>
      <w:lvlText w:val=""/>
      <w:lvlJc w:val="left"/>
      <w:pPr>
        <w:tabs>
          <w:tab w:val="num" w:pos="7200"/>
        </w:tabs>
        <w:ind w:left="7200" w:hanging="360"/>
      </w:pPr>
      <w:rPr>
        <w:rFonts w:ascii="Symbol" w:hAnsi="Symbol" w:hint="default"/>
      </w:rPr>
    </w:lvl>
    <w:lvl w:ilvl="7" w:tplc="040E0003" w:tentative="1">
      <w:start w:val="1"/>
      <w:numFmt w:val="bullet"/>
      <w:lvlText w:val="o"/>
      <w:lvlJc w:val="left"/>
      <w:pPr>
        <w:tabs>
          <w:tab w:val="num" w:pos="7920"/>
        </w:tabs>
        <w:ind w:left="7920" w:hanging="360"/>
      </w:pPr>
      <w:rPr>
        <w:rFonts w:ascii="Courier New" w:hAnsi="Courier New" w:hint="default"/>
      </w:rPr>
    </w:lvl>
    <w:lvl w:ilvl="8" w:tplc="040E0005" w:tentative="1">
      <w:start w:val="1"/>
      <w:numFmt w:val="bullet"/>
      <w:lvlText w:val=""/>
      <w:lvlJc w:val="left"/>
      <w:pPr>
        <w:tabs>
          <w:tab w:val="num" w:pos="8640"/>
        </w:tabs>
        <w:ind w:left="8640" w:hanging="360"/>
      </w:pPr>
      <w:rPr>
        <w:rFonts w:ascii="Wingdings" w:hAnsi="Wingdings" w:hint="default"/>
      </w:rPr>
    </w:lvl>
  </w:abstractNum>
  <w:abstractNum w:abstractNumId="45" w15:restartNumberingAfterBreak="0">
    <w:nsid w:val="1A600162"/>
    <w:multiLevelType w:val="hybridMultilevel"/>
    <w:tmpl w:val="8660A8DA"/>
    <w:lvl w:ilvl="0" w:tplc="040E000B">
      <w:start w:val="1"/>
      <w:numFmt w:val="bullet"/>
      <w:lvlText w:val=""/>
      <w:lvlJc w:val="left"/>
      <w:pPr>
        <w:tabs>
          <w:tab w:val="num" w:pos="2007"/>
        </w:tabs>
        <w:ind w:left="2007" w:hanging="360"/>
      </w:pPr>
      <w:rPr>
        <w:rFonts w:ascii="Wingdings" w:hAnsi="Wingdings" w:hint="default"/>
      </w:rPr>
    </w:lvl>
    <w:lvl w:ilvl="1" w:tplc="040E0003" w:tentative="1">
      <w:start w:val="1"/>
      <w:numFmt w:val="bullet"/>
      <w:lvlText w:val="o"/>
      <w:lvlJc w:val="left"/>
      <w:pPr>
        <w:tabs>
          <w:tab w:val="num" w:pos="1647"/>
        </w:tabs>
        <w:ind w:left="1647" w:hanging="360"/>
      </w:pPr>
      <w:rPr>
        <w:rFonts w:ascii="Courier New" w:hAnsi="Courier New" w:cs="Courier New" w:hint="default"/>
      </w:rPr>
    </w:lvl>
    <w:lvl w:ilvl="2" w:tplc="040E0005" w:tentative="1">
      <w:start w:val="1"/>
      <w:numFmt w:val="bullet"/>
      <w:lvlText w:val=""/>
      <w:lvlJc w:val="left"/>
      <w:pPr>
        <w:tabs>
          <w:tab w:val="num" w:pos="2367"/>
        </w:tabs>
        <w:ind w:left="2367" w:hanging="360"/>
      </w:pPr>
      <w:rPr>
        <w:rFonts w:ascii="Wingdings" w:hAnsi="Wingdings" w:hint="default"/>
      </w:rPr>
    </w:lvl>
    <w:lvl w:ilvl="3" w:tplc="040E0001" w:tentative="1">
      <w:start w:val="1"/>
      <w:numFmt w:val="bullet"/>
      <w:lvlText w:val=""/>
      <w:lvlJc w:val="left"/>
      <w:pPr>
        <w:tabs>
          <w:tab w:val="num" w:pos="3087"/>
        </w:tabs>
        <w:ind w:left="3087" w:hanging="360"/>
      </w:pPr>
      <w:rPr>
        <w:rFonts w:ascii="Symbol" w:hAnsi="Symbol" w:hint="default"/>
      </w:rPr>
    </w:lvl>
    <w:lvl w:ilvl="4" w:tplc="040E0003" w:tentative="1">
      <w:start w:val="1"/>
      <w:numFmt w:val="bullet"/>
      <w:lvlText w:val="o"/>
      <w:lvlJc w:val="left"/>
      <w:pPr>
        <w:tabs>
          <w:tab w:val="num" w:pos="3807"/>
        </w:tabs>
        <w:ind w:left="3807" w:hanging="360"/>
      </w:pPr>
      <w:rPr>
        <w:rFonts w:ascii="Courier New" w:hAnsi="Courier New" w:cs="Courier New" w:hint="default"/>
      </w:rPr>
    </w:lvl>
    <w:lvl w:ilvl="5" w:tplc="040E0005" w:tentative="1">
      <w:start w:val="1"/>
      <w:numFmt w:val="bullet"/>
      <w:lvlText w:val=""/>
      <w:lvlJc w:val="left"/>
      <w:pPr>
        <w:tabs>
          <w:tab w:val="num" w:pos="4527"/>
        </w:tabs>
        <w:ind w:left="4527" w:hanging="360"/>
      </w:pPr>
      <w:rPr>
        <w:rFonts w:ascii="Wingdings" w:hAnsi="Wingdings" w:hint="default"/>
      </w:rPr>
    </w:lvl>
    <w:lvl w:ilvl="6" w:tplc="040E0001" w:tentative="1">
      <w:start w:val="1"/>
      <w:numFmt w:val="bullet"/>
      <w:lvlText w:val=""/>
      <w:lvlJc w:val="left"/>
      <w:pPr>
        <w:tabs>
          <w:tab w:val="num" w:pos="5247"/>
        </w:tabs>
        <w:ind w:left="5247" w:hanging="360"/>
      </w:pPr>
      <w:rPr>
        <w:rFonts w:ascii="Symbol" w:hAnsi="Symbol" w:hint="default"/>
      </w:rPr>
    </w:lvl>
    <w:lvl w:ilvl="7" w:tplc="040E0003" w:tentative="1">
      <w:start w:val="1"/>
      <w:numFmt w:val="bullet"/>
      <w:lvlText w:val="o"/>
      <w:lvlJc w:val="left"/>
      <w:pPr>
        <w:tabs>
          <w:tab w:val="num" w:pos="5967"/>
        </w:tabs>
        <w:ind w:left="5967" w:hanging="360"/>
      </w:pPr>
      <w:rPr>
        <w:rFonts w:ascii="Courier New" w:hAnsi="Courier New" w:cs="Courier New" w:hint="default"/>
      </w:rPr>
    </w:lvl>
    <w:lvl w:ilvl="8" w:tplc="040E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1B540D4C"/>
    <w:multiLevelType w:val="hybridMultilevel"/>
    <w:tmpl w:val="98184EB4"/>
    <w:lvl w:ilvl="0" w:tplc="040E000B">
      <w:start w:val="1"/>
      <w:numFmt w:val="bullet"/>
      <w:lvlText w:val=""/>
      <w:lvlJc w:val="left"/>
      <w:pPr>
        <w:tabs>
          <w:tab w:val="num" w:pos="1134"/>
        </w:tabs>
        <w:ind w:left="1134" w:firstLine="0"/>
      </w:pPr>
      <w:rPr>
        <w:rFonts w:ascii="Wingdings" w:hAnsi="Wingdings" w:hint="default"/>
      </w:rPr>
    </w:lvl>
    <w:lvl w:ilvl="1" w:tplc="3CAC24E4" w:tentative="1">
      <w:start w:val="1"/>
      <w:numFmt w:val="bullet"/>
      <w:lvlText w:val="o"/>
      <w:lvlJc w:val="left"/>
      <w:pPr>
        <w:tabs>
          <w:tab w:val="num" w:pos="2007"/>
        </w:tabs>
        <w:ind w:left="2007" w:hanging="360"/>
      </w:pPr>
      <w:rPr>
        <w:rFonts w:ascii="Courier New" w:hAnsi="Courier New" w:cs="TimesNewRomanPSMT" w:hint="default"/>
      </w:rPr>
    </w:lvl>
    <w:lvl w:ilvl="2" w:tplc="CCAC78D0" w:tentative="1">
      <w:start w:val="1"/>
      <w:numFmt w:val="bullet"/>
      <w:lvlText w:val=""/>
      <w:lvlJc w:val="left"/>
      <w:pPr>
        <w:tabs>
          <w:tab w:val="num" w:pos="2727"/>
        </w:tabs>
        <w:ind w:left="2727" w:hanging="360"/>
      </w:pPr>
      <w:rPr>
        <w:rFonts w:ascii="Wingdings" w:hAnsi="Wingdings" w:hint="default"/>
      </w:rPr>
    </w:lvl>
    <w:lvl w:ilvl="3" w:tplc="2D0C780C" w:tentative="1">
      <w:start w:val="1"/>
      <w:numFmt w:val="bullet"/>
      <w:lvlText w:val=""/>
      <w:lvlJc w:val="left"/>
      <w:pPr>
        <w:tabs>
          <w:tab w:val="num" w:pos="3447"/>
        </w:tabs>
        <w:ind w:left="3447" w:hanging="360"/>
      </w:pPr>
      <w:rPr>
        <w:rFonts w:ascii="Symbol" w:hAnsi="Symbol" w:hint="default"/>
      </w:rPr>
    </w:lvl>
    <w:lvl w:ilvl="4" w:tplc="D1F682B0" w:tentative="1">
      <w:start w:val="1"/>
      <w:numFmt w:val="bullet"/>
      <w:lvlText w:val="o"/>
      <w:lvlJc w:val="left"/>
      <w:pPr>
        <w:tabs>
          <w:tab w:val="num" w:pos="4167"/>
        </w:tabs>
        <w:ind w:left="4167" w:hanging="360"/>
      </w:pPr>
      <w:rPr>
        <w:rFonts w:ascii="Courier New" w:hAnsi="Courier New" w:cs="TimesNewRomanPSMT" w:hint="default"/>
      </w:rPr>
    </w:lvl>
    <w:lvl w:ilvl="5" w:tplc="FD204772" w:tentative="1">
      <w:start w:val="1"/>
      <w:numFmt w:val="bullet"/>
      <w:lvlText w:val=""/>
      <w:lvlJc w:val="left"/>
      <w:pPr>
        <w:tabs>
          <w:tab w:val="num" w:pos="4887"/>
        </w:tabs>
        <w:ind w:left="4887" w:hanging="360"/>
      </w:pPr>
      <w:rPr>
        <w:rFonts w:ascii="Wingdings" w:hAnsi="Wingdings" w:hint="default"/>
      </w:rPr>
    </w:lvl>
    <w:lvl w:ilvl="6" w:tplc="5E184C50" w:tentative="1">
      <w:start w:val="1"/>
      <w:numFmt w:val="bullet"/>
      <w:lvlText w:val=""/>
      <w:lvlJc w:val="left"/>
      <w:pPr>
        <w:tabs>
          <w:tab w:val="num" w:pos="5607"/>
        </w:tabs>
        <w:ind w:left="5607" w:hanging="360"/>
      </w:pPr>
      <w:rPr>
        <w:rFonts w:ascii="Symbol" w:hAnsi="Symbol" w:hint="default"/>
      </w:rPr>
    </w:lvl>
    <w:lvl w:ilvl="7" w:tplc="0E808574" w:tentative="1">
      <w:start w:val="1"/>
      <w:numFmt w:val="bullet"/>
      <w:lvlText w:val="o"/>
      <w:lvlJc w:val="left"/>
      <w:pPr>
        <w:tabs>
          <w:tab w:val="num" w:pos="6327"/>
        </w:tabs>
        <w:ind w:left="6327" w:hanging="360"/>
      </w:pPr>
      <w:rPr>
        <w:rFonts w:ascii="Courier New" w:hAnsi="Courier New" w:cs="TimesNewRomanPSMT" w:hint="default"/>
      </w:rPr>
    </w:lvl>
    <w:lvl w:ilvl="8" w:tplc="47308FE6"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1C4007CC"/>
    <w:multiLevelType w:val="hybridMultilevel"/>
    <w:tmpl w:val="44C0D65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1CAB7AF7"/>
    <w:multiLevelType w:val="hybridMultilevel"/>
    <w:tmpl w:val="600C3AA0"/>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49" w15:restartNumberingAfterBreak="0">
    <w:nsid w:val="1CF9218D"/>
    <w:multiLevelType w:val="multilevel"/>
    <w:tmpl w:val="16A0611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D336C4B"/>
    <w:multiLevelType w:val="hybridMultilevel"/>
    <w:tmpl w:val="E2928174"/>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51" w15:restartNumberingAfterBreak="0">
    <w:nsid w:val="1D3528D2"/>
    <w:multiLevelType w:val="hybridMultilevel"/>
    <w:tmpl w:val="7852697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D4D5C32"/>
    <w:multiLevelType w:val="hybridMultilevel"/>
    <w:tmpl w:val="86EC7226"/>
    <w:lvl w:ilvl="0" w:tplc="040E000B">
      <w:start w:val="1"/>
      <w:numFmt w:val="bullet"/>
      <w:lvlText w:val=""/>
      <w:lvlJc w:val="left"/>
      <w:pPr>
        <w:ind w:left="1004" w:hanging="360"/>
      </w:pPr>
      <w:rPr>
        <w:rFonts w:ascii="Wingdings" w:hAnsi="Wingdings"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3" w15:restartNumberingAfterBreak="0">
    <w:nsid w:val="1DF628B5"/>
    <w:multiLevelType w:val="hybridMultilevel"/>
    <w:tmpl w:val="AC2EF24E"/>
    <w:lvl w:ilvl="0" w:tplc="040E0001">
      <w:start w:val="1"/>
      <w:numFmt w:val="bullet"/>
      <w:lvlText w:val=""/>
      <w:lvlJc w:val="left"/>
      <w:pPr>
        <w:ind w:left="1425" w:hanging="360"/>
      </w:pPr>
      <w:rPr>
        <w:rFonts w:ascii="Symbol" w:hAnsi="Symbol" w:hint="default"/>
      </w:rPr>
    </w:lvl>
    <w:lvl w:ilvl="1" w:tplc="040E0003">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54" w15:restartNumberingAfterBreak="0">
    <w:nsid w:val="1FD32B92"/>
    <w:multiLevelType w:val="hybridMultilevel"/>
    <w:tmpl w:val="98CC4574"/>
    <w:lvl w:ilvl="0" w:tplc="040E0001">
      <w:start w:val="1"/>
      <w:numFmt w:val="bullet"/>
      <w:lvlText w:val=""/>
      <w:lvlJc w:val="left"/>
      <w:pPr>
        <w:ind w:left="1785" w:hanging="360"/>
      </w:pPr>
      <w:rPr>
        <w:rFonts w:ascii="Symbol" w:hAnsi="Symbol" w:hint="default"/>
      </w:rPr>
    </w:lvl>
    <w:lvl w:ilvl="1" w:tplc="040E0003" w:tentative="1">
      <w:start w:val="1"/>
      <w:numFmt w:val="bullet"/>
      <w:lvlText w:val="o"/>
      <w:lvlJc w:val="left"/>
      <w:pPr>
        <w:ind w:left="2505" w:hanging="360"/>
      </w:pPr>
      <w:rPr>
        <w:rFonts w:ascii="Courier New" w:hAnsi="Courier New" w:hint="default"/>
      </w:rPr>
    </w:lvl>
    <w:lvl w:ilvl="2" w:tplc="040E0005" w:tentative="1">
      <w:start w:val="1"/>
      <w:numFmt w:val="bullet"/>
      <w:lvlText w:val=""/>
      <w:lvlJc w:val="left"/>
      <w:pPr>
        <w:ind w:left="3225" w:hanging="360"/>
      </w:pPr>
      <w:rPr>
        <w:rFonts w:ascii="Wingdings" w:hAnsi="Wingdings" w:hint="default"/>
      </w:rPr>
    </w:lvl>
    <w:lvl w:ilvl="3" w:tplc="040E0001" w:tentative="1">
      <w:start w:val="1"/>
      <w:numFmt w:val="bullet"/>
      <w:lvlText w:val=""/>
      <w:lvlJc w:val="left"/>
      <w:pPr>
        <w:ind w:left="3945" w:hanging="360"/>
      </w:pPr>
      <w:rPr>
        <w:rFonts w:ascii="Symbol" w:hAnsi="Symbol" w:hint="default"/>
      </w:rPr>
    </w:lvl>
    <w:lvl w:ilvl="4" w:tplc="040E0003" w:tentative="1">
      <w:start w:val="1"/>
      <w:numFmt w:val="bullet"/>
      <w:lvlText w:val="o"/>
      <w:lvlJc w:val="left"/>
      <w:pPr>
        <w:ind w:left="4665" w:hanging="360"/>
      </w:pPr>
      <w:rPr>
        <w:rFonts w:ascii="Courier New" w:hAnsi="Courier New" w:hint="default"/>
      </w:rPr>
    </w:lvl>
    <w:lvl w:ilvl="5" w:tplc="040E0005" w:tentative="1">
      <w:start w:val="1"/>
      <w:numFmt w:val="bullet"/>
      <w:lvlText w:val=""/>
      <w:lvlJc w:val="left"/>
      <w:pPr>
        <w:ind w:left="5385" w:hanging="360"/>
      </w:pPr>
      <w:rPr>
        <w:rFonts w:ascii="Wingdings" w:hAnsi="Wingdings" w:hint="default"/>
      </w:rPr>
    </w:lvl>
    <w:lvl w:ilvl="6" w:tplc="040E0001" w:tentative="1">
      <w:start w:val="1"/>
      <w:numFmt w:val="bullet"/>
      <w:lvlText w:val=""/>
      <w:lvlJc w:val="left"/>
      <w:pPr>
        <w:ind w:left="6105" w:hanging="360"/>
      </w:pPr>
      <w:rPr>
        <w:rFonts w:ascii="Symbol" w:hAnsi="Symbol" w:hint="default"/>
      </w:rPr>
    </w:lvl>
    <w:lvl w:ilvl="7" w:tplc="040E0003" w:tentative="1">
      <w:start w:val="1"/>
      <w:numFmt w:val="bullet"/>
      <w:lvlText w:val="o"/>
      <w:lvlJc w:val="left"/>
      <w:pPr>
        <w:ind w:left="6825" w:hanging="360"/>
      </w:pPr>
      <w:rPr>
        <w:rFonts w:ascii="Courier New" w:hAnsi="Courier New" w:hint="default"/>
      </w:rPr>
    </w:lvl>
    <w:lvl w:ilvl="8" w:tplc="040E0005" w:tentative="1">
      <w:start w:val="1"/>
      <w:numFmt w:val="bullet"/>
      <w:lvlText w:val=""/>
      <w:lvlJc w:val="left"/>
      <w:pPr>
        <w:ind w:left="7545" w:hanging="360"/>
      </w:pPr>
      <w:rPr>
        <w:rFonts w:ascii="Wingdings" w:hAnsi="Wingdings" w:hint="default"/>
      </w:rPr>
    </w:lvl>
  </w:abstractNum>
  <w:abstractNum w:abstractNumId="55" w15:restartNumberingAfterBreak="0">
    <w:nsid w:val="22637308"/>
    <w:multiLevelType w:val="hybridMultilevel"/>
    <w:tmpl w:val="7EE0EBE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23860BF2"/>
    <w:multiLevelType w:val="hybridMultilevel"/>
    <w:tmpl w:val="F2844DE4"/>
    <w:lvl w:ilvl="0" w:tplc="040E000B">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7" w15:restartNumberingAfterBreak="0">
    <w:nsid w:val="23D437A4"/>
    <w:multiLevelType w:val="hybridMultilevel"/>
    <w:tmpl w:val="C0EA62DE"/>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58" w15:restartNumberingAfterBreak="0">
    <w:nsid w:val="242605DD"/>
    <w:multiLevelType w:val="hybridMultilevel"/>
    <w:tmpl w:val="639A7B2A"/>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59" w15:restartNumberingAfterBreak="0">
    <w:nsid w:val="24CC5B9A"/>
    <w:multiLevelType w:val="hybridMultilevel"/>
    <w:tmpl w:val="F976ACB8"/>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0" w15:restartNumberingAfterBreak="0">
    <w:nsid w:val="25334270"/>
    <w:multiLevelType w:val="hybridMultilevel"/>
    <w:tmpl w:val="3A0EA9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26AA6E67"/>
    <w:multiLevelType w:val="hybridMultilevel"/>
    <w:tmpl w:val="8B827C64"/>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62" w15:restartNumberingAfterBreak="0">
    <w:nsid w:val="26DE43D8"/>
    <w:multiLevelType w:val="singleLevel"/>
    <w:tmpl w:val="FFFFFFFF"/>
    <w:lvl w:ilvl="0">
      <w:start w:val="1"/>
      <w:numFmt w:val="bullet"/>
      <w:lvlText w:val=""/>
      <w:legacy w:legacy="1" w:legacySpace="0" w:legacyIndent="283"/>
      <w:lvlJc w:val="left"/>
      <w:pPr>
        <w:ind w:left="3115" w:hanging="283"/>
      </w:pPr>
      <w:rPr>
        <w:rFonts w:ascii="Symbol" w:hAnsi="Symbol" w:hint="default"/>
      </w:rPr>
    </w:lvl>
  </w:abstractNum>
  <w:abstractNum w:abstractNumId="63" w15:restartNumberingAfterBreak="0">
    <w:nsid w:val="293350A6"/>
    <w:multiLevelType w:val="hybridMultilevel"/>
    <w:tmpl w:val="5ED44C2E"/>
    <w:lvl w:ilvl="0" w:tplc="040E000B">
      <w:start w:val="1"/>
      <w:numFmt w:val="bullet"/>
      <w:lvlText w:val=""/>
      <w:lvlJc w:val="left"/>
      <w:pPr>
        <w:tabs>
          <w:tab w:val="num" w:pos="2007"/>
        </w:tabs>
        <w:ind w:left="2007" w:hanging="360"/>
      </w:pPr>
      <w:rPr>
        <w:rFonts w:ascii="Wingdings" w:hAnsi="Wingdings" w:hint="default"/>
      </w:rPr>
    </w:lvl>
    <w:lvl w:ilvl="1" w:tplc="040E0003" w:tentative="1">
      <w:start w:val="1"/>
      <w:numFmt w:val="bullet"/>
      <w:lvlText w:val="o"/>
      <w:lvlJc w:val="left"/>
      <w:pPr>
        <w:tabs>
          <w:tab w:val="num" w:pos="1647"/>
        </w:tabs>
        <w:ind w:left="1647" w:hanging="360"/>
      </w:pPr>
      <w:rPr>
        <w:rFonts w:ascii="Courier New" w:hAnsi="Courier New" w:cs="Courier New" w:hint="default"/>
      </w:rPr>
    </w:lvl>
    <w:lvl w:ilvl="2" w:tplc="040E0005" w:tentative="1">
      <w:start w:val="1"/>
      <w:numFmt w:val="bullet"/>
      <w:lvlText w:val=""/>
      <w:lvlJc w:val="left"/>
      <w:pPr>
        <w:tabs>
          <w:tab w:val="num" w:pos="2367"/>
        </w:tabs>
        <w:ind w:left="2367" w:hanging="360"/>
      </w:pPr>
      <w:rPr>
        <w:rFonts w:ascii="Wingdings" w:hAnsi="Wingdings" w:hint="default"/>
      </w:rPr>
    </w:lvl>
    <w:lvl w:ilvl="3" w:tplc="040E0001" w:tentative="1">
      <w:start w:val="1"/>
      <w:numFmt w:val="bullet"/>
      <w:lvlText w:val=""/>
      <w:lvlJc w:val="left"/>
      <w:pPr>
        <w:tabs>
          <w:tab w:val="num" w:pos="3087"/>
        </w:tabs>
        <w:ind w:left="3087" w:hanging="360"/>
      </w:pPr>
      <w:rPr>
        <w:rFonts w:ascii="Symbol" w:hAnsi="Symbol" w:hint="default"/>
      </w:rPr>
    </w:lvl>
    <w:lvl w:ilvl="4" w:tplc="040E0003" w:tentative="1">
      <w:start w:val="1"/>
      <w:numFmt w:val="bullet"/>
      <w:lvlText w:val="o"/>
      <w:lvlJc w:val="left"/>
      <w:pPr>
        <w:tabs>
          <w:tab w:val="num" w:pos="3807"/>
        </w:tabs>
        <w:ind w:left="3807" w:hanging="360"/>
      </w:pPr>
      <w:rPr>
        <w:rFonts w:ascii="Courier New" w:hAnsi="Courier New" w:cs="Courier New" w:hint="default"/>
      </w:rPr>
    </w:lvl>
    <w:lvl w:ilvl="5" w:tplc="040E0005" w:tentative="1">
      <w:start w:val="1"/>
      <w:numFmt w:val="bullet"/>
      <w:lvlText w:val=""/>
      <w:lvlJc w:val="left"/>
      <w:pPr>
        <w:tabs>
          <w:tab w:val="num" w:pos="4527"/>
        </w:tabs>
        <w:ind w:left="4527" w:hanging="360"/>
      </w:pPr>
      <w:rPr>
        <w:rFonts w:ascii="Wingdings" w:hAnsi="Wingdings" w:hint="default"/>
      </w:rPr>
    </w:lvl>
    <w:lvl w:ilvl="6" w:tplc="040E0001" w:tentative="1">
      <w:start w:val="1"/>
      <w:numFmt w:val="bullet"/>
      <w:lvlText w:val=""/>
      <w:lvlJc w:val="left"/>
      <w:pPr>
        <w:tabs>
          <w:tab w:val="num" w:pos="5247"/>
        </w:tabs>
        <w:ind w:left="5247" w:hanging="360"/>
      </w:pPr>
      <w:rPr>
        <w:rFonts w:ascii="Symbol" w:hAnsi="Symbol" w:hint="default"/>
      </w:rPr>
    </w:lvl>
    <w:lvl w:ilvl="7" w:tplc="040E0003" w:tentative="1">
      <w:start w:val="1"/>
      <w:numFmt w:val="bullet"/>
      <w:lvlText w:val="o"/>
      <w:lvlJc w:val="left"/>
      <w:pPr>
        <w:tabs>
          <w:tab w:val="num" w:pos="5967"/>
        </w:tabs>
        <w:ind w:left="5967" w:hanging="360"/>
      </w:pPr>
      <w:rPr>
        <w:rFonts w:ascii="Courier New" w:hAnsi="Courier New" w:cs="Courier New" w:hint="default"/>
      </w:rPr>
    </w:lvl>
    <w:lvl w:ilvl="8" w:tplc="040E0005" w:tentative="1">
      <w:start w:val="1"/>
      <w:numFmt w:val="bullet"/>
      <w:lvlText w:val=""/>
      <w:lvlJc w:val="left"/>
      <w:pPr>
        <w:tabs>
          <w:tab w:val="num" w:pos="6687"/>
        </w:tabs>
        <w:ind w:left="6687" w:hanging="360"/>
      </w:pPr>
      <w:rPr>
        <w:rFonts w:ascii="Wingdings" w:hAnsi="Wingdings" w:hint="default"/>
      </w:rPr>
    </w:lvl>
  </w:abstractNum>
  <w:abstractNum w:abstractNumId="64" w15:restartNumberingAfterBreak="0">
    <w:nsid w:val="29B54161"/>
    <w:multiLevelType w:val="hybridMultilevel"/>
    <w:tmpl w:val="1BACF326"/>
    <w:lvl w:ilvl="0" w:tplc="040E0001">
      <w:start w:val="1"/>
      <w:numFmt w:val="bullet"/>
      <w:lvlText w:val=""/>
      <w:lvlJc w:val="left"/>
      <w:pPr>
        <w:ind w:left="720" w:hanging="360"/>
      </w:pPr>
      <w:rPr>
        <w:rFonts w:ascii="Symbol" w:hAnsi="Symbol" w:hint="default"/>
      </w:rPr>
    </w:lvl>
    <w:lvl w:ilvl="1" w:tplc="040E000B">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2AE66A69"/>
    <w:multiLevelType w:val="hybridMultilevel"/>
    <w:tmpl w:val="AB6A73EE"/>
    <w:lvl w:ilvl="0" w:tplc="040E000B">
      <w:start w:val="1"/>
      <w:numFmt w:val="bullet"/>
      <w:lvlText w:val=""/>
      <w:lvlJc w:val="left"/>
      <w:pPr>
        <w:tabs>
          <w:tab w:val="num" w:pos="1800"/>
        </w:tabs>
        <w:ind w:left="180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B28687D"/>
    <w:multiLevelType w:val="hybridMultilevel"/>
    <w:tmpl w:val="2FDC8652"/>
    <w:lvl w:ilvl="0" w:tplc="AD8EC45C">
      <w:start w:val="1"/>
      <w:numFmt w:val="bullet"/>
      <w:lvlText w:val=""/>
      <w:lvlJc w:val="left"/>
      <w:pPr>
        <w:ind w:left="960" w:hanging="360"/>
      </w:pPr>
      <w:rPr>
        <w:rFonts w:ascii="Wingdings" w:hAnsi="Wingdings" w:hint="default"/>
        <w:color w:val="0070C0"/>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67" w15:restartNumberingAfterBreak="0">
    <w:nsid w:val="2C057847"/>
    <w:multiLevelType w:val="hybridMultilevel"/>
    <w:tmpl w:val="66EABF9E"/>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2CE46CF1"/>
    <w:multiLevelType w:val="hybridMultilevel"/>
    <w:tmpl w:val="5506323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2E0417E1"/>
    <w:multiLevelType w:val="hybridMultilevel"/>
    <w:tmpl w:val="8CBA58E6"/>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70" w15:restartNumberingAfterBreak="0">
    <w:nsid w:val="2E2B7038"/>
    <w:multiLevelType w:val="hybridMultilevel"/>
    <w:tmpl w:val="EC507B1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E3A16CC"/>
    <w:multiLevelType w:val="hybridMultilevel"/>
    <w:tmpl w:val="64C0B708"/>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72" w15:restartNumberingAfterBreak="0">
    <w:nsid w:val="2E582A65"/>
    <w:multiLevelType w:val="hybridMultilevel"/>
    <w:tmpl w:val="5AA02ABC"/>
    <w:lvl w:ilvl="0" w:tplc="F0A69794">
      <w:numFmt w:val="bullet"/>
      <w:pStyle w:val="Dot"/>
      <w:lvlText w:val=""/>
      <w:lvlJc w:val="left"/>
      <w:pPr>
        <w:tabs>
          <w:tab w:val="num" w:pos="2448"/>
        </w:tabs>
        <w:ind w:left="2376" w:hanging="288"/>
      </w:pPr>
      <w:rPr>
        <w:rFonts w:ascii="Symbol" w:hAnsi="Symbol" w:cs="Times New Roman" w:hint="default"/>
        <w:color w:val="auto"/>
        <w:sz w:val="16"/>
      </w:rPr>
    </w:lvl>
    <w:lvl w:ilvl="1" w:tplc="040E0003">
      <w:start w:val="1"/>
      <w:numFmt w:val="bullet"/>
      <w:lvlText w:val="o"/>
      <w:lvlJc w:val="left"/>
      <w:pPr>
        <w:tabs>
          <w:tab w:val="num" w:pos="1728"/>
        </w:tabs>
        <w:ind w:left="1728" w:hanging="360"/>
      </w:pPr>
      <w:rPr>
        <w:rFonts w:ascii="Courier New" w:hAnsi="Courier New" w:hint="default"/>
      </w:rPr>
    </w:lvl>
    <w:lvl w:ilvl="2" w:tplc="EF48578E">
      <w:numFmt w:val="bullet"/>
      <w:lvlText w:val=""/>
      <w:lvlJc w:val="left"/>
      <w:pPr>
        <w:tabs>
          <w:tab w:val="num" w:pos="2448"/>
        </w:tabs>
        <w:ind w:left="2376" w:hanging="288"/>
      </w:pPr>
      <w:rPr>
        <w:rFonts w:ascii="Symbol" w:hAnsi="Symbol" w:cs="Times New Roman" w:hint="default"/>
        <w:color w:val="auto"/>
        <w:sz w:val="16"/>
      </w:rPr>
    </w:lvl>
    <w:lvl w:ilvl="3" w:tplc="040E0001" w:tentative="1">
      <w:start w:val="1"/>
      <w:numFmt w:val="bullet"/>
      <w:lvlText w:val=""/>
      <w:lvlJc w:val="left"/>
      <w:pPr>
        <w:tabs>
          <w:tab w:val="num" w:pos="3168"/>
        </w:tabs>
        <w:ind w:left="3168" w:hanging="360"/>
      </w:pPr>
      <w:rPr>
        <w:rFonts w:ascii="Symbol" w:hAnsi="Symbol" w:hint="default"/>
      </w:rPr>
    </w:lvl>
    <w:lvl w:ilvl="4" w:tplc="040E0003" w:tentative="1">
      <w:start w:val="1"/>
      <w:numFmt w:val="bullet"/>
      <w:lvlText w:val="o"/>
      <w:lvlJc w:val="left"/>
      <w:pPr>
        <w:tabs>
          <w:tab w:val="num" w:pos="3888"/>
        </w:tabs>
        <w:ind w:left="3888" w:hanging="360"/>
      </w:pPr>
      <w:rPr>
        <w:rFonts w:ascii="Courier New" w:hAnsi="Courier New" w:hint="default"/>
      </w:rPr>
    </w:lvl>
    <w:lvl w:ilvl="5" w:tplc="040E0005" w:tentative="1">
      <w:start w:val="1"/>
      <w:numFmt w:val="bullet"/>
      <w:lvlText w:val=""/>
      <w:lvlJc w:val="left"/>
      <w:pPr>
        <w:tabs>
          <w:tab w:val="num" w:pos="4608"/>
        </w:tabs>
        <w:ind w:left="4608" w:hanging="360"/>
      </w:pPr>
      <w:rPr>
        <w:rFonts w:ascii="Wingdings" w:hAnsi="Wingdings" w:hint="default"/>
      </w:rPr>
    </w:lvl>
    <w:lvl w:ilvl="6" w:tplc="040E0001" w:tentative="1">
      <w:start w:val="1"/>
      <w:numFmt w:val="bullet"/>
      <w:lvlText w:val=""/>
      <w:lvlJc w:val="left"/>
      <w:pPr>
        <w:tabs>
          <w:tab w:val="num" w:pos="5328"/>
        </w:tabs>
        <w:ind w:left="5328" w:hanging="360"/>
      </w:pPr>
      <w:rPr>
        <w:rFonts w:ascii="Symbol" w:hAnsi="Symbol" w:hint="default"/>
      </w:rPr>
    </w:lvl>
    <w:lvl w:ilvl="7" w:tplc="040E0003" w:tentative="1">
      <w:start w:val="1"/>
      <w:numFmt w:val="bullet"/>
      <w:lvlText w:val="o"/>
      <w:lvlJc w:val="left"/>
      <w:pPr>
        <w:tabs>
          <w:tab w:val="num" w:pos="6048"/>
        </w:tabs>
        <w:ind w:left="6048" w:hanging="360"/>
      </w:pPr>
      <w:rPr>
        <w:rFonts w:ascii="Courier New" w:hAnsi="Courier New" w:hint="default"/>
      </w:rPr>
    </w:lvl>
    <w:lvl w:ilvl="8" w:tplc="040E0005" w:tentative="1">
      <w:start w:val="1"/>
      <w:numFmt w:val="bullet"/>
      <w:lvlText w:val=""/>
      <w:lvlJc w:val="left"/>
      <w:pPr>
        <w:tabs>
          <w:tab w:val="num" w:pos="6768"/>
        </w:tabs>
        <w:ind w:left="6768" w:hanging="360"/>
      </w:pPr>
      <w:rPr>
        <w:rFonts w:ascii="Wingdings" w:hAnsi="Wingdings" w:hint="default"/>
      </w:rPr>
    </w:lvl>
  </w:abstractNum>
  <w:abstractNum w:abstractNumId="73" w15:restartNumberingAfterBreak="0">
    <w:nsid w:val="2EF77459"/>
    <w:multiLevelType w:val="hybridMultilevel"/>
    <w:tmpl w:val="BB0C58F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F9D46BB"/>
    <w:multiLevelType w:val="hybridMultilevel"/>
    <w:tmpl w:val="48F2C48C"/>
    <w:lvl w:ilvl="0" w:tplc="AD8EC45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306D0AA8"/>
    <w:multiLevelType w:val="hybridMultilevel"/>
    <w:tmpl w:val="1C705B6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76" w15:restartNumberingAfterBreak="0">
    <w:nsid w:val="3195589B"/>
    <w:multiLevelType w:val="hybridMultilevel"/>
    <w:tmpl w:val="6C045798"/>
    <w:lvl w:ilvl="0" w:tplc="040E000B">
      <w:start w:val="1"/>
      <w:numFmt w:val="bullet"/>
      <w:lvlText w:val=""/>
      <w:lvlJc w:val="left"/>
      <w:pPr>
        <w:tabs>
          <w:tab w:val="num" w:pos="720"/>
        </w:tabs>
        <w:ind w:left="720" w:hanging="360"/>
      </w:pPr>
      <w:rPr>
        <w:rFonts w:ascii="Wingdings" w:hAnsi="Wingdings" w:hint="default"/>
      </w:rPr>
    </w:lvl>
    <w:lvl w:ilvl="1" w:tplc="06228A12">
      <w:start w:val="1"/>
      <w:numFmt w:val="decimal"/>
      <w:lvlText w:val="(%2)"/>
      <w:lvlJc w:val="left"/>
      <w:pPr>
        <w:ind w:left="1488" w:hanging="408"/>
      </w:pPr>
      <w:rPr>
        <w:rFonts w:hint="default"/>
      </w:rPr>
    </w:lvl>
    <w:lvl w:ilvl="2" w:tplc="DC80B786">
      <w:start w:val="1"/>
      <w:numFmt w:val="lowerLetter"/>
      <w:lvlText w:val="%3)"/>
      <w:lvlJc w:val="left"/>
      <w:pPr>
        <w:ind w:left="2340" w:hanging="360"/>
      </w:pPr>
      <w:rPr>
        <w:rFonts w:hint="default"/>
        <w:i/>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31E42918"/>
    <w:multiLevelType w:val="hybridMultilevel"/>
    <w:tmpl w:val="1E3E9E72"/>
    <w:lvl w:ilvl="0" w:tplc="040E000B">
      <w:start w:val="1"/>
      <w:numFmt w:val="bullet"/>
      <w:lvlText w:val=""/>
      <w:lvlJc w:val="left"/>
      <w:pPr>
        <w:tabs>
          <w:tab w:val="num" w:pos="720"/>
        </w:tabs>
        <w:ind w:left="720" w:hanging="360"/>
      </w:pPr>
      <w:rPr>
        <w:rFonts w:ascii="Wingdings" w:hAnsi="Wingdings" w:hint="default"/>
      </w:rPr>
    </w:lvl>
    <w:lvl w:ilvl="1" w:tplc="040E000B">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24A760C"/>
    <w:multiLevelType w:val="hybridMultilevel"/>
    <w:tmpl w:val="06345040"/>
    <w:lvl w:ilvl="0" w:tplc="4F7A76D6">
      <w:start w:val="1"/>
      <w:numFmt w:val="bullet"/>
      <w:lvlText w:val=""/>
      <w:lvlJc w:val="left"/>
      <w:pPr>
        <w:tabs>
          <w:tab w:val="num" w:pos="700"/>
        </w:tabs>
        <w:ind w:left="680" w:hanging="340"/>
      </w:pPr>
      <w:rPr>
        <w:rFonts w:ascii="Wingdings" w:hAnsi="Wingdings" w:hint="default"/>
      </w:rPr>
    </w:lvl>
    <w:lvl w:ilvl="1" w:tplc="040E000B">
      <w:start w:val="1"/>
      <w:numFmt w:val="bullet"/>
      <w:lvlText w:val=""/>
      <w:lvlJc w:val="left"/>
      <w:pPr>
        <w:tabs>
          <w:tab w:val="num" w:pos="1440"/>
        </w:tabs>
        <w:ind w:left="1440" w:hanging="360"/>
      </w:pPr>
      <w:rPr>
        <w:rFonts w:ascii="Wingdings" w:hAnsi="Wingdings" w:hint="default"/>
      </w:rPr>
    </w:lvl>
    <w:lvl w:ilvl="2" w:tplc="D37E2F98">
      <w:start w:val="1"/>
      <w:numFmt w:val="bullet"/>
      <w:lvlText w:val=""/>
      <w:lvlJc w:val="left"/>
      <w:pPr>
        <w:tabs>
          <w:tab w:val="num" w:pos="700"/>
        </w:tabs>
        <w:ind w:left="680" w:hanging="340"/>
      </w:pPr>
      <w:rPr>
        <w:rFonts w:ascii="Wingdings" w:hAnsi="Wingdings" w:hint="default"/>
      </w:rPr>
    </w:lvl>
    <w:lvl w:ilvl="3" w:tplc="358C978C">
      <w:start w:val="1"/>
      <w:numFmt w:val="bullet"/>
      <w:lvlText w:val=""/>
      <w:lvlJc w:val="left"/>
      <w:pPr>
        <w:tabs>
          <w:tab w:val="num" w:pos="1437"/>
        </w:tabs>
        <w:ind w:left="1418" w:hanging="341"/>
      </w:pPr>
      <w:rPr>
        <w:rFonts w:ascii="Symbol" w:hAnsi="Symbol" w:hint="default"/>
      </w:rPr>
    </w:lvl>
    <w:lvl w:ilvl="4" w:tplc="50FADD46">
      <w:start w:val="1"/>
      <w:numFmt w:val="bullet"/>
      <w:lvlText w:val=""/>
      <w:lvlJc w:val="left"/>
      <w:pPr>
        <w:tabs>
          <w:tab w:val="num" w:pos="700"/>
        </w:tabs>
        <w:ind w:left="680" w:hanging="340"/>
      </w:pPr>
      <w:rPr>
        <w:rFonts w:ascii="Wingdings" w:hAnsi="Wingdings" w:hint="default"/>
      </w:rPr>
    </w:lvl>
    <w:lvl w:ilvl="5" w:tplc="7E5C232A">
      <w:start w:val="1"/>
      <w:numFmt w:val="bullet"/>
      <w:lvlText w:val=""/>
      <w:lvlJc w:val="left"/>
      <w:pPr>
        <w:tabs>
          <w:tab w:val="num" w:pos="1437"/>
        </w:tabs>
        <w:ind w:left="1418" w:hanging="341"/>
      </w:pPr>
      <w:rPr>
        <w:rFonts w:ascii="Symbol" w:hAnsi="Symbol"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2C033C4"/>
    <w:multiLevelType w:val="hybridMultilevel"/>
    <w:tmpl w:val="023E5CF6"/>
    <w:lvl w:ilvl="0" w:tplc="1AF826CC">
      <w:start w:val="1"/>
      <w:numFmt w:val="decimal"/>
      <w:lvlText w:val="%1."/>
      <w:lvlJc w:val="left"/>
      <w:pPr>
        <w:tabs>
          <w:tab w:val="num" w:pos="720"/>
        </w:tabs>
        <w:ind w:left="720" w:hanging="360"/>
      </w:pPr>
      <w:rPr>
        <w:rFonts w:ascii="Times New Roman" w:eastAsia="Times New Roman" w:hAnsi="Times New Roman" w:cs="Times New Roman"/>
      </w:rPr>
    </w:lvl>
    <w:lvl w:ilvl="1" w:tplc="574A1430">
      <w:start w:val="1"/>
      <w:numFmt w:val="bullet"/>
      <w:lvlText w:val=""/>
      <w:lvlJc w:val="left"/>
      <w:pPr>
        <w:tabs>
          <w:tab w:val="num" w:pos="1440"/>
        </w:tabs>
        <w:ind w:left="1440" w:hanging="360"/>
      </w:pPr>
      <w:rPr>
        <w:rFonts w:ascii="Wingdings" w:hAnsi="Wingdings" w:hint="default"/>
        <w:color w:val="0070C0"/>
      </w:rPr>
    </w:lvl>
    <w:lvl w:ilvl="2" w:tplc="040E000B">
      <w:start w:val="1"/>
      <w:numFmt w:val="bullet"/>
      <w:lvlText w:val=""/>
      <w:lvlJc w:val="left"/>
      <w:pPr>
        <w:tabs>
          <w:tab w:val="num" w:pos="2340"/>
        </w:tabs>
        <w:ind w:left="2340" w:hanging="360"/>
      </w:pPr>
      <w:rPr>
        <w:rFonts w:ascii="Wingdings" w:hAnsi="Wingdings" w:hint="default"/>
      </w:rPr>
    </w:lvl>
    <w:lvl w:ilvl="3" w:tplc="AD8EC45C">
      <w:start w:val="1"/>
      <w:numFmt w:val="bullet"/>
      <w:lvlText w:val=""/>
      <w:lvlJc w:val="left"/>
      <w:pPr>
        <w:tabs>
          <w:tab w:val="num" w:pos="2880"/>
        </w:tabs>
        <w:ind w:left="2880" w:hanging="360"/>
      </w:pPr>
      <w:rPr>
        <w:rFonts w:ascii="Wingdings" w:hAnsi="Wingdings" w:hint="default"/>
        <w:color w:val="0070C0"/>
      </w:rPr>
    </w:lvl>
    <w:lvl w:ilvl="4" w:tplc="C11861E0">
      <w:start w:val="1"/>
      <w:numFmt w:val="decimalZero"/>
      <w:lvlText w:val="%5"/>
      <w:lvlJc w:val="left"/>
      <w:pPr>
        <w:ind w:left="3600" w:hanging="360"/>
      </w:pPr>
      <w:rPr>
        <w:rFonts w:hint="default"/>
        <w:b/>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33BB5BBE"/>
    <w:multiLevelType w:val="hybridMultilevel"/>
    <w:tmpl w:val="212611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34393C59"/>
    <w:multiLevelType w:val="hybridMultilevel"/>
    <w:tmpl w:val="E6F259A2"/>
    <w:lvl w:ilvl="0" w:tplc="2FD0BBB6">
      <w:start w:val="1"/>
      <w:numFmt w:val="bullet"/>
      <w:lvlText w:val=""/>
      <w:lvlJc w:val="left"/>
      <w:pPr>
        <w:tabs>
          <w:tab w:val="num" w:pos="725"/>
        </w:tabs>
        <w:ind w:left="725" w:firstLine="0"/>
      </w:pPr>
      <w:rPr>
        <w:rFonts w:ascii="Wingdings" w:hAnsi="Wingdings" w:hint="default"/>
      </w:rPr>
    </w:lvl>
    <w:lvl w:ilvl="1" w:tplc="D130BD72" w:tentative="1">
      <w:start w:val="1"/>
      <w:numFmt w:val="bullet"/>
      <w:lvlText w:val="o"/>
      <w:lvlJc w:val="left"/>
      <w:pPr>
        <w:tabs>
          <w:tab w:val="num" w:pos="1598"/>
        </w:tabs>
        <w:ind w:left="1598" w:hanging="360"/>
      </w:pPr>
      <w:rPr>
        <w:rFonts w:ascii="Courier New" w:hAnsi="Courier New" w:cs="TimesNewRomanPSMT" w:hint="default"/>
      </w:rPr>
    </w:lvl>
    <w:lvl w:ilvl="2" w:tplc="62C20676" w:tentative="1">
      <w:start w:val="1"/>
      <w:numFmt w:val="bullet"/>
      <w:lvlText w:val=""/>
      <w:lvlJc w:val="left"/>
      <w:pPr>
        <w:tabs>
          <w:tab w:val="num" w:pos="2318"/>
        </w:tabs>
        <w:ind w:left="2318" w:hanging="360"/>
      </w:pPr>
      <w:rPr>
        <w:rFonts w:ascii="Wingdings" w:hAnsi="Wingdings" w:hint="default"/>
      </w:rPr>
    </w:lvl>
    <w:lvl w:ilvl="3" w:tplc="58D45672" w:tentative="1">
      <w:start w:val="1"/>
      <w:numFmt w:val="bullet"/>
      <w:lvlText w:val=""/>
      <w:lvlJc w:val="left"/>
      <w:pPr>
        <w:tabs>
          <w:tab w:val="num" w:pos="3038"/>
        </w:tabs>
        <w:ind w:left="3038" w:hanging="360"/>
      </w:pPr>
      <w:rPr>
        <w:rFonts w:ascii="Symbol" w:hAnsi="Symbol" w:hint="default"/>
      </w:rPr>
    </w:lvl>
    <w:lvl w:ilvl="4" w:tplc="CECE51B2" w:tentative="1">
      <w:start w:val="1"/>
      <w:numFmt w:val="bullet"/>
      <w:lvlText w:val="o"/>
      <w:lvlJc w:val="left"/>
      <w:pPr>
        <w:tabs>
          <w:tab w:val="num" w:pos="3758"/>
        </w:tabs>
        <w:ind w:left="3758" w:hanging="360"/>
      </w:pPr>
      <w:rPr>
        <w:rFonts w:ascii="Courier New" w:hAnsi="Courier New" w:cs="TimesNewRomanPSMT" w:hint="default"/>
      </w:rPr>
    </w:lvl>
    <w:lvl w:ilvl="5" w:tplc="ABBA79EC" w:tentative="1">
      <w:start w:val="1"/>
      <w:numFmt w:val="bullet"/>
      <w:lvlText w:val=""/>
      <w:lvlJc w:val="left"/>
      <w:pPr>
        <w:tabs>
          <w:tab w:val="num" w:pos="4478"/>
        </w:tabs>
        <w:ind w:left="4478" w:hanging="360"/>
      </w:pPr>
      <w:rPr>
        <w:rFonts w:ascii="Wingdings" w:hAnsi="Wingdings" w:hint="default"/>
      </w:rPr>
    </w:lvl>
    <w:lvl w:ilvl="6" w:tplc="CB200F4A" w:tentative="1">
      <w:start w:val="1"/>
      <w:numFmt w:val="bullet"/>
      <w:lvlText w:val=""/>
      <w:lvlJc w:val="left"/>
      <w:pPr>
        <w:tabs>
          <w:tab w:val="num" w:pos="5198"/>
        </w:tabs>
        <w:ind w:left="5198" w:hanging="360"/>
      </w:pPr>
      <w:rPr>
        <w:rFonts w:ascii="Symbol" w:hAnsi="Symbol" w:hint="default"/>
      </w:rPr>
    </w:lvl>
    <w:lvl w:ilvl="7" w:tplc="0EA4E814" w:tentative="1">
      <w:start w:val="1"/>
      <w:numFmt w:val="bullet"/>
      <w:lvlText w:val="o"/>
      <w:lvlJc w:val="left"/>
      <w:pPr>
        <w:tabs>
          <w:tab w:val="num" w:pos="5918"/>
        </w:tabs>
        <w:ind w:left="5918" w:hanging="360"/>
      </w:pPr>
      <w:rPr>
        <w:rFonts w:ascii="Courier New" w:hAnsi="Courier New" w:cs="TimesNewRomanPSMT" w:hint="default"/>
      </w:rPr>
    </w:lvl>
    <w:lvl w:ilvl="8" w:tplc="D1FC2AE0" w:tentative="1">
      <w:start w:val="1"/>
      <w:numFmt w:val="bullet"/>
      <w:lvlText w:val=""/>
      <w:lvlJc w:val="left"/>
      <w:pPr>
        <w:tabs>
          <w:tab w:val="num" w:pos="6638"/>
        </w:tabs>
        <w:ind w:left="6638" w:hanging="360"/>
      </w:pPr>
      <w:rPr>
        <w:rFonts w:ascii="Wingdings" w:hAnsi="Wingdings" w:hint="default"/>
      </w:rPr>
    </w:lvl>
  </w:abstractNum>
  <w:abstractNum w:abstractNumId="82" w15:restartNumberingAfterBreak="0">
    <w:nsid w:val="35106431"/>
    <w:multiLevelType w:val="hybridMultilevel"/>
    <w:tmpl w:val="CB3C5EF4"/>
    <w:lvl w:ilvl="0" w:tplc="FFFFFFFF">
      <w:start w:val="1999"/>
      <w:numFmt w:val="bullet"/>
      <w:pStyle w:val="FELS1"/>
      <w:lvlText w:val="–"/>
      <w:lvlJc w:val="left"/>
      <w:pPr>
        <w:tabs>
          <w:tab w:val="num" w:pos="927"/>
        </w:tabs>
        <w:ind w:left="851" w:hanging="284"/>
      </w:pPr>
      <w:rPr>
        <w:rFonts w:ascii="Times New Roman" w:hAnsi="Times New Roman" w:cs="Times New Roman" w:hint="default"/>
      </w:rPr>
    </w:lvl>
    <w:lvl w:ilvl="1" w:tplc="FFFFFFFF">
      <w:start w:val="1999"/>
      <w:numFmt w:val="bullet"/>
      <w:pStyle w:val="FELS2"/>
      <w:lvlText w:val="="/>
      <w:lvlJc w:val="left"/>
      <w:pPr>
        <w:tabs>
          <w:tab w:val="num" w:pos="1211"/>
        </w:tabs>
        <w:ind w:left="1134" w:hanging="283"/>
      </w:pPr>
      <w:rPr>
        <w:rFonts w:ascii="Times New Roman" w:eastAsia="Times New Roman" w:hAnsi="Times New Roman" w:cs="Times New Roman" w:hint="default"/>
      </w:rPr>
    </w:lvl>
    <w:lvl w:ilvl="2" w:tplc="FFFFFFFF">
      <w:numFmt w:val="bullet"/>
      <w:lvlText w:val=""/>
      <w:lvlJc w:val="left"/>
      <w:pPr>
        <w:tabs>
          <w:tab w:val="num" w:pos="2160"/>
        </w:tabs>
        <w:ind w:left="2160" w:hanging="360"/>
      </w:pPr>
      <w:rPr>
        <w:rFonts w:ascii="Symbol" w:eastAsia="Times New Roman" w:hAnsi="Symbol" w:cs="Times New Roman"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5164762"/>
    <w:multiLevelType w:val="multilevel"/>
    <w:tmpl w:val="8B1AD7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52F0680"/>
    <w:multiLevelType w:val="hybridMultilevel"/>
    <w:tmpl w:val="97C60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35570399"/>
    <w:multiLevelType w:val="hybridMultilevel"/>
    <w:tmpl w:val="AC025838"/>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6" w15:restartNumberingAfterBreak="0">
    <w:nsid w:val="364D5DF5"/>
    <w:multiLevelType w:val="hybridMultilevel"/>
    <w:tmpl w:val="EE00FE66"/>
    <w:lvl w:ilvl="0" w:tplc="040E0001">
      <w:start w:val="1"/>
      <w:numFmt w:val="bullet"/>
      <w:lvlText w:val=""/>
      <w:lvlJc w:val="left"/>
      <w:pPr>
        <w:tabs>
          <w:tab w:val="num" w:pos="720"/>
        </w:tabs>
        <w:ind w:left="720" w:hanging="360"/>
      </w:pPr>
      <w:rPr>
        <w:rFonts w:ascii="Symbol" w:hAnsi="Symbol" w:hint="default"/>
      </w:rPr>
    </w:lvl>
    <w:lvl w:ilvl="1" w:tplc="040E000B">
      <w:start w:val="1"/>
      <w:numFmt w:val="bullet"/>
      <w:lvlText w:val=""/>
      <w:lvlJc w:val="left"/>
      <w:pPr>
        <w:tabs>
          <w:tab w:val="num" w:pos="1440"/>
        </w:tabs>
        <w:ind w:left="1440" w:hanging="360"/>
      </w:pPr>
      <w:rPr>
        <w:rFonts w:ascii="Wingdings" w:hAnsi="Wingdings" w:hint="default"/>
      </w:rPr>
    </w:lvl>
    <w:lvl w:ilvl="2" w:tplc="040E0001">
      <w:start w:val="1"/>
      <w:numFmt w:val="bullet"/>
      <w:lvlText w:val=""/>
      <w:lvlJc w:val="left"/>
      <w:pPr>
        <w:tabs>
          <w:tab w:val="num" w:pos="2160"/>
        </w:tabs>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370923A4"/>
    <w:multiLevelType w:val="hybridMultilevel"/>
    <w:tmpl w:val="FD8A5384"/>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88" w15:restartNumberingAfterBreak="0">
    <w:nsid w:val="37130718"/>
    <w:multiLevelType w:val="hybridMultilevel"/>
    <w:tmpl w:val="AF8E524C"/>
    <w:lvl w:ilvl="0" w:tplc="040E000B">
      <w:start w:val="1"/>
      <w:numFmt w:val="bullet"/>
      <w:lvlText w:val=""/>
      <w:lvlJc w:val="left"/>
      <w:pPr>
        <w:ind w:left="1200" w:hanging="360"/>
      </w:pPr>
      <w:rPr>
        <w:rFonts w:ascii="Wingdings" w:hAnsi="Wingdings"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89" w15:restartNumberingAfterBreak="0">
    <w:nsid w:val="37241E25"/>
    <w:multiLevelType w:val="hybridMultilevel"/>
    <w:tmpl w:val="403EEAAA"/>
    <w:lvl w:ilvl="0" w:tplc="20269568">
      <w:start w:val="1"/>
      <w:numFmt w:val="bullet"/>
      <w:lvlText w:val=""/>
      <w:lvlJc w:val="left"/>
      <w:pPr>
        <w:ind w:left="720" w:hanging="360"/>
      </w:pPr>
      <w:rPr>
        <w:rFonts w:ascii="Symbol" w:hAnsi="Symbol"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377F536E"/>
    <w:multiLevelType w:val="hybridMultilevel"/>
    <w:tmpl w:val="EEA2506C"/>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91" w15:restartNumberingAfterBreak="0">
    <w:nsid w:val="38F01733"/>
    <w:multiLevelType w:val="hybridMultilevel"/>
    <w:tmpl w:val="76041C9C"/>
    <w:lvl w:ilvl="0" w:tplc="040E000B">
      <w:start w:val="1"/>
      <w:numFmt w:val="bullet"/>
      <w:lvlText w:val=""/>
      <w:lvlJc w:val="left"/>
      <w:pPr>
        <w:tabs>
          <w:tab w:val="num" w:pos="2160"/>
        </w:tabs>
        <w:ind w:left="216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3A8F4E4C"/>
    <w:multiLevelType w:val="hybridMultilevel"/>
    <w:tmpl w:val="EC7255BC"/>
    <w:lvl w:ilvl="0" w:tplc="040E000B">
      <w:start w:val="1"/>
      <w:numFmt w:val="bullet"/>
      <w:lvlText w:val=""/>
      <w:lvlJc w:val="left"/>
      <w:pPr>
        <w:tabs>
          <w:tab w:val="num" w:pos="1800"/>
        </w:tabs>
        <w:ind w:left="180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B7941D5"/>
    <w:multiLevelType w:val="hybridMultilevel"/>
    <w:tmpl w:val="D0E227A8"/>
    <w:lvl w:ilvl="0" w:tplc="040E0001">
      <w:start w:val="1"/>
      <w:numFmt w:val="bullet"/>
      <w:lvlText w:val=""/>
      <w:lvlJc w:val="left"/>
      <w:pPr>
        <w:tabs>
          <w:tab w:val="num" w:pos="720"/>
        </w:tabs>
        <w:ind w:left="720" w:hanging="360"/>
      </w:pPr>
      <w:rPr>
        <w:rFonts w:ascii="Symbol" w:hAnsi="Symbol" w:hint="default"/>
      </w:rPr>
    </w:lvl>
    <w:lvl w:ilvl="1" w:tplc="040E000B">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D0E0DD3"/>
    <w:multiLevelType w:val="hybridMultilevel"/>
    <w:tmpl w:val="96EE8D80"/>
    <w:lvl w:ilvl="0" w:tplc="040E000B">
      <w:start w:val="1"/>
      <w:numFmt w:val="bullet"/>
      <w:lvlText w:val=""/>
      <w:lvlJc w:val="left"/>
      <w:pPr>
        <w:tabs>
          <w:tab w:val="num" w:pos="2160"/>
        </w:tabs>
        <w:ind w:left="2160" w:hanging="360"/>
      </w:pPr>
      <w:rPr>
        <w:rFonts w:ascii="Wingdings" w:hAnsi="Wingdings" w:hint="default"/>
      </w:rPr>
    </w:lvl>
    <w:lvl w:ilvl="1" w:tplc="88D6FF38">
      <w:start w:val="1"/>
      <w:numFmt w:val="lowerLetter"/>
      <w:lvlText w:val="%2)"/>
      <w:lvlJc w:val="left"/>
      <w:pPr>
        <w:ind w:left="1620" w:hanging="54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3E3669B9"/>
    <w:multiLevelType w:val="hybridMultilevel"/>
    <w:tmpl w:val="6C64D3D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3E563A2C"/>
    <w:multiLevelType w:val="hybridMultilevel"/>
    <w:tmpl w:val="D928642E"/>
    <w:lvl w:ilvl="0" w:tplc="040E000B">
      <w:start w:val="1"/>
      <w:numFmt w:val="bullet"/>
      <w:lvlText w:val=""/>
      <w:lvlJc w:val="left"/>
      <w:pPr>
        <w:ind w:left="2100" w:hanging="360"/>
      </w:pPr>
      <w:rPr>
        <w:rFonts w:ascii="Wingdings" w:hAnsi="Wingdings" w:hint="default"/>
      </w:rPr>
    </w:lvl>
    <w:lvl w:ilvl="1" w:tplc="040E0003" w:tentative="1">
      <w:start w:val="1"/>
      <w:numFmt w:val="bullet"/>
      <w:lvlText w:val="o"/>
      <w:lvlJc w:val="left"/>
      <w:pPr>
        <w:ind w:left="2820" w:hanging="360"/>
      </w:pPr>
      <w:rPr>
        <w:rFonts w:ascii="Courier New" w:hAnsi="Courier New" w:cs="Courier New" w:hint="default"/>
      </w:rPr>
    </w:lvl>
    <w:lvl w:ilvl="2" w:tplc="040E0005" w:tentative="1">
      <w:start w:val="1"/>
      <w:numFmt w:val="bullet"/>
      <w:lvlText w:val=""/>
      <w:lvlJc w:val="left"/>
      <w:pPr>
        <w:ind w:left="3540" w:hanging="360"/>
      </w:pPr>
      <w:rPr>
        <w:rFonts w:ascii="Wingdings" w:hAnsi="Wingdings" w:hint="default"/>
      </w:rPr>
    </w:lvl>
    <w:lvl w:ilvl="3" w:tplc="040E0001" w:tentative="1">
      <w:start w:val="1"/>
      <w:numFmt w:val="bullet"/>
      <w:lvlText w:val=""/>
      <w:lvlJc w:val="left"/>
      <w:pPr>
        <w:ind w:left="4260" w:hanging="360"/>
      </w:pPr>
      <w:rPr>
        <w:rFonts w:ascii="Symbol" w:hAnsi="Symbol" w:hint="default"/>
      </w:rPr>
    </w:lvl>
    <w:lvl w:ilvl="4" w:tplc="040E0003" w:tentative="1">
      <w:start w:val="1"/>
      <w:numFmt w:val="bullet"/>
      <w:lvlText w:val="o"/>
      <w:lvlJc w:val="left"/>
      <w:pPr>
        <w:ind w:left="4980" w:hanging="360"/>
      </w:pPr>
      <w:rPr>
        <w:rFonts w:ascii="Courier New" w:hAnsi="Courier New" w:cs="Courier New" w:hint="default"/>
      </w:rPr>
    </w:lvl>
    <w:lvl w:ilvl="5" w:tplc="040E0005" w:tentative="1">
      <w:start w:val="1"/>
      <w:numFmt w:val="bullet"/>
      <w:lvlText w:val=""/>
      <w:lvlJc w:val="left"/>
      <w:pPr>
        <w:ind w:left="5700" w:hanging="360"/>
      </w:pPr>
      <w:rPr>
        <w:rFonts w:ascii="Wingdings" w:hAnsi="Wingdings" w:hint="default"/>
      </w:rPr>
    </w:lvl>
    <w:lvl w:ilvl="6" w:tplc="040E0001" w:tentative="1">
      <w:start w:val="1"/>
      <w:numFmt w:val="bullet"/>
      <w:lvlText w:val=""/>
      <w:lvlJc w:val="left"/>
      <w:pPr>
        <w:ind w:left="6420" w:hanging="360"/>
      </w:pPr>
      <w:rPr>
        <w:rFonts w:ascii="Symbol" w:hAnsi="Symbol" w:hint="default"/>
      </w:rPr>
    </w:lvl>
    <w:lvl w:ilvl="7" w:tplc="040E0003" w:tentative="1">
      <w:start w:val="1"/>
      <w:numFmt w:val="bullet"/>
      <w:lvlText w:val="o"/>
      <w:lvlJc w:val="left"/>
      <w:pPr>
        <w:ind w:left="7140" w:hanging="360"/>
      </w:pPr>
      <w:rPr>
        <w:rFonts w:ascii="Courier New" w:hAnsi="Courier New" w:cs="Courier New" w:hint="default"/>
      </w:rPr>
    </w:lvl>
    <w:lvl w:ilvl="8" w:tplc="040E0005" w:tentative="1">
      <w:start w:val="1"/>
      <w:numFmt w:val="bullet"/>
      <w:lvlText w:val=""/>
      <w:lvlJc w:val="left"/>
      <w:pPr>
        <w:ind w:left="7860" w:hanging="360"/>
      </w:pPr>
      <w:rPr>
        <w:rFonts w:ascii="Wingdings" w:hAnsi="Wingdings" w:hint="default"/>
      </w:rPr>
    </w:lvl>
  </w:abstractNum>
  <w:abstractNum w:abstractNumId="97" w15:restartNumberingAfterBreak="0">
    <w:nsid w:val="3ED353E5"/>
    <w:multiLevelType w:val="singleLevel"/>
    <w:tmpl w:val="040E000B"/>
    <w:lvl w:ilvl="0">
      <w:start w:val="1"/>
      <w:numFmt w:val="bullet"/>
      <w:lvlText w:val=""/>
      <w:lvlJc w:val="left"/>
      <w:pPr>
        <w:ind w:left="720" w:hanging="360"/>
      </w:pPr>
      <w:rPr>
        <w:rFonts w:ascii="Wingdings" w:hAnsi="Wingdings" w:hint="default"/>
      </w:rPr>
    </w:lvl>
  </w:abstractNum>
  <w:abstractNum w:abstractNumId="98" w15:restartNumberingAfterBreak="0">
    <w:nsid w:val="40DC7ED8"/>
    <w:multiLevelType w:val="hybridMultilevel"/>
    <w:tmpl w:val="E5104ECC"/>
    <w:lvl w:ilvl="0" w:tplc="FFFFFFFF">
      <w:start w:val="1"/>
      <w:numFmt w:val="bullet"/>
      <w:lvlText w:val=""/>
      <w:lvlJc w:val="left"/>
      <w:pPr>
        <w:tabs>
          <w:tab w:val="num" w:pos="1134"/>
        </w:tabs>
        <w:ind w:left="1134" w:firstLine="0"/>
      </w:pPr>
      <w:rPr>
        <w:rFonts w:ascii="Wingdings" w:hAnsi="Wingdings" w:hint="default"/>
      </w:rPr>
    </w:lvl>
    <w:lvl w:ilvl="1" w:tplc="040E000B">
      <w:start w:val="1"/>
      <w:numFmt w:val="bullet"/>
      <w:lvlText w:val=""/>
      <w:lvlJc w:val="left"/>
      <w:pPr>
        <w:tabs>
          <w:tab w:val="num" w:pos="2007"/>
        </w:tabs>
        <w:ind w:left="2007" w:hanging="360"/>
      </w:pPr>
      <w:rPr>
        <w:rFonts w:ascii="Wingdings" w:hAnsi="Wingdings"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TimesNewRomanPSMT"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TimesNewRomanPSMT"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9" w15:restartNumberingAfterBreak="0">
    <w:nsid w:val="40F9593C"/>
    <w:multiLevelType w:val="hybridMultilevel"/>
    <w:tmpl w:val="23EC8D30"/>
    <w:lvl w:ilvl="0" w:tplc="FFFFFFFF">
      <w:start w:val="1"/>
      <w:numFmt w:val="bullet"/>
      <w:lvlText w:val=""/>
      <w:lvlJc w:val="left"/>
      <w:pPr>
        <w:tabs>
          <w:tab w:val="num" w:pos="1134"/>
        </w:tabs>
        <w:ind w:left="1134" w:firstLine="0"/>
      </w:pPr>
      <w:rPr>
        <w:rFonts w:ascii="Wingdings" w:hAnsi="Wingdings" w:hint="default"/>
      </w:rPr>
    </w:lvl>
    <w:lvl w:ilvl="1" w:tplc="040E000B">
      <w:start w:val="1"/>
      <w:numFmt w:val="bullet"/>
      <w:lvlText w:val=""/>
      <w:lvlJc w:val="left"/>
      <w:pPr>
        <w:tabs>
          <w:tab w:val="num" w:pos="2007"/>
        </w:tabs>
        <w:ind w:left="2007" w:hanging="360"/>
      </w:pPr>
      <w:rPr>
        <w:rFonts w:ascii="Wingdings" w:hAnsi="Wingdings"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TimesNewRomanPSMT"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TimesNewRomanPSMT"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0" w15:restartNumberingAfterBreak="0">
    <w:nsid w:val="419B0C9C"/>
    <w:multiLevelType w:val="hybridMultilevel"/>
    <w:tmpl w:val="EF18323A"/>
    <w:lvl w:ilvl="0" w:tplc="FFFFFFFF">
      <w:start w:val="1"/>
      <w:numFmt w:val="bullet"/>
      <w:lvlText w:val=""/>
      <w:lvlJc w:val="left"/>
      <w:pPr>
        <w:tabs>
          <w:tab w:val="num" w:pos="1134"/>
        </w:tabs>
        <w:ind w:left="1134" w:firstLine="0"/>
      </w:pPr>
      <w:rPr>
        <w:rFonts w:ascii="Wingdings" w:hAnsi="Wingdings" w:hint="default"/>
      </w:rPr>
    </w:lvl>
    <w:lvl w:ilvl="1" w:tplc="040E000B">
      <w:start w:val="1"/>
      <w:numFmt w:val="bullet"/>
      <w:lvlText w:val=""/>
      <w:lvlJc w:val="left"/>
      <w:pPr>
        <w:tabs>
          <w:tab w:val="num" w:pos="2007"/>
        </w:tabs>
        <w:ind w:left="2007" w:hanging="360"/>
      </w:pPr>
      <w:rPr>
        <w:rFonts w:ascii="Wingdings" w:hAnsi="Wingdings"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TimesNewRomanPSMT"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TimesNewRomanPSMT"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1" w15:restartNumberingAfterBreak="0">
    <w:nsid w:val="431C512D"/>
    <w:multiLevelType w:val="hybridMultilevel"/>
    <w:tmpl w:val="DF8A3D5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36B2990"/>
    <w:multiLevelType w:val="hybridMultilevel"/>
    <w:tmpl w:val="5E6819DE"/>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03" w15:restartNumberingAfterBreak="0">
    <w:nsid w:val="43F306D3"/>
    <w:multiLevelType w:val="hybridMultilevel"/>
    <w:tmpl w:val="AC9098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4" w15:restartNumberingAfterBreak="0">
    <w:nsid w:val="442A3B28"/>
    <w:multiLevelType w:val="hybridMultilevel"/>
    <w:tmpl w:val="3DCAD1B0"/>
    <w:lvl w:ilvl="0" w:tplc="040E0001">
      <w:start w:val="1"/>
      <w:numFmt w:val="bullet"/>
      <w:lvlText w:val=""/>
      <w:lvlJc w:val="left"/>
      <w:pPr>
        <w:tabs>
          <w:tab w:val="num" w:pos="360"/>
        </w:tabs>
        <w:ind w:left="360" w:hanging="360"/>
      </w:pPr>
      <w:rPr>
        <w:rFonts w:ascii="Symbol" w:hAnsi="Symbol" w:hint="default"/>
      </w:rPr>
    </w:lvl>
    <w:lvl w:ilvl="1" w:tplc="040E000B">
      <w:start w:val="1"/>
      <w:numFmt w:val="bullet"/>
      <w:lvlText w:val=""/>
      <w:lvlJc w:val="left"/>
      <w:pPr>
        <w:tabs>
          <w:tab w:val="num" w:pos="1440"/>
        </w:tabs>
        <w:ind w:left="1440" w:hanging="360"/>
      </w:pPr>
      <w:rPr>
        <w:rFonts w:ascii="Wingdings" w:hAnsi="Wingding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5" w15:restartNumberingAfterBreak="0">
    <w:nsid w:val="44C31E77"/>
    <w:multiLevelType w:val="multilevel"/>
    <w:tmpl w:val="CFA80CC4"/>
    <w:lvl w:ilvl="0">
      <w:start w:val="1"/>
      <w:numFmt w:val="bullet"/>
      <w:pStyle w:val="Fejleszts"/>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106" w15:restartNumberingAfterBreak="0">
    <w:nsid w:val="45D65D1F"/>
    <w:multiLevelType w:val="hybridMultilevel"/>
    <w:tmpl w:val="86A03FB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45F92DA0"/>
    <w:multiLevelType w:val="hybridMultilevel"/>
    <w:tmpl w:val="241824E2"/>
    <w:lvl w:ilvl="0" w:tplc="040E000B">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08" w15:restartNumberingAfterBreak="0">
    <w:nsid w:val="46340083"/>
    <w:multiLevelType w:val="hybridMultilevel"/>
    <w:tmpl w:val="8116C82E"/>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09" w15:restartNumberingAfterBreak="0">
    <w:nsid w:val="46B25B73"/>
    <w:multiLevelType w:val="multilevel"/>
    <w:tmpl w:val="40EE45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73919DA"/>
    <w:multiLevelType w:val="hybridMultilevel"/>
    <w:tmpl w:val="E36066D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476B18DA"/>
    <w:multiLevelType w:val="hybridMultilevel"/>
    <w:tmpl w:val="45A414E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2" w15:restartNumberingAfterBreak="0">
    <w:nsid w:val="480D4D27"/>
    <w:multiLevelType w:val="hybridMultilevel"/>
    <w:tmpl w:val="0A52679A"/>
    <w:lvl w:ilvl="0" w:tplc="1B3AEFF8">
      <w:start w:val="1"/>
      <w:numFmt w:val="bullet"/>
      <w:lvlText w:val=""/>
      <w:lvlJc w:val="left"/>
      <w:pPr>
        <w:tabs>
          <w:tab w:val="num" w:pos="1134"/>
        </w:tabs>
        <w:ind w:left="1134" w:hanging="567"/>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8400ADD"/>
    <w:multiLevelType w:val="hybridMultilevel"/>
    <w:tmpl w:val="1FC89334"/>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4" w15:restartNumberingAfterBreak="0">
    <w:nsid w:val="48547908"/>
    <w:multiLevelType w:val="multilevel"/>
    <w:tmpl w:val="278ED97A"/>
    <w:lvl w:ilvl="0">
      <w:start w:val="1"/>
      <w:numFmt w:val="bullet"/>
      <w:lvlText w:val=""/>
      <w:lvlJc w:val="left"/>
      <w:pPr>
        <w:tabs>
          <w:tab w:val="num" w:pos="720"/>
        </w:tabs>
        <w:ind w:left="720" w:hanging="360"/>
      </w:pPr>
      <w:rPr>
        <w:rFonts w:ascii="Symbol" w:hAnsi="Symbol" w:hint="default"/>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87738BC"/>
    <w:multiLevelType w:val="hybridMultilevel"/>
    <w:tmpl w:val="8E90D34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490348F3"/>
    <w:multiLevelType w:val="multilevel"/>
    <w:tmpl w:val="FB441F36"/>
    <w:lvl w:ilvl="0">
      <w:start w:val="3"/>
      <w:numFmt w:val="decimal"/>
      <w:lvlText w:val="%1."/>
      <w:lvlJc w:val="left"/>
      <w:pPr>
        <w:ind w:left="644" w:hanging="360"/>
      </w:pPr>
      <w:rPr>
        <w:rFonts w:hint="default"/>
      </w:rPr>
    </w:lvl>
    <w:lvl w:ilvl="1">
      <w:start w:val="1"/>
      <w:numFmt w:val="decimal"/>
      <w:isLgl/>
      <w:lvlText w:val="%1.%2."/>
      <w:lvlJc w:val="left"/>
      <w:pPr>
        <w:ind w:left="786" w:hanging="360"/>
      </w:pPr>
      <w:rPr>
        <w:rFonts w:hint="default"/>
        <w:b/>
        <w:i/>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7" w15:restartNumberingAfterBreak="0">
    <w:nsid w:val="4A13123B"/>
    <w:multiLevelType w:val="hybridMultilevel"/>
    <w:tmpl w:val="34E49F88"/>
    <w:lvl w:ilvl="0" w:tplc="040E000B">
      <w:start w:val="1"/>
      <w:numFmt w:val="bullet"/>
      <w:lvlText w:val=""/>
      <w:lvlJc w:val="left"/>
      <w:pPr>
        <w:tabs>
          <w:tab w:val="num" w:pos="2160"/>
        </w:tabs>
        <w:ind w:left="216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4B14093D"/>
    <w:multiLevelType w:val="hybridMultilevel"/>
    <w:tmpl w:val="108AD46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9" w15:restartNumberingAfterBreak="0">
    <w:nsid w:val="4B6E0E2E"/>
    <w:multiLevelType w:val="hybridMultilevel"/>
    <w:tmpl w:val="ACC479AC"/>
    <w:lvl w:ilvl="0" w:tplc="040E000B">
      <w:start w:val="1"/>
      <w:numFmt w:val="bullet"/>
      <w:lvlText w:val=""/>
      <w:lvlJc w:val="left"/>
      <w:pPr>
        <w:ind w:left="786" w:hanging="360"/>
      </w:pPr>
      <w:rPr>
        <w:rFonts w:ascii="Wingdings" w:hAnsi="Wingdings"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20" w15:restartNumberingAfterBreak="0">
    <w:nsid w:val="4C552119"/>
    <w:multiLevelType w:val="hybridMultilevel"/>
    <w:tmpl w:val="0E2C0C18"/>
    <w:lvl w:ilvl="0" w:tplc="AD8EC45C">
      <w:start w:val="1"/>
      <w:numFmt w:val="bullet"/>
      <w:lvlText w:val=""/>
      <w:lvlJc w:val="left"/>
      <w:pPr>
        <w:ind w:left="960" w:hanging="360"/>
      </w:pPr>
      <w:rPr>
        <w:rFonts w:ascii="Wingdings" w:hAnsi="Wingdings" w:hint="default"/>
        <w:color w:val="0070C0"/>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21" w15:restartNumberingAfterBreak="0">
    <w:nsid w:val="4DC07D78"/>
    <w:multiLevelType w:val="hybridMultilevel"/>
    <w:tmpl w:val="96DC203E"/>
    <w:lvl w:ilvl="0" w:tplc="040E000B">
      <w:start w:val="1"/>
      <w:numFmt w:val="bullet"/>
      <w:lvlText w:val=""/>
      <w:lvlJc w:val="left"/>
      <w:pPr>
        <w:tabs>
          <w:tab w:val="num" w:pos="1800"/>
        </w:tabs>
        <w:ind w:left="180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DFF7CB3"/>
    <w:multiLevelType w:val="multilevel"/>
    <w:tmpl w:val="A2D65376"/>
    <w:lvl w:ilvl="0">
      <w:start w:val="13"/>
      <w:numFmt w:val="decimal"/>
      <w:lvlText w:val="%1."/>
      <w:lvlJc w:val="left"/>
      <w:pPr>
        <w:ind w:left="576" w:hanging="576"/>
      </w:pPr>
      <w:rPr>
        <w:rFonts w:hint="default"/>
      </w:rPr>
    </w:lvl>
    <w:lvl w:ilvl="1">
      <w:start w:val="3"/>
      <w:numFmt w:val="decimal"/>
      <w:lvlText w:val="%1.%2."/>
      <w:lvlJc w:val="left"/>
      <w:pPr>
        <w:ind w:left="862" w:hanging="720"/>
      </w:pPr>
      <w:rPr>
        <w:rFonts w:hint="default"/>
        <w:b/>
        <w:i/>
        <w:strike w:val="0"/>
        <w:color w:val="auto"/>
        <w:sz w:val="24"/>
        <w:szCs w:val="24"/>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123" w15:restartNumberingAfterBreak="0">
    <w:nsid w:val="4F3A203B"/>
    <w:multiLevelType w:val="hybridMultilevel"/>
    <w:tmpl w:val="91781B5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4F5F41A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4F6D585A"/>
    <w:multiLevelType w:val="hybridMultilevel"/>
    <w:tmpl w:val="080CFBFC"/>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26" w15:restartNumberingAfterBreak="0">
    <w:nsid w:val="4FA83742"/>
    <w:multiLevelType w:val="hybridMultilevel"/>
    <w:tmpl w:val="133C51E4"/>
    <w:lvl w:ilvl="0" w:tplc="040E000B">
      <w:start w:val="1"/>
      <w:numFmt w:val="bullet"/>
      <w:lvlText w:val=""/>
      <w:lvlJc w:val="left"/>
      <w:pPr>
        <w:tabs>
          <w:tab w:val="num" w:pos="720"/>
        </w:tabs>
        <w:ind w:left="720" w:hanging="360"/>
      </w:pPr>
      <w:rPr>
        <w:rFonts w:ascii="Wingdings" w:hAnsi="Wingdings" w:hint="default"/>
      </w:rPr>
    </w:lvl>
    <w:lvl w:ilvl="1" w:tplc="040E000B">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FE5531B"/>
    <w:multiLevelType w:val="hybridMultilevel"/>
    <w:tmpl w:val="CF50BF5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50355778"/>
    <w:multiLevelType w:val="hybridMultilevel"/>
    <w:tmpl w:val="C0F28358"/>
    <w:lvl w:ilvl="0" w:tplc="040E000B">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29" w15:restartNumberingAfterBreak="0">
    <w:nsid w:val="50631966"/>
    <w:multiLevelType w:val="hybridMultilevel"/>
    <w:tmpl w:val="45203602"/>
    <w:lvl w:ilvl="0" w:tplc="EFE4B65E">
      <w:start w:val="1"/>
      <w:numFmt w:val="bullet"/>
      <w:lvlText w:val=""/>
      <w:lvlJc w:val="left"/>
      <w:pPr>
        <w:tabs>
          <w:tab w:val="num" w:pos="700"/>
        </w:tabs>
        <w:ind w:left="680" w:hanging="34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0D54047"/>
    <w:multiLevelType w:val="hybridMultilevel"/>
    <w:tmpl w:val="8370C1F6"/>
    <w:lvl w:ilvl="0" w:tplc="040E000B">
      <w:start w:val="1"/>
      <w:numFmt w:val="bullet"/>
      <w:lvlText w:val=""/>
      <w:lvlJc w:val="left"/>
      <w:pPr>
        <w:tabs>
          <w:tab w:val="num" w:pos="1800"/>
        </w:tabs>
        <w:ind w:left="1800" w:hanging="360"/>
      </w:pPr>
      <w:rPr>
        <w:rFonts w:ascii="Wingdings" w:hAnsi="Wingdings" w:hint="default"/>
      </w:rPr>
    </w:lvl>
    <w:lvl w:ilvl="1" w:tplc="040E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10E525C"/>
    <w:multiLevelType w:val="hybridMultilevel"/>
    <w:tmpl w:val="D1BA69C2"/>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32" w15:restartNumberingAfterBreak="0">
    <w:nsid w:val="519D2E9C"/>
    <w:multiLevelType w:val="hybridMultilevel"/>
    <w:tmpl w:val="C3AAC38C"/>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33" w15:restartNumberingAfterBreak="0">
    <w:nsid w:val="52AA033D"/>
    <w:multiLevelType w:val="multilevel"/>
    <w:tmpl w:val="AFACD284"/>
    <w:lvl w:ilvl="0">
      <w:start w:val="1"/>
      <w:numFmt w:val="bullet"/>
      <w:pStyle w:val="1felsorol"/>
      <w:lvlText w:val="="/>
      <w:lvlJc w:val="left"/>
      <w:pPr>
        <w:tabs>
          <w:tab w:val="num" w:pos="1494"/>
        </w:tabs>
        <w:ind w:left="1417" w:hanging="283"/>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52EB5191"/>
    <w:multiLevelType w:val="hybridMultilevel"/>
    <w:tmpl w:val="D8386F3E"/>
    <w:lvl w:ilvl="0" w:tplc="040E000B">
      <w:start w:val="1"/>
      <w:numFmt w:val="bullet"/>
      <w:lvlText w:val=""/>
      <w:lvlJc w:val="left"/>
      <w:pPr>
        <w:ind w:left="1020" w:hanging="360"/>
      </w:pPr>
      <w:rPr>
        <w:rFonts w:ascii="Wingdings" w:hAnsi="Wingdings" w:hint="default"/>
      </w:rPr>
    </w:lvl>
    <w:lvl w:ilvl="1" w:tplc="040E0003" w:tentative="1">
      <w:start w:val="1"/>
      <w:numFmt w:val="bullet"/>
      <w:lvlText w:val="o"/>
      <w:lvlJc w:val="left"/>
      <w:pPr>
        <w:ind w:left="1740" w:hanging="360"/>
      </w:pPr>
      <w:rPr>
        <w:rFonts w:ascii="Courier New" w:hAnsi="Courier New" w:cs="Courier New" w:hint="default"/>
      </w:rPr>
    </w:lvl>
    <w:lvl w:ilvl="2" w:tplc="040E0005" w:tentative="1">
      <w:start w:val="1"/>
      <w:numFmt w:val="bullet"/>
      <w:lvlText w:val=""/>
      <w:lvlJc w:val="left"/>
      <w:pPr>
        <w:ind w:left="2460" w:hanging="360"/>
      </w:pPr>
      <w:rPr>
        <w:rFonts w:ascii="Wingdings" w:hAnsi="Wingdings" w:hint="default"/>
      </w:rPr>
    </w:lvl>
    <w:lvl w:ilvl="3" w:tplc="040E0001" w:tentative="1">
      <w:start w:val="1"/>
      <w:numFmt w:val="bullet"/>
      <w:lvlText w:val=""/>
      <w:lvlJc w:val="left"/>
      <w:pPr>
        <w:ind w:left="3180" w:hanging="360"/>
      </w:pPr>
      <w:rPr>
        <w:rFonts w:ascii="Symbol" w:hAnsi="Symbol" w:hint="default"/>
      </w:rPr>
    </w:lvl>
    <w:lvl w:ilvl="4" w:tplc="040E0003" w:tentative="1">
      <w:start w:val="1"/>
      <w:numFmt w:val="bullet"/>
      <w:lvlText w:val="o"/>
      <w:lvlJc w:val="left"/>
      <w:pPr>
        <w:ind w:left="3900" w:hanging="360"/>
      </w:pPr>
      <w:rPr>
        <w:rFonts w:ascii="Courier New" w:hAnsi="Courier New" w:cs="Courier New" w:hint="default"/>
      </w:rPr>
    </w:lvl>
    <w:lvl w:ilvl="5" w:tplc="040E0005" w:tentative="1">
      <w:start w:val="1"/>
      <w:numFmt w:val="bullet"/>
      <w:lvlText w:val=""/>
      <w:lvlJc w:val="left"/>
      <w:pPr>
        <w:ind w:left="4620" w:hanging="360"/>
      </w:pPr>
      <w:rPr>
        <w:rFonts w:ascii="Wingdings" w:hAnsi="Wingdings" w:hint="default"/>
      </w:rPr>
    </w:lvl>
    <w:lvl w:ilvl="6" w:tplc="040E0001" w:tentative="1">
      <w:start w:val="1"/>
      <w:numFmt w:val="bullet"/>
      <w:lvlText w:val=""/>
      <w:lvlJc w:val="left"/>
      <w:pPr>
        <w:ind w:left="5340" w:hanging="360"/>
      </w:pPr>
      <w:rPr>
        <w:rFonts w:ascii="Symbol" w:hAnsi="Symbol" w:hint="default"/>
      </w:rPr>
    </w:lvl>
    <w:lvl w:ilvl="7" w:tplc="040E0003" w:tentative="1">
      <w:start w:val="1"/>
      <w:numFmt w:val="bullet"/>
      <w:lvlText w:val="o"/>
      <w:lvlJc w:val="left"/>
      <w:pPr>
        <w:ind w:left="6060" w:hanging="360"/>
      </w:pPr>
      <w:rPr>
        <w:rFonts w:ascii="Courier New" w:hAnsi="Courier New" w:cs="Courier New" w:hint="default"/>
      </w:rPr>
    </w:lvl>
    <w:lvl w:ilvl="8" w:tplc="040E0005" w:tentative="1">
      <w:start w:val="1"/>
      <w:numFmt w:val="bullet"/>
      <w:lvlText w:val=""/>
      <w:lvlJc w:val="left"/>
      <w:pPr>
        <w:ind w:left="6780" w:hanging="360"/>
      </w:pPr>
      <w:rPr>
        <w:rFonts w:ascii="Wingdings" w:hAnsi="Wingdings" w:hint="default"/>
      </w:rPr>
    </w:lvl>
  </w:abstractNum>
  <w:abstractNum w:abstractNumId="135" w15:restartNumberingAfterBreak="0">
    <w:nsid w:val="53B17C39"/>
    <w:multiLevelType w:val="hybridMultilevel"/>
    <w:tmpl w:val="B2247C92"/>
    <w:lvl w:ilvl="0" w:tplc="040E000B">
      <w:start w:val="1"/>
      <w:numFmt w:val="bullet"/>
      <w:lvlText w:val=""/>
      <w:lvlJc w:val="left"/>
      <w:pPr>
        <w:tabs>
          <w:tab w:val="num" w:pos="720"/>
        </w:tabs>
        <w:ind w:left="720" w:hanging="360"/>
      </w:pPr>
      <w:rPr>
        <w:rFonts w:ascii="Wingdings" w:hAnsi="Wingdings" w:hint="default"/>
      </w:rPr>
    </w:lvl>
    <w:lvl w:ilvl="1" w:tplc="040E000B">
      <w:start w:val="1"/>
      <w:numFmt w:val="bullet"/>
      <w:lvlText w:val=""/>
      <w:lvlJc w:val="left"/>
      <w:pPr>
        <w:tabs>
          <w:tab w:val="num" w:pos="1440"/>
        </w:tabs>
        <w:ind w:left="1440" w:hanging="360"/>
      </w:pPr>
      <w:rPr>
        <w:rFonts w:ascii="Wingdings" w:hAnsi="Wingding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6" w15:restartNumberingAfterBreak="0">
    <w:nsid w:val="54797DAF"/>
    <w:multiLevelType w:val="hybridMultilevel"/>
    <w:tmpl w:val="10E43C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54DC3F35"/>
    <w:multiLevelType w:val="hybridMultilevel"/>
    <w:tmpl w:val="40D69D0C"/>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8" w15:restartNumberingAfterBreak="0">
    <w:nsid w:val="550A1F36"/>
    <w:multiLevelType w:val="hybridMultilevel"/>
    <w:tmpl w:val="4EEABD46"/>
    <w:lvl w:ilvl="0" w:tplc="C23ADFEE">
      <w:start w:val="1"/>
      <w:numFmt w:val="bullet"/>
      <w:lvlText w:val=""/>
      <w:lvlJc w:val="left"/>
      <w:pPr>
        <w:tabs>
          <w:tab w:val="num" w:pos="720"/>
        </w:tabs>
        <w:ind w:left="720" w:hanging="360"/>
      </w:pPr>
      <w:rPr>
        <w:rFonts w:ascii="Wingdings" w:hAnsi="Wingdings" w:hint="default"/>
        <w:color w:val="C0000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5305B27"/>
    <w:multiLevelType w:val="hybridMultilevel"/>
    <w:tmpl w:val="6E7C14E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40" w15:restartNumberingAfterBreak="0">
    <w:nsid w:val="55CE0473"/>
    <w:multiLevelType w:val="hybridMultilevel"/>
    <w:tmpl w:val="BE624A2C"/>
    <w:lvl w:ilvl="0" w:tplc="040E0001">
      <w:start w:val="1"/>
      <w:numFmt w:val="bullet"/>
      <w:lvlText w:val=""/>
      <w:lvlJc w:val="left"/>
      <w:pPr>
        <w:tabs>
          <w:tab w:val="num" w:pos="720"/>
        </w:tabs>
        <w:ind w:left="720" w:hanging="360"/>
      </w:pPr>
      <w:rPr>
        <w:rFonts w:ascii="Symbol" w:hAnsi="Symbol" w:hint="default"/>
      </w:rPr>
    </w:lvl>
    <w:lvl w:ilvl="1" w:tplc="040E000B">
      <w:start w:val="1"/>
      <w:numFmt w:val="bullet"/>
      <w:lvlText w:val=""/>
      <w:lvlJc w:val="left"/>
      <w:pPr>
        <w:tabs>
          <w:tab w:val="num" w:pos="2007"/>
        </w:tabs>
        <w:ind w:left="2007"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6677BC2"/>
    <w:multiLevelType w:val="hybridMultilevel"/>
    <w:tmpl w:val="4B6827D0"/>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2" w15:restartNumberingAfterBreak="0">
    <w:nsid w:val="576512D1"/>
    <w:multiLevelType w:val="hybridMultilevel"/>
    <w:tmpl w:val="124A1436"/>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43" w15:restartNumberingAfterBreak="0">
    <w:nsid w:val="58F16E87"/>
    <w:multiLevelType w:val="singleLevel"/>
    <w:tmpl w:val="55FC127E"/>
    <w:lvl w:ilvl="0">
      <w:start w:val="1"/>
      <w:numFmt w:val="bullet"/>
      <w:lvlText w:val=""/>
      <w:legacy w:legacy="1" w:legacySpace="0" w:legacyIndent="283"/>
      <w:lvlJc w:val="left"/>
      <w:pPr>
        <w:ind w:left="1699" w:hanging="283"/>
      </w:pPr>
      <w:rPr>
        <w:rFonts w:ascii="Symbol" w:hAnsi="Symbol" w:hint="default"/>
        <w:color w:val="C00000"/>
      </w:rPr>
    </w:lvl>
  </w:abstractNum>
  <w:abstractNum w:abstractNumId="144" w15:restartNumberingAfterBreak="0">
    <w:nsid w:val="591E144E"/>
    <w:multiLevelType w:val="hybridMultilevel"/>
    <w:tmpl w:val="4848571E"/>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45" w15:restartNumberingAfterBreak="0">
    <w:nsid w:val="593870EA"/>
    <w:multiLevelType w:val="hybridMultilevel"/>
    <w:tmpl w:val="110EA22E"/>
    <w:lvl w:ilvl="0" w:tplc="040E000B">
      <w:start w:val="1"/>
      <w:numFmt w:val="bullet"/>
      <w:lvlText w:val=""/>
      <w:lvlJc w:val="left"/>
      <w:pPr>
        <w:ind w:left="1380" w:hanging="360"/>
      </w:pPr>
      <w:rPr>
        <w:rFonts w:ascii="Wingdings" w:hAnsi="Wingdings" w:hint="default"/>
      </w:rPr>
    </w:lvl>
    <w:lvl w:ilvl="1" w:tplc="040E0003" w:tentative="1">
      <w:start w:val="1"/>
      <w:numFmt w:val="bullet"/>
      <w:lvlText w:val="o"/>
      <w:lvlJc w:val="left"/>
      <w:pPr>
        <w:ind w:left="2100" w:hanging="360"/>
      </w:pPr>
      <w:rPr>
        <w:rFonts w:ascii="Courier New" w:hAnsi="Courier New" w:cs="Courier New" w:hint="default"/>
      </w:rPr>
    </w:lvl>
    <w:lvl w:ilvl="2" w:tplc="040E0005" w:tentative="1">
      <w:start w:val="1"/>
      <w:numFmt w:val="bullet"/>
      <w:lvlText w:val=""/>
      <w:lvlJc w:val="left"/>
      <w:pPr>
        <w:ind w:left="2820" w:hanging="360"/>
      </w:pPr>
      <w:rPr>
        <w:rFonts w:ascii="Wingdings" w:hAnsi="Wingdings" w:hint="default"/>
      </w:rPr>
    </w:lvl>
    <w:lvl w:ilvl="3" w:tplc="040E0001" w:tentative="1">
      <w:start w:val="1"/>
      <w:numFmt w:val="bullet"/>
      <w:lvlText w:val=""/>
      <w:lvlJc w:val="left"/>
      <w:pPr>
        <w:ind w:left="3540" w:hanging="360"/>
      </w:pPr>
      <w:rPr>
        <w:rFonts w:ascii="Symbol" w:hAnsi="Symbol" w:hint="default"/>
      </w:rPr>
    </w:lvl>
    <w:lvl w:ilvl="4" w:tplc="040E0003" w:tentative="1">
      <w:start w:val="1"/>
      <w:numFmt w:val="bullet"/>
      <w:lvlText w:val="o"/>
      <w:lvlJc w:val="left"/>
      <w:pPr>
        <w:ind w:left="4260" w:hanging="360"/>
      </w:pPr>
      <w:rPr>
        <w:rFonts w:ascii="Courier New" w:hAnsi="Courier New" w:cs="Courier New" w:hint="default"/>
      </w:rPr>
    </w:lvl>
    <w:lvl w:ilvl="5" w:tplc="040E0005" w:tentative="1">
      <w:start w:val="1"/>
      <w:numFmt w:val="bullet"/>
      <w:lvlText w:val=""/>
      <w:lvlJc w:val="left"/>
      <w:pPr>
        <w:ind w:left="4980" w:hanging="360"/>
      </w:pPr>
      <w:rPr>
        <w:rFonts w:ascii="Wingdings" w:hAnsi="Wingdings" w:hint="default"/>
      </w:rPr>
    </w:lvl>
    <w:lvl w:ilvl="6" w:tplc="040E0001" w:tentative="1">
      <w:start w:val="1"/>
      <w:numFmt w:val="bullet"/>
      <w:lvlText w:val=""/>
      <w:lvlJc w:val="left"/>
      <w:pPr>
        <w:ind w:left="5700" w:hanging="360"/>
      </w:pPr>
      <w:rPr>
        <w:rFonts w:ascii="Symbol" w:hAnsi="Symbol" w:hint="default"/>
      </w:rPr>
    </w:lvl>
    <w:lvl w:ilvl="7" w:tplc="040E0003" w:tentative="1">
      <w:start w:val="1"/>
      <w:numFmt w:val="bullet"/>
      <w:lvlText w:val="o"/>
      <w:lvlJc w:val="left"/>
      <w:pPr>
        <w:ind w:left="6420" w:hanging="360"/>
      </w:pPr>
      <w:rPr>
        <w:rFonts w:ascii="Courier New" w:hAnsi="Courier New" w:cs="Courier New" w:hint="default"/>
      </w:rPr>
    </w:lvl>
    <w:lvl w:ilvl="8" w:tplc="040E0005" w:tentative="1">
      <w:start w:val="1"/>
      <w:numFmt w:val="bullet"/>
      <w:lvlText w:val=""/>
      <w:lvlJc w:val="left"/>
      <w:pPr>
        <w:ind w:left="7140" w:hanging="360"/>
      </w:pPr>
      <w:rPr>
        <w:rFonts w:ascii="Wingdings" w:hAnsi="Wingdings" w:hint="default"/>
      </w:rPr>
    </w:lvl>
  </w:abstractNum>
  <w:abstractNum w:abstractNumId="146" w15:restartNumberingAfterBreak="0">
    <w:nsid w:val="594B53E5"/>
    <w:multiLevelType w:val="hybridMultilevel"/>
    <w:tmpl w:val="660EABEC"/>
    <w:lvl w:ilvl="0" w:tplc="FFFFFFFF">
      <w:start w:val="1"/>
      <w:numFmt w:val="bullet"/>
      <w:lvlText w:val="="/>
      <w:lvlJc w:val="left"/>
      <w:pPr>
        <w:tabs>
          <w:tab w:val="num" w:pos="1494"/>
        </w:tabs>
        <w:ind w:left="1417" w:hanging="283"/>
      </w:pPr>
      <w:rPr>
        <w:rFonts w:ascii="Times New Roman" w:hAnsi="Times New Roman" w:cs="Times New Roman" w:hint="default"/>
      </w:rPr>
    </w:lvl>
    <w:lvl w:ilvl="1" w:tplc="FFFFFFFF">
      <w:start w:val="2"/>
      <w:numFmt w:val="bullet"/>
      <w:pStyle w:val="1felsorolas"/>
      <w:lvlText w:val="–"/>
      <w:lvlJc w:val="left"/>
      <w:pPr>
        <w:tabs>
          <w:tab w:val="num" w:pos="1440"/>
        </w:tabs>
        <w:ind w:left="1364" w:hanging="284"/>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AE71E48"/>
    <w:multiLevelType w:val="hybridMultilevel"/>
    <w:tmpl w:val="D71E11C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8" w15:restartNumberingAfterBreak="0">
    <w:nsid w:val="5C7F3184"/>
    <w:multiLevelType w:val="hybridMultilevel"/>
    <w:tmpl w:val="B316DB56"/>
    <w:lvl w:ilvl="0" w:tplc="AD8EC45C">
      <w:start w:val="1"/>
      <w:numFmt w:val="bullet"/>
      <w:lvlText w:val=""/>
      <w:lvlJc w:val="left"/>
      <w:pPr>
        <w:ind w:left="960" w:hanging="360"/>
      </w:pPr>
      <w:rPr>
        <w:rFonts w:ascii="Wingdings" w:hAnsi="Wingdings" w:hint="default"/>
        <w:color w:val="0070C0"/>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49" w15:restartNumberingAfterBreak="0">
    <w:nsid w:val="5C992F4B"/>
    <w:multiLevelType w:val="hybridMultilevel"/>
    <w:tmpl w:val="06A89B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0" w15:restartNumberingAfterBreak="0">
    <w:nsid w:val="5D3C229E"/>
    <w:multiLevelType w:val="hybridMultilevel"/>
    <w:tmpl w:val="2E68D0C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1" w15:restartNumberingAfterBreak="0">
    <w:nsid w:val="5D6665E8"/>
    <w:multiLevelType w:val="hybridMultilevel"/>
    <w:tmpl w:val="720A7C82"/>
    <w:lvl w:ilvl="0" w:tplc="040E0001">
      <w:start w:val="1"/>
      <w:numFmt w:val="bullet"/>
      <w:lvlText w:val=""/>
      <w:lvlJc w:val="left"/>
      <w:pPr>
        <w:tabs>
          <w:tab w:val="num" w:pos="1134"/>
        </w:tabs>
        <w:ind w:left="1134" w:firstLine="0"/>
      </w:pPr>
      <w:rPr>
        <w:rFonts w:ascii="Symbol" w:hAnsi="Symbol" w:hint="default"/>
      </w:rPr>
    </w:lvl>
    <w:lvl w:ilvl="1" w:tplc="4E4C34EC" w:tentative="1">
      <w:start w:val="1"/>
      <w:numFmt w:val="bullet"/>
      <w:lvlText w:val="o"/>
      <w:lvlJc w:val="left"/>
      <w:pPr>
        <w:tabs>
          <w:tab w:val="num" w:pos="2007"/>
        </w:tabs>
        <w:ind w:left="2007" w:hanging="360"/>
      </w:pPr>
      <w:rPr>
        <w:rFonts w:ascii="Courier New" w:hAnsi="Courier New" w:cs="TimesNewRomanPSMT" w:hint="default"/>
      </w:rPr>
    </w:lvl>
    <w:lvl w:ilvl="2" w:tplc="9962C89E" w:tentative="1">
      <w:start w:val="1"/>
      <w:numFmt w:val="bullet"/>
      <w:lvlText w:val=""/>
      <w:lvlJc w:val="left"/>
      <w:pPr>
        <w:tabs>
          <w:tab w:val="num" w:pos="2727"/>
        </w:tabs>
        <w:ind w:left="2727" w:hanging="360"/>
      </w:pPr>
      <w:rPr>
        <w:rFonts w:ascii="Wingdings" w:hAnsi="Wingdings" w:hint="default"/>
      </w:rPr>
    </w:lvl>
    <w:lvl w:ilvl="3" w:tplc="C9BA8322" w:tentative="1">
      <w:start w:val="1"/>
      <w:numFmt w:val="bullet"/>
      <w:lvlText w:val=""/>
      <w:lvlJc w:val="left"/>
      <w:pPr>
        <w:tabs>
          <w:tab w:val="num" w:pos="3447"/>
        </w:tabs>
        <w:ind w:left="3447" w:hanging="360"/>
      </w:pPr>
      <w:rPr>
        <w:rFonts w:ascii="Symbol" w:hAnsi="Symbol" w:hint="default"/>
      </w:rPr>
    </w:lvl>
    <w:lvl w:ilvl="4" w:tplc="25861318" w:tentative="1">
      <w:start w:val="1"/>
      <w:numFmt w:val="bullet"/>
      <w:lvlText w:val="o"/>
      <w:lvlJc w:val="left"/>
      <w:pPr>
        <w:tabs>
          <w:tab w:val="num" w:pos="4167"/>
        </w:tabs>
        <w:ind w:left="4167" w:hanging="360"/>
      </w:pPr>
      <w:rPr>
        <w:rFonts w:ascii="Courier New" w:hAnsi="Courier New" w:cs="TimesNewRomanPSMT" w:hint="default"/>
      </w:rPr>
    </w:lvl>
    <w:lvl w:ilvl="5" w:tplc="E69CAE36" w:tentative="1">
      <w:start w:val="1"/>
      <w:numFmt w:val="bullet"/>
      <w:lvlText w:val=""/>
      <w:lvlJc w:val="left"/>
      <w:pPr>
        <w:tabs>
          <w:tab w:val="num" w:pos="4887"/>
        </w:tabs>
        <w:ind w:left="4887" w:hanging="360"/>
      </w:pPr>
      <w:rPr>
        <w:rFonts w:ascii="Wingdings" w:hAnsi="Wingdings" w:hint="default"/>
      </w:rPr>
    </w:lvl>
    <w:lvl w:ilvl="6" w:tplc="E7DA37C6" w:tentative="1">
      <w:start w:val="1"/>
      <w:numFmt w:val="bullet"/>
      <w:lvlText w:val=""/>
      <w:lvlJc w:val="left"/>
      <w:pPr>
        <w:tabs>
          <w:tab w:val="num" w:pos="5607"/>
        </w:tabs>
        <w:ind w:left="5607" w:hanging="360"/>
      </w:pPr>
      <w:rPr>
        <w:rFonts w:ascii="Symbol" w:hAnsi="Symbol" w:hint="default"/>
      </w:rPr>
    </w:lvl>
    <w:lvl w:ilvl="7" w:tplc="F8E29348" w:tentative="1">
      <w:start w:val="1"/>
      <w:numFmt w:val="bullet"/>
      <w:lvlText w:val="o"/>
      <w:lvlJc w:val="left"/>
      <w:pPr>
        <w:tabs>
          <w:tab w:val="num" w:pos="6327"/>
        </w:tabs>
        <w:ind w:left="6327" w:hanging="360"/>
      </w:pPr>
      <w:rPr>
        <w:rFonts w:ascii="Courier New" w:hAnsi="Courier New" w:cs="TimesNewRomanPSMT" w:hint="default"/>
      </w:rPr>
    </w:lvl>
    <w:lvl w:ilvl="8" w:tplc="BD3A04F4" w:tentative="1">
      <w:start w:val="1"/>
      <w:numFmt w:val="bullet"/>
      <w:lvlText w:val=""/>
      <w:lvlJc w:val="left"/>
      <w:pPr>
        <w:tabs>
          <w:tab w:val="num" w:pos="7047"/>
        </w:tabs>
        <w:ind w:left="7047" w:hanging="360"/>
      </w:pPr>
      <w:rPr>
        <w:rFonts w:ascii="Wingdings" w:hAnsi="Wingdings" w:hint="default"/>
      </w:rPr>
    </w:lvl>
  </w:abstractNum>
  <w:abstractNum w:abstractNumId="152" w15:restartNumberingAfterBreak="0">
    <w:nsid w:val="5DCC1339"/>
    <w:multiLevelType w:val="hybridMultilevel"/>
    <w:tmpl w:val="3C46C68C"/>
    <w:lvl w:ilvl="0" w:tplc="040E000B">
      <w:start w:val="1"/>
      <w:numFmt w:val="bullet"/>
      <w:lvlText w:val=""/>
      <w:lvlJc w:val="left"/>
      <w:pPr>
        <w:tabs>
          <w:tab w:val="num" w:pos="1800"/>
        </w:tabs>
        <w:ind w:left="180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5DD17351"/>
    <w:multiLevelType w:val="hybridMultilevel"/>
    <w:tmpl w:val="FB58FD3A"/>
    <w:lvl w:ilvl="0" w:tplc="AD8EC45C">
      <w:start w:val="1"/>
      <w:numFmt w:val="bullet"/>
      <w:lvlText w:val=""/>
      <w:lvlJc w:val="left"/>
      <w:pPr>
        <w:ind w:left="1854" w:hanging="360"/>
      </w:pPr>
      <w:rPr>
        <w:rFonts w:ascii="Wingdings" w:hAnsi="Wingdings" w:hint="default"/>
        <w:color w:val="0070C0"/>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54" w15:restartNumberingAfterBreak="0">
    <w:nsid w:val="60531FEB"/>
    <w:multiLevelType w:val="hybridMultilevel"/>
    <w:tmpl w:val="158AA59A"/>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08B0734"/>
    <w:multiLevelType w:val="hybridMultilevel"/>
    <w:tmpl w:val="324CDC74"/>
    <w:lvl w:ilvl="0" w:tplc="040E000B">
      <w:start w:val="1"/>
      <w:numFmt w:val="bullet"/>
      <w:lvlText w:val=""/>
      <w:lvlJc w:val="left"/>
      <w:pPr>
        <w:ind w:left="2100" w:hanging="360"/>
      </w:pPr>
      <w:rPr>
        <w:rFonts w:ascii="Wingdings" w:hAnsi="Wingdings" w:hint="default"/>
      </w:rPr>
    </w:lvl>
    <w:lvl w:ilvl="1" w:tplc="040E0003" w:tentative="1">
      <w:start w:val="1"/>
      <w:numFmt w:val="bullet"/>
      <w:lvlText w:val="o"/>
      <w:lvlJc w:val="left"/>
      <w:pPr>
        <w:ind w:left="2820" w:hanging="360"/>
      </w:pPr>
      <w:rPr>
        <w:rFonts w:ascii="Courier New" w:hAnsi="Courier New" w:cs="Courier New" w:hint="default"/>
      </w:rPr>
    </w:lvl>
    <w:lvl w:ilvl="2" w:tplc="040E0005" w:tentative="1">
      <w:start w:val="1"/>
      <w:numFmt w:val="bullet"/>
      <w:lvlText w:val=""/>
      <w:lvlJc w:val="left"/>
      <w:pPr>
        <w:ind w:left="3540" w:hanging="360"/>
      </w:pPr>
      <w:rPr>
        <w:rFonts w:ascii="Wingdings" w:hAnsi="Wingdings" w:hint="default"/>
      </w:rPr>
    </w:lvl>
    <w:lvl w:ilvl="3" w:tplc="040E0001" w:tentative="1">
      <w:start w:val="1"/>
      <w:numFmt w:val="bullet"/>
      <w:lvlText w:val=""/>
      <w:lvlJc w:val="left"/>
      <w:pPr>
        <w:ind w:left="4260" w:hanging="360"/>
      </w:pPr>
      <w:rPr>
        <w:rFonts w:ascii="Symbol" w:hAnsi="Symbol" w:hint="default"/>
      </w:rPr>
    </w:lvl>
    <w:lvl w:ilvl="4" w:tplc="040E0003" w:tentative="1">
      <w:start w:val="1"/>
      <w:numFmt w:val="bullet"/>
      <w:lvlText w:val="o"/>
      <w:lvlJc w:val="left"/>
      <w:pPr>
        <w:ind w:left="4980" w:hanging="360"/>
      </w:pPr>
      <w:rPr>
        <w:rFonts w:ascii="Courier New" w:hAnsi="Courier New" w:cs="Courier New" w:hint="default"/>
      </w:rPr>
    </w:lvl>
    <w:lvl w:ilvl="5" w:tplc="040E0005" w:tentative="1">
      <w:start w:val="1"/>
      <w:numFmt w:val="bullet"/>
      <w:lvlText w:val=""/>
      <w:lvlJc w:val="left"/>
      <w:pPr>
        <w:ind w:left="5700" w:hanging="360"/>
      </w:pPr>
      <w:rPr>
        <w:rFonts w:ascii="Wingdings" w:hAnsi="Wingdings" w:hint="default"/>
      </w:rPr>
    </w:lvl>
    <w:lvl w:ilvl="6" w:tplc="040E0001" w:tentative="1">
      <w:start w:val="1"/>
      <w:numFmt w:val="bullet"/>
      <w:lvlText w:val=""/>
      <w:lvlJc w:val="left"/>
      <w:pPr>
        <w:ind w:left="6420" w:hanging="360"/>
      </w:pPr>
      <w:rPr>
        <w:rFonts w:ascii="Symbol" w:hAnsi="Symbol" w:hint="default"/>
      </w:rPr>
    </w:lvl>
    <w:lvl w:ilvl="7" w:tplc="040E0003" w:tentative="1">
      <w:start w:val="1"/>
      <w:numFmt w:val="bullet"/>
      <w:lvlText w:val="o"/>
      <w:lvlJc w:val="left"/>
      <w:pPr>
        <w:ind w:left="7140" w:hanging="360"/>
      </w:pPr>
      <w:rPr>
        <w:rFonts w:ascii="Courier New" w:hAnsi="Courier New" w:cs="Courier New" w:hint="default"/>
      </w:rPr>
    </w:lvl>
    <w:lvl w:ilvl="8" w:tplc="040E0005" w:tentative="1">
      <w:start w:val="1"/>
      <w:numFmt w:val="bullet"/>
      <w:lvlText w:val=""/>
      <w:lvlJc w:val="left"/>
      <w:pPr>
        <w:ind w:left="7860" w:hanging="360"/>
      </w:pPr>
      <w:rPr>
        <w:rFonts w:ascii="Wingdings" w:hAnsi="Wingdings" w:hint="default"/>
      </w:rPr>
    </w:lvl>
  </w:abstractNum>
  <w:abstractNum w:abstractNumId="156" w15:restartNumberingAfterBreak="0">
    <w:nsid w:val="61F949A4"/>
    <w:multiLevelType w:val="hybridMultilevel"/>
    <w:tmpl w:val="C44087E0"/>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7" w15:restartNumberingAfterBreak="0">
    <w:nsid w:val="62B20498"/>
    <w:multiLevelType w:val="hybridMultilevel"/>
    <w:tmpl w:val="238AB2F0"/>
    <w:lvl w:ilvl="0" w:tplc="AD8EC45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8" w15:restartNumberingAfterBreak="0">
    <w:nsid w:val="63F5062B"/>
    <w:multiLevelType w:val="hybridMultilevel"/>
    <w:tmpl w:val="7A4E7FB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42C3EFB"/>
    <w:multiLevelType w:val="multilevel"/>
    <w:tmpl w:val="5E3ECBDE"/>
    <w:lvl w:ilvl="0">
      <w:start w:val="1"/>
      <w:numFmt w:val="bullet"/>
      <w:lvlText w:val=""/>
      <w:lvlJc w:val="left"/>
      <w:pPr>
        <w:tabs>
          <w:tab w:val="num" w:pos="720"/>
        </w:tabs>
        <w:ind w:left="720" w:hanging="360"/>
      </w:pPr>
      <w:rPr>
        <w:rFonts w:ascii="Symbol" w:hAnsi="Symbol" w:hint="default"/>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4FF4EC3"/>
    <w:multiLevelType w:val="hybridMultilevel"/>
    <w:tmpl w:val="B644FFA6"/>
    <w:lvl w:ilvl="0" w:tplc="986CDA1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1" w15:restartNumberingAfterBreak="0">
    <w:nsid w:val="657513FF"/>
    <w:multiLevelType w:val="hybridMultilevel"/>
    <w:tmpl w:val="97F04052"/>
    <w:lvl w:ilvl="0" w:tplc="040E000B">
      <w:start w:val="1"/>
      <w:numFmt w:val="bullet"/>
      <w:lvlText w:val=""/>
      <w:lvlJc w:val="left"/>
      <w:pPr>
        <w:ind w:left="786" w:hanging="360"/>
      </w:pPr>
      <w:rPr>
        <w:rFonts w:ascii="Wingdings" w:hAnsi="Wingdings"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62" w15:restartNumberingAfterBreak="0">
    <w:nsid w:val="65E72626"/>
    <w:multiLevelType w:val="hybridMultilevel"/>
    <w:tmpl w:val="7266312C"/>
    <w:lvl w:ilvl="0" w:tplc="EFE4B65E">
      <w:start w:val="1"/>
      <w:numFmt w:val="bullet"/>
      <w:lvlText w:val=""/>
      <w:lvlJc w:val="left"/>
      <w:pPr>
        <w:tabs>
          <w:tab w:val="num" w:pos="700"/>
        </w:tabs>
        <w:ind w:left="680" w:hanging="34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6D6684B"/>
    <w:multiLevelType w:val="hybridMultilevel"/>
    <w:tmpl w:val="4D96E854"/>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64" w15:restartNumberingAfterBreak="0">
    <w:nsid w:val="676A1440"/>
    <w:multiLevelType w:val="hybridMultilevel"/>
    <w:tmpl w:val="94F26CD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5" w15:restartNumberingAfterBreak="0">
    <w:nsid w:val="67D35BC0"/>
    <w:multiLevelType w:val="multilevel"/>
    <w:tmpl w:val="8CCE4508"/>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6" w15:restartNumberingAfterBreak="0">
    <w:nsid w:val="691350BD"/>
    <w:multiLevelType w:val="singleLevel"/>
    <w:tmpl w:val="A4D4FB6A"/>
    <w:lvl w:ilvl="0">
      <w:start w:val="2"/>
      <w:numFmt w:val="bullet"/>
      <w:lvlText w:val=""/>
      <w:lvlJc w:val="left"/>
      <w:pPr>
        <w:tabs>
          <w:tab w:val="num" w:pos="360"/>
        </w:tabs>
        <w:ind w:left="360" w:hanging="360"/>
      </w:pPr>
      <w:rPr>
        <w:rFonts w:ascii="Symbol" w:hAnsi="Symbol" w:hint="default"/>
      </w:rPr>
    </w:lvl>
  </w:abstractNum>
  <w:abstractNum w:abstractNumId="167" w15:restartNumberingAfterBreak="0">
    <w:nsid w:val="699A774C"/>
    <w:multiLevelType w:val="hybridMultilevel"/>
    <w:tmpl w:val="D85A8C40"/>
    <w:lvl w:ilvl="0" w:tplc="040E000B">
      <w:start w:val="1"/>
      <w:numFmt w:val="bullet"/>
      <w:lvlText w:val=""/>
      <w:lvlJc w:val="left"/>
      <w:pPr>
        <w:tabs>
          <w:tab w:val="num" w:pos="2007"/>
        </w:tabs>
        <w:ind w:left="2007" w:hanging="360"/>
      </w:pPr>
      <w:rPr>
        <w:rFonts w:ascii="Wingdings" w:hAnsi="Wingdings" w:hint="default"/>
      </w:rPr>
    </w:lvl>
    <w:lvl w:ilvl="1" w:tplc="040E0003" w:tentative="1">
      <w:start w:val="1"/>
      <w:numFmt w:val="bullet"/>
      <w:lvlText w:val="o"/>
      <w:lvlJc w:val="left"/>
      <w:pPr>
        <w:tabs>
          <w:tab w:val="num" w:pos="1647"/>
        </w:tabs>
        <w:ind w:left="1647" w:hanging="360"/>
      </w:pPr>
      <w:rPr>
        <w:rFonts w:ascii="Courier New" w:hAnsi="Courier New" w:cs="Courier New" w:hint="default"/>
      </w:rPr>
    </w:lvl>
    <w:lvl w:ilvl="2" w:tplc="040E0005" w:tentative="1">
      <w:start w:val="1"/>
      <w:numFmt w:val="bullet"/>
      <w:lvlText w:val=""/>
      <w:lvlJc w:val="left"/>
      <w:pPr>
        <w:tabs>
          <w:tab w:val="num" w:pos="2367"/>
        </w:tabs>
        <w:ind w:left="2367" w:hanging="360"/>
      </w:pPr>
      <w:rPr>
        <w:rFonts w:ascii="Wingdings" w:hAnsi="Wingdings" w:hint="default"/>
      </w:rPr>
    </w:lvl>
    <w:lvl w:ilvl="3" w:tplc="040E0001" w:tentative="1">
      <w:start w:val="1"/>
      <w:numFmt w:val="bullet"/>
      <w:lvlText w:val=""/>
      <w:lvlJc w:val="left"/>
      <w:pPr>
        <w:tabs>
          <w:tab w:val="num" w:pos="3087"/>
        </w:tabs>
        <w:ind w:left="3087" w:hanging="360"/>
      </w:pPr>
      <w:rPr>
        <w:rFonts w:ascii="Symbol" w:hAnsi="Symbol" w:hint="default"/>
      </w:rPr>
    </w:lvl>
    <w:lvl w:ilvl="4" w:tplc="040E0003" w:tentative="1">
      <w:start w:val="1"/>
      <w:numFmt w:val="bullet"/>
      <w:lvlText w:val="o"/>
      <w:lvlJc w:val="left"/>
      <w:pPr>
        <w:tabs>
          <w:tab w:val="num" w:pos="3807"/>
        </w:tabs>
        <w:ind w:left="3807" w:hanging="360"/>
      </w:pPr>
      <w:rPr>
        <w:rFonts w:ascii="Courier New" w:hAnsi="Courier New" w:cs="Courier New" w:hint="default"/>
      </w:rPr>
    </w:lvl>
    <w:lvl w:ilvl="5" w:tplc="040E0005" w:tentative="1">
      <w:start w:val="1"/>
      <w:numFmt w:val="bullet"/>
      <w:lvlText w:val=""/>
      <w:lvlJc w:val="left"/>
      <w:pPr>
        <w:tabs>
          <w:tab w:val="num" w:pos="4527"/>
        </w:tabs>
        <w:ind w:left="4527" w:hanging="360"/>
      </w:pPr>
      <w:rPr>
        <w:rFonts w:ascii="Wingdings" w:hAnsi="Wingdings" w:hint="default"/>
      </w:rPr>
    </w:lvl>
    <w:lvl w:ilvl="6" w:tplc="040E0001" w:tentative="1">
      <w:start w:val="1"/>
      <w:numFmt w:val="bullet"/>
      <w:lvlText w:val=""/>
      <w:lvlJc w:val="left"/>
      <w:pPr>
        <w:tabs>
          <w:tab w:val="num" w:pos="5247"/>
        </w:tabs>
        <w:ind w:left="5247" w:hanging="360"/>
      </w:pPr>
      <w:rPr>
        <w:rFonts w:ascii="Symbol" w:hAnsi="Symbol" w:hint="default"/>
      </w:rPr>
    </w:lvl>
    <w:lvl w:ilvl="7" w:tplc="040E0003" w:tentative="1">
      <w:start w:val="1"/>
      <w:numFmt w:val="bullet"/>
      <w:lvlText w:val="o"/>
      <w:lvlJc w:val="left"/>
      <w:pPr>
        <w:tabs>
          <w:tab w:val="num" w:pos="5967"/>
        </w:tabs>
        <w:ind w:left="5967" w:hanging="360"/>
      </w:pPr>
      <w:rPr>
        <w:rFonts w:ascii="Courier New" w:hAnsi="Courier New" w:cs="Courier New" w:hint="default"/>
      </w:rPr>
    </w:lvl>
    <w:lvl w:ilvl="8" w:tplc="040E0005" w:tentative="1">
      <w:start w:val="1"/>
      <w:numFmt w:val="bullet"/>
      <w:lvlText w:val=""/>
      <w:lvlJc w:val="left"/>
      <w:pPr>
        <w:tabs>
          <w:tab w:val="num" w:pos="6687"/>
        </w:tabs>
        <w:ind w:left="6687" w:hanging="360"/>
      </w:pPr>
      <w:rPr>
        <w:rFonts w:ascii="Wingdings" w:hAnsi="Wingdings" w:hint="default"/>
      </w:rPr>
    </w:lvl>
  </w:abstractNum>
  <w:abstractNum w:abstractNumId="168" w15:restartNumberingAfterBreak="0">
    <w:nsid w:val="6B2E0C6B"/>
    <w:multiLevelType w:val="hybridMultilevel"/>
    <w:tmpl w:val="42B22900"/>
    <w:lvl w:ilvl="0" w:tplc="040E000B">
      <w:start w:val="1"/>
      <w:numFmt w:val="bullet"/>
      <w:lvlText w:val=""/>
      <w:lvlJc w:val="left"/>
      <w:pPr>
        <w:ind w:left="1004" w:hanging="360"/>
      </w:pPr>
      <w:rPr>
        <w:rFonts w:ascii="Wingdings" w:hAnsi="Wingdings"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9" w15:restartNumberingAfterBreak="0">
    <w:nsid w:val="6B5207BC"/>
    <w:multiLevelType w:val="hybridMultilevel"/>
    <w:tmpl w:val="EA1271B6"/>
    <w:lvl w:ilvl="0" w:tplc="040E000B">
      <w:start w:val="1"/>
      <w:numFmt w:val="bullet"/>
      <w:lvlText w:val=""/>
      <w:lvlJc w:val="left"/>
      <w:pPr>
        <w:ind w:left="862" w:hanging="360"/>
      </w:pPr>
      <w:rPr>
        <w:rFonts w:ascii="Wingdings" w:hAnsi="Wingdings"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70" w15:restartNumberingAfterBreak="0">
    <w:nsid w:val="6CC92C9A"/>
    <w:multiLevelType w:val="hybridMultilevel"/>
    <w:tmpl w:val="B2BA168C"/>
    <w:lvl w:ilvl="0" w:tplc="AD8EC45C">
      <w:start w:val="1"/>
      <w:numFmt w:val="bullet"/>
      <w:lvlText w:val=""/>
      <w:lvlJc w:val="left"/>
      <w:pPr>
        <w:ind w:left="960" w:hanging="360"/>
      </w:pPr>
      <w:rPr>
        <w:rFonts w:ascii="Wingdings" w:hAnsi="Wingdings" w:hint="default"/>
        <w:color w:val="0070C0"/>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71" w15:restartNumberingAfterBreak="0">
    <w:nsid w:val="6DB2028E"/>
    <w:multiLevelType w:val="hybridMultilevel"/>
    <w:tmpl w:val="6C4E85A0"/>
    <w:lvl w:ilvl="0" w:tplc="040E0001">
      <w:start w:val="1"/>
      <w:numFmt w:val="bullet"/>
      <w:lvlText w:val=""/>
      <w:lvlJc w:val="left"/>
      <w:pPr>
        <w:tabs>
          <w:tab w:val="num" w:pos="720"/>
        </w:tabs>
        <w:ind w:left="720" w:hanging="360"/>
      </w:pPr>
      <w:rPr>
        <w:rFonts w:ascii="Symbol" w:hAnsi="Symbol" w:hint="default"/>
      </w:rPr>
    </w:lvl>
    <w:lvl w:ilvl="1" w:tplc="040E000B">
      <w:start w:val="1"/>
      <w:numFmt w:val="bullet"/>
      <w:lvlText w:val=""/>
      <w:lvlJc w:val="left"/>
      <w:pPr>
        <w:tabs>
          <w:tab w:val="num" w:pos="2007"/>
        </w:tabs>
        <w:ind w:left="2007"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0913EE8"/>
    <w:multiLevelType w:val="hybridMultilevel"/>
    <w:tmpl w:val="52341084"/>
    <w:lvl w:ilvl="0" w:tplc="72CC6AD8">
      <w:start w:val="20"/>
      <w:numFmt w:val="decimal"/>
      <w:lvlText w:val="%1"/>
      <w:lvlJc w:val="left"/>
      <w:pPr>
        <w:ind w:left="1346" w:hanging="360"/>
      </w:pPr>
      <w:rPr>
        <w:rFonts w:ascii="Times New Roman" w:eastAsia="Times New Roman" w:hAnsi="Times New Roman" w:hint="default"/>
      </w:rPr>
    </w:lvl>
    <w:lvl w:ilvl="1" w:tplc="040E0019" w:tentative="1">
      <w:start w:val="1"/>
      <w:numFmt w:val="lowerLetter"/>
      <w:lvlText w:val="%2."/>
      <w:lvlJc w:val="left"/>
      <w:pPr>
        <w:ind w:left="2066" w:hanging="360"/>
      </w:pPr>
    </w:lvl>
    <w:lvl w:ilvl="2" w:tplc="040E001B" w:tentative="1">
      <w:start w:val="1"/>
      <w:numFmt w:val="lowerRoman"/>
      <w:lvlText w:val="%3."/>
      <w:lvlJc w:val="right"/>
      <w:pPr>
        <w:ind w:left="2786" w:hanging="180"/>
      </w:pPr>
    </w:lvl>
    <w:lvl w:ilvl="3" w:tplc="040E000F" w:tentative="1">
      <w:start w:val="1"/>
      <w:numFmt w:val="decimal"/>
      <w:lvlText w:val="%4."/>
      <w:lvlJc w:val="left"/>
      <w:pPr>
        <w:ind w:left="3506" w:hanging="360"/>
      </w:pPr>
    </w:lvl>
    <w:lvl w:ilvl="4" w:tplc="040E0019" w:tentative="1">
      <w:start w:val="1"/>
      <w:numFmt w:val="lowerLetter"/>
      <w:lvlText w:val="%5."/>
      <w:lvlJc w:val="left"/>
      <w:pPr>
        <w:ind w:left="4226" w:hanging="360"/>
      </w:pPr>
    </w:lvl>
    <w:lvl w:ilvl="5" w:tplc="040E001B" w:tentative="1">
      <w:start w:val="1"/>
      <w:numFmt w:val="lowerRoman"/>
      <w:lvlText w:val="%6."/>
      <w:lvlJc w:val="right"/>
      <w:pPr>
        <w:ind w:left="4946" w:hanging="180"/>
      </w:pPr>
    </w:lvl>
    <w:lvl w:ilvl="6" w:tplc="040E000F" w:tentative="1">
      <w:start w:val="1"/>
      <w:numFmt w:val="decimal"/>
      <w:lvlText w:val="%7."/>
      <w:lvlJc w:val="left"/>
      <w:pPr>
        <w:ind w:left="5666" w:hanging="360"/>
      </w:pPr>
    </w:lvl>
    <w:lvl w:ilvl="7" w:tplc="040E0019" w:tentative="1">
      <w:start w:val="1"/>
      <w:numFmt w:val="lowerLetter"/>
      <w:lvlText w:val="%8."/>
      <w:lvlJc w:val="left"/>
      <w:pPr>
        <w:ind w:left="6386" w:hanging="360"/>
      </w:pPr>
    </w:lvl>
    <w:lvl w:ilvl="8" w:tplc="040E001B" w:tentative="1">
      <w:start w:val="1"/>
      <w:numFmt w:val="lowerRoman"/>
      <w:lvlText w:val="%9."/>
      <w:lvlJc w:val="right"/>
      <w:pPr>
        <w:ind w:left="7106" w:hanging="180"/>
      </w:pPr>
    </w:lvl>
  </w:abstractNum>
  <w:abstractNum w:abstractNumId="173" w15:restartNumberingAfterBreak="0">
    <w:nsid w:val="71551402"/>
    <w:multiLevelType w:val="hybridMultilevel"/>
    <w:tmpl w:val="333E3FCC"/>
    <w:lvl w:ilvl="0" w:tplc="AD8EC45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4" w15:restartNumberingAfterBreak="0">
    <w:nsid w:val="73E7274C"/>
    <w:multiLevelType w:val="multilevel"/>
    <w:tmpl w:val="86E4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6CF4611"/>
    <w:multiLevelType w:val="multilevel"/>
    <w:tmpl w:val="6204981E"/>
    <w:lvl w:ilvl="0">
      <w:start w:val="1"/>
      <w:numFmt w:val="bullet"/>
      <w:lvlText w:val=""/>
      <w:lvlJc w:val="left"/>
      <w:pPr>
        <w:tabs>
          <w:tab w:val="num" w:pos="1134"/>
        </w:tabs>
        <w:ind w:left="1134" w:firstLine="0"/>
      </w:pPr>
      <w:rPr>
        <w:rFonts w:ascii="Wingdings" w:hAnsi="Wingdings" w:hint="default"/>
      </w:rPr>
    </w:lvl>
    <w:lvl w:ilvl="1">
      <w:start w:val="7"/>
      <w:numFmt w:val="decimal"/>
      <w:lvlText w:val="%2."/>
      <w:lvlJc w:val="left"/>
      <w:pPr>
        <w:ind w:left="1637" w:hanging="360"/>
      </w:pPr>
      <w:rPr>
        <w:rFonts w:hint="default"/>
        <w:b/>
        <w:color w:val="auto"/>
        <w:sz w:val="24"/>
        <w:szCs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8772F48"/>
    <w:multiLevelType w:val="hybridMultilevel"/>
    <w:tmpl w:val="49EA235A"/>
    <w:lvl w:ilvl="0" w:tplc="040E000B">
      <w:start w:val="1"/>
      <w:numFmt w:val="bullet"/>
      <w:lvlText w:val=""/>
      <w:lvlJc w:val="left"/>
      <w:pPr>
        <w:tabs>
          <w:tab w:val="num" w:pos="2160"/>
        </w:tabs>
        <w:ind w:left="216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7" w15:restartNumberingAfterBreak="0">
    <w:nsid w:val="7A915DEF"/>
    <w:multiLevelType w:val="hybridMultilevel"/>
    <w:tmpl w:val="ABC2B39E"/>
    <w:lvl w:ilvl="0" w:tplc="040E000B">
      <w:start w:val="1"/>
      <w:numFmt w:val="bullet"/>
      <w:lvlText w:val=""/>
      <w:lvlJc w:val="left"/>
      <w:pPr>
        <w:tabs>
          <w:tab w:val="num" w:pos="2007"/>
        </w:tabs>
        <w:ind w:left="2007" w:hanging="360"/>
      </w:pPr>
      <w:rPr>
        <w:rFonts w:ascii="Wingdings" w:hAnsi="Wingdings" w:hint="default"/>
      </w:rPr>
    </w:lvl>
    <w:lvl w:ilvl="1" w:tplc="040E0003" w:tentative="1">
      <w:start w:val="1"/>
      <w:numFmt w:val="bullet"/>
      <w:lvlText w:val="o"/>
      <w:lvlJc w:val="left"/>
      <w:pPr>
        <w:tabs>
          <w:tab w:val="num" w:pos="1647"/>
        </w:tabs>
        <w:ind w:left="1647" w:hanging="360"/>
      </w:pPr>
      <w:rPr>
        <w:rFonts w:ascii="Courier New" w:hAnsi="Courier New" w:cs="Courier New" w:hint="default"/>
      </w:rPr>
    </w:lvl>
    <w:lvl w:ilvl="2" w:tplc="040E0005" w:tentative="1">
      <w:start w:val="1"/>
      <w:numFmt w:val="bullet"/>
      <w:lvlText w:val=""/>
      <w:lvlJc w:val="left"/>
      <w:pPr>
        <w:tabs>
          <w:tab w:val="num" w:pos="2367"/>
        </w:tabs>
        <w:ind w:left="2367" w:hanging="360"/>
      </w:pPr>
      <w:rPr>
        <w:rFonts w:ascii="Wingdings" w:hAnsi="Wingdings" w:hint="default"/>
      </w:rPr>
    </w:lvl>
    <w:lvl w:ilvl="3" w:tplc="040E0001" w:tentative="1">
      <w:start w:val="1"/>
      <w:numFmt w:val="bullet"/>
      <w:lvlText w:val=""/>
      <w:lvlJc w:val="left"/>
      <w:pPr>
        <w:tabs>
          <w:tab w:val="num" w:pos="3087"/>
        </w:tabs>
        <w:ind w:left="3087" w:hanging="360"/>
      </w:pPr>
      <w:rPr>
        <w:rFonts w:ascii="Symbol" w:hAnsi="Symbol" w:hint="default"/>
      </w:rPr>
    </w:lvl>
    <w:lvl w:ilvl="4" w:tplc="040E0003" w:tentative="1">
      <w:start w:val="1"/>
      <w:numFmt w:val="bullet"/>
      <w:lvlText w:val="o"/>
      <w:lvlJc w:val="left"/>
      <w:pPr>
        <w:tabs>
          <w:tab w:val="num" w:pos="3807"/>
        </w:tabs>
        <w:ind w:left="3807" w:hanging="360"/>
      </w:pPr>
      <w:rPr>
        <w:rFonts w:ascii="Courier New" w:hAnsi="Courier New" w:cs="Courier New" w:hint="default"/>
      </w:rPr>
    </w:lvl>
    <w:lvl w:ilvl="5" w:tplc="040E0005" w:tentative="1">
      <w:start w:val="1"/>
      <w:numFmt w:val="bullet"/>
      <w:lvlText w:val=""/>
      <w:lvlJc w:val="left"/>
      <w:pPr>
        <w:tabs>
          <w:tab w:val="num" w:pos="4527"/>
        </w:tabs>
        <w:ind w:left="4527" w:hanging="360"/>
      </w:pPr>
      <w:rPr>
        <w:rFonts w:ascii="Wingdings" w:hAnsi="Wingdings" w:hint="default"/>
      </w:rPr>
    </w:lvl>
    <w:lvl w:ilvl="6" w:tplc="040E0001" w:tentative="1">
      <w:start w:val="1"/>
      <w:numFmt w:val="bullet"/>
      <w:lvlText w:val=""/>
      <w:lvlJc w:val="left"/>
      <w:pPr>
        <w:tabs>
          <w:tab w:val="num" w:pos="5247"/>
        </w:tabs>
        <w:ind w:left="5247" w:hanging="360"/>
      </w:pPr>
      <w:rPr>
        <w:rFonts w:ascii="Symbol" w:hAnsi="Symbol" w:hint="default"/>
      </w:rPr>
    </w:lvl>
    <w:lvl w:ilvl="7" w:tplc="040E0003" w:tentative="1">
      <w:start w:val="1"/>
      <w:numFmt w:val="bullet"/>
      <w:lvlText w:val="o"/>
      <w:lvlJc w:val="left"/>
      <w:pPr>
        <w:tabs>
          <w:tab w:val="num" w:pos="5967"/>
        </w:tabs>
        <w:ind w:left="5967" w:hanging="360"/>
      </w:pPr>
      <w:rPr>
        <w:rFonts w:ascii="Courier New" w:hAnsi="Courier New" w:cs="Courier New" w:hint="default"/>
      </w:rPr>
    </w:lvl>
    <w:lvl w:ilvl="8" w:tplc="040E0005" w:tentative="1">
      <w:start w:val="1"/>
      <w:numFmt w:val="bullet"/>
      <w:lvlText w:val=""/>
      <w:lvlJc w:val="left"/>
      <w:pPr>
        <w:tabs>
          <w:tab w:val="num" w:pos="6687"/>
        </w:tabs>
        <w:ind w:left="6687" w:hanging="360"/>
      </w:pPr>
      <w:rPr>
        <w:rFonts w:ascii="Wingdings" w:hAnsi="Wingdings" w:hint="default"/>
      </w:rPr>
    </w:lvl>
  </w:abstractNum>
  <w:abstractNum w:abstractNumId="178" w15:restartNumberingAfterBreak="0">
    <w:nsid w:val="7B10687B"/>
    <w:multiLevelType w:val="hybridMultilevel"/>
    <w:tmpl w:val="8F0C4C24"/>
    <w:lvl w:ilvl="0" w:tplc="040E000B">
      <w:start w:val="1"/>
      <w:numFmt w:val="bullet"/>
      <w:lvlText w:val=""/>
      <w:lvlJc w:val="left"/>
      <w:pPr>
        <w:tabs>
          <w:tab w:val="num" w:pos="1800"/>
        </w:tabs>
        <w:ind w:left="1800" w:hanging="360"/>
      </w:pPr>
      <w:rPr>
        <w:rFonts w:ascii="Wingdings" w:hAnsi="Wingdings" w:hint="default"/>
      </w:rPr>
    </w:lvl>
    <w:lvl w:ilvl="1" w:tplc="040E0001">
      <w:start w:val="1"/>
      <w:numFmt w:val="bullet"/>
      <w:lvlText w:val=""/>
      <w:lvlJc w:val="left"/>
      <w:pPr>
        <w:tabs>
          <w:tab w:val="num" w:pos="1440"/>
        </w:tabs>
        <w:ind w:left="1440" w:hanging="360"/>
      </w:pPr>
      <w:rPr>
        <w:rFonts w:ascii="Symbol" w:hAnsi="Symbol" w:hint="default"/>
      </w:rPr>
    </w:lvl>
    <w:lvl w:ilvl="2" w:tplc="8EB8B432">
      <w:numFmt w:val="bullet"/>
      <w:lvlText w:val="-"/>
      <w:lvlJc w:val="left"/>
      <w:pPr>
        <w:tabs>
          <w:tab w:val="num" w:pos="2160"/>
        </w:tabs>
        <w:ind w:left="2160" w:hanging="360"/>
      </w:pPr>
      <w:rPr>
        <w:rFonts w:ascii="Times New Roman" w:eastAsia="Times New Roman" w:hAnsi="Times New Roman" w:cs="Times New Roman"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C3C6008"/>
    <w:multiLevelType w:val="multilevel"/>
    <w:tmpl w:val="BC26A10E"/>
    <w:lvl w:ilvl="0">
      <w:start w:val="5"/>
      <w:numFmt w:val="decimal"/>
      <w:lvlText w:val="%1."/>
      <w:lvlJc w:val="left"/>
      <w:pPr>
        <w:ind w:left="360" w:hanging="360"/>
      </w:pPr>
      <w:rPr>
        <w:rFonts w:hint="default"/>
        <w:color w:val="auto"/>
      </w:rPr>
    </w:lvl>
    <w:lvl w:ilvl="1">
      <w:start w:val="3"/>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FF0000"/>
      </w:rPr>
    </w:lvl>
    <w:lvl w:ilvl="3">
      <w:start w:val="1"/>
      <w:numFmt w:val="decimal"/>
      <w:lvlText w:val="%1.%2.%3.%4."/>
      <w:lvlJc w:val="left"/>
      <w:pPr>
        <w:ind w:left="3078" w:hanging="720"/>
      </w:pPr>
      <w:rPr>
        <w:rFonts w:hint="default"/>
        <w:color w:val="FF0000"/>
      </w:rPr>
    </w:lvl>
    <w:lvl w:ilvl="4">
      <w:start w:val="1"/>
      <w:numFmt w:val="decimal"/>
      <w:lvlText w:val="%1.%2.%3.%4.%5."/>
      <w:lvlJc w:val="left"/>
      <w:pPr>
        <w:ind w:left="4224" w:hanging="1080"/>
      </w:pPr>
      <w:rPr>
        <w:rFonts w:hint="default"/>
        <w:color w:val="FF0000"/>
      </w:rPr>
    </w:lvl>
    <w:lvl w:ilvl="5">
      <w:start w:val="1"/>
      <w:numFmt w:val="decimal"/>
      <w:lvlText w:val="%1.%2.%3.%4.%5.%6."/>
      <w:lvlJc w:val="left"/>
      <w:pPr>
        <w:ind w:left="5010" w:hanging="1080"/>
      </w:pPr>
      <w:rPr>
        <w:rFonts w:hint="default"/>
        <w:color w:val="FF0000"/>
      </w:rPr>
    </w:lvl>
    <w:lvl w:ilvl="6">
      <w:start w:val="1"/>
      <w:numFmt w:val="decimal"/>
      <w:lvlText w:val="%1.%2.%3.%4.%5.%6.%7."/>
      <w:lvlJc w:val="left"/>
      <w:pPr>
        <w:ind w:left="6156" w:hanging="1440"/>
      </w:pPr>
      <w:rPr>
        <w:rFonts w:hint="default"/>
        <w:color w:val="FF0000"/>
      </w:rPr>
    </w:lvl>
    <w:lvl w:ilvl="7">
      <w:start w:val="1"/>
      <w:numFmt w:val="decimal"/>
      <w:lvlText w:val="%1.%2.%3.%4.%5.%6.%7.%8."/>
      <w:lvlJc w:val="left"/>
      <w:pPr>
        <w:ind w:left="6942" w:hanging="1440"/>
      </w:pPr>
      <w:rPr>
        <w:rFonts w:hint="default"/>
        <w:color w:val="FF0000"/>
      </w:rPr>
    </w:lvl>
    <w:lvl w:ilvl="8">
      <w:start w:val="1"/>
      <w:numFmt w:val="decimal"/>
      <w:lvlText w:val="%1.%2.%3.%4.%5.%6.%7.%8.%9."/>
      <w:lvlJc w:val="left"/>
      <w:pPr>
        <w:ind w:left="8088" w:hanging="1800"/>
      </w:pPr>
      <w:rPr>
        <w:rFonts w:hint="default"/>
        <w:color w:val="FF0000"/>
      </w:rPr>
    </w:lvl>
  </w:abstractNum>
  <w:abstractNum w:abstractNumId="180" w15:restartNumberingAfterBreak="0">
    <w:nsid w:val="7DB7372A"/>
    <w:multiLevelType w:val="hybridMultilevel"/>
    <w:tmpl w:val="302A1F9A"/>
    <w:lvl w:ilvl="0" w:tplc="AD8EC45C">
      <w:start w:val="1"/>
      <w:numFmt w:val="bullet"/>
      <w:lvlText w:val=""/>
      <w:lvlJc w:val="left"/>
      <w:pPr>
        <w:ind w:left="960" w:hanging="360"/>
      </w:pPr>
      <w:rPr>
        <w:rFonts w:ascii="Wingdings" w:hAnsi="Wingdings" w:hint="default"/>
        <w:color w:val="0070C0"/>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81" w15:restartNumberingAfterBreak="0">
    <w:nsid w:val="7DFB5CD7"/>
    <w:multiLevelType w:val="multilevel"/>
    <w:tmpl w:val="CC462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7E2C1F28"/>
    <w:multiLevelType w:val="hybridMultilevel"/>
    <w:tmpl w:val="45542D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3" w15:restartNumberingAfterBreak="0">
    <w:nsid w:val="7E2C4241"/>
    <w:multiLevelType w:val="hybridMultilevel"/>
    <w:tmpl w:val="10CCC940"/>
    <w:lvl w:ilvl="0" w:tplc="040E000B">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84" w15:restartNumberingAfterBreak="0">
    <w:nsid w:val="7EE85DEB"/>
    <w:multiLevelType w:val="hybridMultilevel"/>
    <w:tmpl w:val="3BF828B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5" w15:restartNumberingAfterBreak="0">
    <w:nsid w:val="7EEA3666"/>
    <w:multiLevelType w:val="hybridMultilevel"/>
    <w:tmpl w:val="077C8490"/>
    <w:lvl w:ilvl="0" w:tplc="FFFFFFFF">
      <w:start w:val="1"/>
      <w:numFmt w:val="bullet"/>
      <w:lvlText w:val=""/>
      <w:lvlJc w:val="left"/>
      <w:pPr>
        <w:tabs>
          <w:tab w:val="num" w:pos="720"/>
        </w:tabs>
        <w:ind w:left="720" w:hanging="360"/>
      </w:pPr>
      <w:rPr>
        <w:rFonts w:ascii="Symbol" w:hAnsi="Symbol" w:hint="default"/>
      </w:rPr>
    </w:lvl>
    <w:lvl w:ilvl="1" w:tplc="0DC0E030">
      <w:start w:val="1"/>
      <w:numFmt w:val="bullet"/>
      <w:lvlText w:val=""/>
      <w:lvlJc w:val="left"/>
      <w:pPr>
        <w:tabs>
          <w:tab w:val="num" w:pos="2007"/>
        </w:tabs>
        <w:ind w:left="2007" w:hanging="360"/>
      </w:pPr>
      <w:rPr>
        <w:rFonts w:ascii="Wingdings" w:hAnsi="Wingdings"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F006605"/>
    <w:multiLevelType w:val="hybridMultilevel"/>
    <w:tmpl w:val="3C6EC274"/>
    <w:lvl w:ilvl="0" w:tplc="040E000B">
      <w:start w:val="1"/>
      <w:numFmt w:val="bullet"/>
      <w:lvlText w:val=""/>
      <w:lvlJc w:val="left"/>
      <w:pPr>
        <w:tabs>
          <w:tab w:val="num" w:pos="720"/>
        </w:tabs>
        <w:ind w:left="720" w:hanging="360"/>
      </w:pPr>
      <w:rPr>
        <w:rFonts w:ascii="Wingdings" w:hAnsi="Wingdings" w:hint="default"/>
      </w:rPr>
    </w:lvl>
    <w:lvl w:ilvl="1" w:tplc="040E000B">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F507FC6"/>
    <w:multiLevelType w:val="hybridMultilevel"/>
    <w:tmpl w:val="268400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8" w15:restartNumberingAfterBreak="0">
    <w:nsid w:val="7F640299"/>
    <w:multiLevelType w:val="hybridMultilevel"/>
    <w:tmpl w:val="D0EC93D2"/>
    <w:lvl w:ilvl="0" w:tplc="52F27CC8">
      <w:start w:val="1"/>
      <w:numFmt w:val="bullet"/>
      <w:lvlText w:val=""/>
      <w:lvlJc w:val="left"/>
      <w:pPr>
        <w:tabs>
          <w:tab w:val="num" w:pos="567"/>
        </w:tabs>
        <w:ind w:left="567" w:firstLine="0"/>
      </w:pPr>
      <w:rPr>
        <w:rFonts w:ascii="Wingdings" w:hAnsi="Wingdings" w:hint="default"/>
      </w:rPr>
    </w:lvl>
    <w:lvl w:ilvl="1" w:tplc="83CA7CF6">
      <w:start w:val="1"/>
      <w:numFmt w:val="bullet"/>
      <w:lvlText w:val="o"/>
      <w:lvlJc w:val="left"/>
      <w:pPr>
        <w:tabs>
          <w:tab w:val="num" w:pos="1440"/>
        </w:tabs>
        <w:ind w:left="1440" w:hanging="360"/>
      </w:pPr>
      <w:rPr>
        <w:rFonts w:ascii="Courier New" w:hAnsi="Courier New" w:cs="TimesNewRomanPSMT" w:hint="default"/>
      </w:rPr>
    </w:lvl>
    <w:lvl w:ilvl="2" w:tplc="581CACDE" w:tentative="1">
      <w:start w:val="1"/>
      <w:numFmt w:val="bullet"/>
      <w:lvlText w:val=""/>
      <w:lvlJc w:val="left"/>
      <w:pPr>
        <w:tabs>
          <w:tab w:val="num" w:pos="2160"/>
        </w:tabs>
        <w:ind w:left="2160" w:hanging="360"/>
      </w:pPr>
      <w:rPr>
        <w:rFonts w:ascii="Wingdings" w:hAnsi="Wingdings" w:hint="default"/>
      </w:rPr>
    </w:lvl>
    <w:lvl w:ilvl="3" w:tplc="5A62CE6E" w:tentative="1">
      <w:start w:val="1"/>
      <w:numFmt w:val="bullet"/>
      <w:lvlText w:val=""/>
      <w:lvlJc w:val="left"/>
      <w:pPr>
        <w:tabs>
          <w:tab w:val="num" w:pos="2880"/>
        </w:tabs>
        <w:ind w:left="2880" w:hanging="360"/>
      </w:pPr>
      <w:rPr>
        <w:rFonts w:ascii="Symbol" w:hAnsi="Symbol" w:hint="default"/>
      </w:rPr>
    </w:lvl>
    <w:lvl w:ilvl="4" w:tplc="F2926A36" w:tentative="1">
      <w:start w:val="1"/>
      <w:numFmt w:val="bullet"/>
      <w:lvlText w:val="o"/>
      <w:lvlJc w:val="left"/>
      <w:pPr>
        <w:tabs>
          <w:tab w:val="num" w:pos="3600"/>
        </w:tabs>
        <w:ind w:left="3600" w:hanging="360"/>
      </w:pPr>
      <w:rPr>
        <w:rFonts w:ascii="Courier New" w:hAnsi="Courier New" w:cs="TimesNewRomanPSMT" w:hint="default"/>
      </w:rPr>
    </w:lvl>
    <w:lvl w:ilvl="5" w:tplc="266AF9EC" w:tentative="1">
      <w:start w:val="1"/>
      <w:numFmt w:val="bullet"/>
      <w:lvlText w:val=""/>
      <w:lvlJc w:val="left"/>
      <w:pPr>
        <w:tabs>
          <w:tab w:val="num" w:pos="4320"/>
        </w:tabs>
        <w:ind w:left="4320" w:hanging="360"/>
      </w:pPr>
      <w:rPr>
        <w:rFonts w:ascii="Wingdings" w:hAnsi="Wingdings" w:hint="default"/>
      </w:rPr>
    </w:lvl>
    <w:lvl w:ilvl="6" w:tplc="938E5472" w:tentative="1">
      <w:start w:val="1"/>
      <w:numFmt w:val="bullet"/>
      <w:lvlText w:val=""/>
      <w:lvlJc w:val="left"/>
      <w:pPr>
        <w:tabs>
          <w:tab w:val="num" w:pos="5040"/>
        </w:tabs>
        <w:ind w:left="5040" w:hanging="360"/>
      </w:pPr>
      <w:rPr>
        <w:rFonts w:ascii="Symbol" w:hAnsi="Symbol" w:hint="default"/>
      </w:rPr>
    </w:lvl>
    <w:lvl w:ilvl="7" w:tplc="2214C0A8" w:tentative="1">
      <w:start w:val="1"/>
      <w:numFmt w:val="bullet"/>
      <w:lvlText w:val="o"/>
      <w:lvlJc w:val="left"/>
      <w:pPr>
        <w:tabs>
          <w:tab w:val="num" w:pos="5760"/>
        </w:tabs>
        <w:ind w:left="5760" w:hanging="360"/>
      </w:pPr>
      <w:rPr>
        <w:rFonts w:ascii="Courier New" w:hAnsi="Courier New" w:cs="TimesNewRomanPSMT" w:hint="default"/>
      </w:rPr>
    </w:lvl>
    <w:lvl w:ilvl="8" w:tplc="747E608E"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FCC7EBB"/>
    <w:multiLevelType w:val="hybridMultilevel"/>
    <w:tmpl w:val="4DE83F30"/>
    <w:lvl w:ilvl="0" w:tplc="040E000B">
      <w:start w:val="1"/>
      <w:numFmt w:val="bullet"/>
      <w:lvlText w:val=""/>
      <w:lvlJc w:val="left"/>
      <w:pPr>
        <w:ind w:left="960" w:hanging="360"/>
      </w:pPr>
      <w:rPr>
        <w:rFonts w:ascii="Wingdings" w:hAnsi="Wingdings"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num w:numId="1">
    <w:abstractNumId w:val="49"/>
  </w:num>
  <w:num w:numId="2">
    <w:abstractNumId w:val="83"/>
  </w:num>
  <w:num w:numId="3">
    <w:abstractNumId w:val="31"/>
  </w:num>
  <w:num w:numId="4">
    <w:abstractNumId w:val="81"/>
  </w:num>
  <w:num w:numId="5">
    <w:abstractNumId w:val="188"/>
  </w:num>
  <w:num w:numId="6">
    <w:abstractNumId w:val="100"/>
  </w:num>
  <w:num w:numId="7">
    <w:abstractNumId w:val="99"/>
  </w:num>
  <w:num w:numId="8">
    <w:abstractNumId w:val="98"/>
  </w:num>
  <w:num w:numId="9">
    <w:abstractNumId w:val="175"/>
  </w:num>
  <w:num w:numId="10">
    <w:abstractNumId w:val="46"/>
  </w:num>
  <w:num w:numId="11">
    <w:abstractNumId w:val="32"/>
  </w:num>
  <w:num w:numId="12">
    <w:abstractNumId w:val="159"/>
  </w:num>
  <w:num w:numId="13">
    <w:abstractNumId w:val="114"/>
  </w:num>
  <w:num w:numId="14">
    <w:abstractNumId w:val="177"/>
  </w:num>
  <w:num w:numId="15">
    <w:abstractNumId w:val="45"/>
  </w:num>
  <w:num w:numId="16">
    <w:abstractNumId w:val="63"/>
  </w:num>
  <w:num w:numId="17">
    <w:abstractNumId w:val="167"/>
  </w:num>
  <w:num w:numId="18">
    <w:abstractNumId w:val="93"/>
  </w:num>
  <w:num w:numId="19">
    <w:abstractNumId w:val="152"/>
  </w:num>
  <w:num w:numId="20">
    <w:abstractNumId w:val="78"/>
  </w:num>
  <w:num w:numId="21">
    <w:abstractNumId w:val="104"/>
  </w:num>
  <w:num w:numId="22">
    <w:abstractNumId w:val="92"/>
  </w:num>
  <w:num w:numId="23">
    <w:abstractNumId w:val="43"/>
  </w:num>
  <w:num w:numId="24">
    <w:abstractNumId w:val="117"/>
  </w:num>
  <w:num w:numId="25">
    <w:abstractNumId w:val="77"/>
  </w:num>
  <w:num w:numId="26">
    <w:abstractNumId w:val="101"/>
  </w:num>
  <w:num w:numId="27">
    <w:abstractNumId w:val="176"/>
  </w:num>
  <w:num w:numId="28">
    <w:abstractNumId w:val="121"/>
  </w:num>
  <w:num w:numId="29">
    <w:abstractNumId w:val="76"/>
  </w:num>
  <w:num w:numId="30">
    <w:abstractNumId w:val="68"/>
  </w:num>
  <w:num w:numId="31">
    <w:abstractNumId w:val="135"/>
  </w:num>
  <w:num w:numId="32">
    <w:abstractNumId w:val="79"/>
  </w:num>
  <w:num w:numId="33">
    <w:abstractNumId w:val="86"/>
  </w:num>
  <w:num w:numId="34">
    <w:abstractNumId w:val="178"/>
  </w:num>
  <w:num w:numId="35">
    <w:abstractNumId w:val="73"/>
  </w:num>
  <w:num w:numId="36">
    <w:abstractNumId w:val="42"/>
  </w:num>
  <w:num w:numId="37">
    <w:abstractNumId w:val="168"/>
  </w:num>
  <w:num w:numId="38">
    <w:abstractNumId w:val="186"/>
  </w:num>
  <w:num w:numId="39">
    <w:abstractNumId w:val="126"/>
  </w:num>
  <w:num w:numId="40">
    <w:abstractNumId w:val="59"/>
  </w:num>
  <w:num w:numId="41">
    <w:abstractNumId w:val="85"/>
  </w:num>
  <w:num w:numId="42">
    <w:abstractNumId w:val="13"/>
  </w:num>
  <w:num w:numId="43">
    <w:abstractNumId w:val="18"/>
  </w:num>
  <w:num w:numId="44">
    <w:abstractNumId w:val="40"/>
  </w:num>
  <w:num w:numId="45">
    <w:abstractNumId w:val="118"/>
  </w:num>
  <w:num w:numId="46">
    <w:abstractNumId w:val="39"/>
  </w:num>
  <w:num w:numId="47">
    <w:abstractNumId w:val="158"/>
  </w:num>
  <w:num w:numId="48">
    <w:abstractNumId w:val="51"/>
  </w:num>
  <w:num w:numId="49">
    <w:abstractNumId w:val="111"/>
  </w:num>
  <w:num w:numId="50">
    <w:abstractNumId w:val="149"/>
  </w:num>
  <w:num w:numId="51">
    <w:abstractNumId w:val="29"/>
  </w:num>
  <w:num w:numId="52">
    <w:abstractNumId w:val="89"/>
  </w:num>
  <w:num w:numId="53">
    <w:abstractNumId w:val="156"/>
  </w:num>
  <w:num w:numId="54">
    <w:abstractNumId w:val="96"/>
  </w:num>
  <w:num w:numId="55">
    <w:abstractNumId w:val="145"/>
  </w:num>
  <w:num w:numId="56">
    <w:abstractNumId w:val="155"/>
  </w:num>
  <w:num w:numId="57">
    <w:abstractNumId w:val="38"/>
  </w:num>
  <w:num w:numId="58">
    <w:abstractNumId w:val="53"/>
  </w:num>
  <w:num w:numId="59">
    <w:abstractNumId w:val="163"/>
  </w:num>
  <w:num w:numId="60">
    <w:abstractNumId w:val="147"/>
  </w:num>
  <w:num w:numId="61">
    <w:abstractNumId w:val="154"/>
  </w:num>
  <w:num w:numId="62">
    <w:abstractNumId w:val="82"/>
  </w:num>
  <w:num w:numId="63">
    <w:abstractNumId w:val="146"/>
  </w:num>
  <w:num w:numId="64">
    <w:abstractNumId w:val="133"/>
  </w:num>
  <w:num w:numId="65">
    <w:abstractNumId w:val="72"/>
  </w:num>
  <w:num w:numId="66">
    <w:abstractNumId w:val="33"/>
  </w:num>
  <w:num w:numId="67">
    <w:abstractNumId w:val="17"/>
  </w:num>
  <w:num w:numId="68">
    <w:abstractNumId w:val="35"/>
  </w:num>
  <w:num w:numId="69">
    <w:abstractNumId w:val="116"/>
  </w:num>
  <w:num w:numId="70">
    <w:abstractNumId w:val="141"/>
  </w:num>
  <w:num w:numId="71">
    <w:abstractNumId w:val="50"/>
  </w:num>
  <w:num w:numId="72">
    <w:abstractNumId w:val="119"/>
  </w:num>
  <w:num w:numId="73">
    <w:abstractNumId w:val="131"/>
  </w:num>
  <w:num w:numId="74">
    <w:abstractNumId w:val="65"/>
  </w:num>
  <w:num w:numId="75">
    <w:abstractNumId w:val="107"/>
  </w:num>
  <w:num w:numId="76">
    <w:abstractNumId w:val="10"/>
  </w:num>
  <w:num w:numId="77">
    <w:abstractNumId w:val="179"/>
  </w:num>
  <w:num w:numId="78">
    <w:abstractNumId w:val="137"/>
  </w:num>
  <w:num w:numId="79">
    <w:abstractNumId w:val="22"/>
  </w:num>
  <w:num w:numId="80">
    <w:abstractNumId w:val="95"/>
  </w:num>
  <w:num w:numId="81">
    <w:abstractNumId w:val="184"/>
  </w:num>
  <w:num w:numId="82">
    <w:abstractNumId w:val="115"/>
  </w:num>
  <w:num w:numId="83">
    <w:abstractNumId w:val="136"/>
  </w:num>
  <w:num w:numId="84">
    <w:abstractNumId w:val="70"/>
  </w:num>
  <w:num w:numId="85">
    <w:abstractNumId w:val="173"/>
  </w:num>
  <w:num w:numId="86">
    <w:abstractNumId w:val="74"/>
  </w:num>
  <w:num w:numId="87">
    <w:abstractNumId w:val="37"/>
  </w:num>
  <w:num w:numId="88">
    <w:abstractNumId w:val="55"/>
  </w:num>
  <w:num w:numId="89">
    <w:abstractNumId w:val="30"/>
  </w:num>
  <w:num w:numId="90">
    <w:abstractNumId w:val="157"/>
  </w:num>
  <w:num w:numId="91">
    <w:abstractNumId w:val="36"/>
  </w:num>
  <w:num w:numId="92">
    <w:abstractNumId w:val="120"/>
  </w:num>
  <w:num w:numId="93">
    <w:abstractNumId w:val="170"/>
  </w:num>
  <w:num w:numId="94">
    <w:abstractNumId w:val="66"/>
  </w:num>
  <w:num w:numId="95">
    <w:abstractNumId w:val="148"/>
  </w:num>
  <w:num w:numId="96">
    <w:abstractNumId w:val="180"/>
  </w:num>
  <w:num w:numId="97">
    <w:abstractNumId w:val="8"/>
  </w:num>
  <w:num w:numId="98">
    <w:abstractNumId w:val="153"/>
  </w:num>
  <w:num w:numId="99">
    <w:abstractNumId w:val="34"/>
  </w:num>
  <w:num w:numId="100">
    <w:abstractNumId w:val="122"/>
  </w:num>
  <w:num w:numId="101">
    <w:abstractNumId w:val="105"/>
  </w:num>
  <w:num w:numId="102">
    <w:abstractNumId w:val="23"/>
  </w:num>
  <w:num w:numId="103">
    <w:abstractNumId w:val="16"/>
  </w:num>
  <w:num w:numId="104">
    <w:abstractNumId w:val="9"/>
  </w:num>
  <w:num w:numId="105">
    <w:abstractNumId w:val="25"/>
  </w:num>
  <w:num w:numId="106">
    <w:abstractNumId w:val="28"/>
  </w:num>
  <w:num w:numId="107">
    <w:abstractNumId w:val="54"/>
  </w:num>
  <w:num w:numId="108">
    <w:abstractNumId w:val="21"/>
  </w:num>
  <w:num w:numId="109">
    <w:abstractNumId w:val="91"/>
  </w:num>
  <w:num w:numId="110">
    <w:abstractNumId w:val="94"/>
  </w:num>
  <w:num w:numId="111">
    <w:abstractNumId w:val="185"/>
  </w:num>
  <w:num w:numId="112">
    <w:abstractNumId w:val="140"/>
  </w:num>
  <w:num w:numId="113">
    <w:abstractNumId w:val="171"/>
  </w:num>
  <w:num w:numId="114">
    <w:abstractNumId w:val="41"/>
  </w:num>
  <w:num w:numId="115">
    <w:abstractNumId w:val="27"/>
  </w:num>
  <w:num w:numId="116">
    <w:abstractNumId w:val="58"/>
  </w:num>
  <w:num w:numId="117">
    <w:abstractNumId w:val="102"/>
  </w:num>
  <w:num w:numId="118">
    <w:abstractNumId w:val="61"/>
  </w:num>
  <w:num w:numId="119">
    <w:abstractNumId w:val="144"/>
  </w:num>
  <w:num w:numId="120">
    <w:abstractNumId w:val="142"/>
  </w:num>
  <w:num w:numId="121">
    <w:abstractNumId w:val="90"/>
  </w:num>
  <w:num w:numId="122">
    <w:abstractNumId w:val="71"/>
  </w:num>
  <w:num w:numId="123">
    <w:abstractNumId w:val="20"/>
  </w:num>
  <w:num w:numId="124">
    <w:abstractNumId w:val="69"/>
  </w:num>
  <w:num w:numId="125">
    <w:abstractNumId w:val="132"/>
  </w:num>
  <w:num w:numId="126">
    <w:abstractNumId w:val="48"/>
  </w:num>
  <w:num w:numId="127">
    <w:abstractNumId w:val="134"/>
  </w:num>
  <w:num w:numId="128">
    <w:abstractNumId w:val="125"/>
  </w:num>
  <w:num w:numId="129">
    <w:abstractNumId w:val="97"/>
  </w:num>
  <w:num w:numId="130">
    <w:abstractNumId w:val="24"/>
  </w:num>
  <w:num w:numId="131">
    <w:abstractNumId w:val="57"/>
  </w:num>
  <w:num w:numId="132">
    <w:abstractNumId w:val="108"/>
  </w:num>
  <w:num w:numId="133">
    <w:abstractNumId w:val="87"/>
  </w:num>
  <w:num w:numId="134">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35">
    <w:abstractNumId w:val="52"/>
  </w:num>
  <w:num w:numId="136">
    <w:abstractNumId w:val="113"/>
  </w:num>
  <w:num w:numId="137">
    <w:abstractNumId w:val="164"/>
  </w:num>
  <w:num w:numId="138">
    <w:abstractNumId w:val="64"/>
  </w:num>
  <w:num w:numId="139">
    <w:abstractNumId w:val="0"/>
    <w:lvlOverride w:ilvl="0">
      <w:lvl w:ilvl="0">
        <w:start w:val="1"/>
        <w:numFmt w:val="bullet"/>
        <w:lvlText w:val=""/>
        <w:legacy w:legacy="1" w:legacySpace="0" w:legacyIndent="283"/>
        <w:lvlJc w:val="left"/>
        <w:pPr>
          <w:ind w:left="1699" w:hanging="283"/>
        </w:pPr>
        <w:rPr>
          <w:rFonts w:ascii="Symbol" w:hAnsi="Symbol" w:hint="default"/>
        </w:rPr>
      </w:lvl>
    </w:lvlOverride>
  </w:num>
  <w:num w:numId="140">
    <w:abstractNumId w:val="143"/>
  </w:num>
  <w:num w:numId="141">
    <w:abstractNumId w:val="62"/>
  </w:num>
  <w:num w:numId="142">
    <w:abstractNumId w:val="6"/>
  </w:num>
  <w:num w:numId="143">
    <w:abstractNumId w:val="44"/>
  </w:num>
  <w:num w:numId="144">
    <w:abstractNumId w:val="130"/>
  </w:num>
  <w:num w:numId="145">
    <w:abstractNumId w:val="138"/>
  </w:num>
  <w:num w:numId="146">
    <w:abstractNumId w:val="112"/>
  </w:num>
  <w:num w:numId="147">
    <w:abstractNumId w:val="162"/>
  </w:num>
  <w:num w:numId="148">
    <w:abstractNumId w:val="129"/>
  </w:num>
  <w:num w:numId="149">
    <w:abstractNumId w:val="189"/>
  </w:num>
  <w:num w:numId="150">
    <w:abstractNumId w:val="110"/>
  </w:num>
  <w:num w:numId="151">
    <w:abstractNumId w:val="161"/>
  </w:num>
  <w:num w:numId="152">
    <w:abstractNumId w:val="169"/>
  </w:num>
  <w:num w:numId="153">
    <w:abstractNumId w:val="7"/>
  </w:num>
  <w:num w:numId="154">
    <w:abstractNumId w:val="166"/>
  </w:num>
  <w:num w:numId="155">
    <w:abstractNumId w:val="84"/>
  </w:num>
  <w:num w:numId="156">
    <w:abstractNumId w:val="187"/>
  </w:num>
  <w:num w:numId="1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24"/>
  </w:num>
  <w:num w:numId="159">
    <w:abstractNumId w:val="11"/>
  </w:num>
  <w:num w:numId="160">
    <w:abstractNumId w:val="183"/>
  </w:num>
  <w:num w:numId="161">
    <w:abstractNumId w:val="150"/>
  </w:num>
  <w:num w:numId="162">
    <w:abstractNumId w:val="123"/>
  </w:num>
  <w:num w:numId="163">
    <w:abstractNumId w:val="1"/>
  </w:num>
  <w:num w:numId="164">
    <w:abstractNumId w:val="2"/>
  </w:num>
  <w:num w:numId="165">
    <w:abstractNumId w:val="3"/>
  </w:num>
  <w:num w:numId="166">
    <w:abstractNumId w:val="4"/>
  </w:num>
  <w:num w:numId="167">
    <w:abstractNumId w:val="5"/>
  </w:num>
  <w:num w:numId="168">
    <w:abstractNumId w:val="172"/>
  </w:num>
  <w:num w:numId="169">
    <w:abstractNumId w:val="160"/>
  </w:num>
  <w:num w:numId="170">
    <w:abstractNumId w:val="106"/>
  </w:num>
  <w:num w:numId="171">
    <w:abstractNumId w:val="151"/>
  </w:num>
  <w:num w:numId="172">
    <w:abstractNumId w:val="88"/>
  </w:num>
  <w:num w:numId="173">
    <w:abstractNumId w:val="47"/>
  </w:num>
  <w:num w:numId="174">
    <w:abstractNumId w:val="60"/>
  </w:num>
  <w:num w:numId="175">
    <w:abstractNumId w:val="128"/>
  </w:num>
  <w:num w:numId="176">
    <w:abstractNumId w:val="56"/>
  </w:num>
  <w:num w:numId="177">
    <w:abstractNumId w:val="127"/>
  </w:num>
  <w:num w:numId="178">
    <w:abstractNumId w:val="67"/>
  </w:num>
  <w:num w:numId="179">
    <w:abstractNumId w:val="139"/>
  </w:num>
  <w:num w:numId="180">
    <w:abstractNumId w:val="75"/>
  </w:num>
  <w:num w:numId="181">
    <w:abstractNumId w:val="181"/>
  </w:num>
  <w:num w:numId="182">
    <w:abstractNumId w:val="109"/>
  </w:num>
  <w:num w:numId="183">
    <w:abstractNumId w:val="12"/>
  </w:num>
  <w:num w:numId="184">
    <w:abstractNumId w:val="174"/>
  </w:num>
  <w:num w:numId="185">
    <w:abstractNumId w:val="15"/>
  </w:num>
  <w:num w:numId="186">
    <w:abstractNumId w:val="26"/>
  </w:num>
  <w:num w:numId="187">
    <w:abstractNumId w:val="80"/>
  </w:num>
  <w:num w:numId="188">
    <w:abstractNumId w:val="103"/>
  </w:num>
  <w:num w:numId="189">
    <w:abstractNumId w:val="182"/>
  </w:num>
  <w:num w:numId="190">
    <w:abstractNumId w:val="165"/>
  </w:num>
  <w:num w:numId="191">
    <w:abstractNumId w:val="19"/>
  </w:num>
  <w:num w:numId="192">
    <w:abstractNumId w:val="14"/>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1A"/>
    <w:rsid w:val="0001187D"/>
    <w:rsid w:val="00011E04"/>
    <w:rsid w:val="00025D5A"/>
    <w:rsid w:val="00027ABA"/>
    <w:rsid w:val="00034476"/>
    <w:rsid w:val="00036CAB"/>
    <w:rsid w:val="00051A38"/>
    <w:rsid w:val="000717B8"/>
    <w:rsid w:val="00084F39"/>
    <w:rsid w:val="00087B72"/>
    <w:rsid w:val="00093D1A"/>
    <w:rsid w:val="000A0626"/>
    <w:rsid w:val="000B3964"/>
    <w:rsid w:val="000B3F6E"/>
    <w:rsid w:val="000B5E46"/>
    <w:rsid w:val="000B5EDA"/>
    <w:rsid w:val="000E4B9D"/>
    <w:rsid w:val="000F03BA"/>
    <w:rsid w:val="000F3BE9"/>
    <w:rsid w:val="00101449"/>
    <w:rsid w:val="001054FD"/>
    <w:rsid w:val="00112FBE"/>
    <w:rsid w:val="00140655"/>
    <w:rsid w:val="00150489"/>
    <w:rsid w:val="0015292A"/>
    <w:rsid w:val="00192654"/>
    <w:rsid w:val="001940BA"/>
    <w:rsid w:val="001B583F"/>
    <w:rsid w:val="001F7775"/>
    <w:rsid w:val="002174BB"/>
    <w:rsid w:val="002241B4"/>
    <w:rsid w:val="00244C90"/>
    <w:rsid w:val="002462D3"/>
    <w:rsid w:val="0026271A"/>
    <w:rsid w:val="00275285"/>
    <w:rsid w:val="00275DB2"/>
    <w:rsid w:val="00276D2B"/>
    <w:rsid w:val="00280A7A"/>
    <w:rsid w:val="00281D3F"/>
    <w:rsid w:val="002B40EE"/>
    <w:rsid w:val="002B63E0"/>
    <w:rsid w:val="002C24B3"/>
    <w:rsid w:val="002E5CCB"/>
    <w:rsid w:val="002F328D"/>
    <w:rsid w:val="002F6626"/>
    <w:rsid w:val="002F7258"/>
    <w:rsid w:val="003007D4"/>
    <w:rsid w:val="003008FB"/>
    <w:rsid w:val="00301529"/>
    <w:rsid w:val="003123A2"/>
    <w:rsid w:val="0032766D"/>
    <w:rsid w:val="003411E7"/>
    <w:rsid w:val="0035085C"/>
    <w:rsid w:val="00364745"/>
    <w:rsid w:val="003928FE"/>
    <w:rsid w:val="003961D1"/>
    <w:rsid w:val="003A02AB"/>
    <w:rsid w:val="003A1EAD"/>
    <w:rsid w:val="003A2E43"/>
    <w:rsid w:val="003C4216"/>
    <w:rsid w:val="003C7FBC"/>
    <w:rsid w:val="003D750A"/>
    <w:rsid w:val="004045ED"/>
    <w:rsid w:val="004143F9"/>
    <w:rsid w:val="004145A0"/>
    <w:rsid w:val="004226F2"/>
    <w:rsid w:val="00430663"/>
    <w:rsid w:val="0043540A"/>
    <w:rsid w:val="004374CB"/>
    <w:rsid w:val="00456B3F"/>
    <w:rsid w:val="00457149"/>
    <w:rsid w:val="00467CD4"/>
    <w:rsid w:val="00477D05"/>
    <w:rsid w:val="00480762"/>
    <w:rsid w:val="004836EF"/>
    <w:rsid w:val="00493946"/>
    <w:rsid w:val="004C7284"/>
    <w:rsid w:val="004D54B6"/>
    <w:rsid w:val="004F0B63"/>
    <w:rsid w:val="00505633"/>
    <w:rsid w:val="00507FB6"/>
    <w:rsid w:val="00522CF9"/>
    <w:rsid w:val="00531F7A"/>
    <w:rsid w:val="005368E4"/>
    <w:rsid w:val="00537252"/>
    <w:rsid w:val="00537633"/>
    <w:rsid w:val="00565AF5"/>
    <w:rsid w:val="00591BF4"/>
    <w:rsid w:val="005A3707"/>
    <w:rsid w:val="005B1131"/>
    <w:rsid w:val="005B1324"/>
    <w:rsid w:val="005D5E82"/>
    <w:rsid w:val="00604F5B"/>
    <w:rsid w:val="00611A95"/>
    <w:rsid w:val="00613076"/>
    <w:rsid w:val="006230CB"/>
    <w:rsid w:val="006252E6"/>
    <w:rsid w:val="00643365"/>
    <w:rsid w:val="00667059"/>
    <w:rsid w:val="006741A4"/>
    <w:rsid w:val="006A42DB"/>
    <w:rsid w:val="006C75C7"/>
    <w:rsid w:val="006E11A9"/>
    <w:rsid w:val="00701ECA"/>
    <w:rsid w:val="00702C4C"/>
    <w:rsid w:val="00703DA5"/>
    <w:rsid w:val="007132F5"/>
    <w:rsid w:val="00714AD2"/>
    <w:rsid w:val="00717674"/>
    <w:rsid w:val="00723102"/>
    <w:rsid w:val="007273A8"/>
    <w:rsid w:val="007369E6"/>
    <w:rsid w:val="007439BA"/>
    <w:rsid w:val="0076212B"/>
    <w:rsid w:val="0079798A"/>
    <w:rsid w:val="007A0455"/>
    <w:rsid w:val="007B026A"/>
    <w:rsid w:val="007D07E1"/>
    <w:rsid w:val="007D72F6"/>
    <w:rsid w:val="007F0A16"/>
    <w:rsid w:val="0082398B"/>
    <w:rsid w:val="00826E00"/>
    <w:rsid w:val="00831084"/>
    <w:rsid w:val="008328E9"/>
    <w:rsid w:val="008361B2"/>
    <w:rsid w:val="008363A8"/>
    <w:rsid w:val="008442BD"/>
    <w:rsid w:val="00845DD7"/>
    <w:rsid w:val="008509B3"/>
    <w:rsid w:val="00854DA8"/>
    <w:rsid w:val="00872255"/>
    <w:rsid w:val="008849FB"/>
    <w:rsid w:val="00884EE7"/>
    <w:rsid w:val="00893D94"/>
    <w:rsid w:val="008C568D"/>
    <w:rsid w:val="008D7C5F"/>
    <w:rsid w:val="008E0BED"/>
    <w:rsid w:val="008F5A29"/>
    <w:rsid w:val="008F74E0"/>
    <w:rsid w:val="00962F18"/>
    <w:rsid w:val="00972BF2"/>
    <w:rsid w:val="00973C5A"/>
    <w:rsid w:val="00974DD8"/>
    <w:rsid w:val="00975A2E"/>
    <w:rsid w:val="00981A96"/>
    <w:rsid w:val="009B658B"/>
    <w:rsid w:val="009C35F2"/>
    <w:rsid w:val="009C7BBD"/>
    <w:rsid w:val="009D124D"/>
    <w:rsid w:val="009F67D7"/>
    <w:rsid w:val="00A00E62"/>
    <w:rsid w:val="00A228E3"/>
    <w:rsid w:val="00A33031"/>
    <w:rsid w:val="00A359E1"/>
    <w:rsid w:val="00A438EC"/>
    <w:rsid w:val="00A46FAB"/>
    <w:rsid w:val="00A659D0"/>
    <w:rsid w:val="00A74EF7"/>
    <w:rsid w:val="00A83FF0"/>
    <w:rsid w:val="00A95666"/>
    <w:rsid w:val="00AA04D8"/>
    <w:rsid w:val="00AA4554"/>
    <w:rsid w:val="00AB1D35"/>
    <w:rsid w:val="00AB5F47"/>
    <w:rsid w:val="00AE3D1B"/>
    <w:rsid w:val="00B1737B"/>
    <w:rsid w:val="00B2621A"/>
    <w:rsid w:val="00B47687"/>
    <w:rsid w:val="00B61443"/>
    <w:rsid w:val="00B84918"/>
    <w:rsid w:val="00B91D60"/>
    <w:rsid w:val="00B972D8"/>
    <w:rsid w:val="00BB2FA4"/>
    <w:rsid w:val="00BB7B45"/>
    <w:rsid w:val="00BC37B2"/>
    <w:rsid w:val="00BD3C7B"/>
    <w:rsid w:val="00C035DC"/>
    <w:rsid w:val="00C42EE2"/>
    <w:rsid w:val="00C4436C"/>
    <w:rsid w:val="00C56F95"/>
    <w:rsid w:val="00C73AA1"/>
    <w:rsid w:val="00C7529D"/>
    <w:rsid w:val="00C8762D"/>
    <w:rsid w:val="00CA58AA"/>
    <w:rsid w:val="00CB31FB"/>
    <w:rsid w:val="00CD078B"/>
    <w:rsid w:val="00CE0CDD"/>
    <w:rsid w:val="00CE523F"/>
    <w:rsid w:val="00CE676C"/>
    <w:rsid w:val="00D00891"/>
    <w:rsid w:val="00D13742"/>
    <w:rsid w:val="00D33E3A"/>
    <w:rsid w:val="00D47456"/>
    <w:rsid w:val="00D66B5B"/>
    <w:rsid w:val="00D70352"/>
    <w:rsid w:val="00D77104"/>
    <w:rsid w:val="00D77183"/>
    <w:rsid w:val="00D8088F"/>
    <w:rsid w:val="00D84FBF"/>
    <w:rsid w:val="00DC075C"/>
    <w:rsid w:val="00DC2BB3"/>
    <w:rsid w:val="00DE1CFD"/>
    <w:rsid w:val="00DE604F"/>
    <w:rsid w:val="00DF3F8B"/>
    <w:rsid w:val="00E17804"/>
    <w:rsid w:val="00E31631"/>
    <w:rsid w:val="00E44A2E"/>
    <w:rsid w:val="00E46D35"/>
    <w:rsid w:val="00E47F25"/>
    <w:rsid w:val="00E67A4D"/>
    <w:rsid w:val="00E916FF"/>
    <w:rsid w:val="00EB50F2"/>
    <w:rsid w:val="00EB5730"/>
    <w:rsid w:val="00F03988"/>
    <w:rsid w:val="00F26CF4"/>
    <w:rsid w:val="00F27CFF"/>
    <w:rsid w:val="00F44D4F"/>
    <w:rsid w:val="00F71C99"/>
    <w:rsid w:val="00F91811"/>
    <w:rsid w:val="00F9589E"/>
    <w:rsid w:val="00FB4B69"/>
    <w:rsid w:val="00FC286A"/>
    <w:rsid w:val="00FC36B2"/>
    <w:rsid w:val="00FC6AD5"/>
    <w:rsid w:val="00FE4888"/>
    <w:rsid w:val="00FE7C3D"/>
    <w:rsid w:val="00FF6D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0E61C-5F09-4A5D-B1E8-33558D36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93D1A"/>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uiPriority w:val="9"/>
    <w:qFormat/>
    <w:rsid w:val="00093D1A"/>
    <w:pPr>
      <w:keepNext/>
      <w:tabs>
        <w:tab w:val="left" w:pos="426"/>
        <w:tab w:val="left" w:pos="1560"/>
        <w:tab w:val="left" w:pos="2410"/>
      </w:tabs>
      <w:spacing w:line="360" w:lineRule="auto"/>
      <w:outlineLvl w:val="0"/>
    </w:pPr>
    <w:rPr>
      <w:sz w:val="24"/>
    </w:rPr>
  </w:style>
  <w:style w:type="paragraph" w:styleId="Cmsor2">
    <w:name w:val="heading 2"/>
    <w:basedOn w:val="Norml"/>
    <w:next w:val="Norml"/>
    <w:link w:val="Cmsor2Char"/>
    <w:uiPriority w:val="9"/>
    <w:qFormat/>
    <w:rsid w:val="00093D1A"/>
    <w:pPr>
      <w:keepNext/>
      <w:tabs>
        <w:tab w:val="left" w:pos="567"/>
        <w:tab w:val="left" w:pos="2127"/>
      </w:tabs>
      <w:spacing w:line="360" w:lineRule="auto"/>
      <w:jc w:val="both"/>
      <w:outlineLvl w:val="1"/>
    </w:pPr>
    <w:rPr>
      <w:sz w:val="24"/>
    </w:rPr>
  </w:style>
  <w:style w:type="paragraph" w:styleId="Cmsor3">
    <w:name w:val="heading 3"/>
    <w:basedOn w:val="Norml"/>
    <w:next w:val="Norml"/>
    <w:link w:val="Cmsor3Char"/>
    <w:uiPriority w:val="9"/>
    <w:qFormat/>
    <w:rsid w:val="00093D1A"/>
    <w:pPr>
      <w:keepNext/>
      <w:outlineLvl w:val="2"/>
    </w:pPr>
    <w:rPr>
      <w:b/>
      <w:sz w:val="24"/>
      <w:u w:val="single"/>
    </w:rPr>
  </w:style>
  <w:style w:type="paragraph" w:styleId="Cmsor4">
    <w:name w:val="heading 4"/>
    <w:aliases w:val="Címsor 3 angi"/>
    <w:basedOn w:val="Norml"/>
    <w:next w:val="Norml"/>
    <w:link w:val="Cmsor4Char"/>
    <w:qFormat/>
    <w:rsid w:val="00093D1A"/>
    <w:pPr>
      <w:keepNext/>
      <w:tabs>
        <w:tab w:val="left" w:pos="3060"/>
      </w:tabs>
      <w:ind w:left="360"/>
      <w:jc w:val="both"/>
      <w:outlineLvl w:val="3"/>
    </w:pPr>
    <w:rPr>
      <w:b/>
      <w:sz w:val="24"/>
      <w:u w:val="single"/>
    </w:rPr>
  </w:style>
  <w:style w:type="paragraph" w:styleId="Cmsor5">
    <w:name w:val="heading 5"/>
    <w:basedOn w:val="Norml"/>
    <w:next w:val="Norml"/>
    <w:link w:val="Cmsor5Char"/>
    <w:qFormat/>
    <w:rsid w:val="00093D1A"/>
    <w:pPr>
      <w:keepNext/>
      <w:tabs>
        <w:tab w:val="left" w:pos="3060"/>
      </w:tabs>
      <w:jc w:val="both"/>
      <w:outlineLvl w:val="4"/>
    </w:pPr>
    <w:rPr>
      <w:b/>
      <w:i/>
      <w:sz w:val="28"/>
    </w:rPr>
  </w:style>
  <w:style w:type="paragraph" w:styleId="Cmsor6">
    <w:name w:val="heading 6"/>
    <w:basedOn w:val="Norml"/>
    <w:next w:val="Norml"/>
    <w:link w:val="Cmsor6Char"/>
    <w:qFormat/>
    <w:rsid w:val="00093D1A"/>
    <w:pPr>
      <w:spacing w:before="240" w:after="60" w:line="360" w:lineRule="auto"/>
      <w:ind w:left="3232" w:hanging="708"/>
      <w:jc w:val="both"/>
      <w:outlineLvl w:val="5"/>
    </w:pPr>
    <w:rPr>
      <w:rFonts w:ascii="Arial" w:hAnsi="Arial"/>
      <w:i/>
      <w:spacing w:val="14"/>
      <w:sz w:val="22"/>
    </w:rPr>
  </w:style>
  <w:style w:type="paragraph" w:styleId="Cmsor7">
    <w:name w:val="heading 7"/>
    <w:basedOn w:val="Norml"/>
    <w:next w:val="Norml"/>
    <w:link w:val="Cmsor7Char"/>
    <w:qFormat/>
    <w:rsid w:val="00093D1A"/>
    <w:pPr>
      <w:spacing w:before="240" w:after="60" w:line="360" w:lineRule="auto"/>
      <w:ind w:left="3940" w:hanging="708"/>
      <w:jc w:val="both"/>
      <w:outlineLvl w:val="6"/>
    </w:pPr>
    <w:rPr>
      <w:rFonts w:ascii="Arial" w:hAnsi="Arial"/>
      <w:spacing w:val="14"/>
      <w:sz w:val="26"/>
    </w:rPr>
  </w:style>
  <w:style w:type="paragraph" w:styleId="Cmsor8">
    <w:name w:val="heading 8"/>
    <w:basedOn w:val="Norml"/>
    <w:next w:val="Norml"/>
    <w:link w:val="Cmsor8Char"/>
    <w:qFormat/>
    <w:rsid w:val="00093D1A"/>
    <w:pPr>
      <w:spacing w:before="240" w:after="60" w:line="360" w:lineRule="auto"/>
      <w:ind w:left="4648" w:hanging="708"/>
      <w:jc w:val="both"/>
      <w:outlineLvl w:val="7"/>
    </w:pPr>
    <w:rPr>
      <w:rFonts w:ascii="Arial" w:hAnsi="Arial"/>
      <w:i/>
      <w:spacing w:val="14"/>
      <w:sz w:val="26"/>
    </w:rPr>
  </w:style>
  <w:style w:type="paragraph" w:styleId="Cmsor9">
    <w:name w:val="heading 9"/>
    <w:basedOn w:val="Norml"/>
    <w:next w:val="Norml"/>
    <w:link w:val="Cmsor9Char"/>
    <w:qFormat/>
    <w:rsid w:val="00093D1A"/>
    <w:pPr>
      <w:spacing w:before="240" w:after="60" w:line="360" w:lineRule="auto"/>
      <w:ind w:left="5356" w:hanging="708"/>
      <w:jc w:val="both"/>
      <w:outlineLvl w:val="8"/>
    </w:pPr>
    <w:rPr>
      <w:rFonts w:ascii="Arial" w:hAnsi="Arial"/>
      <w:i/>
      <w:spacing w:val="14"/>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93D1A"/>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
    <w:rsid w:val="00093D1A"/>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uiPriority w:val="9"/>
    <w:qFormat/>
    <w:rsid w:val="00093D1A"/>
    <w:rPr>
      <w:rFonts w:ascii="Times New Roman" w:eastAsia="Times New Roman" w:hAnsi="Times New Roman" w:cs="Times New Roman"/>
      <w:b/>
      <w:sz w:val="24"/>
      <w:szCs w:val="20"/>
      <w:u w:val="single"/>
      <w:lang w:eastAsia="hu-HU"/>
    </w:rPr>
  </w:style>
  <w:style w:type="character" w:customStyle="1" w:styleId="Cmsor4Char">
    <w:name w:val="Címsor 4 Char"/>
    <w:aliases w:val="Címsor 3 angi Char"/>
    <w:basedOn w:val="Bekezdsalapbettpusa"/>
    <w:link w:val="Cmsor4"/>
    <w:rsid w:val="00093D1A"/>
    <w:rPr>
      <w:rFonts w:ascii="Times New Roman" w:eastAsia="Times New Roman" w:hAnsi="Times New Roman" w:cs="Times New Roman"/>
      <w:b/>
      <w:sz w:val="24"/>
      <w:szCs w:val="20"/>
      <w:u w:val="single"/>
      <w:lang w:eastAsia="hu-HU"/>
    </w:rPr>
  </w:style>
  <w:style w:type="character" w:customStyle="1" w:styleId="Cmsor5Char">
    <w:name w:val="Címsor 5 Char"/>
    <w:basedOn w:val="Bekezdsalapbettpusa"/>
    <w:link w:val="Cmsor5"/>
    <w:rsid w:val="00093D1A"/>
    <w:rPr>
      <w:rFonts w:ascii="Times New Roman" w:eastAsia="Times New Roman" w:hAnsi="Times New Roman" w:cs="Times New Roman"/>
      <w:b/>
      <w:i/>
      <w:sz w:val="28"/>
      <w:szCs w:val="20"/>
      <w:lang w:eastAsia="hu-HU"/>
    </w:rPr>
  </w:style>
  <w:style w:type="character" w:customStyle="1" w:styleId="Cmsor6Char">
    <w:name w:val="Címsor 6 Char"/>
    <w:basedOn w:val="Bekezdsalapbettpusa"/>
    <w:link w:val="Cmsor6"/>
    <w:rsid w:val="00093D1A"/>
    <w:rPr>
      <w:rFonts w:ascii="Arial" w:eastAsia="Times New Roman" w:hAnsi="Arial" w:cs="Times New Roman"/>
      <w:i/>
      <w:spacing w:val="14"/>
      <w:szCs w:val="20"/>
      <w:lang w:eastAsia="hu-HU"/>
    </w:rPr>
  </w:style>
  <w:style w:type="character" w:customStyle="1" w:styleId="Cmsor7Char">
    <w:name w:val="Címsor 7 Char"/>
    <w:basedOn w:val="Bekezdsalapbettpusa"/>
    <w:link w:val="Cmsor7"/>
    <w:rsid w:val="00093D1A"/>
    <w:rPr>
      <w:rFonts w:ascii="Arial" w:eastAsia="Times New Roman" w:hAnsi="Arial" w:cs="Times New Roman"/>
      <w:spacing w:val="14"/>
      <w:sz w:val="26"/>
      <w:szCs w:val="20"/>
      <w:lang w:eastAsia="hu-HU"/>
    </w:rPr>
  </w:style>
  <w:style w:type="character" w:customStyle="1" w:styleId="Cmsor8Char">
    <w:name w:val="Címsor 8 Char"/>
    <w:basedOn w:val="Bekezdsalapbettpusa"/>
    <w:link w:val="Cmsor8"/>
    <w:rsid w:val="00093D1A"/>
    <w:rPr>
      <w:rFonts w:ascii="Arial" w:eastAsia="Times New Roman" w:hAnsi="Arial" w:cs="Times New Roman"/>
      <w:i/>
      <w:spacing w:val="14"/>
      <w:sz w:val="26"/>
      <w:szCs w:val="20"/>
      <w:lang w:eastAsia="hu-HU"/>
    </w:rPr>
  </w:style>
  <w:style w:type="character" w:customStyle="1" w:styleId="Cmsor9Char">
    <w:name w:val="Címsor 9 Char"/>
    <w:basedOn w:val="Bekezdsalapbettpusa"/>
    <w:link w:val="Cmsor9"/>
    <w:rsid w:val="00093D1A"/>
    <w:rPr>
      <w:rFonts w:ascii="Arial" w:eastAsia="Times New Roman" w:hAnsi="Arial" w:cs="Times New Roman"/>
      <w:i/>
      <w:spacing w:val="14"/>
      <w:sz w:val="18"/>
      <w:szCs w:val="20"/>
      <w:lang w:eastAsia="hu-HU"/>
    </w:rPr>
  </w:style>
  <w:style w:type="paragraph" w:styleId="Cm">
    <w:name w:val="Title"/>
    <w:basedOn w:val="Norml"/>
    <w:link w:val="CmChar"/>
    <w:uiPriority w:val="10"/>
    <w:qFormat/>
    <w:rsid w:val="00093D1A"/>
    <w:pPr>
      <w:spacing w:line="360" w:lineRule="auto"/>
      <w:jc w:val="center"/>
    </w:pPr>
    <w:rPr>
      <w:b/>
      <w:i/>
      <w:sz w:val="28"/>
      <w:u w:val="single"/>
    </w:rPr>
  </w:style>
  <w:style w:type="character" w:customStyle="1" w:styleId="CmChar">
    <w:name w:val="Cím Char"/>
    <w:basedOn w:val="Bekezdsalapbettpusa"/>
    <w:link w:val="Cm"/>
    <w:uiPriority w:val="10"/>
    <w:rsid w:val="00093D1A"/>
    <w:rPr>
      <w:rFonts w:ascii="Times New Roman" w:eastAsia="Times New Roman" w:hAnsi="Times New Roman" w:cs="Times New Roman"/>
      <w:b/>
      <w:i/>
      <w:sz w:val="28"/>
      <w:szCs w:val="20"/>
      <w:u w:val="single"/>
      <w:lang w:eastAsia="hu-HU"/>
    </w:rPr>
  </w:style>
  <w:style w:type="paragraph" w:styleId="Szvegtrzs">
    <w:name w:val="Body Text"/>
    <w:basedOn w:val="Norml"/>
    <w:link w:val="SzvegtrzsChar"/>
    <w:uiPriority w:val="1"/>
    <w:qFormat/>
    <w:rsid w:val="00093D1A"/>
    <w:pPr>
      <w:spacing w:line="360" w:lineRule="auto"/>
      <w:jc w:val="both"/>
    </w:pPr>
    <w:rPr>
      <w:sz w:val="24"/>
    </w:rPr>
  </w:style>
  <w:style w:type="character" w:customStyle="1" w:styleId="SzvegtrzsChar">
    <w:name w:val="Szövegtörzs Char"/>
    <w:basedOn w:val="Bekezdsalapbettpusa"/>
    <w:link w:val="Szvegtrzs"/>
    <w:uiPriority w:val="1"/>
    <w:rsid w:val="00093D1A"/>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rsid w:val="00093D1A"/>
    <w:pPr>
      <w:tabs>
        <w:tab w:val="left" w:pos="567"/>
        <w:tab w:val="left" w:pos="1276"/>
      </w:tabs>
      <w:spacing w:line="360" w:lineRule="auto"/>
      <w:ind w:left="2410" w:hanging="283"/>
      <w:jc w:val="both"/>
    </w:pPr>
    <w:rPr>
      <w:sz w:val="24"/>
    </w:rPr>
  </w:style>
  <w:style w:type="character" w:customStyle="1" w:styleId="SzvegtrzsbehzssalChar">
    <w:name w:val="Szövegtörzs behúzással Char"/>
    <w:basedOn w:val="Bekezdsalapbettpusa"/>
    <w:link w:val="Szvegtrzsbehzssal"/>
    <w:rsid w:val="00093D1A"/>
    <w:rPr>
      <w:rFonts w:ascii="Times New Roman" w:eastAsia="Times New Roman" w:hAnsi="Times New Roman" w:cs="Times New Roman"/>
      <w:sz w:val="24"/>
      <w:szCs w:val="20"/>
      <w:lang w:eastAsia="hu-HU"/>
    </w:rPr>
  </w:style>
  <w:style w:type="paragraph" w:styleId="lfej">
    <w:name w:val="header"/>
    <w:basedOn w:val="Norml"/>
    <w:link w:val="lfejChar"/>
    <w:rsid w:val="00093D1A"/>
    <w:pPr>
      <w:tabs>
        <w:tab w:val="center" w:pos="4536"/>
        <w:tab w:val="right" w:pos="9072"/>
      </w:tabs>
    </w:pPr>
  </w:style>
  <w:style w:type="character" w:customStyle="1" w:styleId="lfejChar">
    <w:name w:val="Élőfej Char"/>
    <w:basedOn w:val="Bekezdsalapbettpusa"/>
    <w:link w:val="lfej"/>
    <w:rsid w:val="00093D1A"/>
    <w:rPr>
      <w:rFonts w:ascii="Times New Roman" w:eastAsia="Times New Roman" w:hAnsi="Times New Roman" w:cs="Times New Roman"/>
      <w:sz w:val="20"/>
      <w:szCs w:val="20"/>
      <w:lang w:eastAsia="hu-HU"/>
    </w:rPr>
  </w:style>
  <w:style w:type="paragraph" w:styleId="llb">
    <w:name w:val="footer"/>
    <w:basedOn w:val="Norml"/>
    <w:link w:val="llbChar"/>
    <w:uiPriority w:val="99"/>
    <w:rsid w:val="00093D1A"/>
    <w:pPr>
      <w:tabs>
        <w:tab w:val="center" w:pos="4536"/>
        <w:tab w:val="right" w:pos="9072"/>
      </w:tabs>
    </w:pPr>
  </w:style>
  <w:style w:type="character" w:customStyle="1" w:styleId="llbChar">
    <w:name w:val="Élőláb Char"/>
    <w:basedOn w:val="Bekezdsalapbettpusa"/>
    <w:link w:val="llb"/>
    <w:uiPriority w:val="99"/>
    <w:rsid w:val="00093D1A"/>
    <w:rPr>
      <w:rFonts w:ascii="Times New Roman" w:eastAsia="Times New Roman" w:hAnsi="Times New Roman" w:cs="Times New Roman"/>
      <w:sz w:val="20"/>
      <w:szCs w:val="20"/>
      <w:lang w:eastAsia="hu-HU"/>
    </w:rPr>
  </w:style>
  <w:style w:type="character" w:styleId="Oldalszm">
    <w:name w:val="page number"/>
    <w:basedOn w:val="Bekezdsalapbettpusa"/>
    <w:semiHidden/>
    <w:rsid w:val="00093D1A"/>
  </w:style>
  <w:style w:type="paragraph" w:styleId="Szvegtrzs2">
    <w:name w:val="Body Text 2"/>
    <w:basedOn w:val="Norml"/>
    <w:link w:val="Szvegtrzs2Char"/>
    <w:rsid w:val="00093D1A"/>
    <w:pPr>
      <w:spacing w:line="360" w:lineRule="auto"/>
    </w:pPr>
    <w:rPr>
      <w:sz w:val="24"/>
    </w:rPr>
  </w:style>
  <w:style w:type="character" w:customStyle="1" w:styleId="Szvegtrzs2Char">
    <w:name w:val="Szövegtörzs 2 Char"/>
    <w:basedOn w:val="Bekezdsalapbettpusa"/>
    <w:link w:val="Szvegtrzs2"/>
    <w:rsid w:val="00093D1A"/>
    <w:rPr>
      <w:rFonts w:ascii="Times New Roman" w:eastAsia="Times New Roman" w:hAnsi="Times New Roman" w:cs="Times New Roman"/>
      <w:sz w:val="24"/>
      <w:szCs w:val="20"/>
      <w:lang w:eastAsia="hu-HU"/>
    </w:rPr>
  </w:style>
  <w:style w:type="paragraph" w:styleId="Normlbehzs">
    <w:name w:val="Normal Indent"/>
    <w:semiHidden/>
    <w:rsid w:val="00093D1A"/>
    <w:pPr>
      <w:spacing w:after="0" w:line="240" w:lineRule="auto"/>
      <w:ind w:left="426"/>
    </w:pPr>
    <w:rPr>
      <w:rFonts w:ascii="Times New Roman" w:eastAsia="Times New Roman" w:hAnsi="Times New Roman" w:cs="Times New Roman"/>
      <w:sz w:val="24"/>
      <w:szCs w:val="20"/>
      <w:lang w:eastAsia="hu-HU"/>
    </w:rPr>
  </w:style>
  <w:style w:type="paragraph" w:customStyle="1" w:styleId="norml4">
    <w:name w:val="normál4"/>
    <w:basedOn w:val="Norml"/>
    <w:rsid w:val="00093D1A"/>
    <w:pPr>
      <w:widowControl w:val="0"/>
      <w:ind w:left="340"/>
      <w:jc w:val="both"/>
    </w:pPr>
    <w:rPr>
      <w:sz w:val="24"/>
    </w:rPr>
  </w:style>
  <w:style w:type="paragraph" w:customStyle="1" w:styleId="felsorol">
    <w:name w:val="felsorol"/>
    <w:basedOn w:val="Norml"/>
    <w:rsid w:val="00093D1A"/>
    <w:pPr>
      <w:widowControl w:val="0"/>
      <w:ind w:left="709" w:hanging="283"/>
    </w:pPr>
    <w:rPr>
      <w:sz w:val="24"/>
    </w:rPr>
  </w:style>
  <w:style w:type="paragraph" w:customStyle="1" w:styleId="most">
    <w:name w:val="most"/>
    <w:basedOn w:val="Norml"/>
    <w:rsid w:val="00093D1A"/>
    <w:pPr>
      <w:widowControl w:val="0"/>
      <w:spacing w:before="120" w:after="120"/>
      <w:ind w:left="340"/>
      <w:jc w:val="both"/>
    </w:pPr>
    <w:rPr>
      <w:sz w:val="24"/>
      <w:u w:val="single"/>
    </w:rPr>
  </w:style>
  <w:style w:type="paragraph" w:styleId="Szvegtrzsbehzssal2">
    <w:name w:val="Body Text Indent 2"/>
    <w:basedOn w:val="Norml"/>
    <w:link w:val="Szvegtrzsbehzssal2Char"/>
    <w:rsid w:val="00093D1A"/>
    <w:pPr>
      <w:ind w:left="1134" w:hanging="283"/>
    </w:pPr>
    <w:rPr>
      <w:sz w:val="24"/>
    </w:rPr>
  </w:style>
  <w:style w:type="character" w:customStyle="1" w:styleId="Szvegtrzsbehzssal2Char">
    <w:name w:val="Szövegtörzs behúzással 2 Char"/>
    <w:basedOn w:val="Bekezdsalapbettpusa"/>
    <w:link w:val="Szvegtrzsbehzssal2"/>
    <w:rsid w:val="00093D1A"/>
    <w:rPr>
      <w:rFonts w:ascii="Times New Roman" w:eastAsia="Times New Roman" w:hAnsi="Times New Roman" w:cs="Times New Roman"/>
      <w:sz w:val="24"/>
      <w:szCs w:val="20"/>
      <w:lang w:eastAsia="hu-HU"/>
    </w:rPr>
  </w:style>
  <w:style w:type="paragraph" w:customStyle="1" w:styleId="felsor1">
    <w:name w:val="felsor1"/>
    <w:basedOn w:val="felsorol"/>
    <w:rsid w:val="00093D1A"/>
    <w:pPr>
      <w:ind w:left="993" w:hanging="426"/>
    </w:pPr>
    <w:rPr>
      <w:rFonts w:ascii="Arial" w:hAnsi="Arial"/>
      <w:spacing w:val="14"/>
    </w:rPr>
  </w:style>
  <w:style w:type="paragraph" w:customStyle="1" w:styleId="tblzat">
    <w:name w:val="táblázat"/>
    <w:basedOn w:val="Norml"/>
    <w:rsid w:val="00093D1A"/>
    <w:pPr>
      <w:ind w:left="284"/>
      <w:jc w:val="center"/>
    </w:pPr>
    <w:rPr>
      <w:sz w:val="24"/>
    </w:rPr>
  </w:style>
  <w:style w:type="paragraph" w:customStyle="1" w:styleId="pont">
    <w:name w:val="pont"/>
    <w:basedOn w:val="Szvegtrzsbehzssal"/>
    <w:rsid w:val="00093D1A"/>
    <w:pPr>
      <w:tabs>
        <w:tab w:val="clear" w:pos="567"/>
        <w:tab w:val="clear" w:pos="1276"/>
        <w:tab w:val="num" w:pos="780"/>
        <w:tab w:val="left" w:pos="851"/>
      </w:tabs>
      <w:autoSpaceDE w:val="0"/>
      <w:autoSpaceDN w:val="0"/>
      <w:spacing w:line="300" w:lineRule="exact"/>
      <w:ind w:left="851" w:hanging="284"/>
    </w:pPr>
    <w:rPr>
      <w:sz w:val="26"/>
    </w:rPr>
  </w:style>
  <w:style w:type="paragraph" w:customStyle="1" w:styleId="felsorol1">
    <w:name w:val="felsorol1"/>
    <w:basedOn w:val="Norml"/>
    <w:rsid w:val="00093D1A"/>
    <w:pPr>
      <w:ind w:left="623" w:hanging="283"/>
      <w:jc w:val="both"/>
    </w:pPr>
    <w:rPr>
      <w:sz w:val="24"/>
    </w:rPr>
  </w:style>
  <w:style w:type="paragraph" w:customStyle="1" w:styleId="cm2folyt">
    <w:name w:val="cím2folyt"/>
    <w:basedOn w:val="Norml"/>
    <w:rsid w:val="00093D1A"/>
    <w:pPr>
      <w:ind w:left="964"/>
      <w:jc w:val="both"/>
    </w:pPr>
    <w:rPr>
      <w:sz w:val="24"/>
      <w:szCs w:val="24"/>
    </w:rPr>
  </w:style>
  <w:style w:type="paragraph" w:customStyle="1" w:styleId="cm3folyt">
    <w:name w:val="cím3folyt"/>
    <w:basedOn w:val="Norml"/>
    <w:rsid w:val="00093D1A"/>
    <w:pPr>
      <w:ind w:left="1758"/>
      <w:jc w:val="both"/>
    </w:pPr>
    <w:rPr>
      <w:sz w:val="24"/>
      <w:szCs w:val="24"/>
    </w:rPr>
  </w:style>
  <w:style w:type="paragraph" w:styleId="Szvegtrzs3">
    <w:name w:val="Body Text 3"/>
    <w:basedOn w:val="Norml"/>
    <w:link w:val="Szvegtrzs3Char"/>
    <w:semiHidden/>
    <w:rsid w:val="00093D1A"/>
    <w:pPr>
      <w:jc w:val="both"/>
    </w:pPr>
  </w:style>
  <w:style w:type="character" w:customStyle="1" w:styleId="Szvegtrzs3Char">
    <w:name w:val="Szövegtörzs 3 Char"/>
    <w:basedOn w:val="Bekezdsalapbettpusa"/>
    <w:link w:val="Szvegtrzs3"/>
    <w:semiHidden/>
    <w:rsid w:val="00093D1A"/>
    <w:rPr>
      <w:rFonts w:ascii="Times New Roman" w:eastAsia="Times New Roman" w:hAnsi="Times New Roman" w:cs="Times New Roman"/>
      <w:sz w:val="20"/>
      <w:szCs w:val="20"/>
      <w:lang w:eastAsia="hu-HU"/>
    </w:rPr>
  </w:style>
  <w:style w:type="paragraph" w:customStyle="1" w:styleId="Szvegtrzsbehzssal31">
    <w:name w:val="Szövegtörzs behúzással 31"/>
    <w:basedOn w:val="Norml"/>
    <w:rsid w:val="00093D1A"/>
    <w:pPr>
      <w:ind w:firstLine="284"/>
      <w:jc w:val="both"/>
    </w:pPr>
    <w:rPr>
      <w:sz w:val="24"/>
    </w:rPr>
  </w:style>
  <w:style w:type="paragraph" w:styleId="Alcm">
    <w:name w:val="Subtitle"/>
    <w:basedOn w:val="Norml"/>
    <w:link w:val="AlcmChar"/>
    <w:qFormat/>
    <w:rsid w:val="00093D1A"/>
    <w:pPr>
      <w:jc w:val="center"/>
    </w:pPr>
    <w:rPr>
      <w:b/>
      <w:sz w:val="24"/>
    </w:rPr>
  </w:style>
  <w:style w:type="character" w:customStyle="1" w:styleId="AlcmChar">
    <w:name w:val="Alcím Char"/>
    <w:basedOn w:val="Bekezdsalapbettpusa"/>
    <w:link w:val="Alcm"/>
    <w:rsid w:val="00093D1A"/>
    <w:rPr>
      <w:rFonts w:ascii="Times New Roman" w:eastAsia="Times New Roman" w:hAnsi="Times New Roman" w:cs="Times New Roman"/>
      <w:b/>
      <w:sz w:val="24"/>
      <w:szCs w:val="20"/>
      <w:lang w:eastAsia="hu-HU"/>
    </w:rPr>
  </w:style>
  <w:style w:type="paragraph" w:customStyle="1" w:styleId="Szvegtrzs31">
    <w:name w:val="Szövegtörzs 31"/>
    <w:basedOn w:val="Norml"/>
    <w:rsid w:val="00093D1A"/>
    <w:rPr>
      <w:rFonts w:ascii="Arial" w:hAnsi="Arial"/>
      <w:sz w:val="24"/>
    </w:rPr>
  </w:style>
  <w:style w:type="paragraph" w:customStyle="1" w:styleId="Tblzat0">
    <w:name w:val="Táblázat"/>
    <w:rsid w:val="00093D1A"/>
    <w:pPr>
      <w:keepNext/>
      <w:keepLines/>
      <w:spacing w:before="60" w:after="60" w:line="240" w:lineRule="auto"/>
    </w:pPr>
    <w:rPr>
      <w:rFonts w:ascii="Times New Roman" w:eastAsia="Times New Roman" w:hAnsi="Times New Roman" w:cs="Times New Roman"/>
      <w:noProof/>
      <w:sz w:val="24"/>
      <w:szCs w:val="20"/>
      <w:lang w:eastAsia="hu-HU"/>
    </w:rPr>
  </w:style>
  <w:style w:type="paragraph" w:customStyle="1" w:styleId="Stlus1">
    <w:name w:val="Stílus1"/>
    <w:basedOn w:val="Cmsor1"/>
    <w:rsid w:val="00093D1A"/>
    <w:pPr>
      <w:tabs>
        <w:tab w:val="clear" w:pos="426"/>
        <w:tab w:val="clear" w:pos="1560"/>
        <w:tab w:val="clear" w:pos="2410"/>
      </w:tabs>
      <w:spacing w:before="240" w:after="60" w:line="240" w:lineRule="auto"/>
      <w:outlineLvl w:val="9"/>
    </w:pPr>
    <w:rPr>
      <w:kern w:val="28"/>
      <w:sz w:val="28"/>
    </w:rPr>
  </w:style>
  <w:style w:type="paragraph" w:customStyle="1" w:styleId="Fejlc">
    <w:name w:val="Fejléc"/>
    <w:basedOn w:val="Norml"/>
    <w:rsid w:val="00093D1A"/>
    <w:pPr>
      <w:tabs>
        <w:tab w:val="center" w:pos="4536"/>
        <w:tab w:val="right" w:pos="9072"/>
      </w:tabs>
    </w:pPr>
    <w:rPr>
      <w:sz w:val="24"/>
    </w:rPr>
  </w:style>
  <w:style w:type="paragraph" w:customStyle="1" w:styleId="bekezds">
    <w:name w:val="bekezdés"/>
    <w:basedOn w:val="Norml"/>
    <w:rsid w:val="00093D1A"/>
    <w:pPr>
      <w:spacing w:before="120"/>
      <w:ind w:left="284" w:hanging="284"/>
      <w:jc w:val="both"/>
    </w:pPr>
    <w:rPr>
      <w:sz w:val="24"/>
    </w:rPr>
  </w:style>
  <w:style w:type="paragraph" w:customStyle="1" w:styleId="Szveg">
    <w:name w:val="Szöveg"/>
    <w:basedOn w:val="Norml"/>
    <w:rsid w:val="00093D1A"/>
    <w:pPr>
      <w:spacing w:after="60"/>
      <w:ind w:left="425"/>
    </w:pPr>
  </w:style>
  <w:style w:type="paragraph" w:customStyle="1" w:styleId="BodyText22">
    <w:name w:val="Body Text 22"/>
    <w:basedOn w:val="Norml"/>
    <w:rsid w:val="00093D1A"/>
    <w:pPr>
      <w:ind w:firstLine="708"/>
      <w:jc w:val="both"/>
    </w:pPr>
    <w:rPr>
      <w:sz w:val="28"/>
    </w:rPr>
  </w:style>
  <w:style w:type="paragraph" w:customStyle="1" w:styleId="BodyText21">
    <w:name w:val="Body Text 21"/>
    <w:basedOn w:val="Norml"/>
    <w:rsid w:val="00093D1A"/>
    <w:pPr>
      <w:jc w:val="both"/>
    </w:pPr>
    <w:rPr>
      <w:rFonts w:ascii="Arial" w:hAnsi="Arial"/>
      <w:sz w:val="24"/>
    </w:rPr>
  </w:style>
  <w:style w:type="paragraph" w:customStyle="1" w:styleId="BodyText31">
    <w:name w:val="Body Text 31"/>
    <w:basedOn w:val="Norml"/>
    <w:rsid w:val="00093D1A"/>
    <w:rPr>
      <w:rFonts w:ascii="Arial" w:hAnsi="Arial"/>
      <w:sz w:val="24"/>
    </w:rPr>
  </w:style>
  <w:style w:type="paragraph" w:customStyle="1" w:styleId="BodyTextIndent21">
    <w:name w:val="Body Text Indent 21"/>
    <w:basedOn w:val="Norml"/>
    <w:rsid w:val="00093D1A"/>
    <w:pPr>
      <w:ind w:firstLine="708"/>
      <w:jc w:val="both"/>
    </w:pPr>
    <w:rPr>
      <w:rFonts w:ascii="Arial" w:hAnsi="Arial"/>
      <w:sz w:val="24"/>
    </w:rPr>
  </w:style>
  <w:style w:type="character" w:customStyle="1" w:styleId="Strong1">
    <w:name w:val="Strong1"/>
    <w:rsid w:val="00093D1A"/>
    <w:rPr>
      <w:b/>
    </w:rPr>
  </w:style>
  <w:style w:type="paragraph" w:customStyle="1" w:styleId="BodyText24">
    <w:name w:val="Body Text 24"/>
    <w:basedOn w:val="Norml"/>
    <w:rsid w:val="00093D1A"/>
    <w:pPr>
      <w:ind w:left="567"/>
      <w:jc w:val="both"/>
    </w:pPr>
    <w:rPr>
      <w:sz w:val="24"/>
    </w:rPr>
  </w:style>
  <w:style w:type="paragraph" w:customStyle="1" w:styleId="BodyText32">
    <w:name w:val="Body Text 32"/>
    <w:basedOn w:val="Norml"/>
    <w:rsid w:val="00093D1A"/>
    <w:pPr>
      <w:spacing w:before="120"/>
      <w:jc w:val="both"/>
    </w:pPr>
    <w:rPr>
      <w:sz w:val="24"/>
    </w:rPr>
  </w:style>
  <w:style w:type="paragraph" w:customStyle="1" w:styleId="BodyTextIndent22">
    <w:name w:val="Body Text Indent 22"/>
    <w:basedOn w:val="Norml"/>
    <w:rsid w:val="00093D1A"/>
    <w:pPr>
      <w:ind w:left="284"/>
    </w:pPr>
    <w:rPr>
      <w:sz w:val="24"/>
    </w:rPr>
  </w:style>
  <w:style w:type="character" w:customStyle="1" w:styleId="Strong2">
    <w:name w:val="Strong2"/>
    <w:rsid w:val="00093D1A"/>
    <w:rPr>
      <w:b/>
    </w:rPr>
  </w:style>
  <w:style w:type="paragraph" w:customStyle="1" w:styleId="BodyText23">
    <w:name w:val="Body Text 23"/>
    <w:basedOn w:val="Norml"/>
    <w:rsid w:val="00093D1A"/>
    <w:pPr>
      <w:jc w:val="both"/>
    </w:pPr>
    <w:rPr>
      <w:rFonts w:ascii="Arial" w:hAnsi="Arial"/>
      <w:sz w:val="24"/>
    </w:rPr>
  </w:style>
  <w:style w:type="paragraph" w:customStyle="1" w:styleId="Szvegtrzs21">
    <w:name w:val="Szövegtörzs 21"/>
    <w:basedOn w:val="Norml"/>
    <w:rsid w:val="00093D1A"/>
    <w:pPr>
      <w:ind w:left="567"/>
      <w:jc w:val="both"/>
    </w:pPr>
    <w:rPr>
      <w:sz w:val="24"/>
    </w:rPr>
  </w:style>
  <w:style w:type="paragraph" w:customStyle="1" w:styleId="Szvegtrzsbehzssal21">
    <w:name w:val="Szövegtörzs behúzással 21"/>
    <w:basedOn w:val="Norml"/>
    <w:rsid w:val="00093D1A"/>
    <w:pPr>
      <w:ind w:firstLine="284"/>
    </w:pPr>
    <w:rPr>
      <w:sz w:val="24"/>
    </w:rPr>
  </w:style>
  <w:style w:type="character" w:customStyle="1" w:styleId="Kiemels21">
    <w:name w:val="Kiemelés21"/>
    <w:rsid w:val="00093D1A"/>
    <w:rPr>
      <w:b/>
    </w:rPr>
  </w:style>
  <w:style w:type="character" w:styleId="Hiperhivatkozs">
    <w:name w:val="Hyperlink"/>
    <w:basedOn w:val="Bekezdsalapbettpusa"/>
    <w:uiPriority w:val="99"/>
    <w:rsid w:val="00093D1A"/>
    <w:rPr>
      <w:rFonts w:cs="Times New Roman"/>
      <w:color w:val="0000FF"/>
      <w:u w:val="single"/>
    </w:rPr>
  </w:style>
  <w:style w:type="paragraph" w:styleId="Szvegtrzsbehzssal3">
    <w:name w:val="Body Text Indent 3"/>
    <w:basedOn w:val="Norml"/>
    <w:link w:val="Szvegtrzsbehzssal3Char"/>
    <w:uiPriority w:val="99"/>
    <w:unhideWhenUsed/>
    <w:rsid w:val="00093D1A"/>
    <w:pPr>
      <w:spacing w:after="120"/>
      <w:ind w:left="283"/>
    </w:pPr>
    <w:rPr>
      <w:sz w:val="16"/>
      <w:szCs w:val="16"/>
      <w:lang w:val="x-none" w:eastAsia="x-none"/>
    </w:rPr>
  </w:style>
  <w:style w:type="character" w:customStyle="1" w:styleId="Szvegtrzsbehzssal3Char">
    <w:name w:val="Szövegtörzs behúzással 3 Char"/>
    <w:basedOn w:val="Bekezdsalapbettpusa"/>
    <w:link w:val="Szvegtrzsbehzssal3"/>
    <w:uiPriority w:val="99"/>
    <w:rsid w:val="00093D1A"/>
    <w:rPr>
      <w:rFonts w:ascii="Times New Roman" w:eastAsia="Times New Roman" w:hAnsi="Times New Roman" w:cs="Times New Roman"/>
      <w:sz w:val="16"/>
      <w:szCs w:val="16"/>
      <w:lang w:val="x-none" w:eastAsia="x-none"/>
    </w:rPr>
  </w:style>
  <w:style w:type="paragraph" w:customStyle="1" w:styleId="Default">
    <w:name w:val="Default"/>
    <w:rsid w:val="00093D1A"/>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istaszerbekezds">
    <w:name w:val="List Paragraph"/>
    <w:aliases w:val="Átfogó eredménycél,Átfogó eredménycélok,Étfogó eredménycélok,lista_2,List Paragraph1,Welt L,List Paragraph à moi,Számozott lista 1,Eszeri felsorolás,Bullet List,FooterText,numbered,列出段落,列出段落1,List Paragraph"/>
    <w:basedOn w:val="Norml"/>
    <w:link w:val="ListaszerbekezdsChar"/>
    <w:uiPriority w:val="34"/>
    <w:qFormat/>
    <w:rsid w:val="00093D1A"/>
    <w:pPr>
      <w:ind w:left="708"/>
    </w:pPr>
  </w:style>
  <w:style w:type="paragraph" w:customStyle="1" w:styleId="Csakszveg1">
    <w:name w:val="Csak szöveg1"/>
    <w:basedOn w:val="Norml"/>
    <w:rsid w:val="00093D1A"/>
    <w:pPr>
      <w:widowControl w:val="0"/>
    </w:pPr>
    <w:rPr>
      <w:rFonts w:ascii="Courier New" w:hAnsi="Courier New"/>
    </w:rPr>
  </w:style>
  <w:style w:type="paragraph" w:styleId="Lbjegyzetszveg">
    <w:name w:val="footnote text"/>
    <w:basedOn w:val="Norml"/>
    <w:link w:val="LbjegyzetszvegChar"/>
    <w:unhideWhenUsed/>
    <w:rsid w:val="00093D1A"/>
  </w:style>
  <w:style w:type="character" w:customStyle="1" w:styleId="LbjegyzetszvegChar">
    <w:name w:val="Lábjegyzetszöveg Char"/>
    <w:basedOn w:val="Bekezdsalapbettpusa"/>
    <w:link w:val="Lbjegyzetszveg"/>
    <w:rsid w:val="00093D1A"/>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unhideWhenUsed/>
    <w:rsid w:val="00093D1A"/>
    <w:rPr>
      <w:vertAlign w:val="superscript"/>
    </w:rPr>
  </w:style>
  <w:style w:type="paragraph" w:styleId="Buborkszveg">
    <w:name w:val="Balloon Text"/>
    <w:basedOn w:val="Norml"/>
    <w:link w:val="BuborkszvegChar"/>
    <w:uiPriority w:val="99"/>
    <w:unhideWhenUsed/>
    <w:rsid w:val="00093D1A"/>
    <w:rPr>
      <w:rFonts w:ascii="Tahoma" w:hAnsi="Tahoma" w:cs="Tahoma"/>
      <w:sz w:val="16"/>
      <w:szCs w:val="16"/>
    </w:rPr>
  </w:style>
  <w:style w:type="character" w:customStyle="1" w:styleId="BuborkszvegChar">
    <w:name w:val="Buborékszöveg Char"/>
    <w:basedOn w:val="Bekezdsalapbettpusa"/>
    <w:link w:val="Buborkszveg"/>
    <w:uiPriority w:val="99"/>
    <w:rsid w:val="00093D1A"/>
    <w:rPr>
      <w:rFonts w:ascii="Tahoma" w:eastAsia="Times New Roman" w:hAnsi="Tahoma" w:cs="Tahoma"/>
      <w:sz w:val="16"/>
      <w:szCs w:val="16"/>
      <w:lang w:eastAsia="hu-HU"/>
    </w:rPr>
  </w:style>
  <w:style w:type="paragraph" w:customStyle="1" w:styleId="Listaszerbekezds1">
    <w:name w:val="Listaszerű bekezdés1"/>
    <w:basedOn w:val="Norml"/>
    <w:rsid w:val="00093D1A"/>
    <w:pPr>
      <w:spacing w:after="200" w:line="276" w:lineRule="auto"/>
      <w:ind w:left="720"/>
    </w:pPr>
    <w:rPr>
      <w:rFonts w:ascii="Calibri" w:hAnsi="Calibri"/>
      <w:sz w:val="22"/>
      <w:szCs w:val="22"/>
      <w:lang w:eastAsia="en-US"/>
    </w:rPr>
  </w:style>
  <w:style w:type="table" w:styleId="Rcsostblzat">
    <w:name w:val="Table Grid"/>
    <w:basedOn w:val="Normltblzat"/>
    <w:uiPriority w:val="39"/>
    <w:rsid w:val="00093D1A"/>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uiPriority w:val="39"/>
    <w:rsid w:val="00093D1A"/>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ncstrkz1">
    <w:name w:val="Nincs térköz1"/>
    <w:uiPriority w:val="99"/>
    <w:rsid w:val="00093D1A"/>
    <w:pPr>
      <w:spacing w:after="0" w:line="240" w:lineRule="auto"/>
    </w:pPr>
    <w:rPr>
      <w:rFonts w:ascii="Calibri" w:eastAsia="Times New Roman" w:hAnsi="Calibri" w:cs="Times New Roman"/>
    </w:rPr>
  </w:style>
  <w:style w:type="character" w:styleId="Jegyzethivatkozs">
    <w:name w:val="annotation reference"/>
    <w:uiPriority w:val="99"/>
    <w:qFormat/>
    <w:rsid w:val="00093D1A"/>
    <w:rPr>
      <w:sz w:val="16"/>
    </w:rPr>
  </w:style>
  <w:style w:type="paragraph" w:styleId="Jegyzetszveg">
    <w:name w:val="annotation text"/>
    <w:basedOn w:val="Norml"/>
    <w:link w:val="JegyzetszvegChar"/>
    <w:uiPriority w:val="99"/>
    <w:qFormat/>
    <w:rsid w:val="00093D1A"/>
    <w:pPr>
      <w:spacing w:after="200"/>
    </w:pPr>
    <w:rPr>
      <w:rFonts w:ascii="Calibri" w:hAnsi="Calibri"/>
      <w:lang w:eastAsia="en-US"/>
    </w:rPr>
  </w:style>
  <w:style w:type="character" w:customStyle="1" w:styleId="JegyzetszvegChar">
    <w:name w:val="Jegyzetszöveg Char"/>
    <w:basedOn w:val="Bekezdsalapbettpusa"/>
    <w:link w:val="Jegyzetszveg"/>
    <w:uiPriority w:val="99"/>
    <w:qFormat/>
    <w:rsid w:val="00093D1A"/>
    <w:rPr>
      <w:rFonts w:ascii="Calibri" w:eastAsia="Times New Roman" w:hAnsi="Calibri" w:cs="Times New Roman"/>
      <w:sz w:val="20"/>
      <w:szCs w:val="20"/>
    </w:rPr>
  </w:style>
  <w:style w:type="paragraph" w:styleId="Megjegyzstrgya">
    <w:name w:val="annotation subject"/>
    <w:basedOn w:val="Jegyzetszveg"/>
    <w:next w:val="Jegyzetszveg"/>
    <w:link w:val="MegjegyzstrgyaChar"/>
    <w:uiPriority w:val="99"/>
    <w:semiHidden/>
    <w:rsid w:val="00093D1A"/>
    <w:rPr>
      <w:b/>
      <w:bCs/>
    </w:rPr>
  </w:style>
  <w:style w:type="character" w:customStyle="1" w:styleId="MegjegyzstrgyaChar">
    <w:name w:val="Megjegyzés tárgya Char"/>
    <w:basedOn w:val="JegyzetszvegChar"/>
    <w:link w:val="Megjegyzstrgya"/>
    <w:uiPriority w:val="99"/>
    <w:semiHidden/>
    <w:rsid w:val="00093D1A"/>
    <w:rPr>
      <w:rFonts w:ascii="Calibri" w:eastAsia="Times New Roman" w:hAnsi="Calibri" w:cs="Times New Roman"/>
      <w:b/>
      <w:bCs/>
      <w:sz w:val="20"/>
      <w:szCs w:val="20"/>
    </w:rPr>
  </w:style>
  <w:style w:type="paragraph" w:customStyle="1" w:styleId="Tblzattartalom">
    <w:name w:val="Táblázattartalom"/>
    <w:basedOn w:val="Norml"/>
    <w:rsid w:val="00093D1A"/>
    <w:pPr>
      <w:widowControl w:val="0"/>
      <w:suppressLineNumbers/>
      <w:suppressAutoHyphens/>
    </w:pPr>
    <w:rPr>
      <w:rFonts w:cs="Mangal"/>
      <w:kern w:val="1"/>
      <w:sz w:val="24"/>
      <w:szCs w:val="24"/>
      <w:lang w:eastAsia="hi-IN" w:bidi="hi-IN"/>
    </w:rPr>
  </w:style>
  <w:style w:type="table" w:customStyle="1" w:styleId="Rcsostblzat2">
    <w:name w:val="Rácsos táblázat2"/>
    <w:uiPriority w:val="39"/>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093D1A"/>
  </w:style>
  <w:style w:type="paragraph" w:customStyle="1" w:styleId="Standard">
    <w:name w:val="Standard"/>
    <w:rsid w:val="00093D1A"/>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hu-HU"/>
    </w:rPr>
  </w:style>
  <w:style w:type="paragraph" w:customStyle="1" w:styleId="Stlus3">
    <w:name w:val="Stílus3"/>
    <w:basedOn w:val="Norml"/>
    <w:rsid w:val="00093D1A"/>
    <w:pPr>
      <w:spacing w:before="60" w:after="60"/>
    </w:pPr>
    <w:rPr>
      <w:rFonts w:eastAsia="Calibri"/>
    </w:rPr>
  </w:style>
  <w:style w:type="paragraph" w:customStyle="1" w:styleId="font5">
    <w:name w:val="font5"/>
    <w:basedOn w:val="Norml"/>
    <w:rsid w:val="00093D1A"/>
    <w:pPr>
      <w:spacing w:before="100" w:beforeAutospacing="1" w:after="100" w:afterAutospacing="1"/>
    </w:pPr>
    <w:rPr>
      <w:rFonts w:eastAsia="Calibri"/>
      <w:color w:val="FF0000"/>
      <w:sz w:val="22"/>
      <w:szCs w:val="22"/>
    </w:rPr>
  </w:style>
  <w:style w:type="paragraph" w:customStyle="1" w:styleId="xl65">
    <w:name w:val="xl65"/>
    <w:basedOn w:val="Norml"/>
    <w:rsid w:val="00093D1A"/>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66">
    <w:name w:val="xl66"/>
    <w:basedOn w:val="Norml"/>
    <w:rsid w:val="00093D1A"/>
    <w:pPr>
      <w:spacing w:before="100" w:beforeAutospacing="1" w:after="100" w:afterAutospacing="1"/>
    </w:pPr>
    <w:rPr>
      <w:rFonts w:eastAsia="Calibri"/>
      <w:color w:val="000000"/>
      <w:sz w:val="24"/>
      <w:szCs w:val="24"/>
    </w:rPr>
  </w:style>
  <w:style w:type="paragraph" w:customStyle="1" w:styleId="xl67">
    <w:name w:val="xl67"/>
    <w:basedOn w:val="Norml"/>
    <w:rsid w:val="00093D1A"/>
    <w:pPr>
      <w:pBdr>
        <w:bottom w:val="single" w:sz="12"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68">
    <w:name w:val="xl68"/>
    <w:basedOn w:val="Norml"/>
    <w:rsid w:val="00093D1A"/>
    <w:pPr>
      <w:pBdr>
        <w:bottom w:val="single" w:sz="12" w:space="0" w:color="auto"/>
        <w:right w:val="single" w:sz="8" w:space="0" w:color="auto"/>
      </w:pBdr>
      <w:shd w:val="clear" w:color="000000" w:fill="808080"/>
      <w:spacing w:before="100" w:beforeAutospacing="1" w:after="100" w:afterAutospacing="1"/>
      <w:jc w:val="center"/>
      <w:textAlignment w:val="center"/>
    </w:pPr>
    <w:rPr>
      <w:rFonts w:eastAsia="Calibri"/>
      <w:b/>
      <w:bCs/>
      <w:color w:val="000000"/>
      <w:sz w:val="24"/>
      <w:szCs w:val="24"/>
    </w:rPr>
  </w:style>
  <w:style w:type="paragraph" w:customStyle="1" w:styleId="xl69">
    <w:name w:val="xl69"/>
    <w:basedOn w:val="Norml"/>
    <w:rsid w:val="00093D1A"/>
    <w:pPr>
      <w:pBdr>
        <w:bottom w:val="single" w:sz="12" w:space="0" w:color="auto"/>
        <w:right w:val="single" w:sz="12" w:space="0" w:color="auto"/>
      </w:pBdr>
      <w:spacing w:before="100" w:beforeAutospacing="1" w:after="100" w:afterAutospacing="1"/>
      <w:jc w:val="center"/>
      <w:textAlignment w:val="center"/>
    </w:pPr>
    <w:rPr>
      <w:rFonts w:eastAsia="Calibri"/>
      <w:b/>
      <w:bCs/>
      <w:color w:val="000000"/>
      <w:sz w:val="24"/>
      <w:szCs w:val="24"/>
    </w:rPr>
  </w:style>
  <w:style w:type="paragraph" w:customStyle="1" w:styleId="xl70">
    <w:name w:val="xl70"/>
    <w:basedOn w:val="Norml"/>
    <w:rsid w:val="00093D1A"/>
    <w:pPr>
      <w:pBdr>
        <w:bottom w:val="single" w:sz="8" w:space="0" w:color="auto"/>
        <w:right w:val="single" w:sz="8" w:space="0" w:color="auto"/>
      </w:pBdr>
      <w:spacing w:before="100" w:beforeAutospacing="1" w:after="100" w:afterAutospacing="1"/>
      <w:textAlignment w:val="center"/>
    </w:pPr>
    <w:rPr>
      <w:rFonts w:eastAsia="Calibri"/>
      <w:color w:val="000000"/>
      <w:sz w:val="24"/>
      <w:szCs w:val="24"/>
    </w:rPr>
  </w:style>
  <w:style w:type="paragraph" w:customStyle="1" w:styleId="xl71">
    <w:name w:val="xl71"/>
    <w:basedOn w:val="Norml"/>
    <w:rsid w:val="00093D1A"/>
    <w:pPr>
      <w:pBdr>
        <w:bottom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72">
    <w:name w:val="xl72"/>
    <w:basedOn w:val="Norml"/>
    <w:rsid w:val="00093D1A"/>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color w:val="000000"/>
      <w:sz w:val="24"/>
      <w:szCs w:val="24"/>
    </w:rPr>
  </w:style>
  <w:style w:type="paragraph" w:customStyle="1" w:styleId="xl73">
    <w:name w:val="xl73"/>
    <w:basedOn w:val="Norml"/>
    <w:rsid w:val="00093D1A"/>
    <w:pPr>
      <w:pBdr>
        <w:bottom w:val="single" w:sz="8" w:space="0" w:color="auto"/>
        <w:right w:val="single" w:sz="12" w:space="0" w:color="auto"/>
      </w:pBdr>
      <w:spacing w:before="100" w:beforeAutospacing="1" w:after="100" w:afterAutospacing="1"/>
      <w:jc w:val="center"/>
      <w:textAlignment w:val="center"/>
    </w:pPr>
    <w:rPr>
      <w:rFonts w:eastAsia="Calibri"/>
      <w:b/>
      <w:bCs/>
      <w:color w:val="000000"/>
      <w:sz w:val="24"/>
      <w:szCs w:val="24"/>
    </w:rPr>
  </w:style>
  <w:style w:type="paragraph" w:customStyle="1" w:styleId="xl74">
    <w:name w:val="xl74"/>
    <w:basedOn w:val="Norml"/>
    <w:rsid w:val="00093D1A"/>
    <w:pPr>
      <w:pBdr>
        <w:bottom w:val="single" w:sz="8"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75">
    <w:name w:val="xl75"/>
    <w:basedOn w:val="Norml"/>
    <w:rsid w:val="00093D1A"/>
    <w:pPr>
      <w:pBdr>
        <w:bottom w:val="single" w:sz="8" w:space="0" w:color="auto"/>
        <w:right w:val="single" w:sz="8" w:space="0" w:color="auto"/>
      </w:pBdr>
      <w:spacing w:before="100" w:beforeAutospacing="1" w:after="100" w:afterAutospacing="1"/>
      <w:textAlignment w:val="center"/>
    </w:pPr>
    <w:rPr>
      <w:rFonts w:eastAsia="Calibri"/>
      <w:i/>
      <w:iCs/>
      <w:color w:val="FF0000"/>
      <w:sz w:val="24"/>
      <w:szCs w:val="24"/>
    </w:rPr>
  </w:style>
  <w:style w:type="paragraph" w:customStyle="1" w:styleId="xl76">
    <w:name w:val="xl76"/>
    <w:basedOn w:val="Norml"/>
    <w:rsid w:val="00093D1A"/>
    <w:pPr>
      <w:pBdr>
        <w:bottom w:val="single" w:sz="8" w:space="0" w:color="auto"/>
        <w:right w:val="single" w:sz="8" w:space="0" w:color="auto"/>
      </w:pBdr>
      <w:spacing w:before="100" w:beforeAutospacing="1" w:after="100" w:afterAutospacing="1"/>
      <w:jc w:val="center"/>
      <w:textAlignment w:val="center"/>
    </w:pPr>
    <w:rPr>
      <w:rFonts w:eastAsia="Calibri"/>
      <w:i/>
      <w:iCs/>
      <w:color w:val="FF0000"/>
      <w:sz w:val="24"/>
      <w:szCs w:val="24"/>
    </w:rPr>
  </w:style>
  <w:style w:type="paragraph" w:customStyle="1" w:styleId="xl77">
    <w:name w:val="xl77"/>
    <w:basedOn w:val="Norml"/>
    <w:rsid w:val="00093D1A"/>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i/>
      <w:iCs/>
      <w:color w:val="FF0000"/>
      <w:sz w:val="24"/>
      <w:szCs w:val="24"/>
    </w:rPr>
  </w:style>
  <w:style w:type="paragraph" w:customStyle="1" w:styleId="xl78">
    <w:name w:val="xl78"/>
    <w:basedOn w:val="Norml"/>
    <w:rsid w:val="00093D1A"/>
    <w:pPr>
      <w:pBdr>
        <w:bottom w:val="single" w:sz="8" w:space="0" w:color="auto"/>
        <w:right w:val="single" w:sz="12" w:space="0" w:color="auto"/>
      </w:pBdr>
      <w:spacing w:before="100" w:beforeAutospacing="1" w:after="100" w:afterAutospacing="1"/>
      <w:jc w:val="center"/>
      <w:textAlignment w:val="center"/>
    </w:pPr>
    <w:rPr>
      <w:rFonts w:eastAsia="Calibri"/>
      <w:b/>
      <w:bCs/>
      <w:i/>
      <w:iCs/>
      <w:color w:val="FF0000"/>
      <w:sz w:val="24"/>
      <w:szCs w:val="24"/>
    </w:rPr>
  </w:style>
  <w:style w:type="paragraph" w:customStyle="1" w:styleId="xl79">
    <w:name w:val="xl79"/>
    <w:basedOn w:val="Norml"/>
    <w:rsid w:val="00093D1A"/>
    <w:pPr>
      <w:pBdr>
        <w:bottom w:val="single" w:sz="8" w:space="0" w:color="auto"/>
        <w:right w:val="single" w:sz="8" w:space="0" w:color="auto"/>
      </w:pBdr>
      <w:spacing w:before="100" w:beforeAutospacing="1" w:after="100" w:afterAutospacing="1"/>
      <w:jc w:val="center"/>
      <w:textAlignment w:val="center"/>
    </w:pPr>
    <w:rPr>
      <w:rFonts w:eastAsia="Calibri"/>
      <w:b/>
      <w:bCs/>
      <w:i/>
      <w:iCs/>
      <w:color w:val="FF0000"/>
      <w:sz w:val="24"/>
      <w:szCs w:val="24"/>
    </w:rPr>
  </w:style>
  <w:style w:type="paragraph" w:customStyle="1" w:styleId="xl80">
    <w:name w:val="xl80"/>
    <w:basedOn w:val="Norml"/>
    <w:rsid w:val="00093D1A"/>
    <w:pPr>
      <w:pBdr>
        <w:bottom w:val="single" w:sz="8" w:space="0" w:color="auto"/>
        <w:right w:val="single" w:sz="8" w:space="0" w:color="auto"/>
      </w:pBdr>
      <w:spacing w:before="100" w:beforeAutospacing="1" w:after="100" w:afterAutospacing="1"/>
      <w:jc w:val="center"/>
      <w:textAlignment w:val="center"/>
    </w:pPr>
    <w:rPr>
      <w:rFonts w:eastAsia="Calibri"/>
      <w:sz w:val="24"/>
      <w:szCs w:val="24"/>
    </w:rPr>
  </w:style>
  <w:style w:type="paragraph" w:customStyle="1" w:styleId="xl81">
    <w:name w:val="xl81"/>
    <w:basedOn w:val="Norml"/>
    <w:rsid w:val="00093D1A"/>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sz w:val="24"/>
      <w:szCs w:val="24"/>
    </w:rPr>
  </w:style>
  <w:style w:type="paragraph" w:customStyle="1" w:styleId="xl82">
    <w:name w:val="xl82"/>
    <w:basedOn w:val="Norml"/>
    <w:rsid w:val="00093D1A"/>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b/>
      <w:bCs/>
      <w:color w:val="000000"/>
      <w:sz w:val="24"/>
      <w:szCs w:val="24"/>
    </w:rPr>
  </w:style>
  <w:style w:type="paragraph" w:customStyle="1" w:styleId="xl83">
    <w:name w:val="xl83"/>
    <w:basedOn w:val="Norml"/>
    <w:rsid w:val="00093D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84">
    <w:name w:val="xl84"/>
    <w:basedOn w:val="Norml"/>
    <w:rsid w:val="00093D1A"/>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Calibri"/>
      <w:color w:val="000000"/>
      <w:sz w:val="24"/>
      <w:szCs w:val="24"/>
    </w:rPr>
  </w:style>
  <w:style w:type="paragraph" w:customStyle="1" w:styleId="xl85">
    <w:name w:val="xl85"/>
    <w:basedOn w:val="Norml"/>
    <w:rsid w:val="00093D1A"/>
    <w:pPr>
      <w:pBdr>
        <w:right w:val="single" w:sz="8" w:space="0" w:color="auto"/>
      </w:pBdr>
      <w:spacing w:before="100" w:beforeAutospacing="1" w:after="100" w:afterAutospacing="1"/>
      <w:jc w:val="center"/>
      <w:textAlignment w:val="center"/>
    </w:pPr>
    <w:rPr>
      <w:rFonts w:eastAsia="Calibri"/>
      <w:b/>
      <w:bCs/>
      <w:i/>
      <w:iCs/>
      <w:color w:val="FF0000"/>
      <w:sz w:val="24"/>
      <w:szCs w:val="24"/>
    </w:rPr>
  </w:style>
  <w:style w:type="paragraph" w:customStyle="1" w:styleId="xl86">
    <w:name w:val="xl86"/>
    <w:basedOn w:val="Norml"/>
    <w:rsid w:val="00093D1A"/>
    <w:pPr>
      <w:pBdr>
        <w:top w:val="single" w:sz="12"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sz w:val="24"/>
      <w:szCs w:val="24"/>
    </w:rPr>
  </w:style>
  <w:style w:type="paragraph" w:customStyle="1" w:styleId="xl87">
    <w:name w:val="xl87"/>
    <w:basedOn w:val="Norml"/>
    <w:rsid w:val="00093D1A"/>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88">
    <w:name w:val="xl88"/>
    <w:basedOn w:val="Norml"/>
    <w:rsid w:val="00093D1A"/>
    <w:pPr>
      <w:pBdr>
        <w:top w:val="single" w:sz="12" w:space="0" w:color="auto"/>
        <w:left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89">
    <w:name w:val="xl89"/>
    <w:basedOn w:val="Norml"/>
    <w:rsid w:val="00093D1A"/>
    <w:pPr>
      <w:pBdr>
        <w:top w:val="single" w:sz="12"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b/>
      <w:bCs/>
      <w:color w:val="000000"/>
      <w:sz w:val="24"/>
      <w:szCs w:val="24"/>
    </w:rPr>
  </w:style>
  <w:style w:type="paragraph" w:customStyle="1" w:styleId="xl90">
    <w:name w:val="xl90"/>
    <w:basedOn w:val="Norml"/>
    <w:rsid w:val="00093D1A"/>
    <w:pPr>
      <w:pBdr>
        <w:top w:val="single" w:sz="12" w:space="0" w:color="auto"/>
        <w:bottom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91">
    <w:name w:val="xl91"/>
    <w:basedOn w:val="Norml"/>
    <w:rsid w:val="00093D1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sz w:val="24"/>
      <w:szCs w:val="24"/>
    </w:rPr>
  </w:style>
  <w:style w:type="paragraph" w:customStyle="1" w:styleId="xl92">
    <w:name w:val="xl92"/>
    <w:basedOn w:val="Norml"/>
    <w:rsid w:val="00093D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93">
    <w:name w:val="xl93"/>
    <w:basedOn w:val="Norml"/>
    <w:rsid w:val="00093D1A"/>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color w:val="000000"/>
      <w:sz w:val="24"/>
      <w:szCs w:val="24"/>
    </w:rPr>
  </w:style>
  <w:style w:type="paragraph" w:customStyle="1" w:styleId="xl94">
    <w:name w:val="xl94"/>
    <w:basedOn w:val="Norml"/>
    <w:rsid w:val="00093D1A"/>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95">
    <w:name w:val="xl95"/>
    <w:basedOn w:val="Norml"/>
    <w:rsid w:val="00093D1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color w:val="FF0000"/>
      <w:sz w:val="24"/>
      <w:szCs w:val="24"/>
    </w:rPr>
  </w:style>
  <w:style w:type="paragraph" w:customStyle="1" w:styleId="xl96">
    <w:name w:val="xl96"/>
    <w:basedOn w:val="Norml"/>
    <w:rsid w:val="00093D1A"/>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color w:val="FF0000"/>
      <w:sz w:val="24"/>
      <w:szCs w:val="24"/>
    </w:rPr>
  </w:style>
  <w:style w:type="paragraph" w:customStyle="1" w:styleId="xl97">
    <w:name w:val="xl97"/>
    <w:basedOn w:val="Norml"/>
    <w:rsid w:val="00093D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FF0000"/>
      <w:sz w:val="24"/>
      <w:szCs w:val="24"/>
    </w:rPr>
  </w:style>
  <w:style w:type="paragraph" w:customStyle="1" w:styleId="xl98">
    <w:name w:val="xl98"/>
    <w:basedOn w:val="Norml"/>
    <w:rsid w:val="00093D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color w:val="FF0000"/>
      <w:sz w:val="24"/>
      <w:szCs w:val="24"/>
    </w:rPr>
  </w:style>
  <w:style w:type="paragraph" w:customStyle="1" w:styleId="xl99">
    <w:name w:val="xl99"/>
    <w:basedOn w:val="Norml"/>
    <w:rsid w:val="00093D1A"/>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00">
    <w:name w:val="xl100"/>
    <w:basedOn w:val="Norml"/>
    <w:rsid w:val="00093D1A"/>
    <w:pPr>
      <w:pBdr>
        <w:bottom w:val="single" w:sz="12" w:space="0" w:color="auto"/>
        <w:right w:val="single" w:sz="8" w:space="0" w:color="auto"/>
      </w:pBdr>
      <w:shd w:val="clear" w:color="000000" w:fill="C0C0C0"/>
      <w:spacing w:before="100" w:beforeAutospacing="1" w:after="100" w:afterAutospacing="1"/>
      <w:jc w:val="center"/>
      <w:textAlignment w:val="center"/>
    </w:pPr>
    <w:rPr>
      <w:rFonts w:eastAsia="Calibri"/>
      <w:b/>
      <w:bCs/>
      <w:color w:val="000000"/>
      <w:sz w:val="24"/>
      <w:szCs w:val="24"/>
    </w:rPr>
  </w:style>
  <w:style w:type="paragraph" w:customStyle="1" w:styleId="xl101">
    <w:name w:val="xl101"/>
    <w:basedOn w:val="Norml"/>
    <w:rsid w:val="00093D1A"/>
    <w:pPr>
      <w:pBdr>
        <w:bottom w:val="single" w:sz="8" w:space="0" w:color="auto"/>
        <w:right w:val="single" w:sz="8" w:space="0" w:color="auto"/>
      </w:pBdr>
      <w:shd w:val="clear" w:color="000000" w:fill="C0C0C0"/>
      <w:spacing w:before="100" w:beforeAutospacing="1" w:after="100" w:afterAutospacing="1"/>
      <w:jc w:val="center"/>
      <w:textAlignment w:val="center"/>
    </w:pPr>
    <w:rPr>
      <w:rFonts w:eastAsia="Calibri"/>
      <w:color w:val="000000"/>
      <w:sz w:val="24"/>
      <w:szCs w:val="24"/>
    </w:rPr>
  </w:style>
  <w:style w:type="paragraph" w:customStyle="1" w:styleId="xl102">
    <w:name w:val="xl102"/>
    <w:basedOn w:val="Norml"/>
    <w:rsid w:val="00093D1A"/>
    <w:pPr>
      <w:pBdr>
        <w:bottom w:val="single" w:sz="8" w:space="0" w:color="auto"/>
        <w:right w:val="single" w:sz="8" w:space="0" w:color="auto"/>
      </w:pBdr>
      <w:shd w:val="clear" w:color="000000" w:fill="C0C0C0"/>
      <w:spacing w:before="100" w:beforeAutospacing="1" w:after="100" w:afterAutospacing="1"/>
      <w:jc w:val="center"/>
      <w:textAlignment w:val="center"/>
    </w:pPr>
    <w:rPr>
      <w:rFonts w:eastAsia="Calibri"/>
      <w:i/>
      <w:iCs/>
      <w:color w:val="FF0000"/>
      <w:sz w:val="24"/>
      <w:szCs w:val="24"/>
    </w:rPr>
  </w:style>
  <w:style w:type="paragraph" w:customStyle="1" w:styleId="xl103">
    <w:name w:val="xl103"/>
    <w:basedOn w:val="Norml"/>
    <w:rsid w:val="00093D1A"/>
    <w:pPr>
      <w:pBdr>
        <w:bottom w:val="single" w:sz="8" w:space="0" w:color="auto"/>
        <w:right w:val="single" w:sz="8" w:space="0" w:color="auto"/>
      </w:pBdr>
      <w:shd w:val="clear" w:color="000000" w:fill="C0C0C0"/>
      <w:spacing w:before="100" w:beforeAutospacing="1" w:after="100" w:afterAutospacing="1"/>
      <w:jc w:val="center"/>
      <w:textAlignment w:val="center"/>
    </w:pPr>
    <w:rPr>
      <w:rFonts w:eastAsia="Calibri"/>
      <w:sz w:val="24"/>
      <w:szCs w:val="24"/>
    </w:rPr>
  </w:style>
  <w:style w:type="paragraph" w:customStyle="1" w:styleId="xl104">
    <w:name w:val="xl104"/>
    <w:basedOn w:val="Norml"/>
    <w:rsid w:val="00093D1A"/>
    <w:pPr>
      <w:pBdr>
        <w:bottom w:val="single" w:sz="8" w:space="0" w:color="auto"/>
        <w:right w:val="single" w:sz="8" w:space="0" w:color="auto"/>
      </w:pBdr>
      <w:shd w:val="clear" w:color="000000" w:fill="C0C0C0"/>
      <w:spacing w:before="100" w:beforeAutospacing="1" w:after="100" w:afterAutospacing="1"/>
      <w:jc w:val="center"/>
      <w:textAlignment w:val="center"/>
    </w:pPr>
    <w:rPr>
      <w:rFonts w:eastAsia="Calibri"/>
      <w:b/>
      <w:bCs/>
      <w:color w:val="000000"/>
      <w:sz w:val="24"/>
      <w:szCs w:val="24"/>
    </w:rPr>
  </w:style>
  <w:style w:type="paragraph" w:customStyle="1" w:styleId="xl105">
    <w:name w:val="xl105"/>
    <w:basedOn w:val="Norml"/>
    <w:rsid w:val="00093D1A"/>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eastAsia="Calibri"/>
      <w:color w:val="000000"/>
      <w:sz w:val="24"/>
      <w:szCs w:val="24"/>
    </w:rPr>
  </w:style>
  <w:style w:type="paragraph" w:customStyle="1" w:styleId="xl106">
    <w:name w:val="xl106"/>
    <w:basedOn w:val="Norml"/>
    <w:rsid w:val="00093D1A"/>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107">
    <w:name w:val="xl107"/>
    <w:basedOn w:val="Norml"/>
    <w:rsid w:val="00093D1A"/>
    <w:pPr>
      <w:pBdr>
        <w:left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108">
    <w:name w:val="xl108"/>
    <w:basedOn w:val="Norml"/>
    <w:rsid w:val="00093D1A"/>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109">
    <w:name w:val="xl109"/>
    <w:basedOn w:val="Norml"/>
    <w:rsid w:val="00093D1A"/>
    <w:pPr>
      <w:pBdr>
        <w:top w:val="single" w:sz="8" w:space="0" w:color="auto"/>
        <w:left w:val="single" w:sz="8" w:space="0" w:color="auto"/>
        <w:right w:val="single" w:sz="8" w:space="0" w:color="auto"/>
      </w:pBdr>
      <w:spacing w:before="100" w:beforeAutospacing="1" w:after="100" w:afterAutospacing="1"/>
      <w:jc w:val="both"/>
      <w:textAlignment w:val="center"/>
    </w:pPr>
    <w:rPr>
      <w:rFonts w:eastAsia="Calibri"/>
      <w:b/>
      <w:bCs/>
      <w:color w:val="000000"/>
      <w:sz w:val="24"/>
      <w:szCs w:val="24"/>
    </w:rPr>
  </w:style>
  <w:style w:type="paragraph" w:customStyle="1" w:styleId="xl110">
    <w:name w:val="xl110"/>
    <w:basedOn w:val="Norml"/>
    <w:rsid w:val="00093D1A"/>
    <w:pPr>
      <w:pBdr>
        <w:left w:val="single" w:sz="8" w:space="0" w:color="auto"/>
        <w:right w:val="single" w:sz="8" w:space="0" w:color="auto"/>
      </w:pBdr>
      <w:spacing w:before="100" w:beforeAutospacing="1" w:after="100" w:afterAutospacing="1"/>
      <w:jc w:val="both"/>
      <w:textAlignment w:val="center"/>
    </w:pPr>
    <w:rPr>
      <w:rFonts w:eastAsia="Calibri"/>
      <w:b/>
      <w:bCs/>
      <w:color w:val="000000"/>
      <w:sz w:val="24"/>
      <w:szCs w:val="24"/>
    </w:rPr>
  </w:style>
  <w:style w:type="paragraph" w:customStyle="1" w:styleId="xl111">
    <w:name w:val="xl111"/>
    <w:basedOn w:val="Norml"/>
    <w:rsid w:val="00093D1A"/>
    <w:pPr>
      <w:pBdr>
        <w:left w:val="single" w:sz="8" w:space="0" w:color="auto"/>
        <w:bottom w:val="single" w:sz="12" w:space="0" w:color="auto"/>
        <w:right w:val="single" w:sz="8" w:space="0" w:color="auto"/>
      </w:pBdr>
      <w:spacing w:before="100" w:beforeAutospacing="1" w:after="100" w:afterAutospacing="1"/>
      <w:jc w:val="both"/>
      <w:textAlignment w:val="center"/>
    </w:pPr>
    <w:rPr>
      <w:rFonts w:eastAsia="Calibri"/>
      <w:b/>
      <w:bCs/>
      <w:color w:val="000000"/>
      <w:sz w:val="24"/>
      <w:szCs w:val="24"/>
    </w:rPr>
  </w:style>
  <w:style w:type="paragraph" w:customStyle="1" w:styleId="xl112">
    <w:name w:val="xl112"/>
    <w:basedOn w:val="Norml"/>
    <w:rsid w:val="00093D1A"/>
    <w:pPr>
      <w:pBdr>
        <w:top w:val="single" w:sz="12"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 w:val="24"/>
      <w:szCs w:val="24"/>
    </w:rPr>
  </w:style>
  <w:style w:type="paragraph" w:customStyle="1" w:styleId="xl113">
    <w:name w:val="xl113"/>
    <w:basedOn w:val="Norml"/>
    <w:rsid w:val="00093D1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 w:val="24"/>
      <w:szCs w:val="24"/>
    </w:rPr>
  </w:style>
  <w:style w:type="paragraph" w:customStyle="1" w:styleId="xl114">
    <w:name w:val="xl114"/>
    <w:basedOn w:val="Norml"/>
    <w:rsid w:val="00093D1A"/>
    <w:pPr>
      <w:pBdr>
        <w:top w:val="single" w:sz="8" w:space="0" w:color="auto"/>
        <w:left w:val="single" w:sz="8" w:space="0" w:color="auto"/>
        <w:bottom w:val="single" w:sz="8" w:space="0" w:color="auto"/>
      </w:pBdr>
      <w:spacing w:before="100" w:beforeAutospacing="1" w:after="100" w:afterAutospacing="1"/>
      <w:textAlignment w:val="top"/>
    </w:pPr>
    <w:rPr>
      <w:rFonts w:eastAsia="Calibri"/>
      <w:sz w:val="24"/>
      <w:szCs w:val="24"/>
    </w:rPr>
  </w:style>
  <w:style w:type="paragraph" w:customStyle="1" w:styleId="xl115">
    <w:name w:val="xl115"/>
    <w:basedOn w:val="Norml"/>
    <w:rsid w:val="00093D1A"/>
    <w:pPr>
      <w:pBdr>
        <w:top w:val="single" w:sz="8" w:space="0" w:color="auto"/>
        <w:bottom w:val="single" w:sz="8" w:space="0" w:color="auto"/>
        <w:right w:val="single" w:sz="8" w:space="0" w:color="auto"/>
      </w:pBdr>
      <w:spacing w:before="100" w:beforeAutospacing="1" w:after="100" w:afterAutospacing="1"/>
      <w:textAlignment w:val="top"/>
    </w:pPr>
    <w:rPr>
      <w:rFonts w:eastAsia="Calibri"/>
      <w:sz w:val="24"/>
      <w:szCs w:val="24"/>
    </w:rPr>
  </w:style>
  <w:style w:type="paragraph" w:customStyle="1" w:styleId="xl116">
    <w:name w:val="xl116"/>
    <w:basedOn w:val="Norml"/>
    <w:rsid w:val="00093D1A"/>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color w:val="FF0000"/>
      <w:sz w:val="24"/>
      <w:szCs w:val="24"/>
    </w:rPr>
  </w:style>
  <w:style w:type="paragraph" w:customStyle="1" w:styleId="xl117">
    <w:name w:val="xl117"/>
    <w:basedOn w:val="Norml"/>
    <w:rsid w:val="00093D1A"/>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FF0000"/>
      <w:sz w:val="24"/>
      <w:szCs w:val="24"/>
    </w:rPr>
  </w:style>
  <w:style w:type="paragraph" w:customStyle="1" w:styleId="xl118">
    <w:name w:val="xl118"/>
    <w:basedOn w:val="Norml"/>
    <w:rsid w:val="00093D1A"/>
    <w:pPr>
      <w:pBdr>
        <w:top w:val="single" w:sz="8" w:space="0" w:color="auto"/>
        <w:left w:val="single" w:sz="8" w:space="0" w:color="auto"/>
        <w:right w:val="single" w:sz="12" w:space="0" w:color="auto"/>
      </w:pBdr>
      <w:spacing w:before="100" w:beforeAutospacing="1" w:after="100" w:afterAutospacing="1"/>
      <w:jc w:val="center"/>
      <w:textAlignment w:val="center"/>
    </w:pPr>
    <w:rPr>
      <w:rFonts w:eastAsia="Calibri"/>
      <w:b/>
      <w:bCs/>
      <w:color w:val="000000"/>
    </w:rPr>
  </w:style>
  <w:style w:type="paragraph" w:customStyle="1" w:styleId="xl119">
    <w:name w:val="xl119"/>
    <w:basedOn w:val="Norml"/>
    <w:rsid w:val="00093D1A"/>
    <w:pPr>
      <w:pBdr>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b/>
      <w:bCs/>
      <w:color w:val="000000"/>
    </w:rPr>
  </w:style>
  <w:style w:type="paragraph" w:customStyle="1" w:styleId="xl120">
    <w:name w:val="xl120"/>
    <w:basedOn w:val="Norml"/>
    <w:rsid w:val="00093D1A"/>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1">
    <w:name w:val="xl121"/>
    <w:basedOn w:val="Norml"/>
    <w:rsid w:val="00093D1A"/>
    <w:pPr>
      <w:pBdr>
        <w:left w:val="single" w:sz="8"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2">
    <w:name w:val="xl122"/>
    <w:basedOn w:val="Norml"/>
    <w:rsid w:val="00093D1A"/>
    <w:pPr>
      <w:pBdr>
        <w:left w:val="single" w:sz="8" w:space="0" w:color="auto"/>
        <w:bottom w:val="single" w:sz="12"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3">
    <w:name w:val="xl123"/>
    <w:basedOn w:val="Norml"/>
    <w:rsid w:val="00093D1A"/>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4">
    <w:name w:val="xl124"/>
    <w:basedOn w:val="Norml"/>
    <w:rsid w:val="00093D1A"/>
    <w:pPr>
      <w:pBdr>
        <w:top w:val="single" w:sz="8" w:space="0" w:color="auto"/>
        <w:bottom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5">
    <w:name w:val="xl125"/>
    <w:basedOn w:val="Norml"/>
    <w:rsid w:val="00093D1A"/>
    <w:pPr>
      <w:pBdr>
        <w:top w:val="single" w:sz="8" w:space="0" w:color="auto"/>
        <w:bottom w:val="single" w:sz="8" w:space="0" w:color="auto"/>
        <w:right w:val="single" w:sz="12"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6">
    <w:name w:val="xl126"/>
    <w:basedOn w:val="Norml"/>
    <w:rsid w:val="00093D1A"/>
    <w:pPr>
      <w:pBdr>
        <w:top w:val="single" w:sz="8" w:space="0" w:color="auto"/>
        <w:lef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7">
    <w:name w:val="xl127"/>
    <w:basedOn w:val="Norml"/>
    <w:rsid w:val="00093D1A"/>
    <w:pPr>
      <w:pBdr>
        <w:top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8">
    <w:name w:val="xl128"/>
    <w:basedOn w:val="Norml"/>
    <w:rsid w:val="00093D1A"/>
    <w:pPr>
      <w:pBdr>
        <w:left w:val="single" w:sz="8" w:space="0" w:color="auto"/>
        <w:bottom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9">
    <w:name w:val="xl129"/>
    <w:basedOn w:val="Norml"/>
    <w:rsid w:val="00093D1A"/>
    <w:pPr>
      <w:pBdr>
        <w:bottom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30">
    <w:name w:val="xl130"/>
    <w:basedOn w:val="Norml"/>
    <w:rsid w:val="00093D1A"/>
    <w:pPr>
      <w:pBdr>
        <w:top w:val="single" w:sz="12" w:space="0" w:color="auto"/>
        <w:left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131">
    <w:name w:val="xl131"/>
    <w:basedOn w:val="Norml"/>
    <w:rsid w:val="00093D1A"/>
    <w:pPr>
      <w:pBdr>
        <w:top w:val="single" w:sz="8" w:space="0" w:color="auto"/>
        <w:left w:val="single" w:sz="12" w:space="0" w:color="auto"/>
        <w:bottom w:val="single" w:sz="8" w:space="0" w:color="auto"/>
      </w:pBdr>
      <w:spacing w:before="100" w:beforeAutospacing="1" w:after="100" w:afterAutospacing="1"/>
      <w:jc w:val="center"/>
      <w:textAlignment w:val="center"/>
    </w:pPr>
    <w:rPr>
      <w:rFonts w:eastAsia="Calibri"/>
      <w:b/>
      <w:bCs/>
      <w:color w:val="FF0000"/>
      <w:sz w:val="24"/>
      <w:szCs w:val="24"/>
    </w:rPr>
  </w:style>
  <w:style w:type="paragraph" w:customStyle="1" w:styleId="xl132">
    <w:name w:val="xl132"/>
    <w:basedOn w:val="Norml"/>
    <w:rsid w:val="00093D1A"/>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color w:val="FF0000"/>
      <w:sz w:val="24"/>
      <w:szCs w:val="24"/>
    </w:rPr>
  </w:style>
  <w:style w:type="paragraph" w:customStyle="1" w:styleId="xl133">
    <w:name w:val="xl133"/>
    <w:basedOn w:val="Norml"/>
    <w:rsid w:val="00093D1A"/>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b/>
      <w:bCs/>
      <w:color w:val="FF0000"/>
      <w:sz w:val="24"/>
      <w:szCs w:val="24"/>
    </w:rPr>
  </w:style>
  <w:style w:type="paragraph" w:customStyle="1" w:styleId="xl134">
    <w:name w:val="xl134"/>
    <w:basedOn w:val="Norml"/>
    <w:rsid w:val="00093D1A"/>
    <w:pPr>
      <w:pBdr>
        <w:top w:val="single" w:sz="8" w:space="0" w:color="auto"/>
        <w:left w:val="single" w:sz="12" w:space="0" w:color="auto"/>
        <w:bottom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35">
    <w:name w:val="xl135"/>
    <w:basedOn w:val="Norml"/>
    <w:rsid w:val="00093D1A"/>
    <w:pPr>
      <w:pBdr>
        <w:top w:val="single" w:sz="8"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36">
    <w:name w:val="xl136"/>
    <w:basedOn w:val="Norml"/>
    <w:rsid w:val="00093D1A"/>
    <w:pPr>
      <w:pBdr>
        <w:bottom w:val="single" w:sz="8"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37">
    <w:name w:val="xl137"/>
    <w:basedOn w:val="Norml"/>
    <w:rsid w:val="00093D1A"/>
    <w:pPr>
      <w:pBdr>
        <w:bottom w:val="single" w:sz="8" w:space="0" w:color="auto"/>
        <w:right w:val="single" w:sz="8" w:space="0" w:color="auto"/>
      </w:pBdr>
      <w:shd w:val="clear" w:color="000000" w:fill="FFFFFF"/>
      <w:spacing w:before="100" w:beforeAutospacing="1" w:after="100" w:afterAutospacing="1"/>
      <w:jc w:val="center"/>
      <w:textAlignment w:val="center"/>
    </w:pPr>
    <w:rPr>
      <w:rFonts w:eastAsia="Calibri"/>
      <w:color w:val="000000"/>
      <w:sz w:val="24"/>
      <w:szCs w:val="24"/>
    </w:rPr>
  </w:style>
  <w:style w:type="paragraph" w:customStyle="1" w:styleId="xl138">
    <w:name w:val="xl138"/>
    <w:basedOn w:val="Norml"/>
    <w:rsid w:val="00093D1A"/>
    <w:pPr>
      <w:pBdr>
        <w:bottom w:val="single" w:sz="8" w:space="0" w:color="auto"/>
        <w:right w:val="single" w:sz="8" w:space="0" w:color="auto"/>
      </w:pBdr>
      <w:shd w:val="clear" w:color="000000" w:fill="FFFFFF"/>
      <w:spacing w:before="100" w:beforeAutospacing="1" w:after="100" w:afterAutospacing="1"/>
      <w:jc w:val="center"/>
      <w:textAlignment w:val="center"/>
    </w:pPr>
    <w:rPr>
      <w:rFonts w:eastAsia="Calibri"/>
      <w:i/>
      <w:iCs/>
      <w:color w:val="FF0000"/>
      <w:sz w:val="24"/>
      <w:szCs w:val="24"/>
    </w:rPr>
  </w:style>
  <w:style w:type="paragraph" w:customStyle="1" w:styleId="xl139">
    <w:name w:val="xl139"/>
    <w:basedOn w:val="Norml"/>
    <w:rsid w:val="00093D1A"/>
    <w:pPr>
      <w:pBdr>
        <w:bottom w:val="single" w:sz="8" w:space="0" w:color="auto"/>
        <w:right w:val="single" w:sz="8" w:space="0" w:color="auto"/>
      </w:pBdr>
      <w:shd w:val="clear" w:color="000000" w:fill="BFBFBF"/>
      <w:spacing w:before="100" w:beforeAutospacing="1" w:after="100" w:afterAutospacing="1"/>
      <w:jc w:val="center"/>
      <w:textAlignment w:val="center"/>
    </w:pPr>
    <w:rPr>
      <w:rFonts w:eastAsia="Calibri"/>
      <w:color w:val="000000"/>
      <w:sz w:val="24"/>
      <w:szCs w:val="24"/>
    </w:rPr>
  </w:style>
  <w:style w:type="paragraph" w:customStyle="1" w:styleId="xl140">
    <w:name w:val="xl140"/>
    <w:basedOn w:val="Norml"/>
    <w:rsid w:val="00093D1A"/>
    <w:pPr>
      <w:pBdr>
        <w:bottom w:val="single" w:sz="8" w:space="0" w:color="auto"/>
        <w:right w:val="single" w:sz="8" w:space="0" w:color="auto"/>
      </w:pBdr>
      <w:shd w:val="clear" w:color="000000" w:fill="BFBFBF"/>
      <w:spacing w:before="100" w:beforeAutospacing="1" w:after="100" w:afterAutospacing="1"/>
      <w:jc w:val="center"/>
      <w:textAlignment w:val="center"/>
    </w:pPr>
    <w:rPr>
      <w:rFonts w:eastAsia="Calibri"/>
      <w:i/>
      <w:iCs/>
      <w:color w:val="FF0000"/>
      <w:sz w:val="24"/>
      <w:szCs w:val="24"/>
    </w:rPr>
  </w:style>
  <w:style w:type="paragraph" w:customStyle="1" w:styleId="xl141">
    <w:name w:val="xl141"/>
    <w:basedOn w:val="Norml"/>
    <w:rsid w:val="00093D1A"/>
    <w:pPr>
      <w:pBdr>
        <w:bottom w:val="single" w:sz="8" w:space="0" w:color="auto"/>
        <w:right w:val="single" w:sz="8" w:space="0" w:color="auto"/>
      </w:pBdr>
      <w:shd w:val="clear" w:color="000000" w:fill="FFFFFF"/>
      <w:spacing w:before="100" w:beforeAutospacing="1" w:after="100" w:afterAutospacing="1"/>
      <w:jc w:val="center"/>
      <w:textAlignment w:val="center"/>
    </w:pPr>
    <w:rPr>
      <w:rFonts w:eastAsia="Calibri"/>
      <w:b/>
      <w:bCs/>
      <w:color w:val="000000"/>
      <w:sz w:val="24"/>
      <w:szCs w:val="24"/>
    </w:rPr>
  </w:style>
  <w:style w:type="paragraph" w:customStyle="1" w:styleId="xl142">
    <w:name w:val="xl142"/>
    <w:basedOn w:val="Norml"/>
    <w:rsid w:val="00093D1A"/>
    <w:pPr>
      <w:pBdr>
        <w:bottom w:val="single" w:sz="8" w:space="0" w:color="auto"/>
        <w:right w:val="single" w:sz="8" w:space="0" w:color="auto"/>
      </w:pBdr>
      <w:shd w:val="clear" w:color="000000" w:fill="BFBFBF"/>
      <w:spacing w:before="100" w:beforeAutospacing="1" w:after="100" w:afterAutospacing="1"/>
      <w:jc w:val="center"/>
      <w:textAlignment w:val="center"/>
    </w:pPr>
    <w:rPr>
      <w:rFonts w:eastAsia="Calibri"/>
      <w:b/>
      <w:bCs/>
      <w:color w:val="000000"/>
      <w:sz w:val="24"/>
      <w:szCs w:val="24"/>
    </w:rPr>
  </w:style>
  <w:style w:type="paragraph" w:customStyle="1" w:styleId="xl143">
    <w:name w:val="xl143"/>
    <w:basedOn w:val="Norml"/>
    <w:rsid w:val="00093D1A"/>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b/>
      <w:bCs/>
      <w:color w:val="000000"/>
      <w:sz w:val="24"/>
      <w:szCs w:val="24"/>
    </w:rPr>
  </w:style>
  <w:style w:type="paragraph" w:customStyle="1" w:styleId="xl144">
    <w:name w:val="xl144"/>
    <w:basedOn w:val="Norml"/>
    <w:rsid w:val="00093D1A"/>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i/>
      <w:iCs/>
      <w:color w:val="FF0000"/>
      <w:sz w:val="24"/>
      <w:szCs w:val="24"/>
    </w:rPr>
  </w:style>
  <w:style w:type="paragraph" w:customStyle="1" w:styleId="xl145">
    <w:name w:val="xl145"/>
    <w:basedOn w:val="Norml"/>
    <w:rsid w:val="00093D1A"/>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Calibri"/>
      <w:color w:val="000000"/>
      <w:sz w:val="24"/>
      <w:szCs w:val="24"/>
    </w:rPr>
  </w:style>
  <w:style w:type="paragraph" w:customStyle="1" w:styleId="xl146">
    <w:name w:val="xl146"/>
    <w:basedOn w:val="Norml"/>
    <w:rsid w:val="00093D1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eastAsia="Calibri"/>
      <w:color w:val="FF0000"/>
      <w:sz w:val="24"/>
      <w:szCs w:val="24"/>
    </w:rPr>
  </w:style>
  <w:style w:type="paragraph" w:customStyle="1" w:styleId="xl147">
    <w:name w:val="xl147"/>
    <w:basedOn w:val="Norml"/>
    <w:rsid w:val="00093D1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Calibri"/>
      <w:color w:val="FF0000"/>
      <w:sz w:val="24"/>
      <w:szCs w:val="24"/>
    </w:rPr>
  </w:style>
  <w:style w:type="paragraph" w:customStyle="1" w:styleId="xl148">
    <w:name w:val="xl148"/>
    <w:basedOn w:val="Norml"/>
    <w:rsid w:val="00093D1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Calibri"/>
      <w:color w:val="000000"/>
      <w:sz w:val="24"/>
      <w:szCs w:val="24"/>
    </w:rPr>
  </w:style>
  <w:style w:type="paragraph" w:customStyle="1" w:styleId="xl149">
    <w:name w:val="xl149"/>
    <w:basedOn w:val="Norml"/>
    <w:rsid w:val="00093D1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eastAsia="Calibri"/>
      <w:b/>
      <w:bCs/>
      <w:color w:val="000000"/>
      <w:sz w:val="24"/>
      <w:szCs w:val="24"/>
    </w:rPr>
  </w:style>
  <w:style w:type="paragraph" w:customStyle="1" w:styleId="xl150">
    <w:name w:val="xl150"/>
    <w:basedOn w:val="Norml"/>
    <w:rsid w:val="00093D1A"/>
    <w:pPr>
      <w:pBdr>
        <w:top w:val="single" w:sz="8" w:space="0" w:color="auto"/>
        <w:left w:val="single" w:sz="8" w:space="0" w:color="auto"/>
        <w:right w:val="single" w:sz="8" w:space="0" w:color="auto"/>
      </w:pBdr>
      <w:spacing w:before="100" w:beforeAutospacing="1" w:after="100" w:afterAutospacing="1"/>
      <w:jc w:val="center"/>
    </w:pPr>
    <w:rPr>
      <w:rFonts w:eastAsia="Calibri"/>
      <w:color w:val="000000"/>
      <w:sz w:val="24"/>
      <w:szCs w:val="24"/>
    </w:rPr>
  </w:style>
  <w:style w:type="paragraph" w:customStyle="1" w:styleId="xl151">
    <w:name w:val="xl151"/>
    <w:basedOn w:val="Norml"/>
    <w:rsid w:val="00093D1A"/>
    <w:pPr>
      <w:pBdr>
        <w:left w:val="single" w:sz="8" w:space="0" w:color="auto"/>
        <w:right w:val="single" w:sz="8" w:space="0" w:color="auto"/>
      </w:pBdr>
      <w:spacing w:before="100" w:beforeAutospacing="1" w:after="100" w:afterAutospacing="1"/>
      <w:jc w:val="center"/>
    </w:pPr>
    <w:rPr>
      <w:rFonts w:eastAsia="Calibri"/>
      <w:color w:val="000000"/>
      <w:sz w:val="24"/>
      <w:szCs w:val="24"/>
    </w:rPr>
  </w:style>
  <w:style w:type="paragraph" w:customStyle="1" w:styleId="xl152">
    <w:name w:val="xl152"/>
    <w:basedOn w:val="Norml"/>
    <w:rsid w:val="00093D1A"/>
    <w:pPr>
      <w:pBdr>
        <w:left w:val="single" w:sz="8" w:space="0" w:color="auto"/>
        <w:bottom w:val="single" w:sz="8" w:space="0" w:color="auto"/>
        <w:right w:val="single" w:sz="8" w:space="0" w:color="auto"/>
      </w:pBdr>
      <w:spacing w:before="100" w:beforeAutospacing="1" w:after="100" w:afterAutospacing="1"/>
      <w:jc w:val="center"/>
    </w:pPr>
    <w:rPr>
      <w:rFonts w:eastAsia="Calibri"/>
      <w:color w:val="000000"/>
      <w:sz w:val="24"/>
      <w:szCs w:val="24"/>
    </w:rPr>
  </w:style>
  <w:style w:type="character" w:styleId="Mrltotthiperhivatkozs">
    <w:name w:val="FollowedHyperlink"/>
    <w:uiPriority w:val="99"/>
    <w:rsid w:val="00093D1A"/>
    <w:rPr>
      <w:color w:val="800080"/>
      <w:u w:val="single"/>
    </w:rPr>
  </w:style>
  <w:style w:type="paragraph" w:customStyle="1" w:styleId="Listaszerbekezds2">
    <w:name w:val="Listaszerű bekezdés2"/>
    <w:basedOn w:val="Norml"/>
    <w:rsid w:val="00093D1A"/>
    <w:pPr>
      <w:widowControl w:val="0"/>
      <w:suppressAutoHyphens/>
      <w:ind w:left="720"/>
    </w:pPr>
    <w:rPr>
      <w:rFonts w:eastAsia="Calibri"/>
      <w:kern w:val="1"/>
      <w:sz w:val="24"/>
      <w:szCs w:val="24"/>
      <w:lang w:eastAsia="hi-IN" w:bidi="hi-IN"/>
    </w:rPr>
  </w:style>
  <w:style w:type="table" w:customStyle="1" w:styleId="Rcsostblzat3">
    <w:name w:val="Rácsos táblázat3"/>
    <w:uiPriority w:val="39"/>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
    <w:name w:val="Rácsos táblázat4"/>
    <w:uiPriority w:val="39"/>
    <w:rsid w:val="00093D1A"/>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rsid w:val="00093D1A"/>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
    <w:name w:val="Rácsos táblázat31"/>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
    <w:name w:val="Rácsos táblázat5"/>
    <w:uiPriority w:val="39"/>
    <w:rsid w:val="00093D1A"/>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
    <w:name w:val="Rácsos táblázat6"/>
    <w:rsid w:val="00093D1A"/>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
    <w:name w:val="Rácsos táblázat12"/>
    <w:rsid w:val="00093D1A"/>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
    <w:name w:val="Rácsos táblázat22"/>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
    <w:name w:val="Rácsos táblázat32"/>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
    <w:name w:val="Tartalomjegyzék címsora1"/>
    <w:basedOn w:val="Cmsor1"/>
    <w:next w:val="Norml"/>
    <w:uiPriority w:val="39"/>
    <w:rsid w:val="00093D1A"/>
    <w:pPr>
      <w:keepLines/>
      <w:tabs>
        <w:tab w:val="clear" w:pos="426"/>
        <w:tab w:val="clear" w:pos="1560"/>
        <w:tab w:val="clear" w:pos="2410"/>
      </w:tabs>
      <w:spacing w:before="480" w:line="276" w:lineRule="auto"/>
      <w:outlineLvl w:val="9"/>
    </w:pPr>
    <w:rPr>
      <w:rFonts w:ascii="Cambria" w:eastAsia="Calibri" w:hAnsi="Cambria"/>
      <w:b/>
      <w:bCs/>
      <w:color w:val="365F91"/>
      <w:sz w:val="28"/>
      <w:szCs w:val="28"/>
    </w:rPr>
  </w:style>
  <w:style w:type="paragraph" w:styleId="TJ3">
    <w:name w:val="toc 3"/>
    <w:basedOn w:val="Norml"/>
    <w:next w:val="Norml"/>
    <w:autoRedefine/>
    <w:uiPriority w:val="39"/>
    <w:qFormat/>
    <w:rsid w:val="00093D1A"/>
    <w:pPr>
      <w:spacing w:after="200" w:line="276" w:lineRule="auto"/>
      <w:ind w:left="440"/>
    </w:pPr>
    <w:rPr>
      <w:rFonts w:ascii="Calibri" w:hAnsi="Calibri"/>
      <w:sz w:val="22"/>
      <w:szCs w:val="22"/>
      <w:lang w:eastAsia="en-US"/>
    </w:rPr>
  </w:style>
  <w:style w:type="paragraph" w:styleId="TJ2">
    <w:name w:val="toc 2"/>
    <w:basedOn w:val="Norml"/>
    <w:next w:val="Norml"/>
    <w:autoRedefine/>
    <w:uiPriority w:val="39"/>
    <w:qFormat/>
    <w:rsid w:val="00093D1A"/>
    <w:pPr>
      <w:spacing w:after="100" w:line="276" w:lineRule="auto"/>
      <w:ind w:left="220"/>
    </w:pPr>
    <w:rPr>
      <w:rFonts w:ascii="Calibri" w:eastAsia="Calibri" w:hAnsi="Calibri"/>
      <w:sz w:val="22"/>
      <w:szCs w:val="22"/>
    </w:rPr>
  </w:style>
  <w:style w:type="paragraph" w:styleId="TJ1">
    <w:name w:val="toc 1"/>
    <w:basedOn w:val="Norml"/>
    <w:next w:val="Norml"/>
    <w:autoRedefine/>
    <w:uiPriority w:val="39"/>
    <w:qFormat/>
    <w:rsid w:val="00093D1A"/>
    <w:pPr>
      <w:tabs>
        <w:tab w:val="right" w:leader="dot" w:pos="9062"/>
      </w:tabs>
      <w:spacing w:after="100" w:line="276" w:lineRule="auto"/>
    </w:pPr>
    <w:rPr>
      <w:rFonts w:ascii="Palatino Linotype" w:hAnsi="Palatino Linotype"/>
      <w:b/>
      <w:i/>
      <w:noProof/>
      <w:w w:val="99"/>
      <w:kern w:val="1"/>
      <w:sz w:val="22"/>
      <w:szCs w:val="22"/>
      <w:lang w:eastAsia="hi-IN" w:bidi="hi-IN"/>
    </w:rPr>
  </w:style>
  <w:style w:type="character" w:customStyle="1" w:styleId="CharChar">
    <w:name w:val="Char Char"/>
    <w:semiHidden/>
    <w:rsid w:val="00093D1A"/>
    <w:rPr>
      <w:rFonts w:ascii="Tahoma" w:hAnsi="Tahoma"/>
      <w:sz w:val="16"/>
    </w:rPr>
  </w:style>
  <w:style w:type="paragraph" w:customStyle="1" w:styleId="Listaszerbekezds3">
    <w:name w:val="Listaszerű bekezdés3"/>
    <w:basedOn w:val="Norml"/>
    <w:rsid w:val="00093D1A"/>
    <w:pPr>
      <w:widowControl w:val="0"/>
      <w:suppressAutoHyphens/>
      <w:ind w:left="720"/>
    </w:pPr>
    <w:rPr>
      <w:rFonts w:eastAsia="Calibri"/>
      <w:kern w:val="1"/>
      <w:sz w:val="24"/>
      <w:szCs w:val="24"/>
      <w:lang w:eastAsia="hi-IN" w:bidi="hi-IN"/>
    </w:rPr>
  </w:style>
  <w:style w:type="paragraph" w:customStyle="1" w:styleId="Vltozat1">
    <w:name w:val="Változat1"/>
    <w:hidden/>
    <w:uiPriority w:val="99"/>
    <w:semiHidden/>
    <w:rsid w:val="00093D1A"/>
    <w:pPr>
      <w:spacing w:after="0" w:line="240" w:lineRule="auto"/>
    </w:pPr>
    <w:rPr>
      <w:rFonts w:ascii="Times New Roman" w:eastAsia="Times New Roman" w:hAnsi="Times New Roman" w:cs="Mangal"/>
      <w:kern w:val="1"/>
      <w:sz w:val="24"/>
      <w:szCs w:val="21"/>
      <w:lang w:eastAsia="hi-IN" w:bidi="hi-IN"/>
    </w:rPr>
  </w:style>
  <w:style w:type="table" w:customStyle="1" w:styleId="Rcsostblzat7">
    <w:name w:val="Rácsos táblázat7"/>
    <w:rsid w:val="00093D1A"/>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
    <w:name w:val="Rácsos táblázat13"/>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
    <w:name w:val="Rácsos táblázat8"/>
    <w:rsid w:val="00093D1A"/>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
    <w:name w:val="Rácsos táblázat14"/>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093D1A"/>
    <w:pPr>
      <w:spacing w:after="0" w:line="240" w:lineRule="auto"/>
    </w:pPr>
    <w:rPr>
      <w:rFonts w:ascii="Calibri" w:eastAsia="Times New Roman" w:hAnsi="Calibri" w:cs="Times New Roman"/>
    </w:rPr>
  </w:style>
  <w:style w:type="numbering" w:customStyle="1" w:styleId="Nemlista1">
    <w:name w:val="Nem lista1"/>
    <w:next w:val="Nemlista"/>
    <w:uiPriority w:val="99"/>
    <w:semiHidden/>
    <w:unhideWhenUsed/>
    <w:rsid w:val="00093D1A"/>
  </w:style>
  <w:style w:type="numbering" w:customStyle="1" w:styleId="Nemlista11">
    <w:name w:val="Nem lista11"/>
    <w:next w:val="Nemlista"/>
    <w:uiPriority w:val="99"/>
    <w:semiHidden/>
    <w:unhideWhenUsed/>
    <w:rsid w:val="00093D1A"/>
  </w:style>
  <w:style w:type="paragraph" w:customStyle="1" w:styleId="Listaszerbekezds4">
    <w:name w:val="Listaszerű bekezdés4"/>
    <w:basedOn w:val="Norml"/>
    <w:uiPriority w:val="34"/>
    <w:qFormat/>
    <w:rsid w:val="00093D1A"/>
    <w:pPr>
      <w:spacing w:after="200" w:line="276" w:lineRule="auto"/>
      <w:ind w:left="720"/>
      <w:contextualSpacing/>
    </w:pPr>
    <w:rPr>
      <w:rFonts w:ascii="Calibri" w:eastAsia="Calibri" w:hAnsi="Calibri"/>
      <w:sz w:val="22"/>
      <w:szCs w:val="22"/>
      <w:lang w:eastAsia="en-US"/>
    </w:rPr>
  </w:style>
  <w:style w:type="table" w:customStyle="1" w:styleId="Rcsostblzat23">
    <w:name w:val="Rácsos táblázat23"/>
    <w:uiPriority w:val="99"/>
    <w:rsid w:val="00093D1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
    <w:name w:val="Rácsos táblázat33"/>
    <w:uiPriority w:val="99"/>
    <w:rsid w:val="00093D1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
    <w:name w:val="Nem lista2"/>
    <w:next w:val="Nemlista"/>
    <w:semiHidden/>
    <w:unhideWhenUsed/>
    <w:rsid w:val="00093D1A"/>
  </w:style>
  <w:style w:type="table" w:customStyle="1" w:styleId="Rcsostblzat211">
    <w:name w:val="Rácsos táblázat211"/>
    <w:uiPriority w:val="99"/>
    <w:rsid w:val="00093D1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
    <w:name w:val="Rácsos táblázat311"/>
    <w:uiPriority w:val="99"/>
    <w:rsid w:val="00093D1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
    <w:name w:val="Rácsos táblázat51"/>
    <w:basedOn w:val="Normltblzat"/>
    <w:next w:val="Rcsostblzat"/>
    <w:uiPriority w:val="59"/>
    <w:rsid w:val="00093D1A"/>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emlista"/>
    <w:uiPriority w:val="99"/>
    <w:semiHidden/>
    <w:unhideWhenUsed/>
    <w:rsid w:val="00093D1A"/>
  </w:style>
  <w:style w:type="numbering" w:customStyle="1" w:styleId="Nemlista111">
    <w:name w:val="Nem lista111"/>
    <w:next w:val="Nemlista"/>
    <w:uiPriority w:val="99"/>
    <w:semiHidden/>
    <w:unhideWhenUsed/>
    <w:rsid w:val="00093D1A"/>
  </w:style>
  <w:style w:type="table" w:customStyle="1" w:styleId="Rcsostblzat221">
    <w:name w:val="Rácsos táblázat221"/>
    <w:uiPriority w:val="99"/>
    <w:rsid w:val="00093D1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
    <w:name w:val="Rácsos táblázat321"/>
    <w:uiPriority w:val="99"/>
    <w:rsid w:val="00093D1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
    <w:name w:val="Rácsos táblázat71"/>
    <w:basedOn w:val="Normltblzat"/>
    <w:next w:val="Rcsostblzat"/>
    <w:rsid w:val="00093D1A"/>
    <w:pPr>
      <w:widowControl w:val="0"/>
      <w:suppressAutoHyphens/>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Normltblzat"/>
    <w:next w:val="Rcsostblzat"/>
    <w:rsid w:val="00093D1A"/>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
    <w:name w:val="Rácsos táblázat81"/>
    <w:basedOn w:val="Normltblzat"/>
    <w:next w:val="Rcsostblzat"/>
    <w:rsid w:val="00093D1A"/>
    <w:pPr>
      <w:widowControl w:val="0"/>
      <w:suppressAutoHyphens/>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Normltblzat"/>
    <w:next w:val="Rcsostblzat"/>
    <w:rsid w:val="00093D1A"/>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
    <w:name w:val="Nem lista4"/>
    <w:next w:val="Nemlista"/>
    <w:semiHidden/>
    <w:rsid w:val="00093D1A"/>
  </w:style>
  <w:style w:type="paragraph" w:styleId="Nincstrkz">
    <w:name w:val="No Spacing"/>
    <w:qFormat/>
    <w:rsid w:val="00093D1A"/>
    <w:pPr>
      <w:spacing w:after="0" w:line="240" w:lineRule="auto"/>
    </w:pPr>
    <w:rPr>
      <w:rFonts w:ascii="Calibri" w:eastAsia="Times New Roman" w:hAnsi="Calibri" w:cs="Times New Roman"/>
    </w:rPr>
  </w:style>
  <w:style w:type="table" w:customStyle="1" w:styleId="Rcsostblzat231">
    <w:name w:val="Rácsos táblázat231"/>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
    <w:name w:val="Rácsos táblázat331"/>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
    <w:name w:val="Rácsos táblázat2111"/>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
    <w:name w:val="Rácsos táblázat3111"/>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
    <w:name w:val="Rácsos táblázat511"/>
    <w:rsid w:val="00093D1A"/>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
    <w:name w:val="Rácsos táblázat2211"/>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
    <w:name w:val="Rácsos táblázat3211"/>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rtalomjegyzkcmsora">
    <w:name w:val="TOC Heading"/>
    <w:basedOn w:val="Cmsor1"/>
    <w:next w:val="Norml"/>
    <w:uiPriority w:val="39"/>
    <w:qFormat/>
    <w:rsid w:val="00093D1A"/>
    <w:pPr>
      <w:keepLines/>
      <w:tabs>
        <w:tab w:val="clear" w:pos="426"/>
        <w:tab w:val="clear" w:pos="1560"/>
        <w:tab w:val="clear" w:pos="2410"/>
      </w:tabs>
      <w:spacing w:before="480" w:line="276" w:lineRule="auto"/>
      <w:outlineLvl w:val="9"/>
    </w:pPr>
    <w:rPr>
      <w:rFonts w:ascii="Cambria" w:eastAsia="Calibri" w:hAnsi="Cambria"/>
      <w:b/>
      <w:bCs/>
      <w:color w:val="365F91"/>
      <w:sz w:val="28"/>
      <w:szCs w:val="28"/>
    </w:rPr>
  </w:style>
  <w:style w:type="table" w:customStyle="1" w:styleId="Rcsostblzat711">
    <w:name w:val="Rácsos táblázat711"/>
    <w:rsid w:val="00093D1A"/>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
    <w:name w:val="Rácsos táblázat1311"/>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
    <w:name w:val="Rácsos táblázat811"/>
    <w:rsid w:val="00093D1A"/>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
    <w:name w:val="Rácsos táblázat1411"/>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93D1A"/>
  </w:style>
  <w:style w:type="character" w:styleId="Kiemels2">
    <w:name w:val="Strong"/>
    <w:uiPriority w:val="22"/>
    <w:qFormat/>
    <w:rsid w:val="00093D1A"/>
    <w:rPr>
      <w:b/>
      <w:bCs/>
    </w:rPr>
  </w:style>
  <w:style w:type="numbering" w:customStyle="1" w:styleId="Nemlista5">
    <w:name w:val="Nem lista5"/>
    <w:next w:val="Nemlista"/>
    <w:uiPriority w:val="99"/>
    <w:semiHidden/>
    <w:unhideWhenUsed/>
    <w:rsid w:val="00093D1A"/>
  </w:style>
  <w:style w:type="numbering" w:customStyle="1" w:styleId="Nemlista12">
    <w:name w:val="Nem lista12"/>
    <w:next w:val="Nemlista"/>
    <w:uiPriority w:val="99"/>
    <w:semiHidden/>
    <w:unhideWhenUsed/>
    <w:rsid w:val="00093D1A"/>
  </w:style>
  <w:style w:type="table" w:customStyle="1" w:styleId="Rcsostblzat24">
    <w:name w:val="Rácsos táblázat24"/>
    <w:uiPriority w:val="99"/>
    <w:rsid w:val="00093D1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
    <w:name w:val="Rácsos táblázat34"/>
    <w:uiPriority w:val="99"/>
    <w:rsid w:val="00093D1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
    <w:name w:val="Nem lista21"/>
    <w:next w:val="Nemlista"/>
    <w:semiHidden/>
    <w:unhideWhenUsed/>
    <w:rsid w:val="00093D1A"/>
  </w:style>
  <w:style w:type="table" w:customStyle="1" w:styleId="Rcsostblzat212">
    <w:name w:val="Rácsos táblázat212"/>
    <w:uiPriority w:val="99"/>
    <w:rsid w:val="00093D1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
    <w:name w:val="Rácsos táblázat312"/>
    <w:uiPriority w:val="99"/>
    <w:rsid w:val="00093D1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
    <w:name w:val="Rácsos táblázat52"/>
    <w:basedOn w:val="Normltblzat"/>
    <w:next w:val="Rcsostblzat"/>
    <w:uiPriority w:val="59"/>
    <w:rsid w:val="00093D1A"/>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emlista"/>
    <w:uiPriority w:val="99"/>
    <w:semiHidden/>
    <w:unhideWhenUsed/>
    <w:rsid w:val="00093D1A"/>
  </w:style>
  <w:style w:type="numbering" w:customStyle="1" w:styleId="Nemlista112">
    <w:name w:val="Nem lista112"/>
    <w:next w:val="Nemlista"/>
    <w:uiPriority w:val="99"/>
    <w:semiHidden/>
    <w:unhideWhenUsed/>
    <w:rsid w:val="00093D1A"/>
  </w:style>
  <w:style w:type="table" w:customStyle="1" w:styleId="Rcsostblzat222">
    <w:name w:val="Rácsos táblázat222"/>
    <w:uiPriority w:val="99"/>
    <w:rsid w:val="00093D1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
    <w:name w:val="Rácsos táblázat322"/>
    <w:uiPriority w:val="99"/>
    <w:rsid w:val="00093D1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
    <w:name w:val="Rácsos táblázat72"/>
    <w:basedOn w:val="Normltblzat"/>
    <w:next w:val="Rcsostblzat"/>
    <w:rsid w:val="00093D1A"/>
    <w:pPr>
      <w:widowControl w:val="0"/>
      <w:suppressAutoHyphens/>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Normltblzat"/>
    <w:next w:val="Rcsostblzat"/>
    <w:rsid w:val="00093D1A"/>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2">
    <w:name w:val="Rácsos táblázat82"/>
    <w:basedOn w:val="Normltblzat"/>
    <w:next w:val="Rcsostblzat"/>
    <w:rsid w:val="00093D1A"/>
    <w:pPr>
      <w:widowControl w:val="0"/>
      <w:suppressAutoHyphens/>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Normltblzat"/>
    <w:next w:val="Rcsostblzat"/>
    <w:rsid w:val="00093D1A"/>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1">
    <w:name w:val="Nem lista41"/>
    <w:next w:val="Nemlista"/>
    <w:semiHidden/>
    <w:rsid w:val="00093D1A"/>
  </w:style>
  <w:style w:type="table" w:customStyle="1" w:styleId="Rcsostblzat232">
    <w:name w:val="Rácsos táblázat232"/>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
    <w:name w:val="Rácsos táblázat332"/>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
    <w:name w:val="Rácsos táblázat2112"/>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
    <w:name w:val="Rácsos táblázat3112"/>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
    <w:name w:val="Rácsos táblázat512"/>
    <w:rsid w:val="00093D1A"/>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
    <w:name w:val="Rácsos táblázat2212"/>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
    <w:name w:val="Rácsos táblázat3212"/>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
    <w:name w:val="Rácsos táblázat712"/>
    <w:rsid w:val="00093D1A"/>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
    <w:name w:val="Rácsos táblázat1312"/>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
    <w:name w:val="Rácsos táblázat812"/>
    <w:rsid w:val="00093D1A"/>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
    <w:name w:val="Rácsos táblázat1412"/>
    <w:rsid w:val="00093D1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szint">
    <w:name w:val="4.szint"/>
    <w:basedOn w:val="Cmsor3"/>
    <w:rsid w:val="00093D1A"/>
    <w:pPr>
      <w:keepLines/>
      <w:tabs>
        <w:tab w:val="num" w:pos="360"/>
      </w:tabs>
      <w:spacing w:before="240" w:after="240"/>
      <w:jc w:val="both"/>
      <w:outlineLvl w:val="9"/>
    </w:pPr>
    <w:rPr>
      <w:spacing w:val="10"/>
      <w:u w:val="none"/>
      <w:lang w:val="en-US"/>
    </w:rPr>
  </w:style>
  <w:style w:type="paragraph" w:customStyle="1" w:styleId="szoveg">
    <w:name w:val="szoveg"/>
    <w:basedOn w:val="Norml"/>
    <w:rsid w:val="00093D1A"/>
    <w:pPr>
      <w:spacing w:before="26" w:after="13" w:line="145" w:lineRule="atLeast"/>
      <w:ind w:left="66"/>
    </w:pPr>
    <w:rPr>
      <w:rFonts w:ascii="Arial" w:eastAsia="Arial Unicode MS" w:hAnsi="Arial" w:cs="Arial"/>
      <w:b/>
      <w:bCs/>
      <w:color w:val="333333"/>
      <w:sz w:val="13"/>
      <w:szCs w:val="13"/>
    </w:rPr>
  </w:style>
  <w:style w:type="paragraph" w:customStyle="1" w:styleId="FELS1">
    <w:name w:val="FELS1"/>
    <w:basedOn w:val="Norml"/>
    <w:rsid w:val="00093D1A"/>
    <w:pPr>
      <w:numPr>
        <w:numId w:val="62"/>
      </w:numPr>
      <w:tabs>
        <w:tab w:val="clear" w:pos="927"/>
        <w:tab w:val="left" w:pos="851"/>
      </w:tabs>
      <w:overflowPunct w:val="0"/>
      <w:autoSpaceDE w:val="0"/>
      <w:autoSpaceDN w:val="0"/>
      <w:adjustRightInd w:val="0"/>
      <w:jc w:val="both"/>
      <w:textAlignment w:val="baseline"/>
    </w:pPr>
    <w:rPr>
      <w:sz w:val="26"/>
    </w:rPr>
  </w:style>
  <w:style w:type="paragraph" w:customStyle="1" w:styleId="FELS2">
    <w:name w:val="FELS2"/>
    <w:basedOn w:val="Norml"/>
    <w:rsid w:val="00093D1A"/>
    <w:pPr>
      <w:numPr>
        <w:ilvl w:val="1"/>
        <w:numId w:val="62"/>
      </w:numPr>
      <w:tabs>
        <w:tab w:val="clear" w:pos="1211"/>
        <w:tab w:val="num" w:pos="1134"/>
      </w:tabs>
      <w:overflowPunct w:val="0"/>
      <w:autoSpaceDE w:val="0"/>
      <w:autoSpaceDN w:val="0"/>
      <w:adjustRightInd w:val="0"/>
      <w:jc w:val="both"/>
      <w:textAlignment w:val="baseline"/>
    </w:pPr>
    <w:rPr>
      <w:sz w:val="26"/>
    </w:rPr>
  </w:style>
  <w:style w:type="paragraph" w:styleId="Szvegblokk">
    <w:name w:val="Block Text"/>
    <w:basedOn w:val="Norml"/>
    <w:rsid w:val="00093D1A"/>
    <w:pPr>
      <w:tabs>
        <w:tab w:val="left" w:pos="567"/>
      </w:tabs>
      <w:spacing w:line="240" w:lineRule="atLeast"/>
      <w:ind w:left="567" w:right="1363"/>
      <w:jc w:val="both"/>
    </w:pPr>
    <w:rPr>
      <w:sz w:val="26"/>
      <w:szCs w:val="24"/>
    </w:rPr>
  </w:style>
  <w:style w:type="paragraph" w:customStyle="1" w:styleId="1felsorolas">
    <w:name w:val="1felsorolas"/>
    <w:basedOn w:val="Norml"/>
    <w:rsid w:val="00093D1A"/>
    <w:pPr>
      <w:numPr>
        <w:ilvl w:val="1"/>
        <w:numId w:val="63"/>
      </w:numPr>
    </w:pPr>
    <w:rPr>
      <w:sz w:val="24"/>
      <w:szCs w:val="24"/>
    </w:rPr>
  </w:style>
  <w:style w:type="paragraph" w:customStyle="1" w:styleId="1felsorol">
    <w:name w:val="1felsorol"/>
    <w:basedOn w:val="Norml"/>
    <w:rsid w:val="00093D1A"/>
    <w:pPr>
      <w:numPr>
        <w:numId w:val="64"/>
      </w:numPr>
    </w:pPr>
    <w:rPr>
      <w:sz w:val="24"/>
      <w:szCs w:val="24"/>
    </w:rPr>
  </w:style>
  <w:style w:type="paragraph" w:customStyle="1" w:styleId="FELS3">
    <w:name w:val="FELS3"/>
    <w:basedOn w:val="Norml"/>
    <w:rsid w:val="00093D1A"/>
    <w:pPr>
      <w:ind w:left="1418" w:right="1835" w:hanging="284"/>
      <w:jc w:val="both"/>
    </w:pPr>
    <w:rPr>
      <w:bCs/>
      <w:sz w:val="26"/>
      <w:szCs w:val="24"/>
    </w:rPr>
  </w:style>
  <w:style w:type="character" w:customStyle="1" w:styleId="szvekzStlusPalatinoLinotype12ptFlkvr">
    <w:name w:val="szöveköz Stílus Palatino Linotype 12 pt Félkövér"/>
    <w:rsid w:val="00093D1A"/>
    <w:rPr>
      <w:rFonts w:ascii="Palatino Linotype" w:hAnsi="Palatino Linotype"/>
      <w:b/>
      <w:bCs/>
      <w:sz w:val="24"/>
    </w:rPr>
  </w:style>
  <w:style w:type="character" w:customStyle="1" w:styleId="CharChar12">
    <w:name w:val="Char Char12"/>
    <w:locked/>
    <w:rsid w:val="00093D1A"/>
    <w:rPr>
      <w:rFonts w:eastAsia="Calibri"/>
      <w:b/>
      <w:bCs/>
      <w:kern w:val="36"/>
      <w:sz w:val="48"/>
      <w:szCs w:val="48"/>
      <w:lang w:eastAsia="hu-HU" w:bidi="ar-SA"/>
    </w:rPr>
  </w:style>
  <w:style w:type="character" w:customStyle="1" w:styleId="CharChar11">
    <w:name w:val="Char Char11"/>
    <w:locked/>
    <w:rsid w:val="00093D1A"/>
    <w:rPr>
      <w:rFonts w:ascii="Arial" w:hAnsi="Arial" w:cs="Arial"/>
      <w:b/>
      <w:bCs/>
      <w:sz w:val="26"/>
      <w:szCs w:val="26"/>
      <w:lang w:val="hu-HU" w:eastAsia="en-US" w:bidi="ar-SA"/>
    </w:rPr>
  </w:style>
  <w:style w:type="character" w:customStyle="1" w:styleId="CharChar10">
    <w:name w:val="Char Char10"/>
    <w:locked/>
    <w:rsid w:val="00093D1A"/>
    <w:rPr>
      <w:rFonts w:ascii="Calibri" w:hAnsi="Calibri"/>
      <w:lang w:bidi="ar-SA"/>
    </w:rPr>
  </w:style>
  <w:style w:type="character" w:customStyle="1" w:styleId="CharChar9">
    <w:name w:val="Char Char9"/>
    <w:locked/>
    <w:rsid w:val="00093D1A"/>
    <w:rPr>
      <w:rFonts w:ascii="Calibri" w:hAnsi="Calibri"/>
      <w:lang w:bidi="ar-SA"/>
    </w:rPr>
  </w:style>
  <w:style w:type="character" w:customStyle="1" w:styleId="CharChar4">
    <w:name w:val="Char Char4"/>
    <w:locked/>
    <w:rsid w:val="00093D1A"/>
    <w:rPr>
      <w:rFonts w:ascii="Mangal" w:hAnsi="Mangal" w:cs="Mangal"/>
      <w:kern w:val="2"/>
      <w:sz w:val="21"/>
      <w:szCs w:val="21"/>
      <w:lang w:eastAsia="hi-IN" w:bidi="hi-IN"/>
    </w:rPr>
  </w:style>
  <w:style w:type="character" w:customStyle="1" w:styleId="CharChar3">
    <w:name w:val="Char Char3"/>
    <w:locked/>
    <w:rsid w:val="00093D1A"/>
    <w:rPr>
      <w:rFonts w:ascii="Mangal" w:hAnsi="Mangal" w:cs="Mangal"/>
      <w:kern w:val="2"/>
      <w:sz w:val="21"/>
      <w:szCs w:val="21"/>
      <w:lang w:eastAsia="hi-IN" w:bidi="hi-IN"/>
    </w:rPr>
  </w:style>
  <w:style w:type="character" w:customStyle="1" w:styleId="CharChar2">
    <w:name w:val="Char Char2"/>
    <w:locked/>
    <w:rsid w:val="00093D1A"/>
    <w:rPr>
      <w:rFonts w:ascii="Calibri" w:hAnsi="Calibri"/>
      <w:sz w:val="22"/>
      <w:szCs w:val="22"/>
      <w:lang w:val="hu-HU" w:eastAsia="en-US" w:bidi="ar-SA"/>
    </w:rPr>
  </w:style>
  <w:style w:type="character" w:customStyle="1" w:styleId="CharChar6">
    <w:name w:val="Char Char6"/>
    <w:locked/>
    <w:rsid w:val="00093D1A"/>
    <w:rPr>
      <w:rFonts w:ascii="Calibri" w:eastAsia="Calibri" w:hAnsi="Calibri"/>
      <w:sz w:val="24"/>
      <w:szCs w:val="24"/>
      <w:lang w:eastAsia="hu-HU" w:bidi="ar-SA"/>
    </w:rPr>
  </w:style>
  <w:style w:type="character" w:customStyle="1" w:styleId="CharChar1">
    <w:name w:val="Char Char1"/>
    <w:locked/>
    <w:rsid w:val="00093D1A"/>
    <w:rPr>
      <w:rFonts w:ascii="Calibri" w:hAnsi="Calibri"/>
      <w:sz w:val="22"/>
      <w:szCs w:val="22"/>
      <w:lang w:val="hu-HU" w:eastAsia="en-US" w:bidi="ar-SA"/>
    </w:rPr>
  </w:style>
  <w:style w:type="character" w:customStyle="1" w:styleId="CharChar5">
    <w:name w:val="Char Char5"/>
    <w:locked/>
    <w:rsid w:val="00093D1A"/>
    <w:rPr>
      <w:rFonts w:ascii="Calibri" w:eastAsia="Calibri" w:hAnsi="Calibri"/>
      <w:sz w:val="24"/>
      <w:szCs w:val="24"/>
      <w:lang w:eastAsia="hu-HU" w:bidi="ar-SA"/>
    </w:rPr>
  </w:style>
  <w:style w:type="character" w:customStyle="1" w:styleId="CharChar8">
    <w:name w:val="Char Char8"/>
    <w:semiHidden/>
    <w:locked/>
    <w:rsid w:val="00093D1A"/>
    <w:rPr>
      <w:rFonts w:ascii="Calibri" w:hAnsi="Calibri"/>
      <w:b/>
      <w:bCs/>
      <w:lang w:bidi="ar-SA"/>
    </w:rPr>
  </w:style>
  <w:style w:type="character" w:customStyle="1" w:styleId="CharChar7">
    <w:name w:val="Char Char7"/>
    <w:locked/>
    <w:rsid w:val="00093D1A"/>
    <w:rPr>
      <w:rFonts w:ascii="Tahoma" w:hAnsi="Tahoma" w:cs="Tahoma"/>
      <w:sz w:val="16"/>
      <w:szCs w:val="16"/>
      <w:lang w:bidi="ar-SA"/>
    </w:rPr>
  </w:style>
  <w:style w:type="paragraph" w:customStyle="1" w:styleId="Listaszerbekezds5">
    <w:name w:val="Listaszerű bekezdés5"/>
    <w:basedOn w:val="Norml"/>
    <w:qFormat/>
    <w:rsid w:val="00093D1A"/>
    <w:pPr>
      <w:spacing w:after="200" w:line="276" w:lineRule="auto"/>
      <w:ind w:left="720"/>
    </w:pPr>
    <w:rPr>
      <w:rFonts w:ascii="Calibri" w:hAnsi="Calibri"/>
      <w:sz w:val="22"/>
      <w:szCs w:val="22"/>
      <w:lang w:eastAsia="en-US"/>
    </w:rPr>
  </w:style>
  <w:style w:type="paragraph" w:customStyle="1" w:styleId="Nincstrkz2">
    <w:name w:val="Nincs térköz2"/>
    <w:qFormat/>
    <w:rsid w:val="00093D1A"/>
    <w:pPr>
      <w:spacing w:after="0" w:line="240" w:lineRule="auto"/>
    </w:pPr>
    <w:rPr>
      <w:rFonts w:ascii="Calibri" w:eastAsia="Times New Roman" w:hAnsi="Calibri" w:cs="Times New Roman"/>
    </w:rPr>
  </w:style>
  <w:style w:type="paragraph" w:customStyle="1" w:styleId="Tartalomjegyzkcmsora2">
    <w:name w:val="Tartalomjegyzék címsora2"/>
    <w:basedOn w:val="Cmsor1"/>
    <w:next w:val="Norml"/>
    <w:qFormat/>
    <w:rsid w:val="00093D1A"/>
    <w:pPr>
      <w:keepLines/>
      <w:tabs>
        <w:tab w:val="clear" w:pos="426"/>
        <w:tab w:val="clear" w:pos="1560"/>
        <w:tab w:val="clear" w:pos="2410"/>
      </w:tabs>
      <w:spacing w:before="480" w:line="276" w:lineRule="auto"/>
      <w:outlineLvl w:val="9"/>
    </w:pPr>
    <w:rPr>
      <w:rFonts w:ascii="Cambria" w:eastAsia="Calibri" w:hAnsi="Cambria"/>
      <w:b/>
      <w:bCs/>
      <w:color w:val="365F91"/>
      <w:sz w:val="28"/>
      <w:szCs w:val="28"/>
    </w:rPr>
  </w:style>
  <w:style w:type="paragraph" w:customStyle="1" w:styleId="Vltozat2">
    <w:name w:val="Változat2"/>
    <w:hidden/>
    <w:semiHidden/>
    <w:rsid w:val="00093D1A"/>
    <w:pPr>
      <w:spacing w:after="0" w:line="240" w:lineRule="auto"/>
    </w:pPr>
    <w:rPr>
      <w:rFonts w:ascii="Times New Roman" w:eastAsia="Times New Roman" w:hAnsi="Times New Roman" w:cs="Mangal"/>
      <w:kern w:val="1"/>
      <w:sz w:val="24"/>
      <w:szCs w:val="21"/>
      <w:lang w:eastAsia="hi-IN" w:bidi="hi-IN"/>
    </w:rPr>
  </w:style>
  <w:style w:type="paragraph" w:customStyle="1" w:styleId="Dot">
    <w:name w:val="Dot"/>
    <w:basedOn w:val="Norml"/>
    <w:rsid w:val="00093D1A"/>
    <w:pPr>
      <w:numPr>
        <w:numId w:val="65"/>
      </w:numPr>
      <w:spacing w:after="120"/>
      <w:jc w:val="both"/>
    </w:pPr>
    <w:rPr>
      <w:rFonts w:ascii="Garamond" w:hAnsi="Garamond"/>
      <w:sz w:val="24"/>
    </w:rPr>
  </w:style>
  <w:style w:type="character" w:customStyle="1" w:styleId="Char11">
    <w:name w:val="Char11"/>
    <w:locked/>
    <w:rsid w:val="00093D1A"/>
    <w:rPr>
      <w:rFonts w:ascii="Times New Roman" w:hAnsi="Times New Roman" w:cs="Times New Roman"/>
      <w:b/>
      <w:bCs/>
      <w:kern w:val="36"/>
      <w:sz w:val="48"/>
      <w:szCs w:val="48"/>
      <w:lang w:eastAsia="hu-HU"/>
    </w:rPr>
  </w:style>
  <w:style w:type="character" w:customStyle="1" w:styleId="Char9">
    <w:name w:val="Char9"/>
    <w:semiHidden/>
    <w:locked/>
    <w:rsid w:val="00093D1A"/>
    <w:rPr>
      <w:rFonts w:ascii="Calibri" w:eastAsia="Times New Roman" w:hAnsi="Calibri" w:cs="Times New Roman"/>
      <w:sz w:val="20"/>
      <w:szCs w:val="20"/>
    </w:rPr>
  </w:style>
  <w:style w:type="paragraph" w:styleId="NormlWeb">
    <w:name w:val="Normal (Web)"/>
    <w:basedOn w:val="Norml"/>
    <w:rsid w:val="00093D1A"/>
    <w:pPr>
      <w:spacing w:before="100" w:beforeAutospacing="1" w:after="100" w:afterAutospacing="1"/>
    </w:pPr>
    <w:rPr>
      <w:sz w:val="24"/>
      <w:szCs w:val="24"/>
    </w:rPr>
  </w:style>
  <w:style w:type="paragraph" w:customStyle="1" w:styleId="CharChar2Char">
    <w:name w:val="Char Char2 Char"/>
    <w:basedOn w:val="Norml"/>
    <w:rsid w:val="00093D1A"/>
    <w:pPr>
      <w:spacing w:after="160" w:line="240" w:lineRule="exact"/>
    </w:pPr>
    <w:rPr>
      <w:rFonts w:ascii="Tahoma" w:hAnsi="Tahoma"/>
      <w:lang w:val="en-US" w:eastAsia="en-US"/>
    </w:rPr>
  </w:style>
  <w:style w:type="numbering" w:customStyle="1" w:styleId="Stlus2">
    <w:name w:val="Stílus2"/>
    <w:rsid w:val="00093D1A"/>
    <w:pPr>
      <w:numPr>
        <w:numId w:val="66"/>
      </w:numPr>
    </w:pPr>
  </w:style>
  <w:style w:type="character" w:styleId="Kiemels">
    <w:name w:val="Emphasis"/>
    <w:uiPriority w:val="20"/>
    <w:qFormat/>
    <w:rsid w:val="00093D1A"/>
    <w:rPr>
      <w:rFonts w:ascii="Calibri" w:hAnsi="Calibri"/>
      <w:b/>
      <w:i w:val="0"/>
      <w:sz w:val="22"/>
    </w:rPr>
  </w:style>
  <w:style w:type="character" w:customStyle="1" w:styleId="ListaszerbekezdsChar">
    <w:name w:val="Listaszerű bekezdés Char"/>
    <w:aliases w:val="Átfogó eredménycél Char,Átfogó eredménycélok Char,Étfogó eredménycélok Char,lista_2 Char,List Paragraph1 Char,Welt L Char,List Paragraph à moi Char,Számozott lista 1 Char,Eszeri felsorolás Char,Bullet List Char,FooterText Char"/>
    <w:basedOn w:val="Bekezdsalapbettpusa"/>
    <w:link w:val="Listaszerbekezds"/>
    <w:uiPriority w:val="34"/>
    <w:qFormat/>
    <w:rsid w:val="00093D1A"/>
    <w:rPr>
      <w:rFonts w:ascii="Times New Roman" w:eastAsia="Times New Roman" w:hAnsi="Times New Roman" w:cs="Times New Roman"/>
      <w:sz w:val="20"/>
      <w:szCs w:val="20"/>
      <w:lang w:eastAsia="hu-HU"/>
    </w:rPr>
  </w:style>
  <w:style w:type="paragraph" w:customStyle="1" w:styleId="Boldcm">
    <w:name w:val="Bold cím"/>
    <w:basedOn w:val="Norml"/>
    <w:link w:val="BoldcmChar"/>
    <w:qFormat/>
    <w:rsid w:val="00093D1A"/>
    <w:pPr>
      <w:spacing w:line="276" w:lineRule="auto"/>
      <w:jc w:val="both"/>
    </w:pPr>
    <w:rPr>
      <w:rFonts w:asciiTheme="minorHAnsi" w:eastAsiaTheme="minorHAnsi" w:hAnsiTheme="minorHAnsi" w:cstheme="minorBidi"/>
      <w:b/>
      <w:sz w:val="22"/>
      <w:szCs w:val="22"/>
      <w:lang w:eastAsia="en-US"/>
    </w:rPr>
  </w:style>
  <w:style w:type="character" w:customStyle="1" w:styleId="BoldcmChar">
    <w:name w:val="Bold cím Char"/>
    <w:basedOn w:val="Bekezdsalapbettpusa"/>
    <w:link w:val="Boldcm"/>
    <w:rsid w:val="00093D1A"/>
    <w:rPr>
      <w:b/>
    </w:rPr>
  </w:style>
  <w:style w:type="paragraph" w:customStyle="1" w:styleId="Fejleszts">
    <w:name w:val="Fejlesztés"/>
    <w:basedOn w:val="Norml"/>
    <w:qFormat/>
    <w:rsid w:val="00093D1A"/>
    <w:pPr>
      <w:numPr>
        <w:numId w:val="101"/>
      </w:numPr>
      <w:pBdr>
        <w:top w:val="nil"/>
        <w:left w:val="nil"/>
        <w:bottom w:val="nil"/>
        <w:right w:val="nil"/>
        <w:between w:val="nil"/>
      </w:pBdr>
      <w:spacing w:line="276" w:lineRule="auto"/>
      <w:jc w:val="both"/>
    </w:pPr>
    <w:rPr>
      <w:rFonts w:ascii="Calibri" w:eastAsia="Calibri" w:hAnsi="Calibri" w:cs="Calibri"/>
      <w:color w:val="000000"/>
      <w:sz w:val="22"/>
      <w:szCs w:val="22"/>
    </w:rPr>
  </w:style>
  <w:style w:type="table" w:customStyle="1" w:styleId="TableGrid">
    <w:name w:val="TableGrid"/>
    <w:rsid w:val="00093D1A"/>
    <w:pPr>
      <w:spacing w:after="0" w:line="240" w:lineRule="auto"/>
    </w:pPr>
    <w:rPr>
      <w:rFonts w:eastAsiaTheme="minorEastAsia"/>
      <w:lang w:eastAsia="hu-HU"/>
    </w:rPr>
    <w:tblPr>
      <w:tblCellMar>
        <w:top w:w="0" w:type="dxa"/>
        <w:left w:w="0" w:type="dxa"/>
        <w:bottom w:w="0" w:type="dxa"/>
        <w:right w:w="0" w:type="dxa"/>
      </w:tblCellMar>
    </w:tblPr>
  </w:style>
  <w:style w:type="paragraph" w:customStyle="1" w:styleId="Norml1">
    <w:name w:val="Normál1"/>
    <w:rsid w:val="00093D1A"/>
    <w:pPr>
      <w:spacing w:after="120"/>
      <w:jc w:val="both"/>
    </w:pPr>
    <w:rPr>
      <w:rFonts w:ascii="Calibri" w:eastAsia="Calibri" w:hAnsi="Calibri" w:cs="Calibri"/>
    </w:rPr>
  </w:style>
  <w:style w:type="paragraph" w:customStyle="1" w:styleId="Norml3">
    <w:name w:val="Normál3"/>
    <w:rsid w:val="00093D1A"/>
    <w:pPr>
      <w:spacing w:after="160" w:line="259" w:lineRule="auto"/>
    </w:pPr>
    <w:rPr>
      <w:rFonts w:ascii="Calibri" w:eastAsia="Calibri" w:hAnsi="Calibri" w:cs="Calibri"/>
      <w:lang w:eastAsia="hu-HU"/>
    </w:rPr>
  </w:style>
  <w:style w:type="character" w:styleId="Finomkiemels">
    <w:name w:val="Subtle Emphasis"/>
    <w:uiPriority w:val="19"/>
    <w:rsid w:val="00093D1A"/>
  </w:style>
  <w:style w:type="paragraph" w:customStyle="1" w:styleId="alpontalistaszerfelsorolsban">
    <w:name w:val="alpont a listaszerű felsorolásban"/>
    <w:basedOn w:val="Listaszerbekezds"/>
    <w:link w:val="alpontalistaszerfelsorolsbanChar"/>
    <w:rsid w:val="00093D1A"/>
    <w:pPr>
      <w:numPr>
        <w:ilvl w:val="1"/>
        <w:numId w:val="102"/>
      </w:numPr>
      <w:spacing w:after="120" w:line="276" w:lineRule="auto"/>
      <w:ind w:left="851" w:hanging="425"/>
      <w:contextualSpacing/>
      <w:jc w:val="both"/>
    </w:pPr>
    <w:rPr>
      <w:rFonts w:cstheme="minorHAnsi"/>
      <w:color w:val="000000" w:themeColor="text1"/>
    </w:rPr>
  </w:style>
  <w:style w:type="character" w:customStyle="1" w:styleId="alpontalistaszerfelsorolsbanChar">
    <w:name w:val="alpont a listaszerű felsorolásban Char"/>
    <w:basedOn w:val="ListaszerbekezdsChar"/>
    <w:link w:val="alpontalistaszerfelsorolsban"/>
    <w:rsid w:val="00093D1A"/>
    <w:rPr>
      <w:rFonts w:ascii="Times New Roman" w:eastAsia="Times New Roman" w:hAnsi="Times New Roman" w:cstheme="minorHAnsi"/>
      <w:color w:val="000000" w:themeColor="text1"/>
      <w:sz w:val="20"/>
      <w:szCs w:val="20"/>
      <w:lang w:eastAsia="hu-HU"/>
    </w:rPr>
  </w:style>
  <w:style w:type="paragraph" w:customStyle="1" w:styleId="Norml2">
    <w:name w:val="Normál2"/>
    <w:rsid w:val="00093D1A"/>
    <w:pPr>
      <w:spacing w:after="160" w:line="259" w:lineRule="auto"/>
    </w:pPr>
    <w:rPr>
      <w:rFonts w:ascii="Calibri" w:eastAsia="Calibri" w:hAnsi="Calibri" w:cs="Calibri"/>
      <w:lang w:eastAsia="hu-HU"/>
    </w:rPr>
  </w:style>
  <w:style w:type="table" w:customStyle="1" w:styleId="TableNormal">
    <w:name w:val="Table Normal"/>
    <w:uiPriority w:val="2"/>
    <w:semiHidden/>
    <w:unhideWhenUsed/>
    <w:qFormat/>
    <w:rsid w:val="008361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8361B2"/>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nziranytu.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jt.hu/cgi_bin/njt_doc.cgi?docid=3051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8EC60-ADE2-4874-8AB8-3E7EBC1A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39114</Words>
  <Characters>269893</Characters>
  <Application>Microsoft Office Word</Application>
  <DocSecurity>0</DocSecurity>
  <Lines>2249</Lines>
  <Paragraphs>616</Paragraphs>
  <ScaleCrop>false</ScaleCrop>
  <HeadingPairs>
    <vt:vector size="2" baseType="variant">
      <vt:variant>
        <vt:lpstr>Cím</vt:lpstr>
      </vt:variant>
      <vt:variant>
        <vt:i4>1</vt:i4>
      </vt:variant>
    </vt:vector>
  </HeadingPairs>
  <TitlesOfParts>
    <vt:vector size="1" baseType="lpstr">
      <vt:lpstr/>
    </vt:vector>
  </TitlesOfParts>
  <Company>HP Inc.</Company>
  <LinksUpToDate>false</LinksUpToDate>
  <CharactersWithSpaces>308391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gyak_okt_vez</cp:lastModifiedBy>
  <cp:revision>3</cp:revision>
  <cp:lastPrinted>2022-06-28T09:17:00Z</cp:lastPrinted>
  <dcterms:created xsi:type="dcterms:W3CDTF">2023-11-06T12:40:00Z</dcterms:created>
  <dcterms:modified xsi:type="dcterms:W3CDTF">2023-11-06T12:40:00Z</dcterms:modified>
</cp:coreProperties>
</file>